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514F83E9" w14:textId="77777777" w:rsidR="00BB2832" w:rsidRDefault="00BB2832">
      <w:pPr>
        <w:spacing w:line="276" w:lineRule="auto"/>
      </w:pPr>
    </w:p>
    <w:p w14:paraId="0929DEC9" w14:textId="3C7B69D3" w:rsidR="000B57B6" w:rsidRDefault="000B57B6">
      <w:pPr>
        <w:spacing w:line="276" w:lineRule="auto"/>
      </w:pPr>
    </w:p>
    <w:p w14:paraId="6597903A" w14:textId="77777777" w:rsidR="000B57B6" w:rsidRDefault="000B57B6">
      <w:r>
        <w:br w:type="page"/>
      </w:r>
    </w:p>
    <w:p w14:paraId="41780428" w14:textId="2725EAA6" w:rsidR="000B57B6" w:rsidRDefault="000B57B6" w:rsidP="000B57B6">
      <w:pPr>
        <w:sectPr w:rsidR="000B57B6">
          <w:type w:val="continuous"/>
          <w:pgSz w:w="11910" w:h="16840"/>
          <w:pgMar w:top="1240" w:right="1360" w:bottom="280" w:left="1680" w:header="720" w:footer="720" w:gutter="0"/>
          <w:cols w:space="720"/>
        </w:sectPr>
      </w:pPr>
    </w:p>
    <w:p w14:paraId="2654811D" w14:textId="77777777" w:rsidR="00BB2832" w:rsidRDefault="00E2799E" w:rsidP="000B57B6">
      <w:pPr>
        <w:spacing w:before="65"/>
        <w:ind w:right="1546"/>
        <w:jc w:val="center"/>
        <w:rPr>
          <w:b/>
          <w:sz w:val="28"/>
        </w:rPr>
      </w:pPr>
      <w:r>
        <w:rPr>
          <w:b/>
          <w:sz w:val="28"/>
        </w:rPr>
        <w:lastRenderedPageBreak/>
        <w:t>SATURS</w:t>
      </w:r>
    </w:p>
    <w:sdt>
      <w:sdtPr>
        <w:rPr>
          <w:sz w:val="22"/>
          <w:szCs w:val="22"/>
        </w:rPr>
        <w:id w:val="-1676028378"/>
        <w:docPartObj>
          <w:docPartGallery w:val="Table of Contents"/>
          <w:docPartUnique/>
        </w:docPartObj>
      </w:sdtPr>
      <w:sdtEndPr/>
      <w:sdtContent>
        <w:p w14:paraId="2961CC4C" w14:textId="231F352B" w:rsidR="00507632" w:rsidRDefault="00E2799E">
          <w:pPr>
            <w:pStyle w:val="TOC1"/>
            <w:tabs>
              <w:tab w:val="right" w:leader="dot" w:pos="14130"/>
            </w:tabs>
            <w:rPr>
              <w:rFonts w:asciiTheme="minorHAnsi" w:eastAsiaTheme="minorEastAsia" w:hAnsiTheme="minorHAnsi" w:cstheme="minorBidi"/>
              <w:noProof/>
              <w:sz w:val="22"/>
              <w:szCs w:val="22"/>
              <w:lang w:eastAsia="lv-LV"/>
            </w:rPr>
          </w:pPr>
          <w:r>
            <w:fldChar w:fldCharType="begin"/>
          </w:r>
          <w:r>
            <w:instrText xml:space="preserve">TOC \o "1-1" \h \z \u </w:instrText>
          </w:r>
          <w:r>
            <w:fldChar w:fldCharType="separate"/>
          </w:r>
          <w:hyperlink w:anchor="_Toc83824742" w:history="1">
            <w:r w:rsidR="00507632" w:rsidRPr="001D11E5">
              <w:rPr>
                <w:rStyle w:val="Hyperlink"/>
                <w:noProof/>
              </w:rPr>
              <w:t>Izmaiņas Manipulāciju sarakstā no 01.10.2021.</w:t>
            </w:r>
            <w:r w:rsidR="00507632">
              <w:rPr>
                <w:noProof/>
                <w:webHidden/>
              </w:rPr>
              <w:tab/>
            </w:r>
            <w:r w:rsidR="00507632">
              <w:rPr>
                <w:noProof/>
                <w:webHidden/>
              </w:rPr>
              <w:fldChar w:fldCharType="begin"/>
            </w:r>
            <w:r w:rsidR="00507632">
              <w:rPr>
                <w:noProof/>
                <w:webHidden/>
              </w:rPr>
              <w:instrText xml:space="preserve"> PAGEREF _Toc83824742 \h </w:instrText>
            </w:r>
            <w:r w:rsidR="00507632">
              <w:rPr>
                <w:noProof/>
                <w:webHidden/>
              </w:rPr>
            </w:r>
            <w:r w:rsidR="00507632">
              <w:rPr>
                <w:noProof/>
                <w:webHidden/>
              </w:rPr>
              <w:fldChar w:fldCharType="separate"/>
            </w:r>
            <w:r w:rsidR="005D2C75">
              <w:rPr>
                <w:noProof/>
                <w:webHidden/>
              </w:rPr>
              <w:t>3</w:t>
            </w:r>
            <w:r w:rsidR="00507632">
              <w:rPr>
                <w:noProof/>
                <w:webHidden/>
              </w:rPr>
              <w:fldChar w:fldCharType="end"/>
            </w:r>
          </w:hyperlink>
        </w:p>
        <w:p w14:paraId="27E754A8" w14:textId="799E34F6"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43" w:history="1">
            <w:r w:rsidR="00507632" w:rsidRPr="001D11E5">
              <w:rPr>
                <w:rStyle w:val="Hyperlink"/>
                <w:noProof/>
              </w:rPr>
              <w:t>Izmaiņas Manipulāciju sarakstā no 11.08.2021.</w:t>
            </w:r>
            <w:r w:rsidR="00507632">
              <w:rPr>
                <w:noProof/>
                <w:webHidden/>
              </w:rPr>
              <w:tab/>
            </w:r>
            <w:r w:rsidR="00507632">
              <w:rPr>
                <w:noProof/>
                <w:webHidden/>
              </w:rPr>
              <w:fldChar w:fldCharType="begin"/>
            </w:r>
            <w:r w:rsidR="00507632">
              <w:rPr>
                <w:noProof/>
                <w:webHidden/>
              </w:rPr>
              <w:instrText xml:space="preserve"> PAGEREF _Toc83824743 \h </w:instrText>
            </w:r>
            <w:r w:rsidR="00507632">
              <w:rPr>
                <w:noProof/>
                <w:webHidden/>
              </w:rPr>
            </w:r>
            <w:r w:rsidR="00507632">
              <w:rPr>
                <w:noProof/>
                <w:webHidden/>
              </w:rPr>
              <w:fldChar w:fldCharType="separate"/>
            </w:r>
            <w:r w:rsidR="005D2C75">
              <w:rPr>
                <w:noProof/>
                <w:webHidden/>
              </w:rPr>
              <w:t>25</w:t>
            </w:r>
            <w:r w:rsidR="00507632">
              <w:rPr>
                <w:noProof/>
                <w:webHidden/>
              </w:rPr>
              <w:fldChar w:fldCharType="end"/>
            </w:r>
          </w:hyperlink>
        </w:p>
        <w:p w14:paraId="70A76AB9" w14:textId="6F849D70"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44" w:history="1">
            <w:r w:rsidR="00507632" w:rsidRPr="001D11E5">
              <w:rPr>
                <w:rStyle w:val="Hyperlink"/>
                <w:noProof/>
              </w:rPr>
              <w:t>Izmaiņas Manipulāciju sarakstā no 12.07.2021.</w:t>
            </w:r>
            <w:r w:rsidR="00507632">
              <w:rPr>
                <w:noProof/>
                <w:webHidden/>
              </w:rPr>
              <w:tab/>
            </w:r>
            <w:r w:rsidR="00507632">
              <w:rPr>
                <w:noProof/>
                <w:webHidden/>
              </w:rPr>
              <w:fldChar w:fldCharType="begin"/>
            </w:r>
            <w:r w:rsidR="00507632">
              <w:rPr>
                <w:noProof/>
                <w:webHidden/>
              </w:rPr>
              <w:instrText xml:space="preserve"> PAGEREF _Toc83824744 \h </w:instrText>
            </w:r>
            <w:r w:rsidR="00507632">
              <w:rPr>
                <w:noProof/>
                <w:webHidden/>
              </w:rPr>
            </w:r>
            <w:r w:rsidR="00507632">
              <w:rPr>
                <w:noProof/>
                <w:webHidden/>
              </w:rPr>
              <w:fldChar w:fldCharType="separate"/>
            </w:r>
            <w:r w:rsidR="005D2C75">
              <w:rPr>
                <w:noProof/>
                <w:webHidden/>
              </w:rPr>
              <w:t>26</w:t>
            </w:r>
            <w:r w:rsidR="00507632">
              <w:rPr>
                <w:noProof/>
                <w:webHidden/>
              </w:rPr>
              <w:fldChar w:fldCharType="end"/>
            </w:r>
          </w:hyperlink>
        </w:p>
        <w:p w14:paraId="61B6362A" w14:textId="3B2D9ACF"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45" w:history="1">
            <w:r w:rsidR="00507632" w:rsidRPr="001D11E5">
              <w:rPr>
                <w:rStyle w:val="Hyperlink"/>
                <w:noProof/>
              </w:rPr>
              <w:t xml:space="preserve">Izmaiņas Manipulāciju sarakstā </w:t>
            </w:r>
            <w:r w:rsidR="00E22996">
              <w:rPr>
                <w:rStyle w:val="Hyperlink"/>
                <w:noProof/>
              </w:rPr>
              <w:t>no</w:t>
            </w:r>
            <w:r w:rsidR="00507632" w:rsidRPr="001D11E5">
              <w:rPr>
                <w:rStyle w:val="Hyperlink"/>
                <w:noProof/>
              </w:rPr>
              <w:t xml:space="preserve"> 01.07.2021.</w:t>
            </w:r>
            <w:r w:rsidR="00507632">
              <w:rPr>
                <w:noProof/>
                <w:webHidden/>
              </w:rPr>
              <w:tab/>
            </w:r>
            <w:r w:rsidR="00507632">
              <w:rPr>
                <w:noProof/>
                <w:webHidden/>
              </w:rPr>
              <w:fldChar w:fldCharType="begin"/>
            </w:r>
            <w:r w:rsidR="00507632">
              <w:rPr>
                <w:noProof/>
                <w:webHidden/>
              </w:rPr>
              <w:instrText xml:space="preserve"> PAGEREF _Toc83824745 \h </w:instrText>
            </w:r>
            <w:r w:rsidR="00507632">
              <w:rPr>
                <w:noProof/>
                <w:webHidden/>
              </w:rPr>
            </w:r>
            <w:r w:rsidR="00507632">
              <w:rPr>
                <w:noProof/>
                <w:webHidden/>
              </w:rPr>
              <w:fldChar w:fldCharType="separate"/>
            </w:r>
            <w:r w:rsidR="005D2C75">
              <w:rPr>
                <w:noProof/>
                <w:webHidden/>
              </w:rPr>
              <w:t>29</w:t>
            </w:r>
            <w:r w:rsidR="00507632">
              <w:rPr>
                <w:noProof/>
                <w:webHidden/>
              </w:rPr>
              <w:fldChar w:fldCharType="end"/>
            </w:r>
          </w:hyperlink>
        </w:p>
        <w:p w14:paraId="2648C5F2" w14:textId="731C6CCA"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46" w:history="1">
            <w:r w:rsidR="00507632" w:rsidRPr="001D11E5">
              <w:rPr>
                <w:rStyle w:val="Hyperlink"/>
                <w:noProof/>
              </w:rPr>
              <w:t xml:space="preserve">Izmaiņas Manipulāciju sarakstā </w:t>
            </w:r>
            <w:r w:rsidR="00E22996">
              <w:rPr>
                <w:rStyle w:val="Hyperlink"/>
                <w:noProof/>
              </w:rPr>
              <w:t>no</w:t>
            </w:r>
            <w:r w:rsidR="00507632" w:rsidRPr="001D11E5">
              <w:rPr>
                <w:rStyle w:val="Hyperlink"/>
                <w:noProof/>
              </w:rPr>
              <w:t xml:space="preserve"> 01.06.2021.</w:t>
            </w:r>
            <w:r w:rsidR="00507632">
              <w:rPr>
                <w:noProof/>
                <w:webHidden/>
              </w:rPr>
              <w:tab/>
            </w:r>
            <w:r w:rsidR="00507632">
              <w:rPr>
                <w:noProof/>
                <w:webHidden/>
              </w:rPr>
              <w:fldChar w:fldCharType="begin"/>
            </w:r>
            <w:r w:rsidR="00507632">
              <w:rPr>
                <w:noProof/>
                <w:webHidden/>
              </w:rPr>
              <w:instrText xml:space="preserve"> PAGEREF _Toc83824746 \h </w:instrText>
            </w:r>
            <w:r w:rsidR="00507632">
              <w:rPr>
                <w:noProof/>
                <w:webHidden/>
              </w:rPr>
            </w:r>
            <w:r w:rsidR="00507632">
              <w:rPr>
                <w:noProof/>
                <w:webHidden/>
              </w:rPr>
              <w:fldChar w:fldCharType="separate"/>
            </w:r>
            <w:r w:rsidR="005D2C75">
              <w:rPr>
                <w:noProof/>
                <w:webHidden/>
              </w:rPr>
              <w:t>134</w:t>
            </w:r>
            <w:r w:rsidR="00507632">
              <w:rPr>
                <w:noProof/>
                <w:webHidden/>
              </w:rPr>
              <w:fldChar w:fldCharType="end"/>
            </w:r>
          </w:hyperlink>
        </w:p>
        <w:p w14:paraId="50DEA2D7" w14:textId="7E16F5E7"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47" w:history="1">
            <w:r w:rsidR="00507632" w:rsidRPr="001D11E5">
              <w:rPr>
                <w:rStyle w:val="Hyperlink"/>
                <w:noProof/>
              </w:rPr>
              <w:t xml:space="preserve">Izmaiņas Manipulāciju sarakstā </w:t>
            </w:r>
            <w:r w:rsidR="00E22996">
              <w:rPr>
                <w:rStyle w:val="Hyperlink"/>
                <w:noProof/>
              </w:rPr>
              <w:t>no</w:t>
            </w:r>
            <w:r w:rsidR="00507632" w:rsidRPr="001D11E5">
              <w:rPr>
                <w:rStyle w:val="Hyperlink"/>
                <w:noProof/>
              </w:rPr>
              <w:t xml:space="preserve"> 01.05.2021.</w:t>
            </w:r>
            <w:r w:rsidR="00507632">
              <w:rPr>
                <w:noProof/>
                <w:webHidden/>
              </w:rPr>
              <w:tab/>
            </w:r>
            <w:r w:rsidR="00507632">
              <w:rPr>
                <w:noProof/>
                <w:webHidden/>
              </w:rPr>
              <w:fldChar w:fldCharType="begin"/>
            </w:r>
            <w:r w:rsidR="00507632">
              <w:rPr>
                <w:noProof/>
                <w:webHidden/>
              </w:rPr>
              <w:instrText xml:space="preserve"> PAGEREF _Toc83824747 \h </w:instrText>
            </w:r>
            <w:r w:rsidR="00507632">
              <w:rPr>
                <w:noProof/>
                <w:webHidden/>
              </w:rPr>
            </w:r>
            <w:r w:rsidR="00507632">
              <w:rPr>
                <w:noProof/>
                <w:webHidden/>
              </w:rPr>
              <w:fldChar w:fldCharType="separate"/>
            </w:r>
            <w:r w:rsidR="005D2C75">
              <w:rPr>
                <w:noProof/>
                <w:webHidden/>
              </w:rPr>
              <w:t>139</w:t>
            </w:r>
            <w:r w:rsidR="00507632">
              <w:rPr>
                <w:noProof/>
                <w:webHidden/>
              </w:rPr>
              <w:fldChar w:fldCharType="end"/>
            </w:r>
          </w:hyperlink>
        </w:p>
        <w:p w14:paraId="0819E85A" w14:textId="644D4F5D"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48" w:history="1">
            <w:r w:rsidR="00507632" w:rsidRPr="001D11E5">
              <w:rPr>
                <w:rStyle w:val="Hyperlink"/>
                <w:noProof/>
              </w:rPr>
              <w:t xml:space="preserve">Izmaiņas Manipulāciju sarakstā </w:t>
            </w:r>
            <w:r w:rsidR="00E22996">
              <w:rPr>
                <w:rStyle w:val="Hyperlink"/>
                <w:noProof/>
              </w:rPr>
              <w:t>no</w:t>
            </w:r>
            <w:r w:rsidR="00507632" w:rsidRPr="001D11E5">
              <w:rPr>
                <w:rStyle w:val="Hyperlink"/>
                <w:noProof/>
              </w:rPr>
              <w:t xml:space="preserve"> 22.02.2021.</w:t>
            </w:r>
            <w:r w:rsidR="00507632">
              <w:rPr>
                <w:noProof/>
                <w:webHidden/>
              </w:rPr>
              <w:tab/>
            </w:r>
            <w:r w:rsidR="00507632">
              <w:rPr>
                <w:noProof/>
                <w:webHidden/>
              </w:rPr>
              <w:fldChar w:fldCharType="begin"/>
            </w:r>
            <w:r w:rsidR="00507632">
              <w:rPr>
                <w:noProof/>
                <w:webHidden/>
              </w:rPr>
              <w:instrText xml:space="preserve"> PAGEREF _Toc83824748 \h </w:instrText>
            </w:r>
            <w:r w:rsidR="00507632">
              <w:rPr>
                <w:noProof/>
                <w:webHidden/>
              </w:rPr>
            </w:r>
            <w:r w:rsidR="00507632">
              <w:rPr>
                <w:noProof/>
                <w:webHidden/>
              </w:rPr>
              <w:fldChar w:fldCharType="separate"/>
            </w:r>
            <w:r w:rsidR="005D2C75">
              <w:rPr>
                <w:noProof/>
                <w:webHidden/>
              </w:rPr>
              <w:t>144</w:t>
            </w:r>
            <w:r w:rsidR="00507632">
              <w:rPr>
                <w:noProof/>
                <w:webHidden/>
              </w:rPr>
              <w:fldChar w:fldCharType="end"/>
            </w:r>
          </w:hyperlink>
        </w:p>
        <w:p w14:paraId="64F37ACB" w14:textId="3D25C2E4"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49" w:history="1">
            <w:r w:rsidR="00507632" w:rsidRPr="001D11E5">
              <w:rPr>
                <w:rStyle w:val="Hyperlink"/>
                <w:noProof/>
              </w:rPr>
              <w:t>Izmaiņas Manipulāciju sarakstā no 19.04.2021.</w:t>
            </w:r>
            <w:r w:rsidR="00507632">
              <w:rPr>
                <w:noProof/>
                <w:webHidden/>
              </w:rPr>
              <w:tab/>
            </w:r>
            <w:r w:rsidR="00507632">
              <w:rPr>
                <w:noProof/>
                <w:webHidden/>
              </w:rPr>
              <w:fldChar w:fldCharType="begin"/>
            </w:r>
            <w:r w:rsidR="00507632">
              <w:rPr>
                <w:noProof/>
                <w:webHidden/>
              </w:rPr>
              <w:instrText xml:space="preserve"> PAGEREF _Toc83824749 \h </w:instrText>
            </w:r>
            <w:r w:rsidR="00507632">
              <w:rPr>
                <w:noProof/>
                <w:webHidden/>
              </w:rPr>
            </w:r>
            <w:r w:rsidR="00507632">
              <w:rPr>
                <w:noProof/>
                <w:webHidden/>
              </w:rPr>
              <w:fldChar w:fldCharType="separate"/>
            </w:r>
            <w:r w:rsidR="005D2C75">
              <w:rPr>
                <w:noProof/>
                <w:webHidden/>
              </w:rPr>
              <w:t>147</w:t>
            </w:r>
            <w:r w:rsidR="00507632">
              <w:rPr>
                <w:noProof/>
                <w:webHidden/>
              </w:rPr>
              <w:fldChar w:fldCharType="end"/>
            </w:r>
          </w:hyperlink>
        </w:p>
        <w:p w14:paraId="6BBA9D21" w14:textId="6F42310B"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50" w:history="1">
            <w:r w:rsidR="00507632" w:rsidRPr="001D11E5">
              <w:rPr>
                <w:rStyle w:val="Hyperlink"/>
                <w:noProof/>
              </w:rPr>
              <w:t>Izmaiņas Manipulāciju sarakstā no 01.04.2021.</w:t>
            </w:r>
            <w:r w:rsidR="00507632">
              <w:rPr>
                <w:noProof/>
                <w:webHidden/>
              </w:rPr>
              <w:tab/>
            </w:r>
            <w:r w:rsidR="00507632">
              <w:rPr>
                <w:noProof/>
                <w:webHidden/>
              </w:rPr>
              <w:fldChar w:fldCharType="begin"/>
            </w:r>
            <w:r w:rsidR="00507632">
              <w:rPr>
                <w:noProof/>
                <w:webHidden/>
              </w:rPr>
              <w:instrText xml:space="preserve"> PAGEREF _Toc83824750 \h </w:instrText>
            </w:r>
            <w:r w:rsidR="00507632">
              <w:rPr>
                <w:noProof/>
                <w:webHidden/>
              </w:rPr>
            </w:r>
            <w:r w:rsidR="00507632">
              <w:rPr>
                <w:noProof/>
                <w:webHidden/>
              </w:rPr>
              <w:fldChar w:fldCharType="separate"/>
            </w:r>
            <w:r w:rsidR="005D2C75">
              <w:rPr>
                <w:noProof/>
                <w:webHidden/>
              </w:rPr>
              <w:t>149</w:t>
            </w:r>
            <w:r w:rsidR="00507632">
              <w:rPr>
                <w:noProof/>
                <w:webHidden/>
              </w:rPr>
              <w:fldChar w:fldCharType="end"/>
            </w:r>
          </w:hyperlink>
        </w:p>
        <w:p w14:paraId="712ADD97" w14:textId="00E3E593"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51" w:history="1">
            <w:r w:rsidR="00507632" w:rsidRPr="001D11E5">
              <w:rPr>
                <w:rStyle w:val="Hyperlink"/>
                <w:noProof/>
              </w:rPr>
              <w:t>Izmaiņas Manipulāciju sarakstā no 01.01.2021.</w:t>
            </w:r>
            <w:r w:rsidR="00507632">
              <w:rPr>
                <w:noProof/>
                <w:webHidden/>
              </w:rPr>
              <w:tab/>
            </w:r>
            <w:r w:rsidR="00507632">
              <w:rPr>
                <w:noProof/>
                <w:webHidden/>
              </w:rPr>
              <w:fldChar w:fldCharType="begin"/>
            </w:r>
            <w:r w:rsidR="00507632">
              <w:rPr>
                <w:noProof/>
                <w:webHidden/>
              </w:rPr>
              <w:instrText xml:space="preserve"> PAGEREF _Toc83824751 \h </w:instrText>
            </w:r>
            <w:r w:rsidR="00507632">
              <w:rPr>
                <w:noProof/>
                <w:webHidden/>
              </w:rPr>
            </w:r>
            <w:r w:rsidR="00507632">
              <w:rPr>
                <w:noProof/>
                <w:webHidden/>
              </w:rPr>
              <w:fldChar w:fldCharType="separate"/>
            </w:r>
            <w:r w:rsidR="005D2C75">
              <w:rPr>
                <w:noProof/>
                <w:webHidden/>
              </w:rPr>
              <w:t>201</w:t>
            </w:r>
            <w:r w:rsidR="00507632">
              <w:rPr>
                <w:noProof/>
                <w:webHidden/>
              </w:rPr>
              <w:fldChar w:fldCharType="end"/>
            </w:r>
          </w:hyperlink>
        </w:p>
        <w:p w14:paraId="1483EB8F" w14:textId="1CEF1E96"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52" w:history="1">
            <w:r w:rsidR="00507632" w:rsidRPr="001D11E5">
              <w:rPr>
                <w:rStyle w:val="Hyperlink"/>
                <w:noProof/>
              </w:rPr>
              <w:t>Izmaiņas Manipulāciju sarakstā no 01.10.2020</w:t>
            </w:r>
            <w:r w:rsidR="00507632">
              <w:rPr>
                <w:noProof/>
                <w:webHidden/>
              </w:rPr>
              <w:tab/>
            </w:r>
            <w:r w:rsidR="00507632">
              <w:rPr>
                <w:noProof/>
                <w:webHidden/>
              </w:rPr>
              <w:fldChar w:fldCharType="begin"/>
            </w:r>
            <w:r w:rsidR="00507632">
              <w:rPr>
                <w:noProof/>
                <w:webHidden/>
              </w:rPr>
              <w:instrText xml:space="preserve"> PAGEREF _Toc83824752 \h </w:instrText>
            </w:r>
            <w:r w:rsidR="00507632">
              <w:rPr>
                <w:noProof/>
                <w:webHidden/>
              </w:rPr>
            </w:r>
            <w:r w:rsidR="00507632">
              <w:rPr>
                <w:noProof/>
                <w:webHidden/>
              </w:rPr>
              <w:fldChar w:fldCharType="separate"/>
            </w:r>
            <w:r w:rsidR="005D2C75">
              <w:rPr>
                <w:noProof/>
                <w:webHidden/>
              </w:rPr>
              <w:t>273</w:t>
            </w:r>
            <w:r w:rsidR="00507632">
              <w:rPr>
                <w:noProof/>
                <w:webHidden/>
              </w:rPr>
              <w:fldChar w:fldCharType="end"/>
            </w:r>
          </w:hyperlink>
        </w:p>
        <w:p w14:paraId="23F0909D" w14:textId="28225739"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53" w:history="1">
            <w:r w:rsidR="00507632" w:rsidRPr="001D11E5">
              <w:rPr>
                <w:rStyle w:val="Hyperlink"/>
                <w:noProof/>
              </w:rPr>
              <w:t>Izmaiņas Manipulāciju sarakstā no 01.07.2020</w:t>
            </w:r>
            <w:r w:rsidR="00507632">
              <w:rPr>
                <w:noProof/>
                <w:webHidden/>
              </w:rPr>
              <w:tab/>
            </w:r>
            <w:r w:rsidR="00507632">
              <w:rPr>
                <w:noProof/>
                <w:webHidden/>
              </w:rPr>
              <w:fldChar w:fldCharType="begin"/>
            </w:r>
            <w:r w:rsidR="00507632">
              <w:rPr>
                <w:noProof/>
                <w:webHidden/>
              </w:rPr>
              <w:instrText xml:space="preserve"> PAGEREF _Toc83824753 \h </w:instrText>
            </w:r>
            <w:r w:rsidR="00507632">
              <w:rPr>
                <w:noProof/>
                <w:webHidden/>
              </w:rPr>
            </w:r>
            <w:r w:rsidR="00507632">
              <w:rPr>
                <w:noProof/>
                <w:webHidden/>
              </w:rPr>
              <w:fldChar w:fldCharType="separate"/>
            </w:r>
            <w:r w:rsidR="005D2C75">
              <w:rPr>
                <w:noProof/>
                <w:webHidden/>
              </w:rPr>
              <w:t>306</w:t>
            </w:r>
            <w:r w:rsidR="00507632">
              <w:rPr>
                <w:noProof/>
                <w:webHidden/>
              </w:rPr>
              <w:fldChar w:fldCharType="end"/>
            </w:r>
          </w:hyperlink>
        </w:p>
        <w:p w14:paraId="5EE88B55" w14:textId="2484BFDF"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54" w:history="1">
            <w:r w:rsidR="00507632" w:rsidRPr="001D11E5">
              <w:rPr>
                <w:rStyle w:val="Hyperlink"/>
                <w:noProof/>
              </w:rPr>
              <w:t>Izmaiņas Manipulāciju sarakstā no 01.04.2020</w:t>
            </w:r>
            <w:r w:rsidR="00507632">
              <w:rPr>
                <w:noProof/>
                <w:webHidden/>
              </w:rPr>
              <w:tab/>
            </w:r>
            <w:r w:rsidR="00507632">
              <w:rPr>
                <w:noProof/>
                <w:webHidden/>
              </w:rPr>
              <w:fldChar w:fldCharType="begin"/>
            </w:r>
            <w:r w:rsidR="00507632">
              <w:rPr>
                <w:noProof/>
                <w:webHidden/>
              </w:rPr>
              <w:instrText xml:space="preserve"> PAGEREF _Toc83824754 \h </w:instrText>
            </w:r>
            <w:r w:rsidR="00507632">
              <w:rPr>
                <w:noProof/>
                <w:webHidden/>
              </w:rPr>
            </w:r>
            <w:r w:rsidR="00507632">
              <w:rPr>
                <w:noProof/>
                <w:webHidden/>
              </w:rPr>
              <w:fldChar w:fldCharType="separate"/>
            </w:r>
            <w:r w:rsidR="005D2C75">
              <w:rPr>
                <w:noProof/>
                <w:webHidden/>
              </w:rPr>
              <w:t>326</w:t>
            </w:r>
            <w:r w:rsidR="00507632">
              <w:rPr>
                <w:noProof/>
                <w:webHidden/>
              </w:rPr>
              <w:fldChar w:fldCharType="end"/>
            </w:r>
          </w:hyperlink>
        </w:p>
        <w:p w14:paraId="1A3633D7" w14:textId="7B7AEE5D"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55" w:history="1">
            <w:r w:rsidR="00507632" w:rsidRPr="001D11E5">
              <w:rPr>
                <w:rStyle w:val="Hyperlink"/>
                <w:noProof/>
              </w:rPr>
              <w:t>Izmaiņas Manipulāciju sarakstā no 01.01.2020.</w:t>
            </w:r>
            <w:r w:rsidR="00507632">
              <w:rPr>
                <w:noProof/>
                <w:webHidden/>
              </w:rPr>
              <w:tab/>
            </w:r>
            <w:r w:rsidR="00507632">
              <w:rPr>
                <w:noProof/>
                <w:webHidden/>
              </w:rPr>
              <w:fldChar w:fldCharType="begin"/>
            </w:r>
            <w:r w:rsidR="00507632">
              <w:rPr>
                <w:noProof/>
                <w:webHidden/>
              </w:rPr>
              <w:instrText xml:space="preserve"> PAGEREF _Toc83824755 \h </w:instrText>
            </w:r>
            <w:r w:rsidR="00507632">
              <w:rPr>
                <w:noProof/>
                <w:webHidden/>
              </w:rPr>
            </w:r>
            <w:r w:rsidR="00507632">
              <w:rPr>
                <w:noProof/>
                <w:webHidden/>
              </w:rPr>
              <w:fldChar w:fldCharType="separate"/>
            </w:r>
            <w:r w:rsidR="005D2C75">
              <w:rPr>
                <w:noProof/>
                <w:webHidden/>
              </w:rPr>
              <w:t>338</w:t>
            </w:r>
            <w:r w:rsidR="00507632">
              <w:rPr>
                <w:noProof/>
                <w:webHidden/>
              </w:rPr>
              <w:fldChar w:fldCharType="end"/>
            </w:r>
          </w:hyperlink>
        </w:p>
        <w:p w14:paraId="2C6F9187" w14:textId="6B8AFF5B"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56" w:history="1">
            <w:r w:rsidR="00507632" w:rsidRPr="001D11E5">
              <w:rPr>
                <w:rStyle w:val="Hyperlink"/>
                <w:noProof/>
              </w:rPr>
              <w:t>Izmaiņas Manipulāciju sarakstā no 01.10.2019</w:t>
            </w:r>
            <w:r w:rsidR="00507632">
              <w:rPr>
                <w:noProof/>
                <w:webHidden/>
              </w:rPr>
              <w:tab/>
            </w:r>
            <w:r w:rsidR="00507632">
              <w:rPr>
                <w:noProof/>
                <w:webHidden/>
              </w:rPr>
              <w:fldChar w:fldCharType="begin"/>
            </w:r>
            <w:r w:rsidR="00507632">
              <w:rPr>
                <w:noProof/>
                <w:webHidden/>
              </w:rPr>
              <w:instrText xml:space="preserve"> PAGEREF _Toc83824756 \h </w:instrText>
            </w:r>
            <w:r w:rsidR="00507632">
              <w:rPr>
                <w:noProof/>
                <w:webHidden/>
              </w:rPr>
            </w:r>
            <w:r w:rsidR="00507632">
              <w:rPr>
                <w:noProof/>
                <w:webHidden/>
              </w:rPr>
              <w:fldChar w:fldCharType="separate"/>
            </w:r>
            <w:r w:rsidR="005D2C75">
              <w:rPr>
                <w:noProof/>
                <w:webHidden/>
              </w:rPr>
              <w:t>354</w:t>
            </w:r>
            <w:r w:rsidR="00507632">
              <w:rPr>
                <w:noProof/>
                <w:webHidden/>
              </w:rPr>
              <w:fldChar w:fldCharType="end"/>
            </w:r>
          </w:hyperlink>
        </w:p>
        <w:p w14:paraId="4F2EBA63" w14:textId="0199F279"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57" w:history="1">
            <w:r w:rsidR="00507632" w:rsidRPr="001D11E5">
              <w:rPr>
                <w:rStyle w:val="Hyperlink"/>
                <w:noProof/>
              </w:rPr>
              <w:t>Izmaiņas Manipulāciju sarakstā no 12.08.2019</w:t>
            </w:r>
            <w:r w:rsidR="00507632">
              <w:rPr>
                <w:noProof/>
                <w:webHidden/>
              </w:rPr>
              <w:tab/>
            </w:r>
            <w:r w:rsidR="00507632">
              <w:rPr>
                <w:noProof/>
                <w:webHidden/>
              </w:rPr>
              <w:fldChar w:fldCharType="begin"/>
            </w:r>
            <w:r w:rsidR="00507632">
              <w:rPr>
                <w:noProof/>
                <w:webHidden/>
              </w:rPr>
              <w:instrText xml:space="preserve"> PAGEREF _Toc83824757 \h </w:instrText>
            </w:r>
            <w:r w:rsidR="00507632">
              <w:rPr>
                <w:noProof/>
                <w:webHidden/>
              </w:rPr>
            </w:r>
            <w:r w:rsidR="00507632">
              <w:rPr>
                <w:noProof/>
                <w:webHidden/>
              </w:rPr>
              <w:fldChar w:fldCharType="separate"/>
            </w:r>
            <w:r w:rsidR="005D2C75">
              <w:rPr>
                <w:noProof/>
                <w:webHidden/>
              </w:rPr>
              <w:t>360</w:t>
            </w:r>
            <w:r w:rsidR="00507632">
              <w:rPr>
                <w:noProof/>
                <w:webHidden/>
              </w:rPr>
              <w:fldChar w:fldCharType="end"/>
            </w:r>
          </w:hyperlink>
        </w:p>
        <w:p w14:paraId="4EB159B5" w14:textId="6758011E"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58" w:history="1">
            <w:r w:rsidR="00507632" w:rsidRPr="001D11E5">
              <w:rPr>
                <w:rStyle w:val="Hyperlink"/>
                <w:noProof/>
              </w:rPr>
              <w:t>Izmaiņas Manipulāciju sarakstā no 12.04.2019</w:t>
            </w:r>
            <w:r w:rsidR="00507632">
              <w:rPr>
                <w:noProof/>
                <w:webHidden/>
              </w:rPr>
              <w:tab/>
            </w:r>
            <w:r w:rsidR="00507632">
              <w:rPr>
                <w:noProof/>
                <w:webHidden/>
              </w:rPr>
              <w:fldChar w:fldCharType="begin"/>
            </w:r>
            <w:r w:rsidR="00507632">
              <w:rPr>
                <w:noProof/>
                <w:webHidden/>
              </w:rPr>
              <w:instrText xml:space="preserve"> PAGEREF _Toc83824758 \h </w:instrText>
            </w:r>
            <w:r w:rsidR="00507632">
              <w:rPr>
                <w:noProof/>
                <w:webHidden/>
              </w:rPr>
            </w:r>
            <w:r w:rsidR="00507632">
              <w:rPr>
                <w:noProof/>
                <w:webHidden/>
              </w:rPr>
              <w:fldChar w:fldCharType="separate"/>
            </w:r>
            <w:r w:rsidR="005D2C75">
              <w:rPr>
                <w:noProof/>
                <w:webHidden/>
              </w:rPr>
              <w:t>365</w:t>
            </w:r>
            <w:r w:rsidR="00507632">
              <w:rPr>
                <w:noProof/>
                <w:webHidden/>
              </w:rPr>
              <w:fldChar w:fldCharType="end"/>
            </w:r>
          </w:hyperlink>
        </w:p>
        <w:p w14:paraId="04CB4442" w14:textId="3A13B4A5"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59" w:history="1">
            <w:r w:rsidR="00507632" w:rsidRPr="001D11E5">
              <w:rPr>
                <w:rStyle w:val="Hyperlink"/>
                <w:noProof/>
              </w:rPr>
              <w:t>Izmaiņas Manipulāciju sarakstā no 01.04.2019</w:t>
            </w:r>
            <w:r w:rsidR="00507632">
              <w:rPr>
                <w:noProof/>
                <w:webHidden/>
              </w:rPr>
              <w:tab/>
            </w:r>
            <w:r w:rsidR="00507632">
              <w:rPr>
                <w:noProof/>
                <w:webHidden/>
              </w:rPr>
              <w:fldChar w:fldCharType="begin"/>
            </w:r>
            <w:r w:rsidR="00507632">
              <w:rPr>
                <w:noProof/>
                <w:webHidden/>
              </w:rPr>
              <w:instrText xml:space="preserve"> PAGEREF _Toc83824759 \h </w:instrText>
            </w:r>
            <w:r w:rsidR="00507632">
              <w:rPr>
                <w:noProof/>
                <w:webHidden/>
              </w:rPr>
            </w:r>
            <w:r w:rsidR="00507632">
              <w:rPr>
                <w:noProof/>
                <w:webHidden/>
              </w:rPr>
              <w:fldChar w:fldCharType="separate"/>
            </w:r>
            <w:r w:rsidR="005D2C75">
              <w:rPr>
                <w:noProof/>
                <w:webHidden/>
              </w:rPr>
              <w:t>366</w:t>
            </w:r>
            <w:r w:rsidR="00507632">
              <w:rPr>
                <w:noProof/>
                <w:webHidden/>
              </w:rPr>
              <w:fldChar w:fldCharType="end"/>
            </w:r>
          </w:hyperlink>
        </w:p>
        <w:p w14:paraId="050640BE" w14:textId="5E0A46BB"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60" w:history="1">
            <w:r w:rsidR="00507632" w:rsidRPr="001D11E5">
              <w:rPr>
                <w:rStyle w:val="Hyperlink"/>
                <w:noProof/>
              </w:rPr>
              <w:t>Izmaiņas Manipulāciju sarakstā no 11.02.2019</w:t>
            </w:r>
            <w:r w:rsidR="00507632">
              <w:rPr>
                <w:noProof/>
                <w:webHidden/>
              </w:rPr>
              <w:tab/>
            </w:r>
            <w:r w:rsidR="00507632">
              <w:rPr>
                <w:noProof/>
                <w:webHidden/>
              </w:rPr>
              <w:fldChar w:fldCharType="begin"/>
            </w:r>
            <w:r w:rsidR="00507632">
              <w:rPr>
                <w:noProof/>
                <w:webHidden/>
              </w:rPr>
              <w:instrText xml:space="preserve"> PAGEREF _Toc83824760 \h </w:instrText>
            </w:r>
            <w:r w:rsidR="00507632">
              <w:rPr>
                <w:noProof/>
                <w:webHidden/>
              </w:rPr>
            </w:r>
            <w:r w:rsidR="00507632">
              <w:rPr>
                <w:noProof/>
                <w:webHidden/>
              </w:rPr>
              <w:fldChar w:fldCharType="separate"/>
            </w:r>
            <w:r w:rsidR="005D2C75">
              <w:rPr>
                <w:noProof/>
                <w:webHidden/>
              </w:rPr>
              <w:t>377</w:t>
            </w:r>
            <w:r w:rsidR="00507632">
              <w:rPr>
                <w:noProof/>
                <w:webHidden/>
              </w:rPr>
              <w:fldChar w:fldCharType="end"/>
            </w:r>
          </w:hyperlink>
        </w:p>
        <w:p w14:paraId="5BEE654E" w14:textId="7A5AE737"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61" w:history="1">
            <w:r w:rsidR="00507632" w:rsidRPr="001D11E5">
              <w:rPr>
                <w:rStyle w:val="Hyperlink"/>
                <w:noProof/>
              </w:rPr>
              <w:t>Izmaiņas Manipulāciju sarakstā no 01.01.2019</w:t>
            </w:r>
            <w:r w:rsidR="00507632">
              <w:rPr>
                <w:noProof/>
                <w:webHidden/>
              </w:rPr>
              <w:tab/>
            </w:r>
            <w:r w:rsidR="00507632">
              <w:rPr>
                <w:noProof/>
                <w:webHidden/>
              </w:rPr>
              <w:fldChar w:fldCharType="begin"/>
            </w:r>
            <w:r w:rsidR="00507632">
              <w:rPr>
                <w:noProof/>
                <w:webHidden/>
              </w:rPr>
              <w:instrText xml:space="preserve"> PAGEREF _Toc83824761 \h </w:instrText>
            </w:r>
            <w:r w:rsidR="00507632">
              <w:rPr>
                <w:noProof/>
                <w:webHidden/>
              </w:rPr>
            </w:r>
            <w:r w:rsidR="00507632">
              <w:rPr>
                <w:noProof/>
                <w:webHidden/>
              </w:rPr>
              <w:fldChar w:fldCharType="separate"/>
            </w:r>
            <w:r w:rsidR="005D2C75">
              <w:rPr>
                <w:noProof/>
                <w:webHidden/>
              </w:rPr>
              <w:t>378</w:t>
            </w:r>
            <w:r w:rsidR="00507632">
              <w:rPr>
                <w:noProof/>
                <w:webHidden/>
              </w:rPr>
              <w:fldChar w:fldCharType="end"/>
            </w:r>
          </w:hyperlink>
        </w:p>
        <w:p w14:paraId="63B14896" w14:textId="547D7418"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62" w:history="1">
            <w:r w:rsidR="00507632" w:rsidRPr="001D11E5">
              <w:rPr>
                <w:rStyle w:val="Hyperlink"/>
                <w:noProof/>
              </w:rPr>
              <w:t>Izmaiņas Manipulāciju sarakstā no 23.10.2018</w:t>
            </w:r>
            <w:r w:rsidR="00507632">
              <w:rPr>
                <w:noProof/>
                <w:webHidden/>
              </w:rPr>
              <w:tab/>
            </w:r>
            <w:r w:rsidR="00507632">
              <w:rPr>
                <w:noProof/>
                <w:webHidden/>
              </w:rPr>
              <w:fldChar w:fldCharType="begin"/>
            </w:r>
            <w:r w:rsidR="00507632">
              <w:rPr>
                <w:noProof/>
                <w:webHidden/>
              </w:rPr>
              <w:instrText xml:space="preserve"> PAGEREF _Toc83824762 \h </w:instrText>
            </w:r>
            <w:r w:rsidR="00507632">
              <w:rPr>
                <w:noProof/>
                <w:webHidden/>
              </w:rPr>
            </w:r>
            <w:r w:rsidR="00507632">
              <w:rPr>
                <w:noProof/>
                <w:webHidden/>
              </w:rPr>
              <w:fldChar w:fldCharType="separate"/>
            </w:r>
            <w:r w:rsidR="005D2C75">
              <w:rPr>
                <w:noProof/>
                <w:webHidden/>
              </w:rPr>
              <w:t>384</w:t>
            </w:r>
            <w:r w:rsidR="00507632">
              <w:rPr>
                <w:noProof/>
                <w:webHidden/>
              </w:rPr>
              <w:fldChar w:fldCharType="end"/>
            </w:r>
          </w:hyperlink>
        </w:p>
        <w:p w14:paraId="233A87DF" w14:textId="4EBDE8BF" w:rsidR="00507632" w:rsidRDefault="00B562D5">
          <w:pPr>
            <w:pStyle w:val="TOC1"/>
            <w:tabs>
              <w:tab w:val="right" w:leader="dot" w:pos="14130"/>
            </w:tabs>
            <w:rPr>
              <w:rFonts w:asciiTheme="minorHAnsi" w:eastAsiaTheme="minorEastAsia" w:hAnsiTheme="minorHAnsi" w:cstheme="minorBidi"/>
              <w:noProof/>
              <w:sz w:val="22"/>
              <w:szCs w:val="22"/>
              <w:lang w:eastAsia="lv-LV"/>
            </w:rPr>
          </w:pPr>
          <w:hyperlink w:anchor="_Toc83824763" w:history="1">
            <w:r w:rsidR="00507632" w:rsidRPr="001D11E5">
              <w:rPr>
                <w:rStyle w:val="Hyperlink"/>
                <w:noProof/>
              </w:rPr>
              <w:t>Izmaiņas Manipulāciju sarakstā no 01.09.2018</w:t>
            </w:r>
            <w:r w:rsidR="00507632">
              <w:rPr>
                <w:noProof/>
                <w:webHidden/>
              </w:rPr>
              <w:tab/>
            </w:r>
            <w:r w:rsidR="00507632">
              <w:rPr>
                <w:noProof/>
                <w:webHidden/>
              </w:rPr>
              <w:fldChar w:fldCharType="begin"/>
            </w:r>
            <w:r w:rsidR="00507632">
              <w:rPr>
                <w:noProof/>
                <w:webHidden/>
              </w:rPr>
              <w:instrText xml:space="preserve"> PAGEREF _Toc83824763 \h </w:instrText>
            </w:r>
            <w:r w:rsidR="00507632">
              <w:rPr>
                <w:noProof/>
                <w:webHidden/>
              </w:rPr>
            </w:r>
            <w:r w:rsidR="00507632">
              <w:rPr>
                <w:noProof/>
                <w:webHidden/>
              </w:rPr>
              <w:fldChar w:fldCharType="separate"/>
            </w:r>
            <w:r w:rsidR="005D2C75">
              <w:rPr>
                <w:noProof/>
                <w:webHidden/>
              </w:rPr>
              <w:t>388</w:t>
            </w:r>
            <w:r w:rsidR="00507632">
              <w:rPr>
                <w:noProof/>
                <w:webHidden/>
              </w:rPr>
              <w:fldChar w:fldCharType="end"/>
            </w:r>
          </w:hyperlink>
        </w:p>
        <w:p w14:paraId="34223FA2" w14:textId="177B46A3" w:rsidR="00BB2832" w:rsidRDefault="00E2799E">
          <w:r>
            <w:fldChar w:fldCharType="end"/>
          </w:r>
        </w:p>
      </w:sdtContent>
    </w:sdt>
    <w:p w14:paraId="20F00232" w14:textId="318CA38A" w:rsidR="000A671C" w:rsidRDefault="000A671C"/>
    <w:p w14:paraId="2D7EFA2D" w14:textId="77777777" w:rsidR="005F693E" w:rsidRDefault="000A671C">
      <w:r>
        <w:br w:type="page"/>
      </w:r>
    </w:p>
    <w:p w14:paraId="4B56C63A" w14:textId="18682597" w:rsidR="00FD07AF" w:rsidRDefault="005F693E" w:rsidP="000B57B6">
      <w:pPr>
        <w:pStyle w:val="Heading1"/>
      </w:pPr>
      <w:r w:rsidRPr="002D3E77">
        <w:lastRenderedPageBreak/>
        <w:t xml:space="preserve"> </w:t>
      </w:r>
      <w:bookmarkStart w:id="0" w:name="_Toc83824742"/>
      <w:r w:rsidR="00FD07AF" w:rsidRPr="002D3E77">
        <w:t xml:space="preserve">Izmaiņas Manipulāciju sarakstā </w:t>
      </w:r>
      <w:r w:rsidR="00106720">
        <w:t>no</w:t>
      </w:r>
      <w:r w:rsidR="00FD07AF" w:rsidRPr="002D3E77">
        <w:t xml:space="preserve"> 01.10.2021.</w:t>
      </w:r>
      <w:bookmarkEnd w:id="0"/>
    </w:p>
    <w:p w14:paraId="6E76CF25" w14:textId="77777777" w:rsidR="00E76502" w:rsidRDefault="00E76502" w:rsidP="000B57B6">
      <w:pPr>
        <w:pStyle w:val="Heading1"/>
      </w:pPr>
    </w:p>
    <w:p w14:paraId="7FFD8603" w14:textId="0EE6D3E3" w:rsidR="00FD07AF" w:rsidRPr="00E76502" w:rsidRDefault="00DC09D5" w:rsidP="00E76502">
      <w:pPr>
        <w:pStyle w:val="ListParagraph"/>
        <w:numPr>
          <w:ilvl w:val="0"/>
          <w:numId w:val="33"/>
        </w:numPr>
        <w:rPr>
          <w:b/>
          <w:bCs/>
          <w:sz w:val="24"/>
          <w:szCs w:val="24"/>
        </w:rPr>
      </w:pPr>
      <w:r w:rsidRPr="00E76502">
        <w:rPr>
          <w:b/>
          <w:bCs/>
          <w:sz w:val="24"/>
          <w:szCs w:val="24"/>
        </w:rPr>
        <w:t>Izveidotas jaunas manipulācijas</w:t>
      </w:r>
    </w:p>
    <w:p w14:paraId="01DF72C5" w14:textId="18C2216E" w:rsidR="00DC09D5" w:rsidRDefault="00DC09D5">
      <w:pPr>
        <w:rPr>
          <w:b/>
          <w:bCs/>
          <w:sz w:val="28"/>
          <w:szCs w:val="28"/>
        </w:rPr>
      </w:pPr>
    </w:p>
    <w:tbl>
      <w:tblPr>
        <w:tblW w:w="5000" w:type="pct"/>
        <w:tblLook w:val="04A0" w:firstRow="1" w:lastRow="0" w:firstColumn="1" w:lastColumn="0" w:noHBand="0" w:noVBand="1"/>
      </w:tblPr>
      <w:tblGrid>
        <w:gridCol w:w="1327"/>
        <w:gridCol w:w="828"/>
        <w:gridCol w:w="459"/>
        <w:gridCol w:w="1597"/>
        <w:gridCol w:w="729"/>
        <w:gridCol w:w="966"/>
        <w:gridCol w:w="822"/>
        <w:gridCol w:w="853"/>
        <w:gridCol w:w="782"/>
        <w:gridCol w:w="908"/>
        <w:gridCol w:w="2478"/>
        <w:gridCol w:w="3641"/>
      </w:tblGrid>
      <w:tr w:rsidR="00B732FB" w:rsidRPr="00D33A99" w14:paraId="1D8574E1" w14:textId="77777777" w:rsidTr="00B732FB">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2E033C26"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Sadaļa</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4D275C4A" w14:textId="1C389B0F"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A0C5E9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vai **</w:t>
            </w:r>
          </w:p>
        </w:tc>
        <w:tc>
          <w:tcPr>
            <w:tcW w:w="5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4795D3A5"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Manipulācijas nosaukums</w:t>
            </w:r>
          </w:p>
        </w:tc>
        <w:tc>
          <w:tcPr>
            <w:tcW w:w="2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59E5467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58" w:type="pct"/>
            <w:gridSpan w:val="3"/>
            <w:tcBorders>
              <w:top w:val="single" w:sz="4" w:space="0" w:color="auto"/>
              <w:left w:val="nil"/>
              <w:bottom w:val="single" w:sz="4" w:space="0" w:color="auto"/>
              <w:right w:val="single" w:sz="4" w:space="0" w:color="auto"/>
            </w:tcBorders>
            <w:shd w:val="clear" w:color="000000" w:fill="FCE4D6"/>
            <w:vAlign w:val="center"/>
          </w:tcPr>
          <w:p w14:paraId="4BCD4827"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1D55E2DA" w14:textId="7504995F"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02EC8124" w14:textId="03B0FD3C"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00772831">
              <w:rPr>
                <w:b/>
                <w:bCs/>
                <w:color w:val="000000"/>
                <w:sz w:val="18"/>
                <w:szCs w:val="18"/>
                <w:lang w:eastAsia="lv-LV"/>
              </w:rPr>
              <w:t>m</w:t>
            </w:r>
            <w:r w:rsidRPr="00D33A99">
              <w:rPr>
                <w:b/>
                <w:bCs/>
                <w:color w:val="000000"/>
                <w:sz w:val="18"/>
                <w:szCs w:val="18"/>
                <w:lang w:eastAsia="lv-LV"/>
              </w:rPr>
              <w:t>anip</w:t>
            </w:r>
            <w:proofErr w:type="spellEnd"/>
            <w:r w:rsidR="00772831">
              <w:rPr>
                <w:b/>
                <w:bCs/>
                <w:color w:val="000000"/>
                <w:sz w:val="18"/>
                <w:szCs w:val="18"/>
                <w:lang w:eastAsia="lv-LV"/>
              </w:rPr>
              <w:t>.</w:t>
            </w:r>
          </w:p>
        </w:tc>
        <w:tc>
          <w:tcPr>
            <w:tcW w:w="805"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623018B"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Apmaksas nosacījumi</w:t>
            </w:r>
          </w:p>
        </w:tc>
        <w:tc>
          <w:tcPr>
            <w:tcW w:w="118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7FF0591" w14:textId="77777777" w:rsidR="00DC09D5" w:rsidRPr="00D33A99" w:rsidRDefault="00DC09D5" w:rsidP="00DB7634">
            <w:pPr>
              <w:jc w:val="center"/>
              <w:rPr>
                <w:b/>
                <w:bCs/>
                <w:sz w:val="18"/>
                <w:szCs w:val="18"/>
                <w:lang w:eastAsia="lv-LV"/>
              </w:rPr>
            </w:pPr>
            <w:r w:rsidRPr="00D33A99">
              <w:rPr>
                <w:b/>
                <w:bCs/>
                <w:sz w:val="18"/>
                <w:szCs w:val="18"/>
                <w:lang w:eastAsia="lv-LV"/>
              </w:rPr>
              <w:t>Piezīmes, paskaidrojums</w:t>
            </w:r>
          </w:p>
        </w:tc>
      </w:tr>
      <w:tr w:rsidR="00B732FB" w:rsidRPr="00D33A99" w14:paraId="3B4F3F1C" w14:textId="77777777" w:rsidTr="00B732FB">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tcPr>
          <w:p w14:paraId="23E1901D" w14:textId="77777777" w:rsidR="00DC09D5" w:rsidRPr="00D33A99" w:rsidRDefault="00DC09D5" w:rsidP="00DB7634">
            <w:pPr>
              <w:rPr>
                <w:b/>
                <w:bCs/>
                <w:color w:val="000000"/>
                <w:sz w:val="18"/>
                <w:szCs w:val="18"/>
                <w:lang w:eastAsia="lv-LV"/>
              </w:rPr>
            </w:pPr>
          </w:p>
        </w:tc>
        <w:tc>
          <w:tcPr>
            <w:tcW w:w="269" w:type="pct"/>
            <w:vMerge/>
            <w:tcBorders>
              <w:top w:val="single" w:sz="4" w:space="0" w:color="auto"/>
              <w:left w:val="single" w:sz="4" w:space="0" w:color="auto"/>
              <w:bottom w:val="single" w:sz="4" w:space="0" w:color="auto"/>
              <w:right w:val="single" w:sz="4" w:space="0" w:color="auto"/>
            </w:tcBorders>
            <w:vAlign w:val="center"/>
          </w:tcPr>
          <w:p w14:paraId="1F62811A" w14:textId="77777777" w:rsidR="00DC09D5" w:rsidRPr="00D33A99" w:rsidRDefault="00DC09D5" w:rsidP="00DB7634">
            <w:pPr>
              <w:rPr>
                <w:b/>
                <w:bCs/>
                <w:color w:val="000000"/>
                <w:sz w:val="18"/>
                <w:szCs w:val="18"/>
                <w:lang w:eastAsia="lv-LV"/>
              </w:rPr>
            </w:pPr>
          </w:p>
        </w:tc>
        <w:tc>
          <w:tcPr>
            <w:tcW w:w="149" w:type="pct"/>
            <w:vMerge/>
            <w:tcBorders>
              <w:top w:val="single" w:sz="4" w:space="0" w:color="auto"/>
              <w:left w:val="single" w:sz="4" w:space="0" w:color="auto"/>
              <w:bottom w:val="single" w:sz="4" w:space="0" w:color="auto"/>
              <w:right w:val="single" w:sz="4" w:space="0" w:color="auto"/>
            </w:tcBorders>
            <w:vAlign w:val="center"/>
          </w:tcPr>
          <w:p w14:paraId="20FF90BF" w14:textId="77777777" w:rsidR="00DC09D5" w:rsidRPr="00D33A99" w:rsidRDefault="00DC09D5" w:rsidP="00DB7634">
            <w:pPr>
              <w:rPr>
                <w:b/>
                <w:bCs/>
                <w:color w:val="000000"/>
                <w:sz w:val="18"/>
                <w:szCs w:val="18"/>
                <w:lang w:eastAsia="lv-LV"/>
              </w:rPr>
            </w:pPr>
          </w:p>
        </w:tc>
        <w:tc>
          <w:tcPr>
            <w:tcW w:w="519" w:type="pct"/>
            <w:vMerge/>
            <w:tcBorders>
              <w:top w:val="single" w:sz="4" w:space="0" w:color="auto"/>
              <w:left w:val="single" w:sz="4" w:space="0" w:color="auto"/>
              <w:bottom w:val="single" w:sz="4" w:space="0" w:color="auto"/>
              <w:right w:val="single" w:sz="4" w:space="0" w:color="auto"/>
            </w:tcBorders>
            <w:vAlign w:val="center"/>
          </w:tcPr>
          <w:p w14:paraId="0760C21D" w14:textId="77777777" w:rsidR="00DC09D5" w:rsidRPr="00D33A99" w:rsidRDefault="00DC09D5" w:rsidP="00DB7634">
            <w:pPr>
              <w:rPr>
                <w:b/>
                <w:bCs/>
                <w:color w:val="000000"/>
                <w:sz w:val="18"/>
                <w:szCs w:val="18"/>
                <w:lang w:eastAsia="lv-LV"/>
              </w:rPr>
            </w:pPr>
          </w:p>
        </w:tc>
        <w:tc>
          <w:tcPr>
            <w:tcW w:w="237" w:type="pct"/>
            <w:vMerge/>
            <w:tcBorders>
              <w:top w:val="single" w:sz="4" w:space="0" w:color="auto"/>
              <w:left w:val="single" w:sz="4" w:space="0" w:color="auto"/>
              <w:bottom w:val="single" w:sz="4" w:space="0" w:color="auto"/>
              <w:right w:val="single" w:sz="4" w:space="0" w:color="auto"/>
            </w:tcBorders>
            <w:vAlign w:val="center"/>
          </w:tcPr>
          <w:p w14:paraId="26037408" w14:textId="77777777" w:rsidR="00DC09D5" w:rsidRPr="00D33A99" w:rsidRDefault="00DC09D5" w:rsidP="00DB7634">
            <w:pPr>
              <w:rPr>
                <w:b/>
                <w:bCs/>
                <w:color w:val="000000"/>
                <w:sz w:val="18"/>
                <w:szCs w:val="18"/>
                <w:lang w:eastAsia="lv-LV"/>
              </w:rPr>
            </w:pPr>
          </w:p>
        </w:tc>
        <w:tc>
          <w:tcPr>
            <w:tcW w:w="314" w:type="pct"/>
            <w:tcBorders>
              <w:top w:val="nil"/>
              <w:left w:val="nil"/>
              <w:bottom w:val="nil"/>
              <w:right w:val="single" w:sz="4" w:space="0" w:color="auto"/>
            </w:tcBorders>
            <w:shd w:val="clear" w:color="000000" w:fill="FCE4D6"/>
            <w:vAlign w:val="center"/>
          </w:tcPr>
          <w:p w14:paraId="6D8711CC" w14:textId="1602A9BA"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67" w:type="pct"/>
            <w:tcBorders>
              <w:top w:val="nil"/>
              <w:left w:val="nil"/>
              <w:bottom w:val="nil"/>
              <w:right w:val="single" w:sz="4" w:space="0" w:color="auto"/>
            </w:tcBorders>
            <w:shd w:val="clear" w:color="000000" w:fill="FCE4D6"/>
            <w:vAlign w:val="center"/>
          </w:tcPr>
          <w:p w14:paraId="71C2B678" w14:textId="2AC8D0F2"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77" w:type="pct"/>
            <w:tcBorders>
              <w:top w:val="nil"/>
              <w:left w:val="nil"/>
              <w:bottom w:val="nil"/>
              <w:right w:val="single" w:sz="4" w:space="0" w:color="auto"/>
            </w:tcBorders>
            <w:shd w:val="clear" w:color="000000" w:fill="FCE4D6"/>
            <w:vAlign w:val="center"/>
          </w:tcPr>
          <w:p w14:paraId="55DF0112" w14:textId="6FEEA252"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tcPr>
          <w:p w14:paraId="6738E388" w14:textId="77777777" w:rsidR="00DC09D5" w:rsidRPr="00D33A99" w:rsidRDefault="00DC09D5" w:rsidP="00DB7634">
            <w:pPr>
              <w:rPr>
                <w:b/>
                <w:bCs/>
                <w:color w:val="000000"/>
                <w:sz w:val="18"/>
                <w:szCs w:val="18"/>
                <w:lang w:eastAsia="lv-LV"/>
              </w:rPr>
            </w:pPr>
          </w:p>
        </w:tc>
        <w:tc>
          <w:tcPr>
            <w:tcW w:w="295" w:type="pct"/>
            <w:vMerge/>
            <w:tcBorders>
              <w:top w:val="single" w:sz="4" w:space="0" w:color="auto"/>
              <w:left w:val="single" w:sz="4" w:space="0" w:color="auto"/>
              <w:bottom w:val="single" w:sz="4" w:space="0" w:color="auto"/>
              <w:right w:val="single" w:sz="4" w:space="0" w:color="auto"/>
            </w:tcBorders>
            <w:vAlign w:val="center"/>
          </w:tcPr>
          <w:p w14:paraId="0C7DCA00" w14:textId="77777777" w:rsidR="00DC09D5" w:rsidRPr="00D33A99" w:rsidRDefault="00DC09D5" w:rsidP="00DB7634">
            <w:pPr>
              <w:rPr>
                <w:b/>
                <w:bCs/>
                <w:color w:val="000000"/>
                <w:sz w:val="18"/>
                <w:szCs w:val="18"/>
                <w:lang w:eastAsia="lv-LV"/>
              </w:rPr>
            </w:pPr>
          </w:p>
        </w:tc>
        <w:tc>
          <w:tcPr>
            <w:tcW w:w="80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BB2390" w14:textId="77777777" w:rsidR="00DC09D5" w:rsidRPr="00D33A99" w:rsidRDefault="00DC09D5" w:rsidP="00DB7634">
            <w:pPr>
              <w:rPr>
                <w:b/>
                <w:bCs/>
                <w:color w:val="000000"/>
                <w:sz w:val="18"/>
                <w:szCs w:val="18"/>
                <w:lang w:eastAsia="lv-LV"/>
              </w:rPr>
            </w:pPr>
          </w:p>
        </w:tc>
        <w:tc>
          <w:tcPr>
            <w:tcW w:w="11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65022AE" w14:textId="77777777" w:rsidR="00DC09D5" w:rsidRPr="00D33A99" w:rsidRDefault="00DC09D5" w:rsidP="00DB7634">
            <w:pPr>
              <w:rPr>
                <w:b/>
                <w:bCs/>
                <w:sz w:val="18"/>
                <w:szCs w:val="18"/>
                <w:lang w:eastAsia="lv-LV"/>
              </w:rPr>
            </w:pPr>
          </w:p>
        </w:tc>
      </w:tr>
      <w:tr w:rsidR="00B732FB" w:rsidRPr="007446B0" w14:paraId="0742DDD2" w14:textId="77777777" w:rsidTr="00B732FB">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13BFC72" w14:textId="0A87EAEF" w:rsidR="00E84CE3" w:rsidRDefault="00DC09D5" w:rsidP="00D61347">
            <w:pPr>
              <w:jc w:val="center"/>
              <w:rPr>
                <w:sz w:val="18"/>
                <w:szCs w:val="18"/>
              </w:rPr>
            </w:pPr>
            <w:r w:rsidRPr="00DC09D5">
              <w:rPr>
                <w:sz w:val="18"/>
                <w:szCs w:val="18"/>
              </w:rPr>
              <w:t>Morfoloģija, toksikoloģija</w:t>
            </w:r>
            <w:r w:rsidR="00E84CE3">
              <w:rPr>
                <w:sz w:val="18"/>
                <w:szCs w:val="18"/>
                <w:lang w:eastAsia="lv-LV"/>
              </w:rPr>
              <w:t xml:space="preserve"> </w:t>
            </w:r>
          </w:p>
          <w:p w14:paraId="6A34DD1A" w14:textId="5D8CACEE" w:rsidR="00E84CE3" w:rsidRPr="00DC09D5" w:rsidRDefault="00E84CE3" w:rsidP="00DC09D5">
            <w:pPr>
              <w:jc w:val="center"/>
              <w:rPr>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316AD" w14:textId="45907432" w:rsidR="00DC09D5" w:rsidRPr="00DC09D5" w:rsidRDefault="00DC09D5" w:rsidP="00DC09D5">
            <w:pPr>
              <w:jc w:val="center"/>
              <w:rPr>
                <w:color w:val="FF0000"/>
                <w:sz w:val="18"/>
                <w:szCs w:val="18"/>
                <w:lang w:eastAsia="lv-LV"/>
              </w:rPr>
            </w:pPr>
            <w:r w:rsidRPr="00DC09D5">
              <w:rPr>
                <w:color w:val="FF0000"/>
                <w:sz w:val="18"/>
                <w:szCs w:val="18"/>
              </w:rPr>
              <w:t>JAUNA</w:t>
            </w:r>
            <w:r w:rsidRPr="00DC09D5">
              <w:rPr>
                <w:color w:val="FF0000"/>
                <w:sz w:val="18"/>
                <w:szCs w:val="18"/>
              </w:rPr>
              <w:br/>
              <w:t>54020</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9915D" w14:textId="0CE5E1C6" w:rsidR="00DC09D5" w:rsidRPr="00472229" w:rsidRDefault="00074493"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A5E32" w14:textId="668B0264" w:rsidR="00DC09D5" w:rsidRPr="00DC09D5" w:rsidRDefault="00DC09D5" w:rsidP="00DC09D5">
            <w:pPr>
              <w:rPr>
                <w:color w:val="000000"/>
                <w:sz w:val="18"/>
                <w:szCs w:val="18"/>
                <w:lang w:eastAsia="lv-LV"/>
              </w:rPr>
            </w:pPr>
            <w:proofErr w:type="spellStart"/>
            <w:r w:rsidRPr="00DC09D5">
              <w:rPr>
                <w:sz w:val="18"/>
                <w:szCs w:val="18"/>
              </w:rPr>
              <w:t>Prognostiskā</w:t>
            </w:r>
            <w:proofErr w:type="spellEnd"/>
            <w:r w:rsidRPr="00DC09D5">
              <w:rPr>
                <w:sz w:val="18"/>
                <w:szCs w:val="18"/>
              </w:rPr>
              <w:t xml:space="preserve"> </w:t>
            </w:r>
            <w:r w:rsidR="00D61347" w:rsidRPr="00D61347">
              <w:rPr>
                <w:sz w:val="18"/>
                <w:szCs w:val="18"/>
              </w:rPr>
              <w:t>o</w:t>
            </w:r>
            <w:r w:rsidRPr="00DC09D5">
              <w:rPr>
                <w:sz w:val="18"/>
                <w:szCs w:val="18"/>
              </w:rPr>
              <w:t xml:space="preserve">perāciju un biopsiju materiāla </w:t>
            </w:r>
            <w:proofErr w:type="spellStart"/>
            <w:r w:rsidRPr="00DC09D5">
              <w:rPr>
                <w:sz w:val="18"/>
                <w:szCs w:val="18"/>
              </w:rPr>
              <w:t>imūnhistoķīmija</w:t>
            </w:r>
            <w:proofErr w:type="spellEnd"/>
            <w:r w:rsidRPr="00DC09D5">
              <w:rPr>
                <w:sz w:val="18"/>
                <w:szCs w:val="18"/>
              </w:rPr>
              <w:t xml:space="preserve"> (PD-L1)</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C93F6" w14:textId="50E02D9A" w:rsidR="00DC09D5" w:rsidRPr="00DC09D5" w:rsidRDefault="00DC09D5" w:rsidP="00DC09D5">
            <w:pPr>
              <w:jc w:val="center"/>
              <w:rPr>
                <w:sz w:val="18"/>
                <w:szCs w:val="18"/>
                <w:lang w:eastAsia="lv-LV"/>
              </w:rPr>
            </w:pPr>
            <w:r w:rsidRPr="00DC09D5">
              <w:rPr>
                <w:color w:val="000000"/>
                <w:sz w:val="18"/>
                <w:szCs w:val="18"/>
              </w:rPr>
              <w:t>186.77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4F825" w14:textId="43424F40" w:rsidR="00DC09D5" w:rsidRPr="00DC09D5" w:rsidRDefault="00DC09D5" w:rsidP="00DC09D5">
            <w:pPr>
              <w:jc w:val="center"/>
              <w:rPr>
                <w:sz w:val="18"/>
                <w:szCs w:val="18"/>
                <w:lang w:eastAsia="lv-LV"/>
              </w:rPr>
            </w:pPr>
            <w:r w:rsidRPr="00DC09D5">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06AA0" w14:textId="61E73013" w:rsidR="00DC09D5" w:rsidRPr="00DC09D5" w:rsidRDefault="00DC09D5" w:rsidP="00DC09D5">
            <w:pPr>
              <w:jc w:val="center"/>
              <w:rPr>
                <w:sz w:val="18"/>
                <w:szCs w:val="18"/>
                <w:lang w:eastAsia="lv-LV"/>
              </w:rPr>
            </w:pPr>
            <w:r w:rsidRPr="00DC09D5">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74508" w14:textId="7D2C4355" w:rsidR="00DC09D5" w:rsidRPr="00DC09D5" w:rsidRDefault="00DC09D5" w:rsidP="00DC09D5">
            <w:pPr>
              <w:jc w:val="center"/>
              <w:rPr>
                <w:sz w:val="18"/>
                <w:szCs w:val="18"/>
                <w:lang w:eastAsia="lv-LV"/>
              </w:rPr>
            </w:pPr>
            <w:r w:rsidRPr="00DC09D5">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013A2" w14:textId="26200C71" w:rsidR="00DC09D5" w:rsidRPr="00DC09D5" w:rsidRDefault="00DC09D5" w:rsidP="00DC09D5">
            <w:pPr>
              <w:jc w:val="center"/>
              <w:rPr>
                <w:sz w:val="18"/>
                <w:szCs w:val="18"/>
                <w:lang w:eastAsia="lv-LV"/>
              </w:rPr>
            </w:pPr>
            <w:r w:rsidRPr="00DC09D5">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DEB85" w14:textId="59DE1241" w:rsidR="00DC09D5" w:rsidRPr="00DC09D5" w:rsidRDefault="00DC09D5" w:rsidP="00DC09D5">
            <w:pPr>
              <w:jc w:val="center"/>
              <w:rPr>
                <w:sz w:val="18"/>
                <w:szCs w:val="18"/>
                <w:lang w:eastAsia="lv-LV"/>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1139A" w14:textId="68778162" w:rsidR="00DC09D5" w:rsidRPr="00DC09D5" w:rsidRDefault="00DC09D5" w:rsidP="00DC09D5">
            <w:pPr>
              <w:rPr>
                <w:color w:val="000000"/>
                <w:sz w:val="18"/>
                <w:szCs w:val="18"/>
                <w:lang w:eastAsia="lv-LV"/>
              </w:rPr>
            </w:pPr>
            <w:r w:rsidRPr="00DC09D5">
              <w:rPr>
                <w:sz w:val="18"/>
                <w:szCs w:val="18"/>
              </w:rPr>
              <w:t xml:space="preserve">Apmaksā pacientiem ar morfoloģiski apstiprinātu </w:t>
            </w:r>
            <w:proofErr w:type="spellStart"/>
            <w:r w:rsidRPr="00DC09D5">
              <w:rPr>
                <w:sz w:val="18"/>
                <w:szCs w:val="18"/>
              </w:rPr>
              <w:t>nesīkšūnu</w:t>
            </w:r>
            <w:proofErr w:type="spellEnd"/>
            <w:r w:rsidRPr="00DC09D5">
              <w:rPr>
                <w:sz w:val="18"/>
                <w:szCs w:val="18"/>
              </w:rPr>
              <w:t xml:space="preserve"> plaušu vēzi (NSŠPV).</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9BCF5" w14:textId="4BAB7D38" w:rsidR="00DC09D5" w:rsidRPr="00DC09D5" w:rsidRDefault="00DC09D5" w:rsidP="00DC09D5">
            <w:pPr>
              <w:rPr>
                <w:sz w:val="18"/>
                <w:szCs w:val="18"/>
                <w:lang w:eastAsia="lv-LV"/>
              </w:rPr>
            </w:pPr>
            <w:r w:rsidRPr="00DC09D5">
              <w:rPr>
                <w:sz w:val="18"/>
                <w:szCs w:val="18"/>
              </w:rPr>
              <w:t xml:space="preserve">Piemēro pacientiem ar morfoloģiski apstiprinātu </w:t>
            </w:r>
            <w:proofErr w:type="spellStart"/>
            <w:r w:rsidRPr="00DC09D5">
              <w:rPr>
                <w:sz w:val="18"/>
                <w:szCs w:val="18"/>
              </w:rPr>
              <w:t>nesīkšūnu</w:t>
            </w:r>
            <w:proofErr w:type="spellEnd"/>
            <w:r w:rsidRPr="00DC09D5">
              <w:rPr>
                <w:sz w:val="18"/>
                <w:szCs w:val="18"/>
              </w:rPr>
              <w:t xml:space="preserve"> plaušu vēzi (NSŠPV). PD-L1 </w:t>
            </w:r>
            <w:proofErr w:type="spellStart"/>
            <w:r w:rsidRPr="00DC09D5">
              <w:rPr>
                <w:sz w:val="18"/>
                <w:szCs w:val="18"/>
              </w:rPr>
              <w:t>imūnhistoķīmija</w:t>
            </w:r>
            <w:proofErr w:type="spellEnd"/>
            <w:r w:rsidRPr="00DC09D5">
              <w:rPr>
                <w:sz w:val="18"/>
                <w:szCs w:val="18"/>
              </w:rPr>
              <w:t xml:space="preserve"> ir vienīgais kritērijs, lai pacientiem ar lokāli izplatītu vai </w:t>
            </w:r>
            <w:proofErr w:type="spellStart"/>
            <w:r w:rsidRPr="00DC09D5">
              <w:rPr>
                <w:sz w:val="18"/>
                <w:szCs w:val="18"/>
              </w:rPr>
              <w:t>metastātisku</w:t>
            </w:r>
            <w:proofErr w:type="spellEnd"/>
            <w:r w:rsidRPr="00DC09D5">
              <w:rPr>
                <w:sz w:val="18"/>
                <w:szCs w:val="18"/>
              </w:rPr>
              <w:t xml:space="preserve"> NSŠPV nozīmētu specifisku imūnterapiju ar PD-L inhibitoriem. Specifiska imūnterapija ir aprūpes standarts NSŠPV pacientiem. Kompensēta imūnterapija (</w:t>
            </w:r>
            <w:proofErr w:type="spellStart"/>
            <w:r w:rsidRPr="00DC09D5">
              <w:rPr>
                <w:sz w:val="18"/>
                <w:szCs w:val="18"/>
              </w:rPr>
              <w:t>Pembrolizumabs</w:t>
            </w:r>
            <w:proofErr w:type="spellEnd"/>
            <w:r w:rsidRPr="00DC09D5">
              <w:rPr>
                <w:sz w:val="18"/>
                <w:szCs w:val="18"/>
              </w:rPr>
              <w:t xml:space="preserve">, </w:t>
            </w:r>
            <w:proofErr w:type="spellStart"/>
            <w:r w:rsidRPr="00DC09D5">
              <w:rPr>
                <w:sz w:val="18"/>
                <w:szCs w:val="18"/>
              </w:rPr>
              <w:t>Durvalumabs</w:t>
            </w:r>
            <w:proofErr w:type="spellEnd"/>
            <w:r w:rsidRPr="00DC09D5">
              <w:rPr>
                <w:sz w:val="18"/>
                <w:szCs w:val="18"/>
              </w:rPr>
              <w:t xml:space="preserve">) ir pieejama NSŠV pacientiem Latvijā.  </w:t>
            </w:r>
          </w:p>
        </w:tc>
      </w:tr>
      <w:tr w:rsidR="00B732FB" w:rsidRPr="007446B0" w14:paraId="6E5F8F0B" w14:textId="77777777" w:rsidTr="00B732FB">
        <w:trPr>
          <w:trHeight w:val="287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73829A" w14:textId="003E85B3" w:rsidR="00E84CE3" w:rsidRPr="00D61347" w:rsidRDefault="002B43D2" w:rsidP="00D61347">
            <w:pPr>
              <w:jc w:val="center"/>
              <w:rPr>
                <w:sz w:val="18"/>
                <w:szCs w:val="18"/>
              </w:rPr>
            </w:pPr>
            <w:r w:rsidRPr="002B43D2">
              <w:rPr>
                <w:sz w:val="18"/>
                <w:szCs w:val="18"/>
              </w:rPr>
              <w:t>Morfoloģija, toksikoloģija</w:t>
            </w:r>
          </w:p>
          <w:p w14:paraId="2B447A76" w14:textId="01E8DDAB"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ACB0B" w14:textId="017C25C6"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54021</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C5E75" w14:textId="6A130FAA" w:rsidR="002B43D2" w:rsidRPr="002B43D2" w:rsidRDefault="00074493"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072EB" w14:textId="2624528C" w:rsidR="002B43D2" w:rsidRPr="002B43D2" w:rsidRDefault="002B43D2" w:rsidP="002B43D2">
            <w:pPr>
              <w:rPr>
                <w:color w:val="000000"/>
                <w:sz w:val="18"/>
                <w:szCs w:val="18"/>
                <w:lang w:eastAsia="lv-LV"/>
              </w:rPr>
            </w:pPr>
            <w:r w:rsidRPr="002B43D2">
              <w:rPr>
                <w:sz w:val="18"/>
                <w:szCs w:val="18"/>
              </w:rPr>
              <w:t xml:space="preserve">Biopsijas un operācijas materiāla </w:t>
            </w:r>
            <w:proofErr w:type="spellStart"/>
            <w:r w:rsidRPr="002B43D2">
              <w:rPr>
                <w:sz w:val="18"/>
                <w:szCs w:val="18"/>
              </w:rPr>
              <w:t>imūnhistoķīmija</w:t>
            </w:r>
            <w:proofErr w:type="spellEnd"/>
            <w:r w:rsidRPr="002B43D2">
              <w:rPr>
                <w:sz w:val="18"/>
                <w:szCs w:val="18"/>
              </w:rPr>
              <w:t xml:space="preserve"> audzēju slimību gadījumā, kur izmantoti 8 un vairāk </w:t>
            </w:r>
            <w:proofErr w:type="spellStart"/>
            <w:r w:rsidRPr="002B43D2">
              <w:rPr>
                <w:sz w:val="18"/>
                <w:szCs w:val="18"/>
              </w:rPr>
              <w:t>biomarķieri</w:t>
            </w:r>
            <w:proofErr w:type="spellEnd"/>
            <w:r w:rsidRPr="002B43D2">
              <w:rPr>
                <w:sz w:val="18"/>
                <w:szCs w:val="18"/>
              </w:rPr>
              <w:t xml:space="preserve"> (ieskaitot ALK). Nenorādīt kopā ar manipulāciju 54016 </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54EA1" w14:textId="68121F31" w:rsidR="002B43D2" w:rsidRPr="002B43D2" w:rsidRDefault="002B43D2" w:rsidP="002B43D2">
            <w:pPr>
              <w:jc w:val="center"/>
              <w:rPr>
                <w:color w:val="000000"/>
                <w:sz w:val="18"/>
                <w:szCs w:val="18"/>
                <w:lang w:eastAsia="lv-LV"/>
              </w:rPr>
            </w:pPr>
            <w:r w:rsidRPr="002B43D2">
              <w:rPr>
                <w:sz w:val="18"/>
                <w:szCs w:val="18"/>
              </w:rPr>
              <w:t>249.18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6453D" w14:textId="1A437FFE"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B0B53" w14:textId="2A9205B2"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E6B03" w14:textId="3EF15003"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C0F4F" w14:textId="4A974E7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40C89" w14:textId="29AA2118"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1BE81" w14:textId="7EC464D7" w:rsidR="002B43D2" w:rsidRPr="002B43D2" w:rsidRDefault="002B43D2" w:rsidP="002B43D2">
            <w:pPr>
              <w:rPr>
                <w:color w:val="000000"/>
                <w:sz w:val="18"/>
                <w:szCs w:val="18"/>
                <w:lang w:eastAsia="lv-LV"/>
              </w:rPr>
            </w:pPr>
            <w:r w:rsidRPr="002B43D2">
              <w:rPr>
                <w:sz w:val="18"/>
                <w:szCs w:val="18"/>
              </w:rPr>
              <w:t xml:space="preserve">Apmaksā pacientiem ar morfoloģiski apstiprinātu </w:t>
            </w:r>
            <w:proofErr w:type="spellStart"/>
            <w:r w:rsidRPr="002B43D2">
              <w:rPr>
                <w:sz w:val="18"/>
                <w:szCs w:val="18"/>
              </w:rPr>
              <w:t>nesīkšūnu</w:t>
            </w:r>
            <w:proofErr w:type="spellEnd"/>
            <w:r w:rsidRPr="002B43D2">
              <w:rPr>
                <w:sz w:val="18"/>
                <w:szCs w:val="18"/>
              </w:rPr>
              <w:t xml:space="preserve"> plaušu vēzi (NSŠPV). Nenorādīt kopā ar manipulāciju 54016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659CC" w14:textId="4F5D851D" w:rsidR="002B43D2" w:rsidRPr="002B43D2" w:rsidRDefault="002B43D2" w:rsidP="002B43D2">
            <w:pPr>
              <w:rPr>
                <w:color w:val="000000"/>
                <w:sz w:val="18"/>
                <w:szCs w:val="18"/>
                <w:lang w:eastAsia="lv-LV"/>
              </w:rPr>
            </w:pPr>
            <w:r w:rsidRPr="002B43D2">
              <w:rPr>
                <w:sz w:val="18"/>
                <w:szCs w:val="18"/>
              </w:rPr>
              <w:t>Šobrīd ALK mutācijas noteikšana ir iekļauta NGS modulī, taču to ir iespējams veikt arī atsevišķi - izmeklējumu var veikt ātrāk, kā arī samazinās nepieciešamais kopējais finansējums plaušu vēzim.</w:t>
            </w:r>
          </w:p>
        </w:tc>
      </w:tr>
      <w:tr w:rsidR="00B732FB" w:rsidRPr="007446B0" w14:paraId="388CFDDA"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2C85B944" w14:textId="2D75E1CB" w:rsidR="00E84CE3" w:rsidRPr="00D61347" w:rsidRDefault="002B43D2" w:rsidP="00D61347">
            <w:pPr>
              <w:jc w:val="center"/>
              <w:rPr>
                <w:sz w:val="18"/>
                <w:szCs w:val="18"/>
              </w:rPr>
            </w:pPr>
            <w:r w:rsidRPr="002B43D2">
              <w:rPr>
                <w:sz w:val="18"/>
                <w:szCs w:val="18"/>
              </w:rPr>
              <w:t>Ģenētika</w:t>
            </w:r>
          </w:p>
          <w:p w14:paraId="62FF9214" w14:textId="78D30F0F"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3F77D" w14:textId="166A3445"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49066</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A314E" w14:textId="784CE96F" w:rsidR="002B43D2" w:rsidRPr="002B43D2" w:rsidRDefault="002D5B90"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24E55" w14:textId="2F8330F9" w:rsidR="002B43D2" w:rsidRPr="002B43D2" w:rsidRDefault="002B43D2" w:rsidP="002B43D2">
            <w:pPr>
              <w:rPr>
                <w:color w:val="000000"/>
                <w:sz w:val="18"/>
                <w:szCs w:val="18"/>
                <w:lang w:eastAsia="lv-LV"/>
              </w:rPr>
            </w:pPr>
            <w:r w:rsidRPr="002B43D2">
              <w:rPr>
                <w:sz w:val="18"/>
                <w:szCs w:val="18"/>
              </w:rPr>
              <w:t xml:space="preserve">Mutāciju noteikšana operācijas un biopsijas materiālā ar reālā laika </w:t>
            </w:r>
            <w:proofErr w:type="spellStart"/>
            <w:r w:rsidRPr="002B43D2">
              <w:rPr>
                <w:sz w:val="18"/>
                <w:szCs w:val="18"/>
              </w:rPr>
              <w:t>polimerāzes</w:t>
            </w:r>
            <w:proofErr w:type="spellEnd"/>
            <w:r w:rsidRPr="002B43D2">
              <w:rPr>
                <w:sz w:val="18"/>
                <w:szCs w:val="18"/>
              </w:rPr>
              <w:t xml:space="preserve"> ķēdes reakciju (PCR), izmantojot </w:t>
            </w:r>
            <w:r w:rsidRPr="002B43D2">
              <w:rPr>
                <w:sz w:val="18"/>
                <w:szCs w:val="18"/>
              </w:rPr>
              <w:br/>
              <w:t>CE-IVD reaģentus</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405C8" w14:textId="56FA9E7E" w:rsidR="002B43D2" w:rsidRPr="002B43D2" w:rsidRDefault="002B43D2" w:rsidP="002B43D2">
            <w:pPr>
              <w:jc w:val="center"/>
              <w:rPr>
                <w:color w:val="000000"/>
                <w:sz w:val="18"/>
                <w:szCs w:val="18"/>
                <w:lang w:eastAsia="lv-LV"/>
              </w:rPr>
            </w:pPr>
            <w:r w:rsidRPr="002B43D2">
              <w:rPr>
                <w:sz w:val="18"/>
                <w:szCs w:val="18"/>
              </w:rPr>
              <w:t>18.25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EA537" w14:textId="679F2009"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52DD6" w14:textId="5E9CF86C"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C3226" w14:textId="46F32A70"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CB99D" w14:textId="79AFF76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9A5C3" w14:textId="6EB3401F"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8E8B5" w14:textId="6DAFE277" w:rsidR="002B43D2" w:rsidRPr="002B43D2" w:rsidRDefault="002B43D2" w:rsidP="002B43D2">
            <w:pPr>
              <w:rPr>
                <w:color w:val="000000"/>
                <w:sz w:val="18"/>
                <w:szCs w:val="18"/>
                <w:lang w:eastAsia="lv-LV"/>
              </w:rPr>
            </w:pPr>
            <w:r w:rsidRPr="002B43D2">
              <w:rPr>
                <w:sz w:val="18"/>
                <w:szCs w:val="18"/>
              </w:rPr>
              <w:t>Manipulāciju norāda kopā ar 49067, 49068.</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42A71" w14:textId="0F8FDD27" w:rsidR="002B43D2" w:rsidRPr="002B43D2" w:rsidRDefault="002B43D2" w:rsidP="002B43D2">
            <w:pPr>
              <w:rPr>
                <w:color w:val="000000"/>
                <w:sz w:val="18"/>
                <w:szCs w:val="18"/>
                <w:lang w:eastAsia="lv-LV"/>
              </w:rPr>
            </w:pPr>
            <w:r w:rsidRPr="002B43D2">
              <w:rPr>
                <w:sz w:val="18"/>
                <w:szCs w:val="18"/>
              </w:rPr>
              <w:t>Piemēro pacientiem terapijas piešķiršanai onkoloģijas gadījumā.</w:t>
            </w:r>
          </w:p>
        </w:tc>
      </w:tr>
      <w:tr w:rsidR="00B732FB" w:rsidRPr="007446B0" w14:paraId="246C7428"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F37501" w14:textId="2AB68FFF" w:rsidR="00E84CE3" w:rsidRPr="00D61347" w:rsidRDefault="002B43D2" w:rsidP="00D61347">
            <w:pPr>
              <w:jc w:val="center"/>
              <w:rPr>
                <w:sz w:val="18"/>
                <w:szCs w:val="18"/>
              </w:rPr>
            </w:pPr>
            <w:r w:rsidRPr="002B43D2">
              <w:rPr>
                <w:sz w:val="18"/>
                <w:szCs w:val="18"/>
              </w:rPr>
              <w:lastRenderedPageBreak/>
              <w:t>Ģenētika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C74E9" w14:textId="0A13E212"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49067</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E0EC6" w14:textId="39A4511E"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98CC9" w14:textId="6C5A20FB" w:rsidR="002B43D2" w:rsidRPr="002B43D2" w:rsidRDefault="002B43D2" w:rsidP="002B43D2">
            <w:pPr>
              <w:rPr>
                <w:color w:val="000000"/>
                <w:sz w:val="18"/>
                <w:szCs w:val="18"/>
                <w:lang w:eastAsia="lv-LV"/>
              </w:rPr>
            </w:pPr>
            <w:r w:rsidRPr="002B43D2">
              <w:rPr>
                <w:sz w:val="18"/>
                <w:szCs w:val="18"/>
              </w:rPr>
              <w:t>Piemaksa manipulācijai 49066 par EGFR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AC01A" w14:textId="58B01C7E" w:rsidR="002B43D2" w:rsidRPr="002B43D2" w:rsidRDefault="002B43D2" w:rsidP="002B43D2">
            <w:pPr>
              <w:jc w:val="center"/>
              <w:rPr>
                <w:color w:val="000000"/>
                <w:sz w:val="18"/>
                <w:szCs w:val="18"/>
                <w:lang w:eastAsia="lv-LV"/>
              </w:rPr>
            </w:pPr>
            <w:r w:rsidRPr="002B43D2">
              <w:rPr>
                <w:sz w:val="18"/>
                <w:szCs w:val="18"/>
              </w:rPr>
              <w:t>211.75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8916A" w14:textId="7741E968"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F85E4" w14:textId="36A4409B"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07BBB" w14:textId="564F3DAB"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7912C" w14:textId="38FDAE46"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90F77" w14:textId="77139582"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310D7" w14:textId="455B9383" w:rsidR="002B43D2" w:rsidRPr="002B43D2" w:rsidRDefault="002B43D2" w:rsidP="002B43D2">
            <w:pPr>
              <w:rPr>
                <w:color w:val="000000"/>
                <w:sz w:val="18"/>
                <w:szCs w:val="18"/>
                <w:lang w:eastAsia="lv-LV"/>
              </w:rPr>
            </w:pPr>
            <w:r w:rsidRPr="002B43D2">
              <w:rPr>
                <w:sz w:val="18"/>
                <w:szCs w:val="18"/>
              </w:rPr>
              <w:t xml:space="preserve">Apmaksā pacientiem ar </w:t>
            </w:r>
            <w:proofErr w:type="spellStart"/>
            <w:r w:rsidRPr="002B43D2">
              <w:rPr>
                <w:sz w:val="18"/>
                <w:szCs w:val="18"/>
              </w:rPr>
              <w:t>adenokarcinomu</w:t>
            </w:r>
            <w:proofErr w:type="spellEnd"/>
            <w:r w:rsidRPr="002B43D2">
              <w:rPr>
                <w:sz w:val="18"/>
                <w:szCs w:val="18"/>
              </w:rPr>
              <w:t xml:space="preserve"> vai plaušu </w:t>
            </w:r>
            <w:proofErr w:type="spellStart"/>
            <w:r w:rsidRPr="002B43D2">
              <w:rPr>
                <w:sz w:val="18"/>
                <w:szCs w:val="18"/>
              </w:rPr>
              <w:t>plakanšūnu</w:t>
            </w:r>
            <w:proofErr w:type="spellEnd"/>
            <w:r w:rsidRPr="002B43D2">
              <w:rPr>
                <w:sz w:val="18"/>
                <w:szCs w:val="18"/>
              </w:rPr>
              <w:t xml:space="preserve"> vēzi, kad pacients ir gados  jauns ar nelielu smēķēšanas anamnēzi vai PD-L1 testa </w:t>
            </w:r>
            <w:proofErr w:type="spellStart"/>
            <w:r w:rsidRPr="002B43D2">
              <w:rPr>
                <w:sz w:val="18"/>
                <w:szCs w:val="18"/>
              </w:rPr>
              <w:t>pozitivitāte</w:t>
            </w:r>
            <w:proofErr w:type="spellEnd"/>
            <w:r w:rsidRPr="002B43D2">
              <w:rPr>
                <w:sz w:val="18"/>
                <w:szCs w:val="18"/>
              </w:rPr>
              <w:t xml:space="preserve"> ir &gt; 50%.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9BBF5" w14:textId="6536E905" w:rsidR="002B43D2" w:rsidRPr="002B43D2" w:rsidRDefault="002B43D2" w:rsidP="002B43D2">
            <w:pPr>
              <w:rPr>
                <w:color w:val="000000"/>
                <w:sz w:val="18"/>
                <w:szCs w:val="18"/>
                <w:lang w:eastAsia="lv-LV"/>
              </w:rPr>
            </w:pPr>
            <w:r w:rsidRPr="002B43D2">
              <w:rPr>
                <w:sz w:val="18"/>
                <w:szCs w:val="18"/>
              </w:rPr>
              <w:t xml:space="preserve">Manipulācijas pamatā ir PCR noteikšanas metode (49066), kurai pievieno nepieciešamo kārtridžu. </w:t>
            </w:r>
          </w:p>
        </w:tc>
      </w:tr>
      <w:tr w:rsidR="00B732FB" w:rsidRPr="007446B0" w14:paraId="762C4B27"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7905EC4F" w14:textId="0B87F205" w:rsidR="00E84CE3" w:rsidRPr="00D61347" w:rsidRDefault="002B43D2" w:rsidP="00D61347">
            <w:pPr>
              <w:jc w:val="center"/>
              <w:rPr>
                <w:sz w:val="18"/>
                <w:szCs w:val="18"/>
              </w:rPr>
            </w:pPr>
            <w:r w:rsidRPr="002B43D2">
              <w:rPr>
                <w:sz w:val="18"/>
                <w:szCs w:val="18"/>
              </w:rPr>
              <w:t>Ģenētika</w:t>
            </w:r>
          </w:p>
          <w:p w14:paraId="6FB0E750" w14:textId="14CD973E"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6DE86" w14:textId="515DF19E"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49068</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39B43" w14:textId="6FC8C73C"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8386D" w14:textId="734774F9" w:rsidR="002B43D2" w:rsidRPr="002B43D2" w:rsidRDefault="002B43D2" w:rsidP="002B43D2">
            <w:pPr>
              <w:rPr>
                <w:color w:val="000000"/>
                <w:sz w:val="18"/>
                <w:szCs w:val="18"/>
                <w:lang w:eastAsia="lv-LV"/>
              </w:rPr>
            </w:pPr>
            <w:r w:rsidRPr="002B43D2">
              <w:rPr>
                <w:sz w:val="18"/>
                <w:szCs w:val="18"/>
              </w:rPr>
              <w:t>Piemaksa manipulācijai 49067 par KRAS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7454" w14:textId="175F5C9C" w:rsidR="002B43D2" w:rsidRPr="002B43D2" w:rsidRDefault="002B43D2" w:rsidP="002B43D2">
            <w:pPr>
              <w:jc w:val="center"/>
              <w:rPr>
                <w:color w:val="000000"/>
                <w:sz w:val="18"/>
                <w:szCs w:val="18"/>
                <w:lang w:eastAsia="lv-LV"/>
              </w:rPr>
            </w:pPr>
            <w:r w:rsidRPr="002B43D2">
              <w:rPr>
                <w:sz w:val="18"/>
                <w:szCs w:val="18"/>
              </w:rPr>
              <w:t>186.34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0A656" w14:textId="407092BB" w:rsidR="002B43D2" w:rsidRPr="002B43D2" w:rsidRDefault="002B43D2" w:rsidP="002B43D2">
            <w:pPr>
              <w:jc w:val="center"/>
              <w:rPr>
                <w:color w:val="000000"/>
                <w:sz w:val="18"/>
                <w:szCs w:val="18"/>
                <w:lang w:eastAsia="lv-LV"/>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A19B2" w14:textId="39B9E368" w:rsidR="002B43D2" w:rsidRPr="002B43D2" w:rsidRDefault="002B43D2" w:rsidP="002B43D2">
            <w:pPr>
              <w:jc w:val="center"/>
              <w:rPr>
                <w:sz w:val="18"/>
                <w:szCs w:val="18"/>
                <w:lang w:eastAsia="lv-LV"/>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87D14" w14:textId="2B55CD99" w:rsidR="002B43D2" w:rsidRPr="002B43D2" w:rsidRDefault="002B43D2" w:rsidP="002B43D2">
            <w:pPr>
              <w:jc w:val="center"/>
              <w:rPr>
                <w:sz w:val="18"/>
                <w:szCs w:val="18"/>
                <w:lang w:eastAsia="lv-LV"/>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36A0B" w14:textId="15BD1EA2" w:rsidR="002B43D2" w:rsidRPr="002B43D2" w:rsidRDefault="002B43D2" w:rsidP="002B43D2">
            <w:pPr>
              <w:jc w:val="center"/>
              <w:rPr>
                <w:sz w:val="18"/>
                <w:szCs w:val="18"/>
                <w:lang w:eastAsia="lv-LV"/>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7F28C" w14:textId="134CDB3C" w:rsidR="002B43D2" w:rsidRPr="002B43D2" w:rsidRDefault="002B43D2" w:rsidP="002B43D2">
            <w:pPr>
              <w:jc w:val="center"/>
              <w:rPr>
                <w:sz w:val="18"/>
                <w:szCs w:val="18"/>
                <w:lang w:eastAsia="lv-LV"/>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0DACC" w14:textId="068350FC" w:rsidR="002B43D2" w:rsidRPr="002B43D2" w:rsidRDefault="002B43D2" w:rsidP="002B43D2">
            <w:pPr>
              <w:rPr>
                <w:color w:val="000000"/>
                <w:sz w:val="18"/>
                <w:szCs w:val="18"/>
                <w:lang w:eastAsia="lv-LV"/>
              </w:rPr>
            </w:pPr>
            <w:r w:rsidRPr="002B43D2">
              <w:rPr>
                <w:sz w:val="18"/>
                <w:szCs w:val="18"/>
              </w:rPr>
              <w:t>Apmaksā pacientiem ar resnās/taisnās zarnas vēzi.</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69A5A" w14:textId="76C69242" w:rsidR="002B43D2" w:rsidRPr="002B43D2" w:rsidRDefault="002B43D2" w:rsidP="002B43D2">
            <w:pPr>
              <w:rPr>
                <w:color w:val="000000"/>
                <w:sz w:val="18"/>
                <w:szCs w:val="18"/>
                <w:lang w:eastAsia="lv-LV"/>
              </w:rPr>
            </w:pPr>
            <w:r w:rsidRPr="002B43D2">
              <w:rPr>
                <w:sz w:val="18"/>
                <w:szCs w:val="18"/>
              </w:rPr>
              <w:t xml:space="preserve">Manipulācijas pamatā ir PCR noteikšanas metode (49066), kurai pievieno nepieciešamo kārtridžu. </w:t>
            </w:r>
          </w:p>
        </w:tc>
      </w:tr>
      <w:tr w:rsidR="00B732FB" w:rsidRPr="007446B0" w14:paraId="4103F515"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68B1D399" w14:textId="08F3EB2A" w:rsidR="00E84CE3" w:rsidRPr="0060796B" w:rsidRDefault="00693EEE" w:rsidP="0060796B">
            <w:pPr>
              <w:jc w:val="center"/>
              <w:rPr>
                <w:color w:val="000000"/>
                <w:sz w:val="18"/>
                <w:szCs w:val="18"/>
              </w:rPr>
            </w:pPr>
            <w:r>
              <w:rPr>
                <w:color w:val="000000"/>
                <w:sz w:val="18"/>
                <w:szCs w:val="18"/>
              </w:rPr>
              <w:br/>
            </w: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F934A" w14:textId="41C97B38"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23747" w14:textId="6988ED7B" w:rsidR="00693EEE" w:rsidRPr="002B43D2" w:rsidRDefault="00693EEE" w:rsidP="00693EEE">
            <w:pPr>
              <w:jc w:val="center"/>
              <w:rPr>
                <w:color w:val="FF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F7DE1" w14:textId="450B753B"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Alteplasum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CE778" w14:textId="639D2156"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8D26B" w14:textId="1E14D655"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AD1509" w14:textId="206F388C" w:rsidR="00693EEE" w:rsidRPr="002B43D2" w:rsidRDefault="00693EEE" w:rsidP="00693EEE">
            <w:pPr>
              <w:jc w:val="center"/>
              <w:rPr>
                <w:color w:val="000000"/>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CBCA9" w14:textId="65D91924"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E5053" w14:textId="54A66274"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4C4B14" w14:textId="0E1BD6F5"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30AE" w14:textId="5D122E2C"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D6B24" w14:textId="1D823E87"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1758DF21" w14:textId="77777777" w:rsidTr="00B732FB">
        <w:trPr>
          <w:trHeight w:val="782"/>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4B938403" w14:textId="1C27FBF8" w:rsidR="00E84CE3" w:rsidRPr="0060796B" w:rsidRDefault="00693EEE" w:rsidP="0060796B">
            <w:pPr>
              <w:jc w:val="center"/>
              <w:rPr>
                <w:color w:val="000000"/>
                <w:sz w:val="18"/>
                <w:szCs w:val="18"/>
              </w:rPr>
            </w:pP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C36A9" w14:textId="5B28EEE7"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9EDDA" w14:textId="4C61EBF5" w:rsidR="00693EEE" w:rsidRPr="002B43D2" w:rsidRDefault="00693EEE" w:rsidP="00693EEE">
            <w:pPr>
              <w:jc w:val="center"/>
              <w:rPr>
                <w:color w:val="FF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692CB" w14:textId="63A60040"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Tenecteplasum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A6458" w14:textId="726486D1"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83B57" w14:textId="1594EB87"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95B5C" w14:textId="0D1C473A" w:rsidR="00693EEE" w:rsidRPr="002B43D2" w:rsidRDefault="00693EEE" w:rsidP="00693EEE">
            <w:pPr>
              <w:jc w:val="center"/>
              <w:rPr>
                <w:color w:val="000000"/>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2C1B3" w14:textId="10E543DB"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DAB72" w14:textId="4668DC7C"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70FD3" w14:textId="3FDF562A"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70292" w14:textId="75F97048"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Tenecteplasum</w:t>
            </w:r>
            <w:proofErr w:type="spellEnd"/>
            <w:r w:rsidRPr="002B43D2">
              <w:rPr>
                <w:sz w:val="18"/>
                <w:szCs w:val="18"/>
              </w:rPr>
              <w:t xml:space="preserve"> (50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A6A9C" w14:textId="7D5570FD"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w:t>
            </w:r>
            <w:r w:rsidRPr="002B43D2">
              <w:rPr>
                <w:sz w:val="18"/>
                <w:szCs w:val="18"/>
              </w:rPr>
              <w:lastRenderedPageBreak/>
              <w:t xml:space="preserve">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083BD885" w14:textId="77777777" w:rsidTr="00B732FB">
        <w:trPr>
          <w:trHeight w:val="432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C4C1CEB" w14:textId="4E2D14E3" w:rsidR="00A40FE2" w:rsidRPr="002B43D2" w:rsidRDefault="00693EEE" w:rsidP="0060796B">
            <w:pPr>
              <w:jc w:val="center"/>
              <w:rPr>
                <w:color w:val="000000"/>
                <w:sz w:val="18"/>
                <w:szCs w:val="18"/>
              </w:rPr>
            </w:pPr>
            <w:r w:rsidRPr="002B43D2">
              <w:rPr>
                <w:color w:val="000000"/>
                <w:sz w:val="18"/>
                <w:szCs w:val="18"/>
              </w:rPr>
              <w:lastRenderedPageBreak/>
              <w:t xml:space="preserve">Laboratoriskie izmeklējumi </w:t>
            </w:r>
            <w:r w:rsidR="00A40FE2">
              <w:rPr>
                <w:color w:val="000000"/>
                <w:sz w:val="18"/>
                <w:szCs w:val="18"/>
              </w:rPr>
              <w:t>–</w:t>
            </w:r>
            <w:r w:rsidRPr="002B43D2">
              <w:rPr>
                <w:color w:val="000000"/>
                <w:sz w:val="18"/>
                <w:szCs w:val="18"/>
              </w:rPr>
              <w:t xml:space="preserve"> Hematoloģija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E1FB1" w14:textId="6B3C4DD5" w:rsidR="00693EEE" w:rsidRPr="002B43D2" w:rsidRDefault="00693EEE" w:rsidP="00693EEE">
            <w:pPr>
              <w:jc w:val="center"/>
              <w:rPr>
                <w:color w:val="000000"/>
                <w:sz w:val="18"/>
                <w:szCs w:val="18"/>
              </w:rPr>
            </w:pPr>
            <w:r w:rsidRPr="002B43D2">
              <w:rPr>
                <w:color w:val="FF0000"/>
                <w:sz w:val="18"/>
                <w:szCs w:val="18"/>
              </w:rPr>
              <w:t>JAUNA</w:t>
            </w:r>
            <w:r w:rsidRPr="002B43D2">
              <w:rPr>
                <w:color w:val="FF0000"/>
                <w:sz w:val="18"/>
                <w:szCs w:val="18"/>
              </w:rPr>
              <w:br/>
              <w:t>40044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2853E" w14:textId="0382DBD2"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E8159" w14:textId="4E37A915" w:rsidR="00693EEE" w:rsidRPr="002B43D2" w:rsidRDefault="00693EEE" w:rsidP="00693EEE">
            <w:pPr>
              <w:rPr>
                <w:color w:val="000000"/>
                <w:sz w:val="18"/>
                <w:szCs w:val="18"/>
              </w:rPr>
            </w:pPr>
            <w:r w:rsidRPr="002B43D2">
              <w:rPr>
                <w:color w:val="000000"/>
                <w:sz w:val="18"/>
                <w:szCs w:val="18"/>
              </w:rPr>
              <w:t>Atkārtota asins parauga paņemšana un nosūtīšana jaundzimušo skrīninga izmeklējumam</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52DC4" w14:textId="485E6165" w:rsidR="00693EEE" w:rsidRPr="002B43D2" w:rsidRDefault="00693EEE" w:rsidP="00693EEE">
            <w:pPr>
              <w:jc w:val="center"/>
              <w:rPr>
                <w:color w:val="000000"/>
                <w:sz w:val="18"/>
                <w:szCs w:val="18"/>
              </w:rPr>
            </w:pPr>
            <w:r w:rsidRPr="002B43D2">
              <w:rPr>
                <w:color w:val="000000"/>
                <w:sz w:val="18"/>
                <w:szCs w:val="18"/>
              </w:rPr>
              <w:t>8.88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98A8C" w14:textId="67CB4691"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50E99" w14:textId="7C5F1192"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DF972" w14:textId="663219A1"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7599C" w14:textId="2B0E1E9D"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5B5A6" w14:textId="57B940CE" w:rsidR="00693EEE" w:rsidRPr="002B43D2" w:rsidRDefault="00693EEE" w:rsidP="00693EEE">
            <w:pPr>
              <w:jc w:val="center"/>
              <w:rPr>
                <w:color w:val="000000"/>
                <w:sz w:val="18"/>
                <w:szCs w:val="18"/>
              </w:rPr>
            </w:pPr>
            <w:r w:rsidRPr="002B43D2">
              <w:rPr>
                <w:color w:val="000000"/>
                <w:sz w:val="18"/>
                <w:szCs w:val="18"/>
              </w:rPr>
              <w:t>X</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6846F" w14:textId="78F7FB85" w:rsidR="00693EEE" w:rsidRPr="002B43D2" w:rsidRDefault="00693EEE" w:rsidP="00693EEE">
            <w:pPr>
              <w:rPr>
                <w:sz w:val="18"/>
                <w:szCs w:val="18"/>
              </w:rPr>
            </w:pPr>
            <w:r w:rsidRPr="002B43D2">
              <w:rPr>
                <w:color w:val="000000"/>
                <w:sz w:val="18"/>
                <w:szCs w:val="18"/>
              </w:rPr>
              <w:t xml:space="preserve">Manipulāciju norāda gadījumā, kad jaundzimušo skrīninga paraugu paņemšana ambulatori ir veicama izmainīta stacionārā paņemtā skrīninga rezultātā, lai izslēgtu viltus pozitīvu rezultātu, kā arī gadījumā, kad </w:t>
            </w:r>
            <w:proofErr w:type="spellStart"/>
            <w:r w:rsidRPr="002B43D2">
              <w:rPr>
                <w:color w:val="000000"/>
                <w:sz w:val="18"/>
                <w:szCs w:val="18"/>
              </w:rPr>
              <w:t>skrīnings</w:t>
            </w:r>
            <w:proofErr w:type="spellEnd"/>
            <w:r w:rsidRPr="002B43D2">
              <w:rPr>
                <w:color w:val="000000"/>
                <w:sz w:val="18"/>
                <w:szCs w:val="18"/>
              </w:rPr>
              <w:t xml:space="preserve"> stacionārā objektīvu iemeslu dēļ nav veikts vai stacionārā paņemtais paraugs bijis nekvalitatīvs. Manipulācijā iekļauti izdevumi, kas saistīti ar skrīninga nosūtīšanu uz Bērnu klīnisko universitātes slimnīcu.</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37C15" w14:textId="5C79119B" w:rsidR="00693EEE" w:rsidRPr="002B43D2" w:rsidRDefault="00693EEE" w:rsidP="00693EEE">
            <w:pPr>
              <w:rPr>
                <w:color w:val="000000"/>
                <w:sz w:val="18"/>
                <w:szCs w:val="18"/>
              </w:rPr>
            </w:pPr>
            <w:r w:rsidRPr="002B43D2">
              <w:rPr>
                <w:color w:val="000000"/>
                <w:sz w:val="18"/>
                <w:szCs w:val="18"/>
              </w:rPr>
              <w:t xml:space="preserve">Ņemot vērā no BKUS saņemto informāciju par to, ka bieži paraugi netiek laicīgi nogādāti BKUS, kā arī vecākiem ir bijuši starpgadījumi par asins paraugu nodošanu </w:t>
            </w:r>
            <w:proofErr w:type="spellStart"/>
            <w:r w:rsidRPr="002B43D2">
              <w:rPr>
                <w:color w:val="000000"/>
                <w:sz w:val="18"/>
                <w:szCs w:val="18"/>
              </w:rPr>
              <w:t>ārstneicības</w:t>
            </w:r>
            <w:proofErr w:type="spellEnd"/>
            <w:r w:rsidRPr="002B43D2">
              <w:rPr>
                <w:color w:val="000000"/>
                <w:sz w:val="18"/>
                <w:szCs w:val="18"/>
              </w:rPr>
              <w:t xml:space="preserve"> iestādēs, kur jaundzimušais nav dzimis, ir izveidota manipulācija, kas sedz izdevumus par asins parauga paņemšanu un laicīgu nogādāšanu BKUS. Tarifs veidots, balstoties uz 10 dzemdību nodaļu iesūtītās </w:t>
            </w:r>
            <w:proofErr w:type="spellStart"/>
            <w:r w:rsidRPr="002B43D2">
              <w:rPr>
                <w:color w:val="000000"/>
                <w:sz w:val="18"/>
                <w:szCs w:val="18"/>
              </w:rPr>
              <w:t>infoermācijas</w:t>
            </w:r>
            <w:proofErr w:type="spellEnd"/>
            <w:r w:rsidRPr="002B43D2">
              <w:rPr>
                <w:color w:val="000000"/>
                <w:sz w:val="18"/>
                <w:szCs w:val="18"/>
              </w:rPr>
              <w:t xml:space="preserve">. Tarifā iekļautas 20 min māsas darba laika (D+S=2.88 </w:t>
            </w:r>
            <w:proofErr w:type="spellStart"/>
            <w:r w:rsidRPr="002B43D2">
              <w:rPr>
                <w:color w:val="000000"/>
                <w:sz w:val="18"/>
                <w:szCs w:val="18"/>
              </w:rPr>
              <w:t>eur</w:t>
            </w:r>
            <w:proofErr w:type="spellEnd"/>
            <w:r w:rsidRPr="002B43D2">
              <w:rPr>
                <w:color w:val="000000"/>
                <w:sz w:val="18"/>
                <w:szCs w:val="18"/>
              </w:rPr>
              <w:t>), sūtīšanas izmaksas (3.99) un citi izdevumi.</w:t>
            </w:r>
          </w:p>
        </w:tc>
      </w:tr>
      <w:tr w:rsidR="00B732FB" w:rsidRPr="007446B0" w14:paraId="19CAADC1"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7AEE2434" w14:textId="740889F2" w:rsidR="00A40FE2" w:rsidRPr="002B43D2" w:rsidRDefault="00693EEE" w:rsidP="0060796B">
            <w:pPr>
              <w:jc w:val="center"/>
              <w:rPr>
                <w:color w:val="000000"/>
                <w:sz w:val="18"/>
                <w:szCs w:val="18"/>
              </w:rPr>
            </w:pPr>
            <w:r w:rsidRPr="002B43D2">
              <w:rPr>
                <w:color w:val="000000"/>
                <w:sz w:val="18"/>
                <w:szCs w:val="18"/>
              </w:rPr>
              <w:t>Infekcijas (Manipulācijas 41230-41294R)</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726AE" w14:textId="77777777" w:rsidR="00693EEE" w:rsidRDefault="00693EEE" w:rsidP="00693EEE">
            <w:pPr>
              <w:jc w:val="center"/>
              <w:rPr>
                <w:color w:val="FF0000"/>
                <w:sz w:val="18"/>
                <w:szCs w:val="18"/>
              </w:rPr>
            </w:pPr>
            <w:r w:rsidRPr="002B43D2">
              <w:rPr>
                <w:color w:val="FF0000"/>
                <w:sz w:val="18"/>
                <w:szCs w:val="18"/>
              </w:rPr>
              <w:t>JAUNS</w:t>
            </w:r>
          </w:p>
          <w:p w14:paraId="1CEFE072" w14:textId="47D3E6F5" w:rsidR="00693EEE" w:rsidRPr="002B43D2" w:rsidRDefault="00693EEE" w:rsidP="00693EEE">
            <w:pPr>
              <w:jc w:val="center"/>
              <w:rPr>
                <w:color w:val="000000"/>
                <w:sz w:val="18"/>
                <w:szCs w:val="18"/>
              </w:rPr>
            </w:pPr>
            <w:r w:rsidRPr="002B43D2">
              <w:rPr>
                <w:color w:val="FF0000"/>
                <w:sz w:val="18"/>
                <w:szCs w:val="18"/>
              </w:rPr>
              <w:t>41295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22B23" w14:textId="275027B0"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DC09F" w14:textId="490F46E1" w:rsidR="00693EEE" w:rsidRPr="002B43D2" w:rsidRDefault="00693EEE" w:rsidP="00693EEE">
            <w:pPr>
              <w:rPr>
                <w:color w:val="000000"/>
                <w:sz w:val="18"/>
                <w:szCs w:val="18"/>
              </w:rPr>
            </w:pPr>
            <w:r w:rsidRPr="002B43D2">
              <w:rPr>
                <w:color w:val="000000"/>
                <w:sz w:val="18"/>
                <w:szCs w:val="18"/>
              </w:rPr>
              <w:t>REGN-COV2 medikamenta lietošanas uzskaite stacionārā (</w:t>
            </w:r>
            <w:proofErr w:type="spellStart"/>
            <w:r w:rsidRPr="002B43D2">
              <w:rPr>
                <w:color w:val="000000"/>
                <w:sz w:val="18"/>
                <w:szCs w:val="18"/>
              </w:rPr>
              <w:t>kasirivimaba</w:t>
            </w:r>
            <w:proofErr w:type="spellEnd"/>
            <w:r w:rsidRPr="002B43D2">
              <w:rPr>
                <w:color w:val="000000"/>
                <w:sz w:val="18"/>
                <w:szCs w:val="18"/>
              </w:rPr>
              <w:t xml:space="preserve"> 1200 mg un </w:t>
            </w:r>
            <w:proofErr w:type="spellStart"/>
            <w:r w:rsidRPr="002B43D2">
              <w:rPr>
                <w:color w:val="000000"/>
                <w:sz w:val="18"/>
                <w:szCs w:val="18"/>
              </w:rPr>
              <w:t>imdevimaba</w:t>
            </w:r>
            <w:proofErr w:type="spellEnd"/>
            <w:r w:rsidRPr="002B43D2">
              <w:rPr>
                <w:color w:val="000000"/>
                <w:sz w:val="18"/>
                <w:szCs w:val="18"/>
              </w:rPr>
              <w:t xml:space="preserve"> 1200 mg)</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3649B" w14:textId="6A1F0B90" w:rsidR="00693EEE" w:rsidRPr="002B43D2" w:rsidRDefault="00693EEE" w:rsidP="00693EEE">
            <w:pPr>
              <w:jc w:val="center"/>
              <w:rPr>
                <w:color w:val="000000"/>
                <w:sz w:val="18"/>
                <w:szCs w:val="18"/>
              </w:rPr>
            </w:pPr>
            <w:r w:rsidRPr="002B43D2">
              <w:rPr>
                <w:color w:val="000000"/>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78E22" w14:textId="440B8DBF"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4AA0F" w14:textId="0A49AA96"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CD717" w14:textId="4721F9EF"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47ECC" w14:textId="7D7E1D90"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13218" w14:textId="6A41120C" w:rsidR="00693EEE" w:rsidRPr="002B43D2" w:rsidRDefault="00693EEE" w:rsidP="00693EEE">
            <w:pPr>
              <w:jc w:val="center"/>
              <w:rPr>
                <w:color w:val="000000"/>
                <w:sz w:val="18"/>
                <w:szCs w:val="18"/>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BC8B1" w14:textId="5D5E568F" w:rsidR="00693EEE" w:rsidRPr="002B43D2" w:rsidRDefault="00693EEE" w:rsidP="00693EEE">
            <w:pPr>
              <w:rPr>
                <w:sz w:val="18"/>
                <w:szCs w:val="18"/>
              </w:rPr>
            </w:pPr>
            <w:r w:rsidRPr="002B43D2">
              <w:rPr>
                <w:color w:val="000000"/>
                <w:sz w:val="18"/>
                <w:szCs w:val="18"/>
              </w:rPr>
              <w:t>Statistikas uzskaites manipulācija</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FF74" w14:textId="072BA3FD" w:rsidR="00693EEE" w:rsidRPr="002B43D2" w:rsidRDefault="00693EEE" w:rsidP="00693EEE">
            <w:pPr>
              <w:rPr>
                <w:color w:val="000000"/>
                <w:sz w:val="18"/>
                <w:szCs w:val="18"/>
              </w:rPr>
            </w:pPr>
            <w:r w:rsidRPr="002B43D2">
              <w:rPr>
                <w:color w:val="000000"/>
                <w:sz w:val="18"/>
                <w:szCs w:val="18"/>
              </w:rPr>
              <w:t> </w:t>
            </w:r>
          </w:p>
        </w:tc>
      </w:tr>
      <w:tr w:rsidR="00B732FB" w:rsidRPr="007446B0" w14:paraId="5C9C57FD" w14:textId="77777777" w:rsidTr="00B732FB">
        <w:trPr>
          <w:trHeight w:val="156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0F7889D3" w14:textId="4DD52D62" w:rsidR="00A40FE2" w:rsidRPr="002B43D2" w:rsidRDefault="00693EEE" w:rsidP="0060796B">
            <w:pPr>
              <w:jc w:val="center"/>
              <w:rPr>
                <w:color w:val="000000"/>
                <w:sz w:val="18"/>
                <w:szCs w:val="18"/>
              </w:rPr>
            </w:pPr>
            <w:r>
              <w:rPr>
                <w:color w:val="000000"/>
                <w:sz w:val="18"/>
                <w:szCs w:val="18"/>
              </w:rPr>
              <w:t>Vīrusiem specifisko antivielu noteikšana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80B0A" w14:textId="77777777" w:rsidR="00693EEE" w:rsidRDefault="00693EEE" w:rsidP="00693EEE">
            <w:pPr>
              <w:jc w:val="center"/>
              <w:rPr>
                <w:color w:val="FF0000"/>
                <w:sz w:val="18"/>
                <w:szCs w:val="18"/>
              </w:rPr>
            </w:pPr>
            <w:r w:rsidRPr="002B43D2">
              <w:rPr>
                <w:color w:val="FF0000"/>
                <w:sz w:val="18"/>
                <w:szCs w:val="18"/>
              </w:rPr>
              <w:t>JAUNS</w:t>
            </w:r>
          </w:p>
          <w:p w14:paraId="1E4C2CC9" w14:textId="6C1C6236" w:rsidR="00693EEE" w:rsidRPr="002B43D2" w:rsidRDefault="00693EEE" w:rsidP="00693EEE">
            <w:pPr>
              <w:jc w:val="center"/>
              <w:rPr>
                <w:color w:val="000000"/>
                <w:sz w:val="18"/>
                <w:szCs w:val="18"/>
              </w:rPr>
            </w:pPr>
            <w:r w:rsidRPr="002B43D2">
              <w:rPr>
                <w:color w:val="FF0000"/>
                <w:sz w:val="18"/>
                <w:szCs w:val="18"/>
              </w:rPr>
              <w:t>47419</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ED948" w14:textId="17F09AD2" w:rsidR="00693EEE" w:rsidRPr="002B43D2" w:rsidRDefault="00693EEE" w:rsidP="00693EEE">
            <w:pPr>
              <w:jc w:val="center"/>
              <w:rPr>
                <w:color w:val="00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29D30" w14:textId="04701EAB" w:rsidR="00693EEE" w:rsidRPr="002B43D2" w:rsidRDefault="00693EEE" w:rsidP="00693EEE">
            <w:pPr>
              <w:rPr>
                <w:color w:val="000000"/>
                <w:sz w:val="18"/>
                <w:szCs w:val="18"/>
              </w:rPr>
            </w:pPr>
            <w:r w:rsidRPr="002B43D2">
              <w:rPr>
                <w:sz w:val="18"/>
                <w:szCs w:val="18"/>
              </w:rPr>
              <w:t xml:space="preserve">Siekalu parauga paņemšana un testēšana ar </w:t>
            </w:r>
            <w:proofErr w:type="spellStart"/>
            <w:r w:rsidRPr="002B43D2">
              <w:rPr>
                <w:sz w:val="18"/>
                <w:szCs w:val="18"/>
              </w:rPr>
              <w:t>uztriepes</w:t>
            </w:r>
            <w:proofErr w:type="spellEnd"/>
            <w:r w:rsidRPr="002B43D2">
              <w:rPr>
                <w:sz w:val="18"/>
                <w:szCs w:val="18"/>
              </w:rPr>
              <w:t xml:space="preserve"> kociņu vai "</w:t>
            </w:r>
            <w:proofErr w:type="spellStart"/>
            <w:r w:rsidRPr="002B43D2">
              <w:rPr>
                <w:sz w:val="18"/>
                <w:szCs w:val="18"/>
              </w:rPr>
              <w:t>Lollipop</w:t>
            </w:r>
            <w:proofErr w:type="spellEnd"/>
            <w:r w:rsidRPr="002B43D2">
              <w:rPr>
                <w:sz w:val="18"/>
                <w:szCs w:val="18"/>
              </w:rPr>
              <w:t>" metodi</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501FF" w14:textId="5C553852" w:rsidR="00693EEE" w:rsidRPr="002B43D2" w:rsidRDefault="00693EEE" w:rsidP="00693EEE">
            <w:pPr>
              <w:jc w:val="center"/>
              <w:rPr>
                <w:color w:val="000000"/>
                <w:sz w:val="18"/>
                <w:szCs w:val="18"/>
              </w:rPr>
            </w:pPr>
            <w:r w:rsidRPr="002B43D2">
              <w:rPr>
                <w:sz w:val="18"/>
                <w:szCs w:val="18"/>
              </w:rPr>
              <w:t>3.54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A5906" w14:textId="4C5E9674"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5F64B" w14:textId="63BEB2DC" w:rsidR="00693EEE" w:rsidRPr="002B43D2" w:rsidRDefault="00693EEE" w:rsidP="00693EEE">
            <w:pPr>
              <w:jc w:val="center"/>
              <w:rPr>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6A784" w14:textId="25E09025"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53EB4" w14:textId="33069656"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371BB" w14:textId="1EC2323E"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EF3F6" w14:textId="7034B6AD" w:rsidR="00693EEE" w:rsidRPr="002B43D2" w:rsidRDefault="00693EEE" w:rsidP="00693EEE">
            <w:pPr>
              <w:rPr>
                <w:sz w:val="18"/>
                <w:szCs w:val="18"/>
              </w:rPr>
            </w:pPr>
            <w:r w:rsidRPr="002B43D2">
              <w:rPr>
                <w:sz w:val="18"/>
                <w:szCs w:val="18"/>
              </w:rPr>
              <w:t>Nenorāda kopā ar citā</w:t>
            </w:r>
            <w:r w:rsidR="005A436A">
              <w:rPr>
                <w:sz w:val="18"/>
                <w:szCs w:val="18"/>
              </w:rPr>
              <w:t>m</w:t>
            </w:r>
            <w:r w:rsidRPr="002B43D2">
              <w:rPr>
                <w:sz w:val="18"/>
                <w:szCs w:val="18"/>
              </w:rPr>
              <w:t xml:space="preserve"> siekalu paraugu testēšanas manipulācijām</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4E08F" w14:textId="77777777" w:rsidR="00693EEE" w:rsidRDefault="00693EEE" w:rsidP="00693EEE">
            <w:pPr>
              <w:rPr>
                <w:color w:val="000000"/>
                <w:sz w:val="18"/>
                <w:szCs w:val="18"/>
              </w:rPr>
            </w:pPr>
            <w:r w:rsidRPr="002B43D2">
              <w:rPr>
                <w:color w:val="000000"/>
                <w:sz w:val="18"/>
                <w:szCs w:val="18"/>
              </w:rPr>
              <w:t> </w:t>
            </w:r>
          </w:p>
          <w:p w14:paraId="25522D30" w14:textId="0430AB81" w:rsidR="00560940" w:rsidRPr="002B43D2" w:rsidRDefault="00560940" w:rsidP="00693EEE">
            <w:pPr>
              <w:rPr>
                <w:color w:val="000000"/>
                <w:sz w:val="18"/>
                <w:szCs w:val="18"/>
              </w:rPr>
            </w:pPr>
          </w:p>
        </w:tc>
      </w:tr>
    </w:tbl>
    <w:p w14:paraId="5EC773AA" w14:textId="2862991B" w:rsidR="002B43D2" w:rsidRDefault="002B43D2"/>
    <w:p w14:paraId="5E30FF61" w14:textId="38FC37E8" w:rsidR="00DC09D5" w:rsidRPr="00E76502" w:rsidRDefault="00091E84" w:rsidP="00E76502">
      <w:pPr>
        <w:pStyle w:val="ListParagraph"/>
        <w:numPr>
          <w:ilvl w:val="0"/>
          <w:numId w:val="33"/>
        </w:numPr>
        <w:rPr>
          <w:b/>
          <w:bCs/>
          <w:sz w:val="24"/>
          <w:szCs w:val="24"/>
        </w:rPr>
      </w:pPr>
      <w:r w:rsidRPr="00E76502">
        <w:rPr>
          <w:b/>
          <w:bCs/>
          <w:sz w:val="24"/>
          <w:szCs w:val="24"/>
        </w:rPr>
        <w:lastRenderedPageBreak/>
        <w:t>Pārrēķinātas manipulācijas</w:t>
      </w:r>
    </w:p>
    <w:p w14:paraId="2AEF6C06" w14:textId="77777777" w:rsidR="00091E84" w:rsidRPr="00091E84" w:rsidRDefault="00091E84" w:rsidP="00091E84">
      <w:pPr>
        <w:pStyle w:val="ListParagraph"/>
        <w:ind w:left="720" w:firstLine="0"/>
        <w:rPr>
          <w:sz w:val="24"/>
          <w:szCs w:val="24"/>
        </w:rPr>
      </w:pPr>
    </w:p>
    <w:tbl>
      <w:tblPr>
        <w:tblW w:w="5000" w:type="pct"/>
        <w:tblLook w:val="04A0" w:firstRow="1" w:lastRow="0" w:firstColumn="1" w:lastColumn="0" w:noHBand="0" w:noVBand="1"/>
      </w:tblPr>
      <w:tblGrid>
        <w:gridCol w:w="1478"/>
        <w:gridCol w:w="841"/>
        <w:gridCol w:w="486"/>
        <w:gridCol w:w="1705"/>
        <w:gridCol w:w="748"/>
        <w:gridCol w:w="1025"/>
        <w:gridCol w:w="942"/>
        <w:gridCol w:w="1194"/>
        <w:gridCol w:w="831"/>
        <w:gridCol w:w="966"/>
        <w:gridCol w:w="1979"/>
        <w:gridCol w:w="3195"/>
      </w:tblGrid>
      <w:tr w:rsidR="00560940" w:rsidRPr="00D33A99" w14:paraId="25A5714A" w14:textId="77777777" w:rsidTr="00911D3A">
        <w:trPr>
          <w:trHeight w:val="255"/>
          <w:tblHeader/>
        </w:trPr>
        <w:tc>
          <w:tcPr>
            <w:tcW w:w="4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4119322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EA5DB7B" w14:textId="30FD5F9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3BE1EB4E"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vai **</w:t>
            </w:r>
          </w:p>
        </w:tc>
        <w:tc>
          <w:tcPr>
            <w:tcW w:w="5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650CDF48"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39DEC61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1027" w:type="pct"/>
            <w:gridSpan w:val="3"/>
            <w:tcBorders>
              <w:top w:val="single" w:sz="4" w:space="0" w:color="auto"/>
              <w:left w:val="nil"/>
              <w:bottom w:val="single" w:sz="4" w:space="0" w:color="auto"/>
              <w:right w:val="single" w:sz="4" w:space="0" w:color="auto"/>
            </w:tcBorders>
            <w:shd w:val="clear" w:color="000000" w:fill="FCE4D6"/>
            <w:vAlign w:val="center"/>
          </w:tcPr>
          <w:p w14:paraId="326240A4"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E5696B6" w14:textId="4CE40021"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5AE0BABA" w14:textId="089168C3"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693EEE">
              <w:rPr>
                <w:b/>
                <w:bCs/>
                <w:color w:val="000000"/>
                <w:sz w:val="18"/>
                <w:szCs w:val="18"/>
                <w:lang w:eastAsia="lv-LV"/>
              </w:rPr>
              <w:t>.</w:t>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A686016"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Apmaksas nosacījumi</w:t>
            </w:r>
          </w:p>
        </w:tc>
        <w:tc>
          <w:tcPr>
            <w:tcW w:w="103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13B2920" w14:textId="77777777" w:rsidR="002B43D2" w:rsidRPr="00D33A99" w:rsidRDefault="002B43D2" w:rsidP="00DB7634">
            <w:pPr>
              <w:jc w:val="center"/>
              <w:rPr>
                <w:b/>
                <w:bCs/>
                <w:sz w:val="18"/>
                <w:szCs w:val="18"/>
                <w:lang w:eastAsia="lv-LV"/>
              </w:rPr>
            </w:pPr>
            <w:r w:rsidRPr="00D33A99">
              <w:rPr>
                <w:b/>
                <w:bCs/>
                <w:sz w:val="18"/>
                <w:szCs w:val="18"/>
                <w:lang w:eastAsia="lv-LV"/>
              </w:rPr>
              <w:t>Piezīmes, paskaidrojums</w:t>
            </w:r>
          </w:p>
        </w:tc>
      </w:tr>
      <w:tr w:rsidR="00560940" w:rsidRPr="00D33A99" w14:paraId="007B21EA" w14:textId="77777777" w:rsidTr="00911D3A">
        <w:trPr>
          <w:trHeight w:val="765"/>
          <w:tblHeader/>
        </w:trPr>
        <w:tc>
          <w:tcPr>
            <w:tcW w:w="480" w:type="pct"/>
            <w:vMerge/>
            <w:tcBorders>
              <w:top w:val="single" w:sz="4" w:space="0" w:color="auto"/>
              <w:left w:val="single" w:sz="4" w:space="0" w:color="auto"/>
              <w:bottom w:val="single" w:sz="4" w:space="0" w:color="auto"/>
              <w:right w:val="single" w:sz="4" w:space="0" w:color="auto"/>
            </w:tcBorders>
            <w:vAlign w:val="center"/>
          </w:tcPr>
          <w:p w14:paraId="56F7F45B" w14:textId="77777777" w:rsidR="002B43D2" w:rsidRPr="00D33A99" w:rsidRDefault="002B43D2" w:rsidP="00DB7634">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0166240C" w14:textId="77777777" w:rsidR="002B43D2" w:rsidRPr="00D33A99" w:rsidRDefault="002B43D2"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4681A3CB" w14:textId="77777777" w:rsidR="002B43D2" w:rsidRPr="00D33A99" w:rsidRDefault="002B43D2" w:rsidP="00DB7634">
            <w:pPr>
              <w:rPr>
                <w:b/>
                <w:bCs/>
                <w:color w:val="000000"/>
                <w:sz w:val="18"/>
                <w:szCs w:val="18"/>
                <w:lang w:eastAsia="lv-LV"/>
              </w:rPr>
            </w:pPr>
          </w:p>
        </w:tc>
        <w:tc>
          <w:tcPr>
            <w:tcW w:w="554" w:type="pct"/>
            <w:vMerge/>
            <w:tcBorders>
              <w:top w:val="single" w:sz="4" w:space="0" w:color="auto"/>
              <w:left w:val="single" w:sz="4" w:space="0" w:color="auto"/>
              <w:bottom w:val="single" w:sz="4" w:space="0" w:color="auto"/>
              <w:right w:val="single" w:sz="4" w:space="0" w:color="auto"/>
            </w:tcBorders>
            <w:vAlign w:val="center"/>
          </w:tcPr>
          <w:p w14:paraId="76758EDE" w14:textId="77777777" w:rsidR="002B43D2" w:rsidRPr="00D33A99" w:rsidRDefault="002B43D2" w:rsidP="00DB7634">
            <w:pPr>
              <w:rPr>
                <w:b/>
                <w:bCs/>
                <w:color w:val="000000"/>
                <w:sz w:val="18"/>
                <w:szCs w:val="18"/>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tcPr>
          <w:p w14:paraId="16F6C413" w14:textId="77777777" w:rsidR="002B43D2" w:rsidRPr="00D33A99" w:rsidRDefault="002B43D2"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3CCD643"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06" w:type="pct"/>
            <w:tcBorders>
              <w:top w:val="nil"/>
              <w:left w:val="nil"/>
              <w:bottom w:val="nil"/>
              <w:right w:val="single" w:sz="4" w:space="0" w:color="auto"/>
            </w:tcBorders>
            <w:shd w:val="clear" w:color="000000" w:fill="FCE4D6"/>
            <w:vAlign w:val="center"/>
          </w:tcPr>
          <w:p w14:paraId="34447526" w14:textId="0348E51F"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88" w:type="pct"/>
            <w:tcBorders>
              <w:top w:val="nil"/>
              <w:left w:val="nil"/>
              <w:bottom w:val="nil"/>
              <w:right w:val="single" w:sz="4" w:space="0" w:color="auto"/>
            </w:tcBorders>
            <w:shd w:val="clear" w:color="000000" w:fill="FCE4D6"/>
            <w:vAlign w:val="center"/>
          </w:tcPr>
          <w:p w14:paraId="414EFE1C"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vAlign w:val="center"/>
          </w:tcPr>
          <w:p w14:paraId="0E7740B5" w14:textId="77777777" w:rsidR="002B43D2" w:rsidRPr="00D33A99" w:rsidRDefault="002B43D2"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tcPr>
          <w:p w14:paraId="0FFA0CA4" w14:textId="77777777" w:rsidR="002B43D2" w:rsidRPr="00D33A99" w:rsidRDefault="002B43D2" w:rsidP="00DB7634">
            <w:pPr>
              <w:rPr>
                <w:b/>
                <w:bCs/>
                <w:color w:val="000000"/>
                <w:sz w:val="18"/>
                <w:szCs w:val="18"/>
                <w:lang w:eastAsia="lv-LV"/>
              </w:rPr>
            </w:pPr>
          </w:p>
        </w:tc>
        <w:tc>
          <w:tcPr>
            <w:tcW w:w="64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6C39B7D" w14:textId="77777777" w:rsidR="002B43D2" w:rsidRPr="00D33A99" w:rsidRDefault="002B43D2" w:rsidP="00DB7634">
            <w:pPr>
              <w:rPr>
                <w:b/>
                <w:bCs/>
                <w:color w:val="000000"/>
                <w:sz w:val="18"/>
                <w:szCs w:val="18"/>
                <w:lang w:eastAsia="lv-LV"/>
              </w:rPr>
            </w:pPr>
          </w:p>
        </w:tc>
        <w:tc>
          <w:tcPr>
            <w:tcW w:w="103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930CED3" w14:textId="77777777" w:rsidR="002B43D2" w:rsidRPr="00D33A99" w:rsidRDefault="002B43D2" w:rsidP="00DB7634">
            <w:pPr>
              <w:rPr>
                <w:b/>
                <w:bCs/>
                <w:sz w:val="18"/>
                <w:szCs w:val="18"/>
                <w:lang w:eastAsia="lv-LV"/>
              </w:rPr>
            </w:pPr>
          </w:p>
        </w:tc>
      </w:tr>
      <w:tr w:rsidR="00560940" w:rsidRPr="007446B0" w14:paraId="7F03019D" w14:textId="77777777" w:rsidTr="00911D3A">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ED0B666" w14:textId="541D41B0" w:rsidR="00A40FE2" w:rsidRPr="00BB44A3" w:rsidRDefault="002B43D2" w:rsidP="00BB44A3">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216DB" w14:textId="2034DDD9" w:rsidR="002B43D2" w:rsidRPr="00693EEE" w:rsidRDefault="002B43D2" w:rsidP="002B43D2">
            <w:pPr>
              <w:jc w:val="center"/>
              <w:rPr>
                <w:color w:val="FF0000"/>
                <w:sz w:val="18"/>
                <w:szCs w:val="18"/>
                <w:lang w:eastAsia="lv-LV"/>
              </w:rPr>
            </w:pPr>
            <w:r w:rsidRPr="00693EEE">
              <w:rPr>
                <w:color w:val="000000"/>
                <w:sz w:val="18"/>
                <w:szCs w:val="18"/>
              </w:rPr>
              <w:t>60160</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3D6EB" w14:textId="272F85E1" w:rsidR="002B43D2" w:rsidRPr="002B43D2" w:rsidRDefault="002B43D2" w:rsidP="002B43D2">
            <w:pPr>
              <w:jc w:val="center"/>
              <w:rPr>
                <w:sz w:val="18"/>
                <w:szCs w:val="18"/>
                <w:lang w:eastAsia="lv-LV"/>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8C147" w14:textId="652FDD7B" w:rsidR="002B43D2" w:rsidRPr="002B43D2" w:rsidRDefault="002B43D2" w:rsidP="002B43D2">
            <w:pPr>
              <w:rPr>
                <w:color w:val="000000"/>
                <w:sz w:val="18"/>
                <w:szCs w:val="18"/>
                <w:lang w:eastAsia="lv-LV"/>
              </w:rPr>
            </w:pPr>
            <w:r w:rsidRPr="002B43D2">
              <w:rPr>
                <w:sz w:val="18"/>
                <w:szCs w:val="18"/>
              </w:rPr>
              <w:t>Individuālo aizsardzības līdzekļu izmaksas viena COVID-19 pacienta aprūpei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CDDC6" w14:textId="77777777" w:rsidR="002B43D2" w:rsidRDefault="002B43D2" w:rsidP="002B43D2">
            <w:pPr>
              <w:jc w:val="center"/>
              <w:rPr>
                <w:strike/>
                <w:sz w:val="18"/>
                <w:szCs w:val="18"/>
              </w:rPr>
            </w:pPr>
            <w:r w:rsidRPr="002B43D2">
              <w:rPr>
                <w:strike/>
                <w:sz w:val="18"/>
                <w:szCs w:val="18"/>
              </w:rPr>
              <w:t>14.66</w:t>
            </w:r>
          </w:p>
          <w:p w14:paraId="0E5B7459" w14:textId="7F4872B3" w:rsidR="00AB0A42" w:rsidRPr="00AB0A42" w:rsidRDefault="00AB0A42" w:rsidP="002B43D2">
            <w:pPr>
              <w:jc w:val="center"/>
              <w:rPr>
                <w:sz w:val="18"/>
                <w:szCs w:val="18"/>
                <w:lang w:eastAsia="lv-LV"/>
              </w:rPr>
            </w:pPr>
            <w:r w:rsidRPr="00BB44A3">
              <w:rPr>
                <w:color w:val="FF0000"/>
                <w:sz w:val="18"/>
                <w:szCs w:val="18"/>
              </w:rPr>
              <w:t>14.62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B2C9B" w14:textId="7D066528" w:rsidR="002B43D2" w:rsidRPr="002B43D2" w:rsidRDefault="002B43D2" w:rsidP="002B43D2">
            <w:pPr>
              <w:jc w:val="center"/>
              <w:rPr>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B31F1" w14:textId="08D6FAC8" w:rsidR="002B43D2" w:rsidRPr="002B43D2" w:rsidRDefault="002B43D2" w:rsidP="002B43D2">
            <w:pPr>
              <w:jc w:val="center"/>
              <w:rPr>
                <w:sz w:val="18"/>
                <w:szCs w:val="18"/>
                <w:lang w:eastAsia="lv-LV"/>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7B927" w14:textId="3A5F804E" w:rsidR="002B43D2" w:rsidRPr="002B43D2" w:rsidRDefault="002B43D2" w:rsidP="002B43D2">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6D566" w14:textId="7CCA0C45" w:rsidR="002B43D2" w:rsidRPr="002B43D2" w:rsidRDefault="002B43D2" w:rsidP="002B43D2">
            <w:pPr>
              <w:jc w:val="center"/>
              <w:rPr>
                <w:sz w:val="18"/>
                <w:szCs w:val="18"/>
                <w:lang w:eastAsia="lv-LV"/>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587CB" w14:textId="6E45AE65" w:rsidR="002B43D2" w:rsidRPr="002B43D2" w:rsidRDefault="002B43D2" w:rsidP="002B43D2">
            <w:pPr>
              <w:jc w:val="center"/>
              <w:rPr>
                <w:sz w:val="18"/>
                <w:szCs w:val="18"/>
                <w:lang w:eastAsia="lv-LV"/>
              </w:rPr>
            </w:pPr>
            <w:r w:rsidRPr="002B43D2">
              <w:rPr>
                <w:color w:val="000000"/>
                <w:sz w:val="18"/>
                <w:szCs w:val="18"/>
              </w:rPr>
              <w:t> </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73323" w14:textId="0240584C" w:rsidR="002B43D2" w:rsidRPr="002B43D2" w:rsidRDefault="002B43D2" w:rsidP="002B43D2">
            <w:pPr>
              <w:rPr>
                <w:color w:val="000000"/>
                <w:sz w:val="18"/>
                <w:szCs w:val="18"/>
                <w:lang w:eastAsia="lv-LV"/>
              </w:rPr>
            </w:pPr>
            <w:r w:rsidRPr="002B43D2">
              <w:rPr>
                <w:sz w:val="18"/>
                <w:szCs w:val="18"/>
              </w:rPr>
              <w:t>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2B43D2">
              <w:rPr>
                <w:sz w:val="18"/>
                <w:szCs w:val="18"/>
              </w:rPr>
              <w:br/>
              <w:t>Norāda par katru ārstniecības personu, kas veic pacienta aprūpi. Manipulāciju lieto, ja pakalpojumu nav iespējams sniegt vairākiem pacientiem pēc kārtas.  Manipulāciju nenorāda kopā ar manipulāciju 60166, 60168, 70035, 70036, 60171, 60172, 60161.</w:t>
            </w:r>
            <w:r w:rsidRPr="002B43D2">
              <w:rPr>
                <w:sz w:val="18"/>
                <w:szCs w:val="18"/>
              </w:rPr>
              <w:br/>
              <w:t>Manipulācija ar pašreizējiem apmaksas nosacījumiem ir spēkā līdz 31.12.2021. saskaņā ar MK noteikumu Nr.555 246.punktā noteikto.</w:t>
            </w:r>
          </w:p>
        </w:tc>
        <w:tc>
          <w:tcPr>
            <w:tcW w:w="1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1AEFD" w14:textId="080AF31B" w:rsidR="002B43D2" w:rsidRPr="002B43D2" w:rsidRDefault="002B43D2" w:rsidP="002B43D2">
            <w:pPr>
              <w:rPr>
                <w:sz w:val="18"/>
                <w:szCs w:val="18"/>
                <w:lang w:eastAsia="lv-LV"/>
              </w:rPr>
            </w:pPr>
            <w:r w:rsidRPr="002B43D2">
              <w:rPr>
                <w:sz w:val="18"/>
                <w:szCs w:val="18"/>
              </w:rPr>
              <w:t>Ar 01.10.2021. plānots no IAL komplekta ņemt ārā vizieri jeb sejas aizsegu</w:t>
            </w:r>
            <w:r w:rsidR="00565F8E">
              <w:rPr>
                <w:sz w:val="18"/>
                <w:szCs w:val="18"/>
              </w:rPr>
              <w:t>.</w:t>
            </w:r>
          </w:p>
        </w:tc>
      </w:tr>
      <w:tr w:rsidR="00911D3A" w:rsidRPr="007446B0" w14:paraId="764F83A8" w14:textId="77777777" w:rsidTr="00911D3A">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5B1B911" w14:textId="38110A82" w:rsidR="00A40FE2" w:rsidRPr="002B43D2" w:rsidRDefault="00911D3A" w:rsidP="00BB44A3">
            <w:pPr>
              <w:jc w:val="center"/>
              <w:rPr>
                <w:color w:val="000000"/>
                <w:sz w:val="18"/>
                <w:szCs w:val="18"/>
              </w:rPr>
            </w:pPr>
            <w:r w:rsidRPr="002B43D2">
              <w:rPr>
                <w:color w:val="000000"/>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5799A" w14:textId="5585237D" w:rsidR="00911D3A" w:rsidRPr="00693EEE" w:rsidRDefault="00911D3A" w:rsidP="00911D3A">
            <w:pPr>
              <w:jc w:val="center"/>
              <w:rPr>
                <w:color w:val="000000"/>
                <w:sz w:val="18"/>
                <w:szCs w:val="18"/>
              </w:rPr>
            </w:pPr>
            <w:r w:rsidRPr="00693EEE">
              <w:rPr>
                <w:color w:val="000000"/>
                <w:sz w:val="18"/>
                <w:szCs w:val="18"/>
              </w:rPr>
              <w:t>60161</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6B3CD" w14:textId="6FAF467A" w:rsidR="00911D3A" w:rsidRPr="002B43D2" w:rsidRDefault="00911D3A" w:rsidP="00911D3A">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CBBC7" w14:textId="322FAEE2" w:rsidR="00911D3A" w:rsidRPr="002B43D2" w:rsidRDefault="00911D3A" w:rsidP="00911D3A">
            <w:pPr>
              <w:rPr>
                <w:sz w:val="18"/>
                <w:szCs w:val="18"/>
              </w:rPr>
            </w:pPr>
            <w:r w:rsidRPr="002B43D2">
              <w:rPr>
                <w:sz w:val="18"/>
                <w:szCs w:val="18"/>
              </w:rPr>
              <w:t>Individuālo aizsardzības līdzekļu izmaksas COVID-19 pacientu aprūpei ambulatoro pakalpojumu nodrošināšanai ārstniecības iestādē</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6EF60" w14:textId="77777777" w:rsidR="00911D3A" w:rsidRDefault="00911D3A" w:rsidP="00911D3A">
            <w:pPr>
              <w:jc w:val="center"/>
              <w:rPr>
                <w:strike/>
                <w:sz w:val="18"/>
                <w:szCs w:val="18"/>
              </w:rPr>
            </w:pPr>
            <w:r w:rsidRPr="002B43D2">
              <w:rPr>
                <w:strike/>
                <w:sz w:val="18"/>
                <w:szCs w:val="18"/>
              </w:rPr>
              <w:t>5.82</w:t>
            </w:r>
          </w:p>
          <w:p w14:paraId="330CA83F" w14:textId="140A22AD" w:rsidR="00AB0A42" w:rsidRPr="002B43D2" w:rsidRDefault="00AB0A42" w:rsidP="00911D3A">
            <w:pPr>
              <w:jc w:val="center"/>
              <w:rPr>
                <w:strike/>
                <w:sz w:val="18"/>
                <w:szCs w:val="18"/>
              </w:rPr>
            </w:pPr>
            <w:r w:rsidRPr="00BB44A3">
              <w:rPr>
                <w:color w:val="FF0000"/>
                <w:sz w:val="18"/>
                <w:szCs w:val="18"/>
              </w:rPr>
              <w:t>5.60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F428C" w14:textId="7963B02E"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8972E" w14:textId="6E04F16C" w:rsidR="00911D3A" w:rsidRPr="002B43D2" w:rsidRDefault="00911D3A" w:rsidP="00911D3A">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C7A88" w14:textId="4EAEBCA9"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57D70" w14:textId="20888620" w:rsidR="00911D3A" w:rsidRPr="002B43D2" w:rsidRDefault="00911D3A" w:rsidP="00911D3A">
            <w:pPr>
              <w:jc w:val="cente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9F6DA" w14:textId="308E2E3A" w:rsidR="00911D3A" w:rsidRPr="002B43D2" w:rsidRDefault="00911D3A" w:rsidP="00911D3A">
            <w:pPr>
              <w:jc w:val="center"/>
              <w:rPr>
                <w:color w:val="000000"/>
                <w:sz w:val="18"/>
                <w:szCs w:val="18"/>
              </w:rPr>
            </w:pPr>
            <w:r w:rsidRPr="002B43D2">
              <w:rPr>
                <w:sz w:val="18"/>
                <w:szCs w:val="18"/>
              </w:rPr>
              <w:t> </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FAF69" w14:textId="59902E2D" w:rsidR="00911D3A" w:rsidRPr="002B43D2" w:rsidRDefault="00911D3A" w:rsidP="00911D3A">
            <w:pPr>
              <w:rPr>
                <w:sz w:val="18"/>
                <w:szCs w:val="18"/>
              </w:rPr>
            </w:pPr>
            <w:r w:rsidRPr="002B43D2">
              <w:rPr>
                <w:sz w:val="18"/>
                <w:szCs w:val="18"/>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2B43D2">
              <w:rPr>
                <w:sz w:val="18"/>
                <w:szCs w:val="18"/>
              </w:rPr>
              <w:br/>
              <w:t>Manipulāciju apmaksā arī AS  „Latvijas Jūras medicīnas centrs”.</w:t>
            </w:r>
            <w:r w:rsidRPr="002B43D2">
              <w:rPr>
                <w:sz w:val="18"/>
                <w:szCs w:val="18"/>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2B43D2">
              <w:rPr>
                <w:sz w:val="18"/>
                <w:szCs w:val="18"/>
              </w:rPr>
              <w:br/>
              <w:t>Manipulācija ar pašreizējiem apmaksas nosacījumiem ir spēkā līdz 31.12.2021. saskaņā ar MK noteikumu Nr.555 246.punktā noteikto.</w:t>
            </w:r>
          </w:p>
        </w:tc>
        <w:tc>
          <w:tcPr>
            <w:tcW w:w="1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91B0D" w14:textId="0B485CA7" w:rsidR="00911D3A" w:rsidRPr="002B43D2" w:rsidRDefault="00911D3A" w:rsidP="00911D3A">
            <w:pPr>
              <w:rPr>
                <w:sz w:val="18"/>
                <w:szCs w:val="18"/>
              </w:rPr>
            </w:pPr>
            <w:r w:rsidRPr="002B43D2">
              <w:rPr>
                <w:sz w:val="18"/>
                <w:szCs w:val="18"/>
              </w:rPr>
              <w:t>Ar 01.10.2021. plānots no IAL komplekta ņemt ārā vizieri jeb sejas aizsegu</w:t>
            </w:r>
            <w:r>
              <w:rPr>
                <w:sz w:val="18"/>
                <w:szCs w:val="18"/>
              </w:rPr>
              <w:t>.</w:t>
            </w:r>
          </w:p>
        </w:tc>
      </w:tr>
      <w:tr w:rsidR="00911D3A" w:rsidRPr="007446B0" w14:paraId="5D45F5E6" w14:textId="77777777" w:rsidTr="00911D3A">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1CCA8362" w14:textId="3C87359E" w:rsidR="00A40FE2" w:rsidRPr="00BB44A3" w:rsidRDefault="00911D3A" w:rsidP="00BB44A3">
            <w:pPr>
              <w:jc w:val="center"/>
              <w:rPr>
                <w:sz w:val="18"/>
                <w:szCs w:val="18"/>
              </w:rPr>
            </w:pPr>
            <w:r w:rsidRPr="002B43D2">
              <w:rPr>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EF941" w14:textId="5086F3CC" w:rsidR="00911D3A" w:rsidRPr="00693EEE" w:rsidRDefault="00911D3A" w:rsidP="00911D3A">
            <w:pPr>
              <w:jc w:val="center"/>
              <w:rPr>
                <w:color w:val="FF0000"/>
                <w:sz w:val="18"/>
                <w:szCs w:val="18"/>
                <w:lang w:eastAsia="lv-LV"/>
              </w:rPr>
            </w:pPr>
            <w:r w:rsidRPr="00693EEE">
              <w:rPr>
                <w:color w:val="000000"/>
                <w:sz w:val="18"/>
                <w:szCs w:val="18"/>
              </w:rPr>
              <w:t>60166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D045C" w14:textId="6443C0CF" w:rsidR="00911D3A" w:rsidRPr="002B43D2" w:rsidRDefault="00911D3A" w:rsidP="00911D3A">
            <w:pPr>
              <w:jc w:val="center"/>
              <w:rPr>
                <w:color w:val="FF0000"/>
                <w:sz w:val="18"/>
                <w:szCs w:val="18"/>
                <w:lang w:eastAsia="lv-LV"/>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D1DC8" w14:textId="2A6C4AC1" w:rsidR="00911D3A" w:rsidRPr="00A40FE2" w:rsidRDefault="00914863" w:rsidP="00911D3A">
            <w:pPr>
              <w:rPr>
                <w:color w:val="7030A0"/>
                <w:sz w:val="18"/>
                <w:szCs w:val="18"/>
                <w:lang w:eastAsia="lv-LV"/>
              </w:rPr>
            </w:pPr>
            <w:r w:rsidRPr="00914863">
              <w:rPr>
                <w:sz w:val="18"/>
                <w:szCs w:val="18"/>
                <w:lang w:eastAsia="lv-LV"/>
              </w:rPr>
              <w:t>Piemaksa SAVA speciālistiem par laiku un individuālajiem aizsardzības līdzekļiem epidemioloģiskās drošības pasākumu nodrošināšanai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4A4E5" w14:textId="77777777" w:rsidR="00911D3A" w:rsidRDefault="00911D3A" w:rsidP="00911D3A">
            <w:pPr>
              <w:jc w:val="center"/>
              <w:rPr>
                <w:strike/>
                <w:sz w:val="18"/>
                <w:szCs w:val="18"/>
              </w:rPr>
            </w:pPr>
            <w:r w:rsidRPr="002B43D2">
              <w:rPr>
                <w:strike/>
                <w:sz w:val="18"/>
                <w:szCs w:val="18"/>
              </w:rPr>
              <w:t>3.70</w:t>
            </w:r>
          </w:p>
          <w:p w14:paraId="145C4BC3" w14:textId="6F282831" w:rsidR="00AB0A42" w:rsidRPr="00AB0A42" w:rsidRDefault="00AB0A42" w:rsidP="00911D3A">
            <w:pPr>
              <w:jc w:val="center"/>
              <w:rPr>
                <w:color w:val="000000"/>
                <w:sz w:val="18"/>
                <w:szCs w:val="18"/>
                <w:lang w:eastAsia="lv-LV"/>
              </w:rPr>
            </w:pPr>
            <w:r w:rsidRPr="00BB44A3">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343F8" w14:textId="006AD046" w:rsidR="00911D3A" w:rsidRPr="002B43D2" w:rsidRDefault="00911D3A" w:rsidP="00911D3A">
            <w:pPr>
              <w:jc w:val="center"/>
              <w:rPr>
                <w:color w:val="000000"/>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3498D" w14:textId="22B4CF6D" w:rsidR="00911D3A" w:rsidRPr="002B43D2" w:rsidRDefault="00911D3A" w:rsidP="00911D3A">
            <w:pPr>
              <w:jc w:val="center"/>
              <w:rPr>
                <w:sz w:val="18"/>
                <w:szCs w:val="18"/>
                <w:lang w:eastAsia="lv-LV"/>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97281" w14:textId="0D864D9C" w:rsidR="00911D3A" w:rsidRPr="002B43D2" w:rsidRDefault="00911D3A" w:rsidP="00911D3A">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A6EE5" w14:textId="745C184F" w:rsidR="00911D3A" w:rsidRPr="002B43D2" w:rsidRDefault="00911D3A" w:rsidP="00911D3A">
            <w:pPr>
              <w:rPr>
                <w:sz w:val="18"/>
                <w:szCs w:val="18"/>
                <w:lang w:eastAsia="lv-LV"/>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D0B3B" w14:textId="0C1D8936" w:rsidR="00911D3A" w:rsidRPr="002B43D2" w:rsidRDefault="00911D3A" w:rsidP="00911D3A">
            <w:pPr>
              <w:jc w:val="center"/>
              <w:rPr>
                <w:sz w:val="18"/>
                <w:szCs w:val="18"/>
                <w:lang w:eastAsia="lv-LV"/>
              </w:rPr>
            </w:pPr>
            <w:r w:rsidRPr="002B43D2">
              <w:rPr>
                <w:sz w:val="18"/>
                <w:szCs w:val="18"/>
              </w:rPr>
              <w:t> </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48735" w14:textId="64258F7E" w:rsidR="00911D3A" w:rsidRPr="002B43D2" w:rsidRDefault="00911D3A" w:rsidP="00911D3A">
            <w:pPr>
              <w:rPr>
                <w:color w:val="000000"/>
                <w:sz w:val="18"/>
                <w:szCs w:val="18"/>
                <w:lang w:eastAsia="lv-LV"/>
              </w:rPr>
            </w:pPr>
            <w:r w:rsidRPr="002B43D2">
              <w:rPr>
                <w:sz w:val="18"/>
                <w:szCs w:val="18"/>
              </w:rPr>
              <w:t xml:space="preserve">Manipulāciju apmaksā vienu reizi viena pacienta apmeklējuma laikā, tajā skaitā to piemaksā par dienas stacionārā saņemtu pakalpojumu papildus dienas stacionāra </w:t>
            </w:r>
            <w:proofErr w:type="spellStart"/>
            <w:r w:rsidRPr="002B43D2">
              <w:rPr>
                <w:sz w:val="18"/>
                <w:szCs w:val="18"/>
              </w:rPr>
              <w:t>gultasdienas</w:t>
            </w:r>
            <w:proofErr w:type="spellEnd"/>
            <w:r w:rsidRPr="002B43D2">
              <w:rPr>
                <w:sz w:val="18"/>
                <w:szCs w:val="18"/>
              </w:rPr>
              <w:t xml:space="preserve"> apmaksai (izņemot rehabilitācijas un psihiatrijas dienas stacionāru).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w:t>
            </w:r>
            <w:r w:rsidRPr="002B43D2">
              <w:rPr>
                <w:sz w:val="18"/>
                <w:szCs w:val="18"/>
              </w:rPr>
              <w:lastRenderedPageBreak/>
              <w:t>līdz 31.12.2021. saskaņā ar MK noteikumu Nr.555 246.punktā noteikto.</w:t>
            </w:r>
          </w:p>
        </w:tc>
        <w:tc>
          <w:tcPr>
            <w:tcW w:w="1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405FA" w14:textId="1EE5F770" w:rsidR="00911D3A" w:rsidRPr="002B43D2" w:rsidRDefault="00911D3A" w:rsidP="00911D3A">
            <w:pPr>
              <w:rPr>
                <w:color w:val="000000"/>
                <w:sz w:val="18"/>
                <w:szCs w:val="18"/>
                <w:lang w:eastAsia="lv-LV"/>
              </w:rPr>
            </w:pPr>
            <w:r w:rsidRPr="002B43D2">
              <w:rPr>
                <w:sz w:val="18"/>
                <w:szCs w:val="18"/>
              </w:rPr>
              <w:lastRenderedPageBreak/>
              <w:t>Ar 01.10.2021. plānots no IAL komplekta ņemt ārā vizieri jeb sejas aizsegu</w:t>
            </w:r>
            <w:r>
              <w:rPr>
                <w:sz w:val="18"/>
                <w:szCs w:val="18"/>
              </w:rPr>
              <w:t>.</w:t>
            </w:r>
          </w:p>
        </w:tc>
      </w:tr>
      <w:tr w:rsidR="00911D3A" w:rsidRPr="007446B0" w14:paraId="393F6D9E" w14:textId="77777777" w:rsidTr="00911D3A">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374B844" w14:textId="089406A7" w:rsidR="00E84CE3" w:rsidRPr="002B43D2" w:rsidRDefault="00911D3A" w:rsidP="00CB084F">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DE8FD" w14:textId="775A5F52" w:rsidR="00911D3A" w:rsidRPr="00693EEE" w:rsidRDefault="00911D3A" w:rsidP="00911D3A">
            <w:pPr>
              <w:jc w:val="center"/>
              <w:rPr>
                <w:color w:val="000000"/>
                <w:sz w:val="18"/>
                <w:szCs w:val="18"/>
              </w:rPr>
            </w:pPr>
            <w:r w:rsidRPr="00693EEE">
              <w:rPr>
                <w:color w:val="000000"/>
                <w:sz w:val="18"/>
                <w:szCs w:val="18"/>
              </w:rPr>
              <w:t>60167</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FF50B" w14:textId="6107C95A" w:rsidR="00911D3A" w:rsidRPr="002B43D2" w:rsidRDefault="00911D3A" w:rsidP="00911D3A">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89D9D" w14:textId="7D8F05AC" w:rsidR="00911D3A" w:rsidRPr="002B43D2" w:rsidRDefault="00CB084F" w:rsidP="00AB0A42">
            <w:pPr>
              <w:rPr>
                <w:sz w:val="18"/>
                <w:szCs w:val="18"/>
              </w:rPr>
            </w:pPr>
            <w:r w:rsidRPr="00CB084F">
              <w:rPr>
                <w:sz w:val="18"/>
                <w:szCs w:val="18"/>
              </w:rPr>
              <w:t xml:space="preserve">Piemaksa </w:t>
            </w:r>
            <w:proofErr w:type="spellStart"/>
            <w:r w:rsidRPr="00CB084F">
              <w:rPr>
                <w:sz w:val="18"/>
                <w:szCs w:val="18"/>
              </w:rPr>
              <w:t>gultasdienai</w:t>
            </w:r>
            <w:proofErr w:type="spellEnd"/>
            <w:r w:rsidRPr="00CB084F">
              <w:rPr>
                <w:sz w:val="18"/>
                <w:szCs w:val="18"/>
              </w:rPr>
              <w:t xml:space="preserve"> par laiku un individuālajiem aizsardzības līdzekļiem epidemioloģiskās drošības pasākumu nodrošināšanu rehabilitācijas un psihiatriskā profila dienas stacionāros ambulatorajās ārstniecības iestādēs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F34FB" w14:textId="77777777" w:rsidR="00911D3A" w:rsidRDefault="00911D3A" w:rsidP="00AB0A42">
            <w:pPr>
              <w:jc w:val="center"/>
              <w:rPr>
                <w:strike/>
                <w:sz w:val="18"/>
                <w:szCs w:val="18"/>
              </w:rPr>
            </w:pPr>
            <w:r w:rsidRPr="002B43D2">
              <w:rPr>
                <w:strike/>
                <w:sz w:val="18"/>
                <w:szCs w:val="18"/>
              </w:rPr>
              <w:t>8.39</w:t>
            </w:r>
          </w:p>
          <w:p w14:paraId="566331C0" w14:textId="3906F3A4" w:rsidR="00AB0A42" w:rsidRPr="00AB0A42" w:rsidRDefault="00AB0A42" w:rsidP="00AB0A42">
            <w:pPr>
              <w:jc w:val="center"/>
              <w:rPr>
                <w:sz w:val="18"/>
                <w:szCs w:val="18"/>
              </w:rPr>
            </w:pPr>
            <w:r w:rsidRPr="00CB084F">
              <w:rPr>
                <w:color w:val="FF0000"/>
                <w:sz w:val="18"/>
                <w:szCs w:val="18"/>
              </w:rPr>
              <w:t>8.32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888EA" w14:textId="1CC4AEC6"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93DA4" w14:textId="75961F85" w:rsidR="00911D3A" w:rsidRPr="002B43D2" w:rsidRDefault="00911D3A" w:rsidP="00911D3A">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EA51A" w14:textId="1B4434E5"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0BF31" w14:textId="22ADE72C" w:rsidR="00911D3A" w:rsidRPr="002B43D2" w:rsidRDefault="00911D3A" w:rsidP="00911D3A">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3B874" w14:textId="048A3C62" w:rsidR="00911D3A" w:rsidRPr="002B43D2" w:rsidRDefault="00911D3A" w:rsidP="00911D3A">
            <w:pPr>
              <w:jc w:val="center"/>
              <w:rPr>
                <w:sz w:val="18"/>
                <w:szCs w:val="18"/>
              </w:rPr>
            </w:pPr>
            <w:r w:rsidRPr="002B43D2">
              <w:rPr>
                <w:sz w:val="18"/>
                <w:szCs w:val="18"/>
              </w:rPr>
              <w:t> </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B3452" w14:textId="77777777" w:rsidR="00911D3A" w:rsidRDefault="00911D3A" w:rsidP="00911D3A">
            <w:pPr>
              <w:rPr>
                <w:color w:val="000000"/>
                <w:sz w:val="18"/>
                <w:szCs w:val="18"/>
              </w:rPr>
            </w:pPr>
            <w:r w:rsidRPr="002B43D2">
              <w:rPr>
                <w:color w:val="000000"/>
                <w:sz w:val="18"/>
                <w:szCs w:val="18"/>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2B43D2">
              <w:rPr>
                <w:color w:val="000000"/>
                <w:sz w:val="18"/>
                <w:szCs w:val="18"/>
              </w:rPr>
              <w:t>Sanare</w:t>
            </w:r>
            <w:proofErr w:type="spellEnd"/>
            <w:r w:rsidRPr="002B43D2">
              <w:rPr>
                <w:color w:val="000000"/>
                <w:sz w:val="18"/>
                <w:szCs w:val="18"/>
              </w:rPr>
              <w:t>-KRC „Jaunķemeri””, SIA „Rīgas 1.slimnīca”, AS  „Latvijas Jūras medicīnas centrs”, AS "Veselības centru apvienība”.</w:t>
            </w:r>
            <w:r w:rsidRPr="002B43D2">
              <w:rPr>
                <w:color w:val="000000"/>
                <w:sz w:val="18"/>
                <w:szCs w:val="18"/>
              </w:rPr>
              <w:br/>
              <w:t xml:space="preserve"> Manipulāciju nenorāda kopā ar manipulāciju 60166, 60168, 60047. Manipulācija ar pašreizējiem apmaksas nosacījumiem ir spēkā līdz 31.12.2021. saskaņā ar MK </w:t>
            </w:r>
            <w:r w:rsidRPr="002B43D2">
              <w:rPr>
                <w:color w:val="000000"/>
                <w:sz w:val="18"/>
                <w:szCs w:val="18"/>
              </w:rPr>
              <w:lastRenderedPageBreak/>
              <w:t>noteikumu Nr.555 246.punktā noteikto.</w:t>
            </w:r>
          </w:p>
          <w:p w14:paraId="47382B82" w14:textId="77777777" w:rsidR="00911D3A" w:rsidRPr="002B43D2" w:rsidRDefault="00911D3A" w:rsidP="00911D3A">
            <w:pPr>
              <w:rPr>
                <w:sz w:val="18"/>
                <w:szCs w:val="18"/>
              </w:rPr>
            </w:pPr>
          </w:p>
        </w:tc>
        <w:tc>
          <w:tcPr>
            <w:tcW w:w="1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ED3F" w14:textId="68531AE2" w:rsidR="00911D3A" w:rsidRPr="002B43D2" w:rsidRDefault="00911D3A" w:rsidP="00911D3A">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02676A7D" w14:textId="77777777" w:rsidTr="00911D3A">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5B03B892" w14:textId="49D9CEED" w:rsidR="00A40FE2" w:rsidRPr="002B43D2" w:rsidRDefault="004C1A03" w:rsidP="00E75E5B">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CA888" w14:textId="6DF8F5D0" w:rsidR="004C1A03" w:rsidRPr="00693EEE" w:rsidRDefault="004C1A03" w:rsidP="004C1A03">
            <w:pPr>
              <w:jc w:val="center"/>
              <w:rPr>
                <w:color w:val="000000"/>
                <w:sz w:val="18"/>
                <w:szCs w:val="18"/>
              </w:rPr>
            </w:pPr>
            <w:r w:rsidRPr="00693EEE">
              <w:rPr>
                <w:color w:val="000000"/>
                <w:sz w:val="18"/>
                <w:szCs w:val="18"/>
              </w:rPr>
              <w:t>60168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A4E0A" w14:textId="02FB30D1" w:rsidR="004C1A03" w:rsidRPr="002B43D2" w:rsidRDefault="004C1A03" w:rsidP="004C1A03">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086EF" w14:textId="1DDB61CA" w:rsidR="004C1A03" w:rsidRPr="002B43D2" w:rsidRDefault="00E75E5B" w:rsidP="004C1A03">
            <w:pPr>
              <w:rPr>
                <w:color w:val="000000"/>
                <w:sz w:val="18"/>
                <w:szCs w:val="18"/>
              </w:rPr>
            </w:pPr>
            <w:r w:rsidRPr="00E75E5B">
              <w:rPr>
                <w:color w:val="000000"/>
                <w:sz w:val="18"/>
                <w:szCs w:val="18"/>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A43B1" w14:textId="77777777" w:rsidR="004C1A03" w:rsidRDefault="004C1A03" w:rsidP="004C1A03">
            <w:pPr>
              <w:jc w:val="center"/>
              <w:rPr>
                <w:strike/>
                <w:sz w:val="18"/>
                <w:szCs w:val="18"/>
              </w:rPr>
            </w:pPr>
            <w:r w:rsidRPr="002B43D2">
              <w:rPr>
                <w:strike/>
                <w:sz w:val="18"/>
                <w:szCs w:val="18"/>
              </w:rPr>
              <w:t>1.70</w:t>
            </w:r>
          </w:p>
          <w:p w14:paraId="19856C99" w14:textId="798BAFAA" w:rsidR="00A40FE2" w:rsidRPr="00A40FE2" w:rsidRDefault="00A40FE2" w:rsidP="004C1A03">
            <w:pPr>
              <w:jc w:val="center"/>
              <w:rPr>
                <w:sz w:val="18"/>
                <w:szCs w:val="18"/>
              </w:rPr>
            </w:pPr>
            <w:r w:rsidRPr="00E75E5B">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3E11B" w14:textId="0396F88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F9323" w14:textId="6595CD02" w:rsidR="004C1A03" w:rsidRPr="002B43D2" w:rsidRDefault="004C1A03" w:rsidP="004C1A03">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C86BF" w14:textId="3EE6B119"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A2FD7" w14:textId="3324F116" w:rsidR="004C1A03" w:rsidRPr="002B43D2" w:rsidRDefault="004C1A03" w:rsidP="004C1A03">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A3EDF" w14:textId="2B41AD23" w:rsidR="004C1A03" w:rsidRPr="002B43D2" w:rsidRDefault="004C1A03" w:rsidP="004C1A03">
            <w:pPr>
              <w:jc w:val="center"/>
              <w:rPr>
                <w:sz w:val="18"/>
                <w:szCs w:val="18"/>
              </w:rPr>
            </w:pPr>
            <w:r w:rsidRPr="002B43D2">
              <w:rPr>
                <w:sz w:val="18"/>
                <w:szCs w:val="18"/>
              </w:rPr>
              <w:t> </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ABCD7" w14:textId="119BF0E2" w:rsidR="004C1A03" w:rsidRPr="002B43D2" w:rsidRDefault="004C1A03" w:rsidP="004C1A03">
            <w:pPr>
              <w:rPr>
                <w:color w:val="000000"/>
                <w:sz w:val="18"/>
                <w:szCs w:val="18"/>
              </w:rPr>
            </w:pPr>
            <w:r w:rsidRPr="002B43D2">
              <w:rPr>
                <w:sz w:val="18"/>
                <w:szCs w:val="18"/>
              </w:rPr>
              <w:t>Manipulāciju apmaksā vienu reizi par katru pacientu.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2B43D2">
              <w:rPr>
                <w:sz w:val="18"/>
                <w:szCs w:val="18"/>
              </w:rPr>
              <w:br/>
              <w:t xml:space="preserve">Manipulāciju nenorāda kopā ar manipulācijām 60160, 60166. Manipulācija ar pašreizējiem apmaksas nosacījumiem ir spēkā līdz 31.12.2021. saskaņā ar MK </w:t>
            </w:r>
            <w:r w:rsidRPr="002B43D2">
              <w:rPr>
                <w:sz w:val="18"/>
                <w:szCs w:val="18"/>
              </w:rPr>
              <w:lastRenderedPageBreak/>
              <w:t>noteikumu Nr.555 246.punktā noteikto.</w:t>
            </w:r>
          </w:p>
        </w:tc>
        <w:tc>
          <w:tcPr>
            <w:tcW w:w="1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B570E" w14:textId="2674C76C"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354CD4F8" w14:textId="77777777" w:rsidTr="00911D3A">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7F55ADA" w14:textId="4371D077" w:rsidR="00030563" w:rsidRPr="001706B5" w:rsidRDefault="004C1A03" w:rsidP="001706B5">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B3DB4" w14:textId="74AC0692" w:rsidR="004C1A03" w:rsidRPr="00693EEE" w:rsidRDefault="004C1A03" w:rsidP="004C1A03">
            <w:pPr>
              <w:jc w:val="center"/>
              <w:rPr>
                <w:color w:val="000000"/>
                <w:sz w:val="18"/>
                <w:szCs w:val="18"/>
              </w:rPr>
            </w:pPr>
            <w:r w:rsidRPr="00560940">
              <w:rPr>
                <w:color w:val="000000"/>
                <w:sz w:val="18"/>
                <w:szCs w:val="18"/>
              </w:rPr>
              <w:t>60169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AFA6F" w14:textId="0684F2D9" w:rsidR="004C1A03" w:rsidRPr="002B43D2" w:rsidRDefault="004C1A03" w:rsidP="004C1A03">
            <w:pPr>
              <w:jc w:val="center"/>
              <w:rPr>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63835" w14:textId="35652036" w:rsidR="004C1A03" w:rsidRPr="002B43D2" w:rsidRDefault="004C1A03" w:rsidP="004C1A03">
            <w:pPr>
              <w:rPr>
                <w:sz w:val="18"/>
                <w:szCs w:val="18"/>
              </w:rPr>
            </w:pPr>
            <w:r w:rsidRPr="002B43D2">
              <w:rPr>
                <w:sz w:val="18"/>
                <w:szCs w:val="18"/>
              </w:rPr>
              <w:t>Individuālo aizsardzības līdzekļu izmaksas ārstniecības personai par veselības aprūpes pakalpojumu nodrošināšanu mājās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D6BB4" w14:textId="77777777" w:rsidR="004C1A03" w:rsidRDefault="004C1A03" w:rsidP="004C1A03">
            <w:pPr>
              <w:jc w:val="center"/>
              <w:rPr>
                <w:strike/>
                <w:sz w:val="18"/>
                <w:szCs w:val="18"/>
              </w:rPr>
            </w:pPr>
            <w:r w:rsidRPr="002B43D2">
              <w:rPr>
                <w:strike/>
                <w:sz w:val="18"/>
                <w:szCs w:val="18"/>
              </w:rPr>
              <w:t>8.45</w:t>
            </w:r>
          </w:p>
          <w:p w14:paraId="7C7738D2" w14:textId="56C1F745" w:rsidR="00A40FE2" w:rsidRPr="00A40FE2" w:rsidRDefault="00A40FE2" w:rsidP="004C1A03">
            <w:pPr>
              <w:jc w:val="center"/>
              <w:rPr>
                <w:sz w:val="18"/>
                <w:szCs w:val="18"/>
              </w:rPr>
            </w:pPr>
            <w:r w:rsidRPr="001706B5">
              <w:rPr>
                <w:color w:val="FF0000"/>
                <w:sz w:val="18"/>
                <w:szCs w:val="18"/>
              </w:rPr>
              <w:t>8.43</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BBBF7" w14:textId="4071B54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6A6F5" w14:textId="02B8D978" w:rsidR="004C1A03" w:rsidRPr="002B43D2" w:rsidRDefault="004C1A03" w:rsidP="004C1A03">
            <w:pPr>
              <w:jc w:val="center"/>
              <w:rPr>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FCFA3" w14:textId="087B8BDE"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D5065" w14:textId="06B17644" w:rsidR="004C1A03" w:rsidRPr="002B43D2" w:rsidRDefault="004C1A03" w:rsidP="004C1A03">
            <w:pP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204AA" w14:textId="6112B2CA" w:rsidR="004C1A03" w:rsidRPr="002B43D2" w:rsidRDefault="004C1A03" w:rsidP="004C1A03">
            <w:pPr>
              <w:jc w:val="center"/>
              <w:rPr>
                <w:sz w:val="18"/>
                <w:szCs w:val="18"/>
              </w:rPr>
            </w:pPr>
            <w:r w:rsidRPr="002B43D2">
              <w:rPr>
                <w:color w:val="000000"/>
                <w:sz w:val="18"/>
                <w:szCs w:val="18"/>
              </w:rPr>
              <w:t> </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9BCA8" w14:textId="2561D6F2" w:rsidR="004C1A03" w:rsidRPr="002B43D2" w:rsidRDefault="004C1A03" w:rsidP="004C1A03">
            <w:pPr>
              <w:rPr>
                <w:sz w:val="18"/>
                <w:szCs w:val="18"/>
              </w:rPr>
            </w:pPr>
            <w:r w:rsidRPr="002B43D2">
              <w:rPr>
                <w:color w:val="000000"/>
                <w:sz w:val="18"/>
                <w:szCs w:val="18"/>
              </w:rPr>
              <w:t>Manipulāciju norāda mājas aprūpes pakalpojumu sniedzēji, izņemot stacionārās ārstniecības iestādes. Manipulāciju norāda vienu reizi par pacienta apmeklējumu, kas saņem veselības aprūpi mājās. Manipulācija ar pašreizējiem apmaksas nosacījumiem ir spēkā līdz 31.12.2021. saskaņā ar MK noteikumu Nr.555 246.punktā noteikto.</w:t>
            </w:r>
          </w:p>
        </w:tc>
        <w:tc>
          <w:tcPr>
            <w:tcW w:w="1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75D24" w14:textId="357FC5BA"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2E35ECFE" w14:textId="77777777" w:rsidTr="00911D3A">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2D65A332" w14:textId="0A30F925" w:rsidR="00030563" w:rsidRPr="002B43D2" w:rsidRDefault="004C1A03" w:rsidP="001706B5">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27B13" w14:textId="62BA3B34" w:rsidR="004C1A03" w:rsidRPr="00560940" w:rsidRDefault="004C1A03" w:rsidP="004C1A03">
            <w:pPr>
              <w:jc w:val="center"/>
              <w:rPr>
                <w:color w:val="000000"/>
                <w:sz w:val="18"/>
                <w:szCs w:val="18"/>
              </w:rPr>
            </w:pPr>
            <w:r w:rsidRPr="00560940">
              <w:rPr>
                <w:color w:val="000000"/>
                <w:sz w:val="18"/>
                <w:szCs w:val="18"/>
              </w:rPr>
              <w:t>70035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84D70" w14:textId="1D7E171B"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F8ABE" w14:textId="67963F0C" w:rsidR="00030563" w:rsidRPr="002B43D2" w:rsidRDefault="001706B5" w:rsidP="001706B5">
            <w:pPr>
              <w:rPr>
                <w:sz w:val="18"/>
                <w:szCs w:val="18"/>
              </w:rPr>
            </w:pPr>
            <w:r w:rsidRPr="001706B5">
              <w:rPr>
                <w:sz w:val="18"/>
                <w:szCs w:val="18"/>
              </w:rPr>
              <w:t>Piemaksa par laiku un individuālajiem aizsardzības līdzekļiem epidemioloģiskās drošības pasākumu nodrošināšanai  zobārstam vai mutes, sejas un žokļu ķirurgam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B150C" w14:textId="77777777" w:rsidR="004C1A03" w:rsidRDefault="004C1A03" w:rsidP="004C1A03">
            <w:pPr>
              <w:jc w:val="center"/>
              <w:rPr>
                <w:strike/>
                <w:sz w:val="18"/>
                <w:szCs w:val="18"/>
              </w:rPr>
            </w:pPr>
            <w:r w:rsidRPr="002B43D2">
              <w:rPr>
                <w:strike/>
                <w:sz w:val="18"/>
                <w:szCs w:val="18"/>
              </w:rPr>
              <w:t>3.70</w:t>
            </w:r>
          </w:p>
          <w:p w14:paraId="3E6A78AF" w14:textId="45B31658" w:rsidR="00AB0A42" w:rsidRPr="00AB0A42" w:rsidRDefault="00AB0A42" w:rsidP="004C1A03">
            <w:pPr>
              <w:jc w:val="center"/>
              <w:rPr>
                <w:sz w:val="18"/>
                <w:szCs w:val="18"/>
              </w:rPr>
            </w:pPr>
            <w:r w:rsidRPr="001706B5">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4AD5D" w14:textId="65433CFD"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B8FD1" w14:textId="755882F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92643" w14:textId="5FA54FEA"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D89F0" w14:textId="63F7AC88"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1C5D5" w14:textId="2FA2C628" w:rsidR="004C1A03" w:rsidRPr="002B43D2" w:rsidRDefault="004C1A03" w:rsidP="004C1A03">
            <w:pPr>
              <w:jc w:val="center"/>
              <w:rPr>
                <w:color w:val="000000"/>
                <w:sz w:val="18"/>
                <w:szCs w:val="18"/>
              </w:rPr>
            </w:pPr>
            <w:r w:rsidRPr="002B43D2">
              <w:rPr>
                <w:color w:val="000000"/>
                <w:sz w:val="18"/>
                <w:szCs w:val="18"/>
              </w:rPr>
              <w:t> </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F49C8" w14:textId="1298C3D3" w:rsidR="004C1A03" w:rsidRPr="002B43D2" w:rsidRDefault="004C1A03" w:rsidP="004C1A03">
            <w:pPr>
              <w:rPr>
                <w:color w:val="000000"/>
                <w:sz w:val="18"/>
                <w:szCs w:val="18"/>
              </w:rPr>
            </w:pPr>
            <w:r w:rsidRPr="002B43D2">
              <w:rPr>
                <w:sz w:val="18"/>
                <w:szCs w:val="18"/>
              </w:rPr>
              <w:t xml:space="preserve">Manipulāciju apmaksā zobārstam (t.sk. </w:t>
            </w:r>
            <w:proofErr w:type="spellStart"/>
            <w:r w:rsidRPr="002B43D2">
              <w:rPr>
                <w:sz w:val="18"/>
                <w:szCs w:val="18"/>
              </w:rPr>
              <w:t>ortodontam</w:t>
            </w:r>
            <w:proofErr w:type="spellEnd"/>
            <w:r w:rsidRPr="002B43D2">
              <w:rPr>
                <w:sz w:val="18"/>
                <w:szCs w:val="18"/>
              </w:rPr>
              <w:t xml:space="preserve">  </w:t>
            </w:r>
            <w:proofErr w:type="spellStart"/>
            <w:r w:rsidRPr="002B43D2">
              <w:rPr>
                <w:sz w:val="18"/>
                <w:szCs w:val="18"/>
              </w:rPr>
              <w:t>periodontologam</w:t>
            </w:r>
            <w:proofErr w:type="spellEnd"/>
            <w:r w:rsidRPr="002B43D2">
              <w:rPr>
                <w:sz w:val="18"/>
                <w:szCs w:val="18"/>
              </w:rPr>
              <w:t xml:space="preserve">, bērnu zobārstam, zobu protēzistam, </w:t>
            </w:r>
            <w:proofErr w:type="spellStart"/>
            <w:r w:rsidRPr="002B43D2">
              <w:rPr>
                <w:sz w:val="18"/>
                <w:szCs w:val="18"/>
              </w:rPr>
              <w:t>endodontistam</w:t>
            </w:r>
            <w:proofErr w:type="spellEnd"/>
            <w:r w:rsidRPr="002B43D2">
              <w:rPr>
                <w:sz w:val="18"/>
                <w:szCs w:val="18"/>
              </w:rPr>
              <w:t xml:space="preserve">) vai mutes, sejas un žokļu ķirurgam vienu reizi viena pacienta apmeklējuma laikā. Manipulāciju nenorāda kopā ar manipulācijām 70036, 60160. Manipulāciju apmaksā ārstniecības iestādēm, kas nodrošina tikai ambulatoros pakalpojumus. </w:t>
            </w:r>
            <w:r w:rsidRPr="002B43D2">
              <w:rPr>
                <w:sz w:val="18"/>
                <w:szCs w:val="18"/>
              </w:rPr>
              <w:lastRenderedPageBreak/>
              <w:t>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1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E497C" w14:textId="099D4096"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4C861494" w14:textId="77777777" w:rsidTr="003B5CFC">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3C1ABEFE" w14:textId="3939E321" w:rsidR="00527A07" w:rsidRPr="002B43D2" w:rsidRDefault="004C1A03" w:rsidP="00EE0E04">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DE698" w14:textId="70810D7C" w:rsidR="004C1A03" w:rsidRPr="00560940" w:rsidRDefault="004C1A03" w:rsidP="004C1A03">
            <w:pPr>
              <w:jc w:val="center"/>
              <w:rPr>
                <w:color w:val="000000"/>
                <w:sz w:val="18"/>
                <w:szCs w:val="18"/>
              </w:rPr>
            </w:pPr>
            <w:r w:rsidRPr="00565F8E">
              <w:rPr>
                <w:color w:val="000000"/>
                <w:sz w:val="18"/>
                <w:szCs w:val="18"/>
              </w:rPr>
              <w:t>70036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44AA2" w14:textId="21EF5080"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FF487" w14:textId="4408DC81" w:rsidR="004C1A03" w:rsidRPr="002B43D2" w:rsidRDefault="00EE0E04" w:rsidP="004C1A03">
            <w:pPr>
              <w:rPr>
                <w:sz w:val="18"/>
                <w:szCs w:val="18"/>
              </w:rPr>
            </w:pPr>
            <w:r w:rsidRPr="00EE0E04">
              <w:rPr>
                <w:sz w:val="18"/>
                <w:szCs w:val="18"/>
              </w:rPr>
              <w:t>Piemaksa par laiku un individuālajiem aizsardzības līdzekļiem epidemioloģiskās drošības pasākumu nodrošināšanai ārstniecības un pacientu aprūpes personām zobārstniecības pakalpojumu nodrošināšanai ambulatori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57691" w14:textId="77777777" w:rsidR="004C1A03" w:rsidRDefault="004C1A03" w:rsidP="004C1A03">
            <w:pPr>
              <w:jc w:val="center"/>
              <w:rPr>
                <w:strike/>
                <w:sz w:val="18"/>
                <w:szCs w:val="18"/>
              </w:rPr>
            </w:pPr>
            <w:r w:rsidRPr="002B43D2">
              <w:rPr>
                <w:strike/>
                <w:sz w:val="18"/>
                <w:szCs w:val="18"/>
              </w:rPr>
              <w:t>1.70</w:t>
            </w:r>
          </w:p>
          <w:p w14:paraId="6864CA6A" w14:textId="0A415F0C" w:rsidR="00AB0A42" w:rsidRPr="00AB0A42" w:rsidRDefault="00AB0A42" w:rsidP="004C1A03">
            <w:pPr>
              <w:jc w:val="center"/>
              <w:rPr>
                <w:sz w:val="18"/>
                <w:szCs w:val="18"/>
              </w:rPr>
            </w:pPr>
            <w:r w:rsidRPr="00EE0E04">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2995" w14:textId="5F87AB3F"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63A9B" w14:textId="4F547E3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32159" w14:textId="777B14D0"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359C1" w14:textId="47DA7409"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715DC" w14:textId="22A25C81" w:rsidR="004C1A03" w:rsidRPr="002B43D2" w:rsidRDefault="004C1A03" w:rsidP="004C1A03">
            <w:pPr>
              <w:jc w:val="center"/>
              <w:rPr>
                <w:color w:val="000000"/>
                <w:sz w:val="18"/>
                <w:szCs w:val="18"/>
              </w:rPr>
            </w:pPr>
            <w:r w:rsidRPr="002B43D2">
              <w:rPr>
                <w:color w:val="000000"/>
                <w:sz w:val="18"/>
                <w:szCs w:val="18"/>
              </w:rPr>
              <w:t> </w:t>
            </w:r>
          </w:p>
        </w:tc>
        <w:tc>
          <w:tcPr>
            <w:tcW w:w="643" w:type="pct"/>
            <w:tcBorders>
              <w:top w:val="single" w:sz="4" w:space="0" w:color="000000"/>
              <w:left w:val="single" w:sz="4" w:space="0" w:color="000000"/>
              <w:bottom w:val="single" w:sz="4" w:space="0" w:color="000000"/>
              <w:right w:val="single" w:sz="4" w:space="0" w:color="000000"/>
            </w:tcBorders>
            <w:shd w:val="clear" w:color="auto" w:fill="auto"/>
          </w:tcPr>
          <w:p w14:paraId="22AE5D1C" w14:textId="49C39588" w:rsidR="004C1A03" w:rsidRPr="002B43D2" w:rsidRDefault="004C1A03" w:rsidP="004C1A03">
            <w:pPr>
              <w:rPr>
                <w:sz w:val="18"/>
                <w:szCs w:val="18"/>
              </w:rPr>
            </w:pPr>
            <w:r w:rsidRPr="002B43D2">
              <w:rPr>
                <w:sz w:val="18"/>
                <w:szCs w:val="18"/>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 xml:space="preserve">-KRC „Jaunķemeri””, SIA </w:t>
            </w:r>
            <w:r w:rsidRPr="002B43D2">
              <w:rPr>
                <w:sz w:val="18"/>
                <w:szCs w:val="18"/>
              </w:rPr>
              <w:lastRenderedPageBreak/>
              <w:t>„Rīgas 1.slimnīca”, AS  „Latvijas Jūras medicīnas centrs”, AS "Veselības 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1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6B9E4" w14:textId="6F4C65FC"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2A8A327E" w14:textId="77777777" w:rsidTr="004911F8">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0960F3E7" w14:textId="6096438D" w:rsidR="00527A07" w:rsidRPr="001E74E2" w:rsidRDefault="004C1A03" w:rsidP="001E74E2">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99372" w14:textId="2990D3AD" w:rsidR="004C1A03" w:rsidRPr="00565F8E" w:rsidRDefault="004C1A03" w:rsidP="004C1A03">
            <w:pPr>
              <w:jc w:val="center"/>
              <w:rPr>
                <w:color w:val="000000"/>
                <w:sz w:val="18"/>
                <w:szCs w:val="18"/>
              </w:rPr>
            </w:pPr>
            <w:r w:rsidRPr="00565F8E">
              <w:rPr>
                <w:color w:val="000000"/>
                <w:sz w:val="18"/>
                <w:szCs w:val="18"/>
              </w:rPr>
              <w:t>60049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1A74E6" w14:textId="34155C28" w:rsidR="004C1A03" w:rsidRPr="002B43D2" w:rsidRDefault="004C1A03" w:rsidP="004C1A03">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37865" w14:textId="327D28DF" w:rsidR="004C1A03" w:rsidRPr="002B43D2" w:rsidRDefault="004C1A03" w:rsidP="004C1A03">
            <w:pPr>
              <w:rPr>
                <w:sz w:val="18"/>
                <w:szCs w:val="18"/>
              </w:rPr>
            </w:pPr>
            <w:r w:rsidRPr="002B43D2">
              <w:rPr>
                <w:sz w:val="18"/>
                <w:szCs w:val="18"/>
              </w:rPr>
              <w:t>Individuālie aizsardzības līdzekļi Covid-19 vakcinēšanai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0E4F9" w14:textId="77777777" w:rsidR="004C1A03" w:rsidRDefault="004C1A03" w:rsidP="004C1A03">
            <w:pPr>
              <w:jc w:val="center"/>
              <w:rPr>
                <w:strike/>
                <w:sz w:val="18"/>
                <w:szCs w:val="18"/>
              </w:rPr>
            </w:pPr>
            <w:r w:rsidRPr="002B43D2">
              <w:rPr>
                <w:strike/>
                <w:sz w:val="18"/>
                <w:szCs w:val="18"/>
              </w:rPr>
              <w:t>1.42</w:t>
            </w:r>
          </w:p>
          <w:p w14:paraId="582E7030" w14:textId="352F2271" w:rsidR="00AB0A42" w:rsidRPr="00AB0A42" w:rsidRDefault="00AB0A42" w:rsidP="004C1A03">
            <w:pPr>
              <w:jc w:val="center"/>
              <w:rPr>
                <w:sz w:val="18"/>
                <w:szCs w:val="18"/>
              </w:rPr>
            </w:pPr>
            <w:r w:rsidRPr="001E74E2">
              <w:rPr>
                <w:color w:val="FF0000"/>
                <w:sz w:val="18"/>
                <w:szCs w:val="18"/>
              </w:rPr>
              <w:t>1.39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2D5CE" w14:textId="72C17AF5"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0F6B0" w14:textId="43EFCF0A" w:rsidR="004C1A03" w:rsidRPr="002B43D2" w:rsidRDefault="004C1A03" w:rsidP="004C1A03">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46FE9" w14:textId="61E698D5"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643C4" w14:textId="66821A4A" w:rsidR="004C1A03" w:rsidRPr="002B43D2" w:rsidRDefault="004C1A03" w:rsidP="004C1A03">
            <w:pP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29571" w14:textId="28376CD7" w:rsidR="004C1A03" w:rsidRPr="002B43D2" w:rsidRDefault="004C1A03" w:rsidP="004C1A03">
            <w:pPr>
              <w:jc w:val="center"/>
              <w:rPr>
                <w:color w:val="000000"/>
                <w:sz w:val="18"/>
                <w:szCs w:val="18"/>
              </w:rPr>
            </w:pPr>
            <w:r w:rsidRPr="002B43D2">
              <w:rPr>
                <w:sz w:val="18"/>
                <w:szCs w:val="18"/>
              </w:rPr>
              <w:t> </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BBE5A" w14:textId="7157336B" w:rsidR="004C1A03" w:rsidRPr="002B43D2" w:rsidRDefault="004C1A03" w:rsidP="004C1A03">
            <w:pPr>
              <w:rPr>
                <w:sz w:val="18"/>
                <w:szCs w:val="18"/>
              </w:rPr>
            </w:pPr>
            <w:r w:rsidRPr="002B43D2">
              <w:rPr>
                <w:sz w:val="18"/>
                <w:szCs w:val="18"/>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2B43D2">
              <w:rPr>
                <w:sz w:val="18"/>
                <w:szCs w:val="18"/>
              </w:rPr>
              <w:t>Sanare</w:t>
            </w:r>
            <w:proofErr w:type="spellEnd"/>
            <w:r w:rsidRPr="002B43D2">
              <w:rPr>
                <w:sz w:val="18"/>
                <w:szCs w:val="18"/>
              </w:rPr>
              <w:t xml:space="preserve">-KRC „Jaunķemeri””, SIA </w:t>
            </w:r>
            <w:r w:rsidRPr="002B43D2">
              <w:rPr>
                <w:sz w:val="18"/>
                <w:szCs w:val="18"/>
              </w:rPr>
              <w:lastRenderedPageBreak/>
              <w:t>„Rīgas 1.slimnīca”, AS  „Latvijas Jūras medicīnas centrs”, AS "Veselības centru apvienība”.</w:t>
            </w:r>
            <w:r w:rsidRPr="002B43D2">
              <w:rPr>
                <w:sz w:val="18"/>
                <w:szCs w:val="18"/>
              </w:rPr>
              <w:br/>
              <w:t>Manipulāciju norāda vienu reizi par katru pacientu, kas saņem vakcīnu. Nenorāda kopā ar manipulāciju 60059.</w:t>
            </w:r>
            <w:r w:rsidRPr="002B43D2">
              <w:rPr>
                <w:sz w:val="18"/>
                <w:szCs w:val="18"/>
              </w:rPr>
              <w:br/>
              <w:t>Manipulācija ar pašreizējiem apmaksas nosacījumiem ir spēkā līdz 31.12.2021.</w:t>
            </w:r>
          </w:p>
        </w:tc>
        <w:tc>
          <w:tcPr>
            <w:tcW w:w="1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28CA4" w14:textId="395C7C5E"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bl>
    <w:p w14:paraId="16E2A2FC" w14:textId="543E6A09" w:rsidR="002B43D2" w:rsidRDefault="002B43D2">
      <w:pPr>
        <w:rPr>
          <w:b/>
          <w:bCs/>
          <w:sz w:val="28"/>
          <w:szCs w:val="28"/>
        </w:rPr>
      </w:pPr>
    </w:p>
    <w:p w14:paraId="1EC77CFF" w14:textId="77777777" w:rsidR="00E76502" w:rsidRPr="002D3E77" w:rsidRDefault="00E76502" w:rsidP="00075CFA">
      <w:pPr>
        <w:pStyle w:val="Heading1"/>
        <w:ind w:left="0"/>
      </w:pPr>
    </w:p>
    <w:p w14:paraId="6613052C" w14:textId="77777777" w:rsidR="00E76502" w:rsidRPr="00E76502" w:rsidRDefault="00E76502" w:rsidP="00E76502">
      <w:pPr>
        <w:pStyle w:val="ListParagraph"/>
        <w:numPr>
          <w:ilvl w:val="0"/>
          <w:numId w:val="33"/>
        </w:numPr>
        <w:rPr>
          <w:b/>
          <w:bCs/>
          <w:sz w:val="24"/>
          <w:szCs w:val="24"/>
        </w:rPr>
      </w:pPr>
      <w:r w:rsidRPr="00E76502">
        <w:rPr>
          <w:b/>
          <w:bCs/>
          <w:sz w:val="24"/>
          <w:szCs w:val="24"/>
        </w:rPr>
        <w:t>Izmaiņas manipulāciju nosaukumos un/vai apmaksas nosacījumos</w:t>
      </w:r>
    </w:p>
    <w:tbl>
      <w:tblPr>
        <w:tblpPr w:leftFromText="180" w:rightFromText="180" w:vertAnchor="text" w:horzAnchor="margin" w:tblpY="567"/>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E76502" w:rsidRPr="00D33A99" w14:paraId="101CF4DD" w14:textId="77777777" w:rsidTr="001B4CAA">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2BA4E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5756AB"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4AAEC"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3E178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A1A1A6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000000" w:fill="FCE4D6"/>
            <w:vAlign w:val="center"/>
            <w:hideMark/>
          </w:tcPr>
          <w:p w14:paraId="66745C6D"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0AAE7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4088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57580A"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FD9584A"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1C2EB25B" w14:textId="77777777" w:rsidTr="001B4CAA">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vAlign w:val="center"/>
            <w:hideMark/>
          </w:tcPr>
          <w:p w14:paraId="41EA7DEE" w14:textId="77777777" w:rsidR="00E76502" w:rsidRPr="00D33A99" w:rsidRDefault="00E76502" w:rsidP="001B4CAA">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5BEDDD6A"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4F541010" w14:textId="77777777" w:rsidR="00E76502" w:rsidRPr="00D33A99" w:rsidRDefault="00E76502" w:rsidP="001B4CAA">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66F90682" w14:textId="77777777" w:rsidR="00E76502" w:rsidRPr="00D33A99" w:rsidRDefault="00E76502" w:rsidP="001B4CAA">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7A7B9B1D"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72FAAB55"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158BC934"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000000" w:fill="FCE4D6"/>
            <w:vAlign w:val="center"/>
            <w:hideMark/>
          </w:tcPr>
          <w:p w14:paraId="2EB283F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117D7DCA"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164F66CF" w14:textId="77777777" w:rsidR="00E76502" w:rsidRPr="00D33A99" w:rsidRDefault="00E76502" w:rsidP="001B4CAA">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F27BE0E" w14:textId="77777777" w:rsidR="00E76502" w:rsidRPr="00D33A99" w:rsidRDefault="00E76502" w:rsidP="001B4CAA">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2B31B65" w14:textId="77777777" w:rsidR="00E76502" w:rsidRPr="00D33A99" w:rsidRDefault="00E76502" w:rsidP="001B4CAA">
            <w:pPr>
              <w:rPr>
                <w:b/>
                <w:bCs/>
                <w:sz w:val="18"/>
                <w:szCs w:val="18"/>
                <w:lang w:eastAsia="lv-LV"/>
              </w:rPr>
            </w:pPr>
          </w:p>
        </w:tc>
      </w:tr>
      <w:tr w:rsidR="00E76502" w:rsidRPr="007446B0" w14:paraId="2A4DE817" w14:textId="77777777" w:rsidTr="004C1A03">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67D1D88" w14:textId="456E5018" w:rsidR="00527A07" w:rsidRPr="00FD07AF" w:rsidRDefault="00E76502" w:rsidP="001E74E2">
            <w:pPr>
              <w:jc w:val="center"/>
              <w:rPr>
                <w:sz w:val="18"/>
                <w:szCs w:val="18"/>
              </w:rPr>
            </w:pPr>
            <w:r w:rsidRPr="00FD07AF">
              <w:rPr>
                <w:sz w:val="18"/>
                <w:szCs w:val="18"/>
              </w:rPr>
              <w:t>Citās sadaļās neiekļautās manipulācijas</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2C764" w14:textId="77777777" w:rsidR="00E76502" w:rsidRPr="00FD07AF" w:rsidRDefault="00E76502" w:rsidP="001B4CAA">
            <w:pPr>
              <w:jc w:val="center"/>
              <w:rPr>
                <w:color w:val="FF0000"/>
                <w:sz w:val="18"/>
                <w:szCs w:val="18"/>
                <w:lang w:eastAsia="lv-LV"/>
              </w:rPr>
            </w:pPr>
            <w:r w:rsidRPr="00FD07AF">
              <w:rPr>
                <w:sz w:val="18"/>
                <w:szCs w:val="18"/>
              </w:rPr>
              <w:t>60485</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83121" w14:textId="77777777" w:rsidR="00E76502" w:rsidRPr="00FD07AF" w:rsidRDefault="00E76502" w:rsidP="001B4CAA">
            <w:pPr>
              <w:jc w:val="center"/>
              <w:rPr>
                <w:sz w:val="18"/>
                <w:szCs w:val="18"/>
                <w:lang w:eastAsia="lv-LV"/>
              </w:rPr>
            </w:pPr>
            <w:r w:rsidRPr="00FD07AF">
              <w:rPr>
                <w:sz w:val="18"/>
                <w:szCs w:val="18"/>
              </w:rPr>
              <w:t> </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84BF" w14:textId="77777777" w:rsidR="00E76502" w:rsidRPr="00FD07AF" w:rsidRDefault="00E76502" w:rsidP="001B4CAA">
            <w:pPr>
              <w:rPr>
                <w:color w:val="000000"/>
                <w:sz w:val="18"/>
                <w:szCs w:val="18"/>
                <w:lang w:eastAsia="lv-LV"/>
              </w:rPr>
            </w:pPr>
            <w:r w:rsidRPr="00FD07AF">
              <w:rPr>
                <w:sz w:val="18"/>
                <w:szCs w:val="18"/>
              </w:rPr>
              <w:t xml:space="preserve">Piemaksa ģimenes ārstam par pacienta ar psihiskiem un uzvedības traucējumiem dinamisku novērošanu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E7159" w14:textId="77777777" w:rsidR="00E76502" w:rsidRPr="00FD07AF" w:rsidRDefault="00E76502" w:rsidP="001B4CAA">
            <w:pPr>
              <w:jc w:val="center"/>
              <w:rPr>
                <w:sz w:val="18"/>
                <w:szCs w:val="18"/>
                <w:lang w:eastAsia="lv-LV"/>
              </w:rPr>
            </w:pPr>
            <w:r w:rsidRPr="00FD07AF">
              <w:rPr>
                <w:sz w:val="18"/>
                <w:szCs w:val="18"/>
              </w:rPr>
              <w:t>9.39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F34A2" w14:textId="77777777" w:rsidR="00E76502" w:rsidRPr="00FD07AF" w:rsidRDefault="00E76502" w:rsidP="001B4CAA">
            <w:pPr>
              <w:jc w:val="center"/>
              <w:rPr>
                <w:sz w:val="18"/>
                <w:szCs w:val="18"/>
                <w:lang w:eastAsia="lv-LV"/>
              </w:rPr>
            </w:pPr>
            <w:r w:rsidRPr="00FD07AF">
              <w:rPr>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2E167" w14:textId="77777777" w:rsidR="00E76502" w:rsidRPr="00FD07AF" w:rsidRDefault="00E76502" w:rsidP="001B4CAA">
            <w:pPr>
              <w:jc w:val="center"/>
              <w:rPr>
                <w:sz w:val="18"/>
                <w:szCs w:val="18"/>
                <w:lang w:eastAsia="lv-LV"/>
              </w:rPr>
            </w:pPr>
            <w:r w:rsidRPr="00FD07AF">
              <w:rPr>
                <w:sz w:val="18"/>
                <w:szCs w:val="18"/>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DE8E2" w14:textId="77777777" w:rsidR="00E76502" w:rsidRPr="00FD07AF" w:rsidRDefault="00E76502" w:rsidP="001B4CAA">
            <w:pPr>
              <w:jc w:val="center"/>
              <w:rPr>
                <w:sz w:val="18"/>
                <w:szCs w:val="18"/>
                <w:lang w:eastAsia="lv-LV"/>
              </w:rPr>
            </w:pPr>
            <w:r w:rsidRPr="00FD07AF">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C1658" w14:textId="77777777" w:rsidR="00E76502" w:rsidRPr="00FD07AF" w:rsidRDefault="00E76502" w:rsidP="001B4CAA">
            <w:pPr>
              <w:jc w:val="center"/>
              <w:rPr>
                <w:sz w:val="18"/>
                <w:szCs w:val="18"/>
                <w:lang w:eastAsia="lv-LV"/>
              </w:rPr>
            </w:pPr>
            <w:r w:rsidRPr="00FD07A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20B8D" w14:textId="77777777" w:rsidR="00E76502" w:rsidRPr="00FD07AF" w:rsidRDefault="00E76502" w:rsidP="001B4CAA">
            <w:pPr>
              <w:jc w:val="center"/>
              <w:rPr>
                <w:sz w:val="18"/>
                <w:szCs w:val="18"/>
                <w:lang w:eastAsia="lv-LV"/>
              </w:rPr>
            </w:pPr>
            <w:r w:rsidRPr="00FD07AF">
              <w:rPr>
                <w:sz w:val="18"/>
                <w:szCs w:val="18"/>
              </w:rPr>
              <w:t>X</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21B67" w14:textId="77777777" w:rsidR="00E76502" w:rsidRPr="00FD07AF" w:rsidRDefault="00E76502" w:rsidP="001B4CAA">
            <w:pPr>
              <w:rPr>
                <w:color w:val="000000"/>
                <w:sz w:val="18"/>
                <w:szCs w:val="18"/>
                <w:lang w:eastAsia="lv-LV"/>
              </w:rPr>
            </w:pPr>
            <w:r w:rsidRPr="00FD07AF">
              <w:rPr>
                <w:sz w:val="18"/>
                <w:szCs w:val="18"/>
              </w:rPr>
              <w:t xml:space="preserve">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w:t>
            </w:r>
            <w:r w:rsidRPr="00FD07AF">
              <w:rPr>
                <w:strike/>
                <w:sz w:val="18"/>
                <w:szCs w:val="18"/>
              </w:rPr>
              <w:t>F7</w:t>
            </w:r>
            <w:r w:rsidRPr="00FD07AF">
              <w:rPr>
                <w:color w:val="FF0000"/>
                <w:sz w:val="18"/>
                <w:szCs w:val="18"/>
              </w:rPr>
              <w:t xml:space="preserve"> F70-F79</w:t>
            </w:r>
            <w:r w:rsidRPr="00FD07AF">
              <w:rPr>
                <w:color w:val="000000"/>
                <w:sz w:val="18"/>
                <w:szCs w:val="18"/>
              </w:rPr>
              <w:t>).</w:t>
            </w:r>
            <w:r w:rsidRPr="00FD07AF">
              <w:rPr>
                <w:color w:val="000000"/>
                <w:sz w:val="18"/>
                <w:szCs w:val="18"/>
              </w:rPr>
              <w:br/>
              <w:t>Manipulācija spēkā no 15.07.2021.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22FEE" w14:textId="77777777" w:rsidR="00E76502" w:rsidRDefault="00E76502" w:rsidP="001B4CAA">
            <w:pPr>
              <w:rPr>
                <w:sz w:val="18"/>
                <w:szCs w:val="18"/>
              </w:rPr>
            </w:pPr>
            <w:r w:rsidRPr="00FD07AF">
              <w:rPr>
                <w:sz w:val="18"/>
                <w:szCs w:val="18"/>
              </w:rPr>
              <w:t>Diagnoze F7 ietver sevī F70-F79. ĢĀ problēmas ar kodēšanu</w:t>
            </w:r>
          </w:p>
          <w:p w14:paraId="7AB5C4DA" w14:textId="77777777" w:rsidR="00E76502" w:rsidRPr="00FD07AF" w:rsidRDefault="00E76502" w:rsidP="001B4CAA">
            <w:pPr>
              <w:rPr>
                <w:sz w:val="18"/>
                <w:szCs w:val="18"/>
                <w:lang w:eastAsia="lv-LV"/>
              </w:rPr>
            </w:pPr>
          </w:p>
        </w:tc>
      </w:tr>
    </w:tbl>
    <w:p w14:paraId="27A5C2CD" w14:textId="77777777" w:rsidR="00E76502" w:rsidRDefault="00E76502" w:rsidP="00E76502"/>
    <w:p w14:paraId="1D2EF4DD" w14:textId="77777777" w:rsidR="00E76502" w:rsidRDefault="00E76502" w:rsidP="00E76502"/>
    <w:p w14:paraId="2D747337" w14:textId="7F62F8F0" w:rsidR="00E76502" w:rsidRDefault="00E76502" w:rsidP="00E76502"/>
    <w:p w14:paraId="12F50055" w14:textId="5C1A88C8" w:rsidR="001F5E30" w:rsidRDefault="001F5E30" w:rsidP="00E76502"/>
    <w:p w14:paraId="00FE3A93" w14:textId="3419CBAE" w:rsidR="001F5E30" w:rsidRDefault="001F5E30" w:rsidP="00E76502"/>
    <w:p w14:paraId="5CA7A77B" w14:textId="26D0F3C9" w:rsidR="001F5E30" w:rsidRDefault="001F5E30" w:rsidP="00E76502"/>
    <w:p w14:paraId="39253CF0" w14:textId="649F91A3" w:rsidR="001F5E30" w:rsidRDefault="001F5E30" w:rsidP="00E76502"/>
    <w:tbl>
      <w:tblPr>
        <w:tblpPr w:leftFromText="180" w:rightFromText="180" w:vertAnchor="text" w:horzAnchor="margin" w:tblpY="-78"/>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1F5E30" w:rsidRPr="00D33A99" w14:paraId="63A87315" w14:textId="77777777" w:rsidTr="001F5E30">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1EE47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2EF0A8"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D357EA"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081A6"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DAAEBE"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000000" w:fill="FCE4D6"/>
            <w:vAlign w:val="center"/>
            <w:hideMark/>
          </w:tcPr>
          <w:p w14:paraId="6D6EAF60"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A4AD58F"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EFA72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BEBE1E7"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3461BE1" w14:textId="77777777" w:rsidR="001F5E30" w:rsidRPr="00D33A99" w:rsidRDefault="001F5E30" w:rsidP="001F5E30">
            <w:pPr>
              <w:jc w:val="center"/>
              <w:rPr>
                <w:b/>
                <w:bCs/>
                <w:sz w:val="18"/>
                <w:szCs w:val="18"/>
                <w:lang w:eastAsia="lv-LV"/>
              </w:rPr>
            </w:pPr>
            <w:r w:rsidRPr="00D33A99">
              <w:rPr>
                <w:b/>
                <w:bCs/>
                <w:sz w:val="18"/>
                <w:szCs w:val="18"/>
                <w:lang w:eastAsia="lv-LV"/>
              </w:rPr>
              <w:t>Piezīmes, paskaidrojums</w:t>
            </w:r>
          </w:p>
        </w:tc>
      </w:tr>
      <w:tr w:rsidR="001F5E30" w:rsidRPr="00D33A99" w14:paraId="375A2BC0" w14:textId="77777777" w:rsidTr="001F5E30">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vAlign w:val="center"/>
            <w:hideMark/>
          </w:tcPr>
          <w:p w14:paraId="5053DFA5" w14:textId="77777777" w:rsidR="001F5E30" w:rsidRPr="00D33A99" w:rsidRDefault="001F5E30" w:rsidP="001F5E30">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3CB78FD0" w14:textId="77777777" w:rsidR="001F5E30" w:rsidRPr="00D33A99" w:rsidRDefault="001F5E30" w:rsidP="001F5E30">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6914F45A" w14:textId="77777777" w:rsidR="001F5E30" w:rsidRPr="00D33A99" w:rsidRDefault="001F5E30" w:rsidP="001F5E30">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63EF2012" w14:textId="77777777" w:rsidR="001F5E30" w:rsidRPr="00D33A99" w:rsidRDefault="001F5E30" w:rsidP="001F5E30">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67AE4AA6" w14:textId="77777777" w:rsidR="001F5E30" w:rsidRPr="00D33A99" w:rsidRDefault="001F5E30" w:rsidP="001F5E30">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2472A2A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5CD71DDC"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000000" w:fill="FCE4D6"/>
            <w:vAlign w:val="center"/>
            <w:hideMark/>
          </w:tcPr>
          <w:p w14:paraId="43A1736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23D571F7" w14:textId="77777777" w:rsidR="001F5E30" w:rsidRPr="00D33A99" w:rsidRDefault="001F5E30" w:rsidP="001F5E30">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4E81DD02" w14:textId="77777777" w:rsidR="001F5E30" w:rsidRPr="00D33A99" w:rsidRDefault="001F5E30" w:rsidP="001F5E30">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7086C1E" w14:textId="77777777" w:rsidR="001F5E30" w:rsidRPr="00D33A99" w:rsidRDefault="001F5E30" w:rsidP="001F5E30">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928A54C" w14:textId="77777777" w:rsidR="001F5E30" w:rsidRPr="00D33A99" w:rsidRDefault="001F5E30" w:rsidP="001F5E30">
            <w:pPr>
              <w:rPr>
                <w:b/>
                <w:bCs/>
                <w:sz w:val="18"/>
                <w:szCs w:val="18"/>
                <w:lang w:eastAsia="lv-LV"/>
              </w:rPr>
            </w:pPr>
          </w:p>
        </w:tc>
      </w:tr>
      <w:tr w:rsidR="001F5E30" w:rsidRPr="007446B0" w14:paraId="034209BB"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94D481C" w14:textId="488818A1" w:rsidR="001F5E30" w:rsidRPr="00FD07AF" w:rsidRDefault="001F5E30" w:rsidP="001F5E30">
            <w:pPr>
              <w:jc w:val="center"/>
              <w:rPr>
                <w:sz w:val="18"/>
                <w:szCs w:val="18"/>
              </w:rPr>
            </w:pPr>
            <w:r w:rsidRPr="00FD07AF">
              <w:rPr>
                <w:color w:val="000000"/>
                <w:sz w:val="18"/>
                <w:szCs w:val="18"/>
              </w:rPr>
              <w:t>Dzemdniecība-Ginekoloģija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4081A" w14:textId="2825AAD6" w:rsidR="001F5E30" w:rsidRPr="00FD07AF" w:rsidRDefault="001F5E30" w:rsidP="001F5E30">
            <w:pPr>
              <w:jc w:val="center"/>
              <w:rPr>
                <w:color w:val="FF0000"/>
                <w:sz w:val="18"/>
                <w:szCs w:val="18"/>
                <w:lang w:eastAsia="lv-LV"/>
              </w:rPr>
            </w:pPr>
            <w:r w:rsidRPr="00FD07AF">
              <w:rPr>
                <w:color w:val="000000"/>
                <w:sz w:val="18"/>
                <w:szCs w:val="18"/>
              </w:rPr>
              <w:t>16082</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7B48D" w14:textId="48179F1F" w:rsidR="001F5E30" w:rsidRPr="00FD07AF" w:rsidRDefault="001F5E30" w:rsidP="001F5E30">
            <w:pPr>
              <w:jc w:val="center"/>
              <w:rPr>
                <w:sz w:val="18"/>
                <w:szCs w:val="18"/>
                <w:lang w:eastAsia="lv-LV"/>
              </w:rPr>
            </w:pPr>
            <w:r w:rsidRPr="00FD07A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6364C" w14:textId="4D4037C3" w:rsidR="001F5E30" w:rsidRPr="00FD07AF" w:rsidRDefault="001F5E30" w:rsidP="001F5E30">
            <w:pPr>
              <w:rPr>
                <w:color w:val="000000"/>
                <w:sz w:val="18"/>
                <w:szCs w:val="18"/>
                <w:lang w:eastAsia="lv-LV"/>
              </w:rPr>
            </w:pPr>
            <w:proofErr w:type="spellStart"/>
            <w:r w:rsidRPr="00FD07AF">
              <w:rPr>
                <w:color w:val="000000"/>
                <w:sz w:val="18"/>
                <w:szCs w:val="18"/>
              </w:rPr>
              <w:t>Laparoskopiskas</w:t>
            </w:r>
            <w:proofErr w:type="spellEnd"/>
            <w:r w:rsidRPr="00FD07AF">
              <w:rPr>
                <w:color w:val="000000"/>
                <w:sz w:val="18"/>
                <w:szCs w:val="18"/>
              </w:rPr>
              <w:t xml:space="preserve"> operācijas – </w:t>
            </w:r>
            <w:proofErr w:type="spellStart"/>
            <w:r w:rsidRPr="00FD07AF">
              <w:rPr>
                <w:color w:val="000000"/>
                <w:sz w:val="18"/>
                <w:szCs w:val="18"/>
              </w:rPr>
              <w:t>salpingektomija</w:t>
            </w:r>
            <w:proofErr w:type="spellEnd"/>
            <w:r w:rsidRPr="00FD07AF">
              <w:rPr>
                <w:color w:val="000000"/>
                <w:sz w:val="18"/>
                <w:szCs w:val="18"/>
              </w:rPr>
              <w:t xml:space="preserve">, </w:t>
            </w:r>
            <w:proofErr w:type="spellStart"/>
            <w:r w:rsidRPr="00FD07AF">
              <w:rPr>
                <w:color w:val="000000"/>
                <w:sz w:val="18"/>
                <w:szCs w:val="18"/>
              </w:rPr>
              <w:t>salpingostomija</w:t>
            </w:r>
            <w:proofErr w:type="spellEnd"/>
            <w:r w:rsidRPr="00FD07AF">
              <w:rPr>
                <w:color w:val="000000"/>
                <w:sz w:val="18"/>
                <w:szCs w:val="18"/>
              </w:rPr>
              <w:t xml:space="preserve"> ar augļa olas evakuāciju, </w:t>
            </w:r>
            <w:proofErr w:type="spellStart"/>
            <w:r w:rsidRPr="00FD07AF">
              <w:rPr>
                <w:color w:val="000000"/>
                <w:sz w:val="18"/>
                <w:szCs w:val="18"/>
              </w:rPr>
              <w:t>cistektomija</w:t>
            </w:r>
            <w:proofErr w:type="spellEnd"/>
            <w:r w:rsidRPr="00FD07AF">
              <w:rPr>
                <w:color w:val="000000"/>
                <w:sz w:val="18"/>
                <w:szCs w:val="18"/>
              </w:rPr>
              <w:t xml:space="preserve">, </w:t>
            </w:r>
            <w:proofErr w:type="spellStart"/>
            <w:r w:rsidRPr="00FD07AF">
              <w:rPr>
                <w:color w:val="000000"/>
                <w:sz w:val="18"/>
                <w:szCs w:val="18"/>
              </w:rPr>
              <w:t>cistovazektomija</w:t>
            </w:r>
            <w:proofErr w:type="spellEnd"/>
            <w:r w:rsidRPr="00FD07AF">
              <w:rPr>
                <w:color w:val="000000"/>
                <w:sz w:val="18"/>
                <w:szCs w:val="18"/>
              </w:rPr>
              <w:t xml:space="preserve"> </w:t>
            </w:r>
            <w:r w:rsidRPr="00FD07AF">
              <w:rPr>
                <w:strike/>
                <w:color w:val="FF0000"/>
                <w:sz w:val="18"/>
                <w:szCs w:val="18"/>
              </w:rPr>
              <w:t xml:space="preserve">Nenorādīt kopā ar citām </w:t>
            </w:r>
            <w:proofErr w:type="spellStart"/>
            <w:r w:rsidRPr="00FD07AF">
              <w:rPr>
                <w:strike/>
                <w:color w:val="FF0000"/>
                <w:sz w:val="18"/>
                <w:szCs w:val="18"/>
              </w:rPr>
              <w:t>laparoskopiskām</w:t>
            </w:r>
            <w:proofErr w:type="spellEnd"/>
            <w:r w:rsidRPr="00FD07A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E00D6" w14:textId="33A802F7" w:rsidR="001F5E30" w:rsidRPr="00FD07AF" w:rsidRDefault="001F5E30" w:rsidP="001F5E30">
            <w:pPr>
              <w:jc w:val="center"/>
              <w:rPr>
                <w:sz w:val="18"/>
                <w:szCs w:val="18"/>
                <w:lang w:eastAsia="lv-LV"/>
              </w:rPr>
            </w:pPr>
            <w:r w:rsidRPr="00FD07AF">
              <w:rPr>
                <w:color w:val="000000"/>
                <w:sz w:val="18"/>
                <w:szCs w:val="18"/>
              </w:rPr>
              <w:t>780.54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2FC11" w14:textId="4F869060" w:rsidR="001F5E30" w:rsidRPr="00FD07AF" w:rsidRDefault="001F5E30" w:rsidP="001F5E30">
            <w:pPr>
              <w:jc w:val="center"/>
              <w:rPr>
                <w:sz w:val="18"/>
                <w:szCs w:val="18"/>
                <w:lang w:eastAsia="lv-LV"/>
              </w:rPr>
            </w:pPr>
            <w:r w:rsidRPr="00FD07A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CE86C" w14:textId="785D9A20" w:rsidR="001F5E30" w:rsidRPr="00FD07AF" w:rsidRDefault="001F5E30" w:rsidP="001F5E30">
            <w:pPr>
              <w:jc w:val="center"/>
              <w:rPr>
                <w:sz w:val="18"/>
                <w:szCs w:val="18"/>
                <w:lang w:eastAsia="lv-LV"/>
              </w:rPr>
            </w:pPr>
            <w:r w:rsidRPr="00FD07A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6D65AD" w14:textId="39EEA301" w:rsidR="001F5E30" w:rsidRPr="00FD07AF" w:rsidRDefault="001F5E30" w:rsidP="001F5E30">
            <w:pPr>
              <w:jc w:val="center"/>
              <w:rPr>
                <w:sz w:val="18"/>
                <w:szCs w:val="18"/>
                <w:lang w:eastAsia="lv-LV"/>
              </w:rPr>
            </w:pPr>
            <w:r w:rsidRPr="00FD07A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29403" w14:textId="12F02E10" w:rsidR="001F5E30" w:rsidRPr="00FD07AF" w:rsidRDefault="001F5E30" w:rsidP="001F5E30">
            <w:pPr>
              <w:jc w:val="center"/>
              <w:rPr>
                <w:sz w:val="18"/>
                <w:szCs w:val="18"/>
                <w:lang w:eastAsia="lv-LV"/>
              </w:rPr>
            </w:pPr>
            <w:r w:rsidRPr="00FD07A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4FBBA" w14:textId="135CFE49" w:rsidR="001F5E30" w:rsidRPr="00FD07AF" w:rsidRDefault="001F5E30" w:rsidP="001F5E30">
            <w:pPr>
              <w:jc w:val="center"/>
              <w:rPr>
                <w:sz w:val="18"/>
                <w:szCs w:val="18"/>
                <w:lang w:eastAsia="lv-LV"/>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9D0BC" w14:textId="2323E758" w:rsidR="001F5E30" w:rsidRPr="00FD07AF" w:rsidRDefault="001F5E30" w:rsidP="001F5E30">
            <w:pPr>
              <w:rPr>
                <w:color w:val="000000"/>
                <w:sz w:val="18"/>
                <w:szCs w:val="18"/>
                <w:lang w:eastAsia="lv-LV"/>
              </w:rPr>
            </w:pPr>
            <w:r w:rsidRPr="00DD041E">
              <w:rPr>
                <w:strike/>
                <w:color w:val="FF0000"/>
                <w:sz w:val="18"/>
                <w:szCs w:val="18"/>
              </w:rPr>
              <w:t xml:space="preserve">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DE25E" w14:textId="336ED20B"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47333707" w14:textId="77777777" w:rsidTr="000E5AA9">
        <w:trPr>
          <w:trHeight w:val="841"/>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6FF02B71" w14:textId="5DCCDA64"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F93DF" w14:textId="16E30878" w:rsidR="001F5E30" w:rsidRPr="00FD07AF" w:rsidRDefault="001F5E30" w:rsidP="001F5E30">
            <w:pPr>
              <w:jc w:val="center"/>
              <w:rPr>
                <w:color w:val="FF0000"/>
                <w:sz w:val="18"/>
                <w:szCs w:val="18"/>
                <w:lang w:eastAsia="lv-LV"/>
              </w:rPr>
            </w:pPr>
            <w:r w:rsidRPr="0066557F">
              <w:rPr>
                <w:color w:val="000000"/>
                <w:sz w:val="18"/>
                <w:szCs w:val="18"/>
              </w:rPr>
              <w:t>16087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8BBBD" w14:textId="1EC8AAC7"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70087" w14:textId="134C5D34"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saaugumu atdalīšana un </w:t>
            </w:r>
            <w:proofErr w:type="spellStart"/>
            <w:r w:rsidRPr="0066557F">
              <w:rPr>
                <w:color w:val="000000"/>
                <w:sz w:val="18"/>
                <w:szCs w:val="18"/>
              </w:rPr>
              <w:t>salpingolīze</w:t>
            </w:r>
            <w:proofErr w:type="spellEnd"/>
            <w:r w:rsidRPr="0066557F">
              <w:rPr>
                <w:color w:val="000000"/>
                <w:sz w:val="18"/>
                <w:szCs w:val="18"/>
              </w:rPr>
              <w:t xml:space="preserve"> mazajā iegurnī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BFDBB" w14:textId="73A03D40" w:rsidR="001F5E30" w:rsidRPr="00FD07AF" w:rsidRDefault="001F5E30" w:rsidP="001F5E30">
            <w:pPr>
              <w:jc w:val="center"/>
              <w:rPr>
                <w:sz w:val="18"/>
                <w:szCs w:val="18"/>
                <w:lang w:eastAsia="lv-LV"/>
              </w:rPr>
            </w:pPr>
            <w:r w:rsidRPr="0066557F">
              <w:rPr>
                <w:color w:val="000000"/>
                <w:sz w:val="18"/>
                <w:szCs w:val="18"/>
              </w:rPr>
              <w:t>557.81</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1BBBD" w14:textId="655AA447"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FC1B" w14:textId="615D2483"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655C" w14:textId="4D4EA4E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45430" w14:textId="5D1A3B84"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E8024" w14:textId="526A16DC"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6C297" w14:textId="4AFBE2F1"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3E8B5" w14:textId="3C3E1C68"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087C22B4"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4A5AE1C" w14:textId="1885B68E"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55186" w14:textId="5CB9208E" w:rsidR="001F5E30" w:rsidRPr="00FD07AF" w:rsidRDefault="001F5E30" w:rsidP="001F5E30">
            <w:pPr>
              <w:jc w:val="center"/>
              <w:rPr>
                <w:color w:val="FF0000"/>
                <w:sz w:val="18"/>
                <w:szCs w:val="18"/>
                <w:lang w:eastAsia="lv-LV"/>
              </w:rPr>
            </w:pPr>
            <w:r w:rsidRPr="0066557F">
              <w:rPr>
                <w:color w:val="000000"/>
                <w:sz w:val="18"/>
                <w:szCs w:val="18"/>
              </w:rPr>
              <w:t>16088</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54424" w14:textId="4522BF8D"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3F756" w14:textId="611B6780"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w:t>
            </w:r>
            <w:proofErr w:type="spellStart"/>
            <w:r w:rsidRPr="0066557F">
              <w:rPr>
                <w:color w:val="000000"/>
                <w:sz w:val="18"/>
                <w:szCs w:val="18"/>
              </w:rPr>
              <w:t>histerektomija</w:t>
            </w:r>
            <w:proofErr w:type="spellEnd"/>
            <w:r w:rsidRPr="0066557F">
              <w:rPr>
                <w:color w:val="000000"/>
                <w:sz w:val="18"/>
                <w:szCs w:val="18"/>
              </w:rPr>
              <w:t xml:space="preserve"> ar vai bez piedēkļu izņemšanu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48B69" w14:textId="735E8D30" w:rsidR="001F5E30" w:rsidRPr="00FD07AF" w:rsidRDefault="001F5E30" w:rsidP="001F5E30">
            <w:pPr>
              <w:jc w:val="center"/>
              <w:rPr>
                <w:sz w:val="18"/>
                <w:szCs w:val="18"/>
                <w:lang w:eastAsia="lv-LV"/>
              </w:rPr>
            </w:pPr>
            <w:r w:rsidRPr="0066557F">
              <w:rPr>
                <w:color w:val="000000"/>
                <w:sz w:val="18"/>
                <w:szCs w:val="18"/>
              </w:rPr>
              <w:t>933.34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52E03" w14:textId="0D5B55AA"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2EE06" w14:textId="03F20B8A"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23A38" w14:textId="77B16A1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02840" w14:textId="6C4121EB"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4D1AD" w14:textId="19BF1B8D"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CD40F" w14:textId="5390A858"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000D1" w14:textId="6F9713AE"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bl>
    <w:p w14:paraId="58A2FADF" w14:textId="7F7F22FC" w:rsidR="001F5E30" w:rsidRDefault="001F5E30" w:rsidP="00E76502"/>
    <w:p w14:paraId="7BFC9FA6" w14:textId="77777777" w:rsidR="001F5E30" w:rsidRDefault="001F5E30" w:rsidP="00E76502"/>
    <w:p w14:paraId="6774CFE8" w14:textId="77777777" w:rsidR="00E76502" w:rsidRDefault="00E76502" w:rsidP="00E76502"/>
    <w:tbl>
      <w:tblPr>
        <w:tblW w:w="5000" w:type="pct"/>
        <w:tblLook w:val="04A0" w:firstRow="1" w:lastRow="0" w:firstColumn="1" w:lastColumn="0" w:noHBand="0" w:noVBand="1"/>
      </w:tblPr>
      <w:tblGrid>
        <w:gridCol w:w="1435"/>
        <w:gridCol w:w="841"/>
        <w:gridCol w:w="486"/>
        <w:gridCol w:w="1927"/>
        <w:gridCol w:w="831"/>
        <w:gridCol w:w="1025"/>
        <w:gridCol w:w="862"/>
        <w:gridCol w:w="908"/>
        <w:gridCol w:w="831"/>
        <w:gridCol w:w="966"/>
        <w:gridCol w:w="2302"/>
        <w:gridCol w:w="2976"/>
      </w:tblGrid>
      <w:tr w:rsidR="00E76502" w:rsidRPr="00D33A99" w14:paraId="0D740BDD" w14:textId="77777777" w:rsidTr="004C1A03">
        <w:trPr>
          <w:trHeight w:val="255"/>
          <w:tblHeader/>
        </w:trPr>
        <w:tc>
          <w:tcPr>
            <w:tcW w:w="4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0758E9B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90A3983"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184D4D5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689D4BC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0"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57152E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8" w:type="pct"/>
            <w:gridSpan w:val="3"/>
            <w:tcBorders>
              <w:top w:val="single" w:sz="4" w:space="0" w:color="auto"/>
              <w:left w:val="nil"/>
              <w:bottom w:val="single" w:sz="4" w:space="0" w:color="auto"/>
              <w:right w:val="single" w:sz="4" w:space="0" w:color="auto"/>
            </w:tcBorders>
            <w:shd w:val="clear" w:color="000000" w:fill="FCE4D6"/>
            <w:vAlign w:val="center"/>
          </w:tcPr>
          <w:p w14:paraId="178675E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1C6627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15FB2BF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FD28B6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B3AE51B"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0EEA0B5B" w14:textId="77777777" w:rsidTr="00B732FB">
        <w:trPr>
          <w:trHeight w:val="765"/>
          <w:tblHeader/>
        </w:trPr>
        <w:tc>
          <w:tcPr>
            <w:tcW w:w="466" w:type="pct"/>
            <w:vMerge/>
            <w:tcBorders>
              <w:top w:val="single" w:sz="4" w:space="0" w:color="auto"/>
              <w:left w:val="single" w:sz="4" w:space="0" w:color="auto"/>
              <w:bottom w:val="single" w:sz="4" w:space="0" w:color="auto"/>
              <w:right w:val="single" w:sz="4" w:space="0" w:color="auto"/>
            </w:tcBorders>
            <w:vAlign w:val="center"/>
          </w:tcPr>
          <w:p w14:paraId="37F7C29A" w14:textId="77777777" w:rsidR="00E76502" w:rsidRPr="00D33A99" w:rsidRDefault="00E76502" w:rsidP="001B4CA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36F152F5"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63083FA4" w14:textId="77777777" w:rsidR="00E76502" w:rsidRPr="00D33A99" w:rsidRDefault="00E76502" w:rsidP="001B4CAA">
            <w:pPr>
              <w:rPr>
                <w:b/>
                <w:bCs/>
                <w:color w:val="000000"/>
                <w:sz w:val="18"/>
                <w:szCs w:val="18"/>
                <w:lang w:eastAsia="lv-LV"/>
              </w:rPr>
            </w:pPr>
          </w:p>
        </w:tc>
        <w:tc>
          <w:tcPr>
            <w:tcW w:w="626" w:type="pct"/>
            <w:vMerge/>
            <w:tcBorders>
              <w:top w:val="single" w:sz="4" w:space="0" w:color="auto"/>
              <w:left w:val="single" w:sz="4" w:space="0" w:color="auto"/>
              <w:bottom w:val="single" w:sz="4" w:space="0" w:color="auto"/>
              <w:right w:val="single" w:sz="4" w:space="0" w:color="auto"/>
            </w:tcBorders>
            <w:vAlign w:val="center"/>
          </w:tcPr>
          <w:p w14:paraId="4E7E7116" w14:textId="77777777" w:rsidR="00E76502" w:rsidRPr="00D33A99" w:rsidRDefault="00E76502" w:rsidP="001B4CAA">
            <w:pPr>
              <w:rPr>
                <w:b/>
                <w:bCs/>
                <w:color w:val="000000"/>
                <w:sz w:val="18"/>
                <w:szCs w:val="18"/>
                <w:lang w:eastAsia="lv-LV"/>
              </w:rPr>
            </w:pPr>
          </w:p>
        </w:tc>
        <w:tc>
          <w:tcPr>
            <w:tcW w:w="270" w:type="pct"/>
            <w:vMerge/>
            <w:tcBorders>
              <w:top w:val="single" w:sz="4" w:space="0" w:color="auto"/>
              <w:left w:val="single" w:sz="4" w:space="0" w:color="auto"/>
              <w:bottom w:val="single" w:sz="4" w:space="0" w:color="auto"/>
              <w:right w:val="single" w:sz="4" w:space="0" w:color="auto"/>
            </w:tcBorders>
            <w:vAlign w:val="center"/>
          </w:tcPr>
          <w:p w14:paraId="63C53228"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F22083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80" w:type="pct"/>
            <w:tcBorders>
              <w:top w:val="nil"/>
              <w:left w:val="nil"/>
              <w:bottom w:val="nil"/>
              <w:right w:val="single" w:sz="4" w:space="0" w:color="auto"/>
            </w:tcBorders>
            <w:shd w:val="clear" w:color="000000" w:fill="FCE4D6"/>
            <w:vAlign w:val="center"/>
          </w:tcPr>
          <w:p w14:paraId="77A1FE1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tcPr>
          <w:p w14:paraId="1C9DCFF0"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vAlign w:val="center"/>
          </w:tcPr>
          <w:p w14:paraId="6D3EEF58"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tcPr>
          <w:p w14:paraId="2270F5E9" w14:textId="77777777" w:rsidR="00E76502" w:rsidRPr="00D33A99" w:rsidRDefault="00E76502" w:rsidP="001B4CAA">
            <w:pPr>
              <w:rPr>
                <w:b/>
                <w:bCs/>
                <w:color w:val="000000"/>
                <w:sz w:val="18"/>
                <w:szCs w:val="18"/>
                <w:lang w:eastAsia="lv-LV"/>
              </w:rPr>
            </w:pPr>
          </w:p>
        </w:tc>
        <w:tc>
          <w:tcPr>
            <w:tcW w:w="74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296B7B2" w14:textId="77777777" w:rsidR="00E76502" w:rsidRPr="00D33A99" w:rsidRDefault="00E76502" w:rsidP="001B4CAA">
            <w:pPr>
              <w:rPr>
                <w:b/>
                <w:bCs/>
                <w:color w:val="000000"/>
                <w:sz w:val="18"/>
                <w:szCs w:val="18"/>
                <w:lang w:eastAsia="lv-LV"/>
              </w:rPr>
            </w:pPr>
          </w:p>
        </w:tc>
        <w:tc>
          <w:tcPr>
            <w:tcW w:w="96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B120F84" w14:textId="77777777" w:rsidR="00E76502" w:rsidRPr="00D33A99" w:rsidRDefault="00E76502" w:rsidP="001B4CAA">
            <w:pPr>
              <w:rPr>
                <w:b/>
                <w:bCs/>
                <w:sz w:val="18"/>
                <w:szCs w:val="18"/>
                <w:lang w:eastAsia="lv-LV"/>
              </w:rPr>
            </w:pPr>
          </w:p>
        </w:tc>
      </w:tr>
      <w:tr w:rsidR="00E76502" w:rsidRPr="007446B0" w14:paraId="03439CA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3C251B7" w14:textId="5E7A6055" w:rsidR="00C5091B" w:rsidRPr="0066557F" w:rsidRDefault="00E76502" w:rsidP="00C15184">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5A10A" w14:textId="77777777" w:rsidR="00E76502" w:rsidRPr="0066557F" w:rsidRDefault="00E76502" w:rsidP="001B4CAA">
            <w:pPr>
              <w:jc w:val="center"/>
              <w:rPr>
                <w:color w:val="FF0000"/>
                <w:sz w:val="18"/>
                <w:szCs w:val="18"/>
                <w:lang w:eastAsia="lv-LV"/>
              </w:rPr>
            </w:pPr>
            <w:r w:rsidRPr="0066557F">
              <w:rPr>
                <w:color w:val="000000"/>
                <w:sz w:val="18"/>
                <w:szCs w:val="18"/>
              </w:rPr>
              <w:t>16089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FC205"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2F4EF" w14:textId="77777777" w:rsidR="00E76502" w:rsidRPr="0066557F" w:rsidRDefault="00E76502" w:rsidP="001B4CAA">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olvadu caurlaidības pārbaude, olnīcu </w:t>
            </w:r>
            <w:proofErr w:type="spellStart"/>
            <w:r w:rsidRPr="0066557F">
              <w:rPr>
                <w:color w:val="000000"/>
                <w:sz w:val="18"/>
                <w:szCs w:val="18"/>
              </w:rPr>
              <w:t>kauterizācija</w:t>
            </w:r>
            <w:proofErr w:type="spellEnd"/>
            <w:r w:rsidRPr="0066557F">
              <w:rPr>
                <w:color w:val="000000"/>
                <w:sz w:val="18"/>
                <w:szCs w:val="18"/>
              </w:rPr>
              <w:t xml:space="preserve">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B5ABB" w14:textId="77777777" w:rsidR="00E76502" w:rsidRPr="0066557F" w:rsidRDefault="00E76502" w:rsidP="001B4CAA">
            <w:pPr>
              <w:jc w:val="center"/>
              <w:rPr>
                <w:color w:val="000000"/>
                <w:sz w:val="18"/>
                <w:szCs w:val="18"/>
                <w:lang w:eastAsia="lv-LV"/>
              </w:rPr>
            </w:pPr>
            <w:r w:rsidRPr="0066557F">
              <w:rPr>
                <w:color w:val="000000"/>
                <w:sz w:val="18"/>
                <w:szCs w:val="18"/>
              </w:rPr>
              <w:t>483.69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46C9C"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76ABF"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70591"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D5FE4" w14:textId="77777777" w:rsidR="00E76502" w:rsidRPr="0066557F" w:rsidRDefault="00E76502" w:rsidP="001B4CAA">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4B453"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6AFCB" w14:textId="58066A55" w:rsidR="00E76502" w:rsidRPr="00DD041E" w:rsidRDefault="00E76502" w:rsidP="001B4CAA">
            <w:pPr>
              <w:rPr>
                <w:color w:val="FF0000"/>
                <w:sz w:val="18"/>
                <w:szCs w:val="18"/>
                <w:lang w:eastAsia="lv-LV"/>
              </w:rPr>
            </w:pPr>
            <w:r w:rsidRPr="00AB72A7">
              <w:rPr>
                <w:color w:val="7030A0"/>
                <w:sz w:val="18"/>
                <w:szCs w:val="18"/>
              </w:rPr>
              <w:t> </w:t>
            </w:r>
            <w:r w:rsidR="00DD041E" w:rsidRPr="00AB72A7">
              <w:rPr>
                <w:color w:val="7030A0"/>
                <w:sz w:val="18"/>
                <w:szCs w:val="18"/>
              </w:rPr>
              <w:t> </w:t>
            </w:r>
            <w:r w:rsidR="00DD041E" w:rsidRPr="00DD041E">
              <w:rPr>
                <w:strike/>
                <w:color w:val="FF0000"/>
                <w:sz w:val="18"/>
                <w:szCs w:val="18"/>
              </w:rPr>
              <w:t xml:space="preserve">Nenorādīt kopā ar citām </w:t>
            </w:r>
            <w:proofErr w:type="spellStart"/>
            <w:r w:rsidR="00DD041E" w:rsidRPr="00DD041E">
              <w:rPr>
                <w:strike/>
                <w:color w:val="FF0000"/>
                <w:sz w:val="18"/>
                <w:szCs w:val="18"/>
              </w:rPr>
              <w:t>laparoskopiskām</w:t>
            </w:r>
            <w:proofErr w:type="spellEnd"/>
            <w:r w:rsidR="00DD041E" w:rsidRPr="00DD041E">
              <w:rPr>
                <w:strike/>
                <w:color w:val="FF0000"/>
                <w:sz w:val="18"/>
                <w:szCs w:val="18"/>
              </w:rPr>
              <w:t xml:space="preserve"> operācijām ginekoloģijā</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2B7D8" w14:textId="214D0036"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B49D338" w14:textId="77777777" w:rsidTr="00B732FB">
        <w:trPr>
          <w:trHeight w:val="34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3DE966D" w14:textId="46C81C61"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DBDED" w14:textId="77777777" w:rsidR="00E76502" w:rsidRPr="0066557F" w:rsidRDefault="00E76502" w:rsidP="001B4CAA">
            <w:pPr>
              <w:jc w:val="center"/>
              <w:rPr>
                <w:color w:val="FF0000"/>
                <w:sz w:val="18"/>
                <w:szCs w:val="18"/>
                <w:lang w:eastAsia="lv-LV"/>
              </w:rPr>
            </w:pPr>
            <w:r w:rsidRPr="0066557F">
              <w:rPr>
                <w:color w:val="000000"/>
                <w:sz w:val="18"/>
                <w:szCs w:val="18"/>
              </w:rPr>
              <w:t>16026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BEDE9"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2E20E" w14:textId="77777777" w:rsidR="00E76502" w:rsidRPr="0066557F" w:rsidRDefault="00E76502" w:rsidP="001B4CAA">
            <w:pPr>
              <w:rPr>
                <w:color w:val="000000"/>
                <w:sz w:val="18"/>
                <w:szCs w:val="18"/>
                <w:lang w:eastAsia="lv-LV"/>
              </w:rPr>
            </w:pPr>
            <w:proofErr w:type="spellStart"/>
            <w:r w:rsidRPr="0066557F">
              <w:rPr>
                <w:color w:val="000000"/>
                <w:sz w:val="18"/>
                <w:szCs w:val="18"/>
              </w:rPr>
              <w:t>Cervikālā</w:t>
            </w:r>
            <w:proofErr w:type="spellEnd"/>
            <w:r w:rsidRPr="0066557F">
              <w:rPr>
                <w:color w:val="000000"/>
                <w:sz w:val="18"/>
                <w:szCs w:val="18"/>
              </w:rPr>
              <w:t xml:space="preserve"> kanāla dilatācija un abrāzija un/vai dzemdes dobuma abrāzija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707D4" w14:textId="77777777" w:rsidR="00E76502" w:rsidRPr="0066557F" w:rsidRDefault="00E76502" w:rsidP="001B4CAA">
            <w:pPr>
              <w:jc w:val="center"/>
              <w:rPr>
                <w:color w:val="000000"/>
                <w:sz w:val="18"/>
                <w:szCs w:val="18"/>
                <w:lang w:eastAsia="lv-LV"/>
              </w:rPr>
            </w:pPr>
            <w:r w:rsidRPr="0066557F">
              <w:rPr>
                <w:color w:val="000000"/>
                <w:sz w:val="18"/>
                <w:szCs w:val="18"/>
              </w:rPr>
              <w:t>24.07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43A90"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78B64"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B5672"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00219" w14:textId="77777777" w:rsidR="00E76502" w:rsidRPr="0066557F" w:rsidRDefault="00E76502" w:rsidP="001B4CAA">
            <w:pPr>
              <w:jc w:val="center"/>
              <w:rPr>
                <w:sz w:val="18"/>
                <w:szCs w:val="18"/>
                <w:lang w:eastAsia="lv-LV"/>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D32C7"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1D0E4" w14:textId="77777777" w:rsidR="00E76502" w:rsidRPr="0066557F" w:rsidRDefault="00E76502" w:rsidP="001B4CAA">
            <w:pPr>
              <w:rPr>
                <w:color w:val="000000"/>
                <w:sz w:val="18"/>
                <w:szCs w:val="18"/>
                <w:lang w:eastAsia="lv-LV"/>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77114" w14:textId="0B179123"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949B685"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390C12" w14:textId="52C87DB3"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0EAC6" w14:textId="77777777" w:rsidR="00E76502" w:rsidRPr="0066557F" w:rsidRDefault="00E76502" w:rsidP="001B4CAA">
            <w:pPr>
              <w:jc w:val="center"/>
              <w:rPr>
                <w:color w:val="000000"/>
                <w:sz w:val="18"/>
                <w:szCs w:val="18"/>
              </w:rPr>
            </w:pPr>
            <w:r w:rsidRPr="0066557F">
              <w:rPr>
                <w:color w:val="000000"/>
                <w:sz w:val="18"/>
                <w:szCs w:val="18"/>
              </w:rPr>
              <w:t>16029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B9EC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6DA89" w14:textId="77777777" w:rsidR="00E76502" w:rsidRPr="0066557F" w:rsidRDefault="00E76502" w:rsidP="001B4CAA">
            <w:pPr>
              <w:rPr>
                <w:color w:val="000000"/>
                <w:sz w:val="18"/>
                <w:szCs w:val="18"/>
              </w:rPr>
            </w:pPr>
            <w:proofErr w:type="spellStart"/>
            <w:r w:rsidRPr="0066557F">
              <w:rPr>
                <w:color w:val="000000"/>
                <w:sz w:val="18"/>
                <w:szCs w:val="18"/>
              </w:rPr>
              <w:t>Histeroskopija</w:t>
            </w:r>
            <w:proofErr w:type="spellEnd"/>
            <w:r>
              <w:rPr>
                <w:color w:val="000000"/>
                <w:sz w:val="18"/>
                <w:szCs w:val="18"/>
              </w:rPr>
              <w:t xml:space="preserve">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A93FC" w14:textId="77777777" w:rsidR="00E76502" w:rsidRPr="0066557F" w:rsidRDefault="00E76502" w:rsidP="001B4CAA">
            <w:pPr>
              <w:jc w:val="center"/>
              <w:rPr>
                <w:color w:val="000000"/>
                <w:sz w:val="18"/>
                <w:szCs w:val="18"/>
              </w:rPr>
            </w:pPr>
            <w:r w:rsidRPr="0066557F">
              <w:rPr>
                <w:color w:val="000000"/>
                <w:sz w:val="18"/>
                <w:szCs w:val="18"/>
              </w:rPr>
              <w:t>56.09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BF8B3"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0AFD0"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C58EAA"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EC9E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47AF6"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DF340"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9CDD1" w14:textId="2E89E309" w:rsidR="00E76502" w:rsidRPr="0066557F" w:rsidRDefault="00E76502"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sidR="004C1A03">
              <w:rPr>
                <w:color w:val="000000"/>
                <w:sz w:val="18"/>
                <w:szCs w:val="18"/>
              </w:rPr>
              <w:t>Dienests patur tiesības izvērtēt manipulāciju kopā kodēšanas gadījumus un sniegt paskaidrojumus par to lietošanu.</w:t>
            </w:r>
          </w:p>
        </w:tc>
      </w:tr>
      <w:tr w:rsidR="00E76502" w:rsidRPr="007446B0" w14:paraId="017D0BE3" w14:textId="77777777" w:rsidTr="00B732FB">
        <w:trPr>
          <w:trHeight w:val="34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1BEC063A" w14:textId="33FD77D6" w:rsidR="00C5091B" w:rsidRPr="0066557F" w:rsidRDefault="00E76502" w:rsidP="001E74E2">
            <w:pPr>
              <w:jc w:val="center"/>
              <w:rPr>
                <w:color w:val="000000"/>
                <w:sz w:val="18"/>
                <w:szCs w:val="18"/>
              </w:rPr>
            </w:pPr>
            <w:r w:rsidRPr="0066557F">
              <w:rPr>
                <w:color w:val="000000"/>
                <w:sz w:val="18"/>
                <w:szCs w:val="18"/>
              </w:rPr>
              <w:t>Dzemdniecība -Ginekoloģija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7A6ED" w14:textId="77777777" w:rsidR="00E76502" w:rsidRPr="0066557F" w:rsidRDefault="00E76502" w:rsidP="001B4CAA">
            <w:pPr>
              <w:jc w:val="center"/>
              <w:rPr>
                <w:color w:val="000000"/>
                <w:sz w:val="18"/>
                <w:szCs w:val="18"/>
              </w:rPr>
            </w:pPr>
            <w:r w:rsidRPr="0066557F">
              <w:rPr>
                <w:color w:val="000000"/>
                <w:sz w:val="18"/>
                <w:szCs w:val="18"/>
              </w:rPr>
              <w:t>16043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BB35B"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C7B0F" w14:textId="77777777" w:rsidR="00E76502" w:rsidRPr="0066557F" w:rsidRDefault="00E76502" w:rsidP="001B4CAA">
            <w:pPr>
              <w:rPr>
                <w:color w:val="000000"/>
                <w:sz w:val="18"/>
                <w:szCs w:val="18"/>
              </w:rPr>
            </w:pPr>
            <w:proofErr w:type="spellStart"/>
            <w:r w:rsidRPr="0066557F">
              <w:rPr>
                <w:color w:val="000000"/>
                <w:sz w:val="18"/>
                <w:szCs w:val="18"/>
              </w:rPr>
              <w:t>Endometrija</w:t>
            </w:r>
            <w:proofErr w:type="spellEnd"/>
            <w:r w:rsidRPr="0066557F">
              <w:rPr>
                <w:color w:val="000000"/>
                <w:sz w:val="18"/>
                <w:szCs w:val="18"/>
              </w:rPr>
              <w:t xml:space="preserve"> </w:t>
            </w:r>
            <w:proofErr w:type="spellStart"/>
            <w:r w:rsidRPr="0066557F">
              <w:rPr>
                <w:color w:val="000000"/>
                <w:sz w:val="18"/>
                <w:szCs w:val="18"/>
              </w:rPr>
              <w:t>rezektoskopija</w:t>
            </w:r>
            <w:proofErr w:type="spellEnd"/>
            <w:r w:rsidRPr="0066557F">
              <w:rPr>
                <w:color w:val="000000"/>
                <w:sz w:val="18"/>
                <w:szCs w:val="18"/>
              </w:rPr>
              <w:t xml:space="preserve"> </w:t>
            </w:r>
            <w:r w:rsidRPr="0066557F">
              <w:rPr>
                <w:strike/>
                <w:color w:val="FF0000"/>
                <w:sz w:val="18"/>
                <w:szCs w:val="18"/>
              </w:rPr>
              <w:t>Nenorādīt kopā ar manipulāciju 16026 un 16029.</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9AF7E" w14:textId="77777777" w:rsidR="00E76502" w:rsidRPr="0066557F" w:rsidRDefault="00E76502" w:rsidP="001B4CAA">
            <w:pPr>
              <w:jc w:val="center"/>
              <w:rPr>
                <w:color w:val="000000"/>
                <w:sz w:val="18"/>
                <w:szCs w:val="18"/>
              </w:rPr>
            </w:pPr>
            <w:r w:rsidRPr="0066557F">
              <w:rPr>
                <w:color w:val="000000"/>
                <w:sz w:val="18"/>
                <w:szCs w:val="18"/>
              </w:rPr>
              <w:t>115.89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E1B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C872B"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A41E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021F9"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4377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14459"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7DBEE" w14:textId="66913B4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w:t>
            </w:r>
            <w:r>
              <w:rPr>
                <w:color w:val="000000"/>
                <w:sz w:val="18"/>
                <w:szCs w:val="18"/>
              </w:rPr>
              <w:lastRenderedPageBreak/>
              <w:t>izvērtēt manipulāciju kopā kodēšanas gadījumus un sniegt paskaidrojumus par to lietošanu.</w:t>
            </w:r>
          </w:p>
        </w:tc>
      </w:tr>
      <w:tr w:rsidR="00E76502" w:rsidRPr="007446B0" w14:paraId="0AC66F50"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353DAF73" w14:textId="3720AB87" w:rsidR="00C5091B" w:rsidRPr="0066557F" w:rsidRDefault="00E76502" w:rsidP="001E74E2">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09A29" w14:textId="77777777" w:rsidR="00E76502" w:rsidRPr="0066557F" w:rsidRDefault="00E76502" w:rsidP="001B4CAA">
            <w:pPr>
              <w:jc w:val="center"/>
              <w:rPr>
                <w:color w:val="000000"/>
                <w:sz w:val="18"/>
                <w:szCs w:val="18"/>
              </w:rPr>
            </w:pPr>
            <w:r w:rsidRPr="0066557F">
              <w:rPr>
                <w:color w:val="000000"/>
                <w:sz w:val="18"/>
                <w:szCs w:val="18"/>
              </w:rPr>
              <w:t>19161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6CB8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AFE2D"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apakšējo urīnceļu </w:t>
            </w:r>
            <w:proofErr w:type="spellStart"/>
            <w:r w:rsidRPr="0066557F">
              <w:rPr>
                <w:color w:val="000000"/>
                <w:sz w:val="18"/>
                <w:szCs w:val="18"/>
              </w:rPr>
              <w:t>uroendoskopija</w:t>
            </w:r>
            <w:proofErr w:type="spellEnd"/>
            <w:r w:rsidRPr="0066557F">
              <w:rPr>
                <w:color w:val="000000"/>
                <w:sz w:val="18"/>
                <w:szCs w:val="18"/>
              </w:rPr>
              <w:t>. Nenorādīt kopā ar manipulāciju 19059</w:t>
            </w:r>
            <w:r w:rsidRPr="0066557F">
              <w:rPr>
                <w:color w:val="FF0000"/>
                <w:sz w:val="18"/>
                <w:szCs w:val="18"/>
              </w:rPr>
              <w:t xml:space="preserve"> </w:t>
            </w:r>
            <w:r w:rsidRPr="0066557F">
              <w:rPr>
                <w:strike/>
                <w:color w:val="FF0000"/>
                <w:sz w:val="18"/>
                <w:szCs w:val="18"/>
              </w:rPr>
              <w:t>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5FDBB" w14:textId="77777777" w:rsidR="00E76502" w:rsidRPr="0066557F" w:rsidRDefault="00E76502" w:rsidP="001B4CAA">
            <w:pPr>
              <w:jc w:val="center"/>
              <w:rPr>
                <w:color w:val="000000"/>
                <w:sz w:val="18"/>
                <w:szCs w:val="18"/>
              </w:rPr>
            </w:pPr>
            <w:r w:rsidRPr="0066557F">
              <w:rPr>
                <w:color w:val="000000"/>
                <w:sz w:val="18"/>
                <w:szCs w:val="18"/>
              </w:rPr>
              <w:t>123.39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D2A9"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59488"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FF80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BF1FA"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EC2D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55C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546B5" w14:textId="2D5A4A87"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3F00B7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9A91691" w14:textId="5B2AB3C7"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3B5F4" w14:textId="77777777" w:rsidR="00E76502" w:rsidRPr="0066557F" w:rsidRDefault="00E76502" w:rsidP="001B4CAA">
            <w:pPr>
              <w:jc w:val="center"/>
              <w:rPr>
                <w:color w:val="000000"/>
                <w:sz w:val="18"/>
                <w:szCs w:val="18"/>
              </w:rPr>
            </w:pPr>
            <w:r w:rsidRPr="0066557F">
              <w:rPr>
                <w:color w:val="000000"/>
                <w:sz w:val="18"/>
                <w:szCs w:val="18"/>
              </w:rPr>
              <w:t>19162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84674"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3B0CC"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augšējo urīnceļu </w:t>
            </w:r>
            <w:proofErr w:type="spellStart"/>
            <w:r w:rsidRPr="0066557F">
              <w:rPr>
                <w:color w:val="000000"/>
                <w:sz w:val="18"/>
                <w:szCs w:val="18"/>
              </w:rPr>
              <w:t>uroendoskopija</w:t>
            </w:r>
            <w:proofErr w:type="spellEnd"/>
            <w:r w:rsidRPr="0066557F">
              <w:rPr>
                <w:color w:val="000000"/>
                <w:sz w:val="18"/>
                <w:szCs w:val="18"/>
              </w:rPr>
              <w:t xml:space="preserve"> </w:t>
            </w:r>
            <w:r w:rsidRPr="0066557F">
              <w:rPr>
                <w:strike/>
                <w:color w:val="FF0000"/>
                <w:sz w:val="18"/>
                <w:szCs w:val="18"/>
              </w:rPr>
              <w:t>Nenorādīt kopā ar manipulāciju 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26817" w14:textId="77777777" w:rsidR="00E76502" w:rsidRPr="0066557F" w:rsidRDefault="00E76502" w:rsidP="001B4CAA">
            <w:pPr>
              <w:jc w:val="center"/>
              <w:rPr>
                <w:color w:val="000000"/>
                <w:sz w:val="18"/>
                <w:szCs w:val="18"/>
              </w:rPr>
            </w:pPr>
            <w:r w:rsidRPr="0066557F">
              <w:rPr>
                <w:color w:val="000000"/>
                <w:sz w:val="18"/>
                <w:szCs w:val="18"/>
              </w:rPr>
              <w:t>273.48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FF5FF"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D27F4"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2A03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86EDD"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1DFD1"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40BFF"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22E2" w14:textId="5663F3CB"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C4ACCD2"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AF5E759" w14:textId="264BB8C0"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8FD81" w14:textId="77777777" w:rsidR="00E76502" w:rsidRPr="0066557F" w:rsidRDefault="00E76502" w:rsidP="001B4CAA">
            <w:pPr>
              <w:jc w:val="center"/>
              <w:rPr>
                <w:color w:val="000000"/>
                <w:sz w:val="18"/>
                <w:szCs w:val="18"/>
              </w:rPr>
            </w:pPr>
            <w:r w:rsidRPr="0066557F">
              <w:rPr>
                <w:color w:val="000000"/>
                <w:sz w:val="18"/>
                <w:szCs w:val="18"/>
              </w:rPr>
              <w:t>19174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1EBDE"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291B7"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cilpas </w:t>
            </w:r>
            <w:proofErr w:type="spellStart"/>
            <w:r w:rsidRPr="0066557F">
              <w:rPr>
                <w:color w:val="000000"/>
                <w:sz w:val="18"/>
                <w:szCs w:val="18"/>
              </w:rPr>
              <w:t>litoekstrakciju</w:t>
            </w:r>
            <w:proofErr w:type="spellEnd"/>
            <w:r w:rsidRPr="0066557F">
              <w:rPr>
                <w:color w:val="000000"/>
                <w:sz w:val="18"/>
                <w:szCs w:val="18"/>
              </w:rPr>
              <w:t xml:space="preserve"> (ar cilpas vērtību). Nenorādīt kopā ar manipulācijām </w:t>
            </w:r>
            <w:r w:rsidRPr="0066557F">
              <w:rPr>
                <w:strike/>
                <w:color w:val="FF0000"/>
                <w:sz w:val="18"/>
                <w:szCs w:val="18"/>
              </w:rPr>
              <w:t>19065,</w:t>
            </w:r>
            <w:r w:rsidRPr="0066557F">
              <w:rPr>
                <w:strike/>
                <w:color w:val="000000"/>
                <w:sz w:val="18"/>
                <w:szCs w:val="18"/>
              </w:rPr>
              <w:t xml:space="preserve"> </w:t>
            </w:r>
            <w:r w:rsidRPr="0066557F">
              <w:rPr>
                <w:strike/>
                <w:color w:val="FF0000"/>
                <w:sz w:val="18"/>
                <w:szCs w:val="18"/>
              </w:rPr>
              <w:t>19076,</w:t>
            </w:r>
            <w:r w:rsidRPr="0066557F">
              <w:rPr>
                <w:color w:val="000000"/>
                <w:sz w:val="18"/>
                <w:szCs w:val="18"/>
              </w:rPr>
              <w:t xml:space="preserve"> 19080, 19081, </w:t>
            </w:r>
            <w:r w:rsidRPr="0066557F">
              <w:rPr>
                <w:strike/>
                <w:color w:val="FF0000"/>
                <w:sz w:val="18"/>
                <w:szCs w:val="18"/>
              </w:rPr>
              <w:t>19161, 19162,</w:t>
            </w:r>
            <w:r w:rsidRPr="0066557F">
              <w:rPr>
                <w:strike/>
                <w:color w:val="000000"/>
                <w:sz w:val="18"/>
                <w:szCs w:val="18"/>
              </w:rPr>
              <w:t xml:space="preserve"> </w:t>
            </w:r>
            <w:r w:rsidRPr="0066557F">
              <w:rPr>
                <w:color w:val="000000"/>
                <w:sz w:val="18"/>
                <w:szCs w:val="18"/>
              </w:rPr>
              <w:t>19173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D132A" w14:textId="77777777" w:rsidR="00E76502" w:rsidRPr="0066557F" w:rsidRDefault="00E76502" w:rsidP="001B4CAA">
            <w:pPr>
              <w:jc w:val="center"/>
              <w:rPr>
                <w:color w:val="000000"/>
                <w:sz w:val="18"/>
                <w:szCs w:val="18"/>
              </w:rPr>
            </w:pPr>
            <w:r w:rsidRPr="0066557F">
              <w:rPr>
                <w:color w:val="000000"/>
                <w:sz w:val="18"/>
                <w:szCs w:val="18"/>
              </w:rPr>
              <w:t>295.46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50B80"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6EDC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D326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2957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CFB75"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76955"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0B3B4" w14:textId="55418266"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6B3A6B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CA05241" w14:textId="2C1A5D3C" w:rsidR="00C5091B" w:rsidRPr="0066557F" w:rsidRDefault="00E76502" w:rsidP="001E74E2">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069C5" w14:textId="77777777" w:rsidR="00E76502" w:rsidRPr="0066557F" w:rsidRDefault="00E76502" w:rsidP="001B4CAA">
            <w:pPr>
              <w:jc w:val="center"/>
              <w:rPr>
                <w:color w:val="000000"/>
                <w:sz w:val="18"/>
                <w:szCs w:val="18"/>
              </w:rPr>
            </w:pPr>
            <w:r w:rsidRPr="0066557F">
              <w:rPr>
                <w:color w:val="000000"/>
                <w:sz w:val="18"/>
                <w:szCs w:val="18"/>
              </w:rPr>
              <w:t>19175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6827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79ED1"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kontakta </w:t>
            </w:r>
            <w:proofErr w:type="spellStart"/>
            <w:r w:rsidRPr="0066557F">
              <w:rPr>
                <w:color w:val="000000"/>
                <w:sz w:val="18"/>
                <w:szCs w:val="18"/>
              </w:rPr>
              <w:t>litotripsiju</w:t>
            </w:r>
            <w:proofErr w:type="spellEnd"/>
            <w:r w:rsidRPr="0066557F">
              <w:rPr>
                <w:color w:val="000000"/>
                <w:sz w:val="18"/>
                <w:szCs w:val="18"/>
              </w:rPr>
              <w:t xml:space="preserve"> (ar šinas vērtību). Nenorādīt kopā ar manipulācijām</w:t>
            </w:r>
            <w:r w:rsidRPr="0066557F">
              <w:rPr>
                <w:strike/>
                <w:color w:val="000000"/>
                <w:sz w:val="18"/>
                <w:szCs w:val="18"/>
              </w:rPr>
              <w:t xml:space="preserve"> </w:t>
            </w:r>
            <w:r w:rsidRPr="0066557F">
              <w:rPr>
                <w:strike/>
                <w:color w:val="FF0000"/>
                <w:sz w:val="18"/>
                <w:szCs w:val="18"/>
              </w:rPr>
              <w:t>19065,</w:t>
            </w:r>
            <w:r w:rsidRPr="0066557F">
              <w:rPr>
                <w:color w:val="000000"/>
                <w:sz w:val="18"/>
                <w:szCs w:val="18"/>
              </w:rPr>
              <w:t xml:space="preserve"> 19080, 19081, </w:t>
            </w:r>
            <w:r w:rsidRPr="0066557F">
              <w:rPr>
                <w:strike/>
                <w:color w:val="FF0000"/>
                <w:sz w:val="18"/>
                <w:szCs w:val="18"/>
              </w:rPr>
              <w:t>19161,</w:t>
            </w:r>
            <w:r w:rsidRPr="0066557F">
              <w:rPr>
                <w:color w:val="FF0000"/>
                <w:sz w:val="18"/>
                <w:szCs w:val="18"/>
              </w:rPr>
              <w:t xml:space="preserve"> </w:t>
            </w:r>
            <w:r w:rsidRPr="0066557F">
              <w:rPr>
                <w:strike/>
                <w:color w:val="FF0000"/>
                <w:sz w:val="18"/>
                <w:szCs w:val="18"/>
              </w:rPr>
              <w:t>19162,</w:t>
            </w:r>
            <w:r w:rsidRPr="0066557F">
              <w:rPr>
                <w:color w:val="000000"/>
                <w:sz w:val="18"/>
                <w:szCs w:val="18"/>
              </w:rPr>
              <w:t xml:space="preserve"> 19173 un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48961" w14:textId="77777777" w:rsidR="00E76502" w:rsidRPr="0066557F" w:rsidRDefault="00E76502" w:rsidP="001B4CAA">
            <w:pPr>
              <w:jc w:val="center"/>
              <w:rPr>
                <w:color w:val="000000"/>
                <w:sz w:val="18"/>
                <w:szCs w:val="18"/>
              </w:rPr>
            </w:pPr>
            <w:r w:rsidRPr="0066557F">
              <w:rPr>
                <w:color w:val="000000"/>
                <w:sz w:val="18"/>
                <w:szCs w:val="18"/>
              </w:rPr>
              <w:t>313.40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703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8D84F"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1A27"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B20A2"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FD83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6AF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26684" w14:textId="706EA5BC"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3FAFA4D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5100011" w14:textId="4D376DDA"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F657D" w14:textId="77777777" w:rsidR="00E76502" w:rsidRPr="0066557F" w:rsidRDefault="00E76502" w:rsidP="001B4CAA">
            <w:pPr>
              <w:jc w:val="center"/>
              <w:rPr>
                <w:color w:val="000000"/>
                <w:sz w:val="18"/>
                <w:szCs w:val="18"/>
              </w:rPr>
            </w:pPr>
            <w:r w:rsidRPr="0066557F">
              <w:rPr>
                <w:color w:val="000000"/>
                <w:sz w:val="18"/>
                <w:szCs w:val="18"/>
              </w:rPr>
              <w:t>19076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55A0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BB4C8" w14:textId="77777777" w:rsidR="00E76502" w:rsidRPr="0066557F" w:rsidRDefault="00E76502" w:rsidP="001B4CAA">
            <w:pPr>
              <w:rPr>
                <w:color w:val="000000"/>
                <w:sz w:val="18"/>
                <w:szCs w:val="18"/>
              </w:rPr>
            </w:pPr>
            <w:r w:rsidRPr="0066557F">
              <w:rPr>
                <w:color w:val="000000"/>
                <w:sz w:val="18"/>
                <w:szCs w:val="18"/>
              </w:rPr>
              <w:t xml:space="preserve">Akmens, tā šķembu vai svešķermeņu ekstrakcija no urīnvada vai nieres (ar cilpas vērtību) </w:t>
            </w:r>
            <w:r w:rsidRPr="0066557F">
              <w:rPr>
                <w:strike/>
                <w:color w:val="FF0000"/>
                <w:sz w:val="18"/>
                <w:szCs w:val="18"/>
              </w:rPr>
              <w:t>Nenorādīt kopā ar manipulāciju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32842" w14:textId="77777777" w:rsidR="00E76502" w:rsidRPr="0066557F" w:rsidRDefault="00E76502" w:rsidP="001B4CAA">
            <w:pPr>
              <w:jc w:val="center"/>
              <w:rPr>
                <w:color w:val="000000"/>
                <w:sz w:val="18"/>
                <w:szCs w:val="18"/>
              </w:rPr>
            </w:pPr>
            <w:r w:rsidRPr="0066557F">
              <w:rPr>
                <w:color w:val="000000"/>
                <w:sz w:val="18"/>
                <w:szCs w:val="18"/>
              </w:rPr>
              <w:t>173.80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DC5061"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04825C"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9FD8F"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10D45"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7045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EED4C"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27F6F" w14:textId="265094A1"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BB9EC1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054562D" w14:textId="5280A3FB" w:rsidR="0061480A"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AD669" w14:textId="77777777" w:rsidR="00E76502" w:rsidRPr="0066557F" w:rsidRDefault="00E76502" w:rsidP="001B4CAA">
            <w:pPr>
              <w:jc w:val="center"/>
              <w:rPr>
                <w:color w:val="000000"/>
                <w:sz w:val="18"/>
                <w:szCs w:val="18"/>
              </w:rPr>
            </w:pPr>
            <w:r w:rsidRPr="0066557F">
              <w:rPr>
                <w:color w:val="000000"/>
                <w:sz w:val="18"/>
                <w:szCs w:val="18"/>
              </w:rPr>
              <w:t>19065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060B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B663C" w14:textId="77777777" w:rsidR="00E76502" w:rsidRPr="0066557F" w:rsidRDefault="00E76502" w:rsidP="001B4CAA">
            <w:pPr>
              <w:rPr>
                <w:color w:val="000000"/>
                <w:sz w:val="18"/>
                <w:szCs w:val="18"/>
              </w:rPr>
            </w:pPr>
            <w:r w:rsidRPr="0066557F">
              <w:rPr>
                <w:color w:val="000000"/>
                <w:sz w:val="18"/>
                <w:szCs w:val="18"/>
              </w:rPr>
              <w:t xml:space="preserve">Urīnvada pastāvīgas šinas ielikšana vai nomaiņa </w:t>
            </w:r>
            <w:r w:rsidRPr="0066557F">
              <w:rPr>
                <w:strike/>
                <w:color w:val="FF0000"/>
                <w:sz w:val="18"/>
                <w:szCs w:val="18"/>
              </w:rPr>
              <w:t>Nenorādīt kopā ar manipulāciju 19173, 19174 vai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DDB26" w14:textId="77777777" w:rsidR="00E76502" w:rsidRPr="0066557F" w:rsidRDefault="00E76502" w:rsidP="001B4CAA">
            <w:pPr>
              <w:jc w:val="center"/>
              <w:rPr>
                <w:color w:val="000000"/>
                <w:sz w:val="18"/>
                <w:szCs w:val="18"/>
              </w:rPr>
            </w:pPr>
            <w:r w:rsidRPr="0066557F">
              <w:rPr>
                <w:color w:val="000000"/>
                <w:sz w:val="18"/>
                <w:szCs w:val="18"/>
              </w:rPr>
              <w:t>143.74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D01FF"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2482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73366"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B961C"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AAA00"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1683B" w14:textId="77777777" w:rsidR="00E76502" w:rsidRDefault="00E76502" w:rsidP="001B4CAA">
            <w:pPr>
              <w:rPr>
                <w:color w:val="000000"/>
                <w:sz w:val="18"/>
                <w:szCs w:val="18"/>
              </w:rPr>
            </w:pPr>
            <w:r w:rsidRPr="0066557F">
              <w:rPr>
                <w:sz w:val="18"/>
                <w:szCs w:val="18"/>
              </w:rPr>
              <w:t xml:space="preserve">Manipulācijā ir ietverta </w:t>
            </w:r>
            <w:proofErr w:type="spellStart"/>
            <w:r w:rsidRPr="0066557F">
              <w:rPr>
                <w:sz w:val="18"/>
                <w:szCs w:val="18"/>
              </w:rPr>
              <w:t>stenta</w:t>
            </w:r>
            <w:proofErr w:type="spellEnd"/>
            <w:r w:rsidRPr="0066557F">
              <w:rPr>
                <w:sz w:val="18"/>
                <w:szCs w:val="18"/>
              </w:rPr>
              <w:t xml:space="preserve"> ielikšana vai nomaiņa apakšējos urīnceļos </w:t>
            </w:r>
            <w:proofErr w:type="spellStart"/>
            <w:r w:rsidRPr="0066557F">
              <w:rPr>
                <w:sz w:val="18"/>
                <w:szCs w:val="18"/>
              </w:rPr>
              <w:t>endoskopijas</w:t>
            </w:r>
            <w:proofErr w:type="spellEnd"/>
            <w:r w:rsidRPr="0066557F">
              <w:rPr>
                <w:sz w:val="18"/>
                <w:szCs w:val="18"/>
              </w:rPr>
              <w:t xml:space="preserve"> </w:t>
            </w:r>
            <w:r w:rsidRPr="0066557F">
              <w:rPr>
                <w:color w:val="FF0000"/>
                <w:sz w:val="18"/>
                <w:szCs w:val="18"/>
              </w:rPr>
              <w:t>(manipulācijas 19161)</w:t>
            </w:r>
            <w:r w:rsidRPr="0066557F">
              <w:rPr>
                <w:color w:val="000000"/>
                <w:sz w:val="18"/>
                <w:szCs w:val="18"/>
              </w:rPr>
              <w:t xml:space="preserve"> laikā.    </w:t>
            </w:r>
          </w:p>
          <w:p w14:paraId="62E8CF8A" w14:textId="37FFF4F9" w:rsidR="00772CC1" w:rsidRPr="0066557F" w:rsidRDefault="00772CC1" w:rsidP="001B4CAA">
            <w:pPr>
              <w:rPr>
                <w:sz w:val="18"/>
                <w:szCs w:val="18"/>
              </w:rPr>
            </w:pP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EBF9F" w14:textId="7101A72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57309FFD"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6A3D499" w14:textId="412D41B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FD71C" w14:textId="77777777" w:rsidR="00E76502" w:rsidRPr="0066557F" w:rsidRDefault="00E76502" w:rsidP="001B4CAA">
            <w:pPr>
              <w:jc w:val="center"/>
              <w:rPr>
                <w:color w:val="000000"/>
                <w:sz w:val="18"/>
                <w:szCs w:val="18"/>
              </w:rPr>
            </w:pPr>
            <w:r w:rsidRPr="0066557F">
              <w:rPr>
                <w:color w:val="000000"/>
                <w:sz w:val="18"/>
                <w:szCs w:val="18"/>
              </w:rPr>
              <w:t>03048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C2BBB" w14:textId="77777777" w:rsidR="00E76502" w:rsidRPr="0066557F" w:rsidRDefault="00E76502" w:rsidP="001B4CAA">
            <w:pPr>
              <w:jc w:val="center"/>
              <w:rPr>
                <w:color w:val="000000"/>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6879E" w14:textId="77777777" w:rsidR="00E76502" w:rsidRPr="0066557F" w:rsidRDefault="00E76502" w:rsidP="001B4CAA">
            <w:pPr>
              <w:rPr>
                <w:color w:val="000000"/>
                <w:sz w:val="18"/>
                <w:szCs w:val="18"/>
              </w:rPr>
            </w:pPr>
            <w:r w:rsidRPr="0066557F">
              <w:rPr>
                <w:sz w:val="18"/>
                <w:szCs w:val="18"/>
              </w:rPr>
              <w:t>Piemaksa manipulācijai 01018 vai 03095 par ārsta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D746A" w14:textId="77777777" w:rsidR="00E76502" w:rsidRPr="0066557F" w:rsidRDefault="00E76502" w:rsidP="001B4CAA">
            <w:pPr>
              <w:jc w:val="center"/>
              <w:rPr>
                <w:color w:val="000000"/>
                <w:sz w:val="18"/>
                <w:szCs w:val="18"/>
              </w:rPr>
            </w:pPr>
            <w:r w:rsidRPr="0066557F">
              <w:rPr>
                <w:sz w:val="18"/>
                <w:szCs w:val="18"/>
              </w:rPr>
              <w:t>3.14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7F34E" w14:textId="77777777" w:rsidR="00E76502" w:rsidRPr="0066557F" w:rsidRDefault="00E76502" w:rsidP="001B4CAA">
            <w:pPr>
              <w:jc w:val="center"/>
              <w:rPr>
                <w:color w:val="000000"/>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DC748"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30E17" w14:textId="77777777" w:rsidR="00E76502" w:rsidRPr="0066557F" w:rsidRDefault="00E76502" w:rsidP="001B4CAA">
            <w:pPr>
              <w:jc w:val="center"/>
              <w:rPr>
                <w:color w:val="000000"/>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068CA" w14:textId="77777777" w:rsidR="00E76502" w:rsidRPr="0066557F" w:rsidRDefault="00E76502" w:rsidP="001B4CAA">
            <w:pPr>
              <w:jc w:val="center"/>
              <w:rPr>
                <w:color w:val="000000"/>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0DE74" w14:textId="77777777" w:rsidR="00E76502" w:rsidRPr="0066557F" w:rsidRDefault="00E76502" w:rsidP="001B4CAA">
            <w:pPr>
              <w:jc w:val="center"/>
              <w:rPr>
                <w:color w:val="000000"/>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2F682" w14:textId="31DFA38B" w:rsidR="00E76502" w:rsidRPr="0066557F" w:rsidRDefault="00E76502" w:rsidP="001B4CAA">
            <w:pPr>
              <w:rPr>
                <w:sz w:val="18"/>
                <w:szCs w:val="18"/>
              </w:rPr>
            </w:pPr>
            <w:r w:rsidRPr="0066557F">
              <w:rPr>
                <w:color w:val="000000"/>
                <w:sz w:val="18"/>
                <w:szCs w:val="18"/>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66557F">
              <w:rPr>
                <w:color w:val="000000"/>
                <w:sz w:val="18"/>
                <w:szCs w:val="18"/>
              </w:rPr>
              <w:lastRenderedPageBreak/>
              <w:t>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 xml:space="preserve">kuri vakcināciju saņēmuši ārstējoties stacionārā, </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7C86C"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4652B0A6"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F76950F" w14:textId="4D08C1A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14CBA" w14:textId="77777777" w:rsidR="00E76502" w:rsidRPr="0066557F" w:rsidRDefault="00E76502" w:rsidP="001B4CAA">
            <w:pPr>
              <w:jc w:val="center"/>
              <w:rPr>
                <w:color w:val="000000"/>
                <w:sz w:val="18"/>
                <w:szCs w:val="18"/>
              </w:rPr>
            </w:pPr>
            <w:r w:rsidRPr="0066557F">
              <w:rPr>
                <w:color w:val="000000"/>
                <w:sz w:val="18"/>
                <w:szCs w:val="18"/>
              </w:rPr>
              <w:t>03049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91AD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693F3" w14:textId="77777777" w:rsidR="00E76502" w:rsidRPr="0066557F" w:rsidRDefault="00E76502" w:rsidP="001B4CAA">
            <w:pPr>
              <w:rPr>
                <w:sz w:val="18"/>
                <w:szCs w:val="18"/>
              </w:rPr>
            </w:pPr>
            <w:r w:rsidRPr="0066557F">
              <w:rPr>
                <w:sz w:val="18"/>
                <w:szCs w:val="18"/>
              </w:rPr>
              <w:t>Piemaksa manipulācijām 03081 un 01019 vai 03096 par māsas, ārsta palīga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6C1E4" w14:textId="77777777" w:rsidR="00E76502" w:rsidRPr="0066557F" w:rsidRDefault="00E76502" w:rsidP="001B4CAA">
            <w:pPr>
              <w:jc w:val="center"/>
              <w:rPr>
                <w:sz w:val="18"/>
                <w:szCs w:val="18"/>
              </w:rPr>
            </w:pPr>
            <w:r w:rsidRPr="0066557F">
              <w:rPr>
                <w:sz w:val="18"/>
                <w:szCs w:val="18"/>
              </w:rPr>
              <w:t>1.87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94854"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8AC22"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08A97"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18E9C"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8C2A7"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03B31" w14:textId="77777777" w:rsidR="00E76502" w:rsidRPr="0066557F" w:rsidRDefault="00E76502" w:rsidP="001B4CAA">
            <w:pPr>
              <w:rPr>
                <w:color w:val="000000"/>
                <w:sz w:val="18"/>
                <w:szCs w:val="18"/>
              </w:rPr>
            </w:pPr>
            <w:r w:rsidRPr="0066557F">
              <w:rPr>
                <w:sz w:val="18"/>
                <w:szCs w:val="18"/>
              </w:rPr>
              <w:t xml:space="preserve">Pacienta medicīniskajā dokumentācijā jāveic ieraksts par ārsta palīga konsultāciju pirms vakcinācijas. </w:t>
            </w:r>
            <w:r w:rsidRPr="0066557F">
              <w:rPr>
                <w:sz w:val="18"/>
                <w:szCs w:val="18"/>
              </w:rPr>
              <w:br/>
              <w:t>Veicot Covid-19 vakcināciju, to var norādīt  cita ārstniecības persona, ja ārstniecības iestādē ir izstrādāta vakcinācijas risku izvērtēšanas kārtība.</w:t>
            </w:r>
            <w:r w:rsidRPr="0066557F">
              <w:rPr>
                <w:sz w:val="18"/>
                <w:szCs w:val="18"/>
              </w:rPr>
              <w:b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w:t>
            </w:r>
            <w:r w:rsidRPr="0066557F">
              <w:rPr>
                <w:sz w:val="18"/>
                <w:szCs w:val="18"/>
              </w:rPr>
              <w:t xml:space="preserve"> </w:t>
            </w:r>
            <w:r w:rsidRPr="0066557F">
              <w:rPr>
                <w:color w:val="FF0000"/>
                <w:sz w:val="18"/>
                <w:szCs w:val="18"/>
              </w:rPr>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B74F6"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C6657E4" w14:textId="77777777" w:rsidTr="00B732FB">
        <w:trPr>
          <w:trHeight w:val="2762"/>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D4FA9C2" w14:textId="10E1E54A" w:rsidR="0061480A" w:rsidRPr="0066557F" w:rsidRDefault="00E76502" w:rsidP="001E74E2">
            <w:pPr>
              <w:jc w:val="center"/>
              <w:rPr>
                <w:color w:val="000000"/>
                <w:sz w:val="18"/>
                <w:szCs w:val="18"/>
              </w:rPr>
            </w:pPr>
            <w:r w:rsidRPr="0066557F">
              <w:rPr>
                <w:color w:val="000000"/>
                <w:sz w:val="18"/>
                <w:szCs w:val="18"/>
              </w:rPr>
              <w:lastRenderedPageBreak/>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063C0" w14:textId="77777777" w:rsidR="00E76502" w:rsidRPr="0066557F" w:rsidRDefault="00E76502" w:rsidP="001B4CAA">
            <w:pPr>
              <w:jc w:val="center"/>
              <w:rPr>
                <w:color w:val="000000"/>
                <w:sz w:val="18"/>
                <w:szCs w:val="18"/>
              </w:rPr>
            </w:pPr>
            <w:r w:rsidRPr="0066557F">
              <w:rPr>
                <w:color w:val="000000"/>
                <w:sz w:val="18"/>
                <w:szCs w:val="18"/>
              </w:rPr>
              <w:t>03081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F825B"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8D373" w14:textId="77777777" w:rsidR="00E76502" w:rsidRPr="0066557F" w:rsidRDefault="00E76502" w:rsidP="001B4CAA">
            <w:pPr>
              <w:rPr>
                <w:sz w:val="18"/>
                <w:szCs w:val="18"/>
              </w:rPr>
            </w:pPr>
            <w:r w:rsidRPr="0066557F">
              <w:rPr>
                <w:sz w:val="18"/>
                <w:szCs w:val="18"/>
              </w:rPr>
              <w:t>Vakcīnas ievadīšana ādā, zemādā un muskulī</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495F4" w14:textId="77777777" w:rsidR="00E76502" w:rsidRPr="0066557F" w:rsidRDefault="00E76502" w:rsidP="001B4CAA">
            <w:pPr>
              <w:jc w:val="center"/>
              <w:rPr>
                <w:sz w:val="18"/>
                <w:szCs w:val="18"/>
              </w:rPr>
            </w:pPr>
            <w:r w:rsidRPr="0066557F">
              <w:rPr>
                <w:sz w:val="18"/>
                <w:szCs w:val="18"/>
              </w:rPr>
              <w:t>1.04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98DCD"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1DB59"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8B20F"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3C349"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7BF8E"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C8421" w14:textId="77777777" w:rsidR="00E76502" w:rsidRPr="0066557F" w:rsidRDefault="00E76502" w:rsidP="001B4CAA">
            <w:pPr>
              <w:rPr>
                <w:color w:val="000000"/>
                <w:sz w:val="18"/>
                <w:szCs w:val="18"/>
              </w:rPr>
            </w:pPr>
            <w:r w:rsidRPr="0066557F">
              <w:rPr>
                <w:sz w:val="18"/>
                <w:szCs w:val="18"/>
              </w:rP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59BCA"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242CB17B"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D46B8EB" w14:textId="24510054"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0E935" w14:textId="77777777" w:rsidR="00E76502" w:rsidRPr="0066557F" w:rsidRDefault="00E76502" w:rsidP="001B4CAA">
            <w:pPr>
              <w:jc w:val="center"/>
              <w:rPr>
                <w:color w:val="000000"/>
                <w:sz w:val="18"/>
                <w:szCs w:val="18"/>
              </w:rPr>
            </w:pPr>
            <w:r w:rsidRPr="0066557F">
              <w:rPr>
                <w:color w:val="000000"/>
                <w:sz w:val="18"/>
                <w:szCs w:val="18"/>
              </w:rPr>
              <w:t>03083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F8E4A" w14:textId="77777777" w:rsidR="00E76502" w:rsidRPr="0066557F" w:rsidRDefault="00E76502" w:rsidP="001B4CAA">
            <w:pPr>
              <w:jc w:val="center"/>
              <w:rPr>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2866C" w14:textId="353D9D45" w:rsidR="00E76502" w:rsidRPr="0066557F" w:rsidRDefault="00E76502" w:rsidP="001B4CAA">
            <w:pPr>
              <w:rPr>
                <w:sz w:val="18"/>
                <w:szCs w:val="18"/>
              </w:rPr>
            </w:pPr>
            <w:r w:rsidRPr="0066557F">
              <w:rPr>
                <w:sz w:val="18"/>
                <w:szCs w:val="18"/>
              </w:rPr>
              <w:t>Piemaksa manipulācijai 03081</w:t>
            </w:r>
            <w:r w:rsidR="00D44BD9">
              <w:rPr>
                <w:sz w:val="18"/>
                <w:szCs w:val="18"/>
              </w:rPr>
              <w:t xml:space="preserve"> </w:t>
            </w:r>
            <w:r w:rsidRPr="0066557F">
              <w:rPr>
                <w:sz w:val="18"/>
                <w:szCs w:val="18"/>
              </w:rPr>
              <w:t>par pacienta Covid-19 vakcinēšanu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BB966" w14:textId="77777777" w:rsidR="00E76502" w:rsidRPr="0066557F" w:rsidRDefault="00E76502" w:rsidP="001B4CAA">
            <w:pPr>
              <w:jc w:val="center"/>
              <w:rPr>
                <w:sz w:val="18"/>
                <w:szCs w:val="18"/>
              </w:rPr>
            </w:pPr>
            <w:r w:rsidRPr="0066557F">
              <w:rPr>
                <w:color w:val="000000"/>
                <w:sz w:val="18"/>
                <w:szCs w:val="18"/>
              </w:rPr>
              <w:t>1.96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4419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42466"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55D41"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77EBA"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55F92"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007C7" w14:textId="77777777" w:rsidR="00E76502" w:rsidRPr="0066557F" w:rsidRDefault="00E76502" w:rsidP="001B4CAA">
            <w:pPr>
              <w:rPr>
                <w:color w:val="000000"/>
                <w:sz w:val="18"/>
                <w:szCs w:val="18"/>
              </w:rPr>
            </w:pPr>
            <w:r w:rsidRPr="0066557F">
              <w:rPr>
                <w:color w:val="000000"/>
                <w:sz w:val="18"/>
                <w:szCs w:val="18"/>
              </w:rPr>
              <w:t>Nenorāda kopā ar manipulāciju 60059.</w:t>
            </w:r>
            <w:r w:rsidRPr="0066557F">
              <w:rPr>
                <w:color w:val="000000"/>
                <w:sz w:val="18"/>
                <w:szCs w:val="18"/>
              </w:rPr>
              <w:b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color w:val="000000"/>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74FC9"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A16E366"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17EE4" w14:textId="69D8B35D"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DEE69" w14:textId="77777777" w:rsidR="00E76502" w:rsidRPr="0066557F" w:rsidRDefault="00E76502" w:rsidP="001B4CAA">
            <w:pPr>
              <w:jc w:val="center"/>
              <w:rPr>
                <w:color w:val="000000"/>
                <w:sz w:val="18"/>
                <w:szCs w:val="18"/>
              </w:rPr>
            </w:pPr>
            <w:r w:rsidRPr="0066557F">
              <w:rPr>
                <w:sz w:val="18"/>
                <w:szCs w:val="18"/>
              </w:rPr>
              <w:t>03084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FF61A"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139FC" w14:textId="77777777" w:rsidR="00E76502" w:rsidRPr="0066557F" w:rsidRDefault="00E76502" w:rsidP="001B4CAA">
            <w:pPr>
              <w:rPr>
                <w:sz w:val="18"/>
                <w:szCs w:val="18"/>
              </w:rPr>
            </w:pPr>
            <w:r w:rsidRPr="0066557F">
              <w:rPr>
                <w:sz w:val="18"/>
                <w:szCs w:val="18"/>
              </w:rPr>
              <w:t>Adrenalīna (</w:t>
            </w:r>
            <w:proofErr w:type="spellStart"/>
            <w:r w:rsidRPr="0066557F">
              <w:rPr>
                <w:sz w:val="18"/>
                <w:szCs w:val="18"/>
              </w:rPr>
              <w:t>epinefrīna</w:t>
            </w:r>
            <w:proofErr w:type="spellEnd"/>
            <w:r w:rsidRPr="0066557F">
              <w:rPr>
                <w:sz w:val="18"/>
                <w:szCs w:val="18"/>
              </w:rPr>
              <w:t>) (</w:t>
            </w:r>
            <w:proofErr w:type="spellStart"/>
            <w:r w:rsidRPr="0066557F">
              <w:rPr>
                <w:sz w:val="18"/>
                <w:szCs w:val="18"/>
              </w:rPr>
              <w:t>epinephrinum</w:t>
            </w:r>
            <w:proofErr w:type="spellEnd"/>
            <w:r w:rsidRPr="0066557F">
              <w:rPr>
                <w:sz w:val="18"/>
                <w:szCs w:val="18"/>
              </w:rPr>
              <w:t xml:space="preserve">) 300 µg injekcija ar </w:t>
            </w:r>
            <w:proofErr w:type="spellStart"/>
            <w:r w:rsidRPr="0066557F">
              <w:rPr>
                <w:sz w:val="18"/>
                <w:szCs w:val="18"/>
              </w:rPr>
              <w:t>pildspalvveida</w:t>
            </w:r>
            <w:proofErr w:type="spellEnd"/>
            <w:r w:rsidRPr="0066557F">
              <w:rPr>
                <w:sz w:val="18"/>
                <w:szCs w:val="18"/>
              </w:rPr>
              <w:t xml:space="preserve"> </w:t>
            </w:r>
            <w:proofErr w:type="spellStart"/>
            <w:r w:rsidRPr="0066557F">
              <w:rPr>
                <w:sz w:val="18"/>
                <w:szCs w:val="18"/>
              </w:rPr>
              <w:t>pilnšļirci</w:t>
            </w:r>
            <w:proofErr w:type="spellEnd"/>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39AA" w14:textId="77777777" w:rsidR="00E76502" w:rsidRPr="0066557F" w:rsidRDefault="00E76502" w:rsidP="001B4CAA">
            <w:pPr>
              <w:jc w:val="center"/>
              <w:rPr>
                <w:sz w:val="18"/>
                <w:szCs w:val="18"/>
              </w:rPr>
            </w:pPr>
            <w:r w:rsidRPr="0066557F">
              <w:rPr>
                <w:color w:val="000000"/>
                <w:sz w:val="18"/>
                <w:szCs w:val="18"/>
              </w:rPr>
              <w:t>57.15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2DC5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AD3B0" w14:textId="77777777" w:rsidR="00E76502" w:rsidRPr="0066557F" w:rsidRDefault="00E76502" w:rsidP="001B4CAA">
            <w:pPr>
              <w:jc w:val="center"/>
              <w:rPr>
                <w:sz w:val="18"/>
                <w:szCs w:val="18"/>
              </w:rPr>
            </w:pPr>
            <w:r w:rsidRPr="0066557F">
              <w:rPr>
                <w:color w:val="FF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7CC9E"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1C6C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C2AF88"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4D0F2" w14:textId="77777777" w:rsidR="00E76502" w:rsidRPr="0066557F" w:rsidRDefault="00E76502" w:rsidP="001B4CAA">
            <w:pPr>
              <w:rPr>
                <w:color w:val="000000"/>
                <w:sz w:val="18"/>
                <w:szCs w:val="18"/>
              </w:rPr>
            </w:pPr>
            <w:r w:rsidRPr="0066557F">
              <w:rPr>
                <w:color w:val="000000"/>
                <w:sz w:val="18"/>
                <w:szCs w:val="18"/>
              </w:rPr>
              <w:t xml:space="preserve">Manipulāciju apmaksā COVID-19 vakcinācijas </w:t>
            </w:r>
            <w:proofErr w:type="spellStart"/>
            <w:r w:rsidRPr="0066557F">
              <w:rPr>
                <w:color w:val="000000"/>
                <w:sz w:val="18"/>
                <w:szCs w:val="18"/>
              </w:rPr>
              <w:t>anafilaktiskā</w:t>
            </w:r>
            <w:proofErr w:type="spellEnd"/>
            <w:r w:rsidRPr="0066557F">
              <w:rPr>
                <w:color w:val="000000"/>
                <w:sz w:val="18"/>
                <w:szCs w:val="18"/>
              </w:rPr>
              <w:t xml:space="preserve"> šoka gadījumā.</w:t>
            </w:r>
            <w:r w:rsidRPr="0066557F">
              <w:rPr>
                <w:color w:val="000000"/>
                <w:sz w:val="18"/>
                <w:szCs w:val="18"/>
              </w:rPr>
              <w:br/>
              <w:t xml:space="preserve">Manipulācija ar pašreizējiem apmaksas nosacījumiem ir spēkā līdz 31.12.2021.No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6093E7"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497C44A" w14:textId="77777777" w:rsidTr="00B732FB">
        <w:trPr>
          <w:trHeight w:val="771"/>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B1EC222" w14:textId="4D45ADB0"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A526B" w14:textId="77777777" w:rsidR="00E76502" w:rsidRPr="0066557F" w:rsidRDefault="00E76502" w:rsidP="001B4CAA">
            <w:pPr>
              <w:jc w:val="center"/>
              <w:rPr>
                <w:color w:val="000000"/>
                <w:sz w:val="18"/>
                <w:szCs w:val="18"/>
              </w:rPr>
            </w:pPr>
            <w:r w:rsidRPr="0066557F">
              <w:rPr>
                <w:sz w:val="18"/>
                <w:szCs w:val="18"/>
              </w:rPr>
              <w:t>03098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891F6"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D461F5" w14:textId="77777777" w:rsidR="00E76502" w:rsidRPr="0066557F" w:rsidRDefault="00E76502" w:rsidP="001B4CAA">
            <w:pPr>
              <w:rPr>
                <w:sz w:val="18"/>
                <w:szCs w:val="18"/>
              </w:rPr>
            </w:pPr>
            <w:r w:rsidRPr="0066557F">
              <w:rPr>
                <w:sz w:val="18"/>
                <w:szCs w:val="18"/>
              </w:rPr>
              <w:t>Piemaksa manipulācijai 01018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EDACF" w14:textId="77777777" w:rsidR="00E76502" w:rsidRPr="0066557F" w:rsidRDefault="00E76502" w:rsidP="001B4CAA">
            <w:pPr>
              <w:jc w:val="center"/>
              <w:rPr>
                <w:sz w:val="18"/>
                <w:szCs w:val="18"/>
              </w:rPr>
            </w:pPr>
            <w:r w:rsidRPr="0066557F">
              <w:rPr>
                <w:color w:val="000000"/>
                <w:sz w:val="18"/>
                <w:szCs w:val="18"/>
              </w:rPr>
              <w:t>1.30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DCF2C5"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A328E"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233E6"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DCEE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165CCB"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27D0F" w14:textId="77777777" w:rsidR="00E76502" w:rsidRPr="0066557F" w:rsidRDefault="00E76502" w:rsidP="001B4CAA">
            <w:pPr>
              <w:rPr>
                <w:color w:val="000000"/>
                <w:sz w:val="18"/>
                <w:szCs w:val="18"/>
              </w:rPr>
            </w:pPr>
            <w:r w:rsidRPr="0066557F">
              <w:rPr>
                <w:color w:val="000000"/>
                <w:sz w:val="18"/>
                <w:szCs w:val="18"/>
              </w:rP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493D3"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0D155001"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D524565" w14:textId="24271904"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CFD7F" w14:textId="77777777" w:rsidR="00E76502" w:rsidRPr="0066557F" w:rsidRDefault="00E76502" w:rsidP="001B4CAA">
            <w:pPr>
              <w:jc w:val="center"/>
              <w:rPr>
                <w:color w:val="000000"/>
                <w:sz w:val="18"/>
                <w:szCs w:val="18"/>
              </w:rPr>
            </w:pPr>
            <w:r w:rsidRPr="0066557F">
              <w:rPr>
                <w:sz w:val="18"/>
                <w:szCs w:val="18"/>
              </w:rPr>
              <w:t>03099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5C7C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D100E" w14:textId="77777777" w:rsidR="00E76502" w:rsidRPr="0066557F" w:rsidRDefault="00E76502" w:rsidP="001B4CAA">
            <w:pPr>
              <w:rPr>
                <w:sz w:val="18"/>
                <w:szCs w:val="18"/>
              </w:rPr>
            </w:pPr>
            <w:r w:rsidRPr="0066557F">
              <w:rPr>
                <w:sz w:val="18"/>
                <w:szCs w:val="18"/>
              </w:rPr>
              <w:t>Piemaksa manipulācijai 01019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DB3DE" w14:textId="77777777" w:rsidR="00E76502" w:rsidRPr="0066557F" w:rsidRDefault="00E76502" w:rsidP="001B4CAA">
            <w:pPr>
              <w:jc w:val="center"/>
              <w:rPr>
                <w:sz w:val="18"/>
                <w:szCs w:val="18"/>
              </w:rPr>
            </w:pPr>
            <w:r w:rsidRPr="0066557F">
              <w:rPr>
                <w:sz w:val="18"/>
                <w:szCs w:val="18"/>
              </w:rPr>
              <w:t>1.00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A09C3"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56DEF"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73979"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4B404"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AEE39"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1C26B" w14:textId="77777777" w:rsidR="00E76502" w:rsidRPr="0066557F" w:rsidRDefault="00E76502" w:rsidP="001B4CAA">
            <w:pPr>
              <w:rPr>
                <w:color w:val="000000"/>
                <w:sz w:val="18"/>
                <w:szCs w:val="18"/>
              </w:rPr>
            </w:pPr>
            <w:r w:rsidRPr="0066557F">
              <w:rPr>
                <w:sz w:val="18"/>
                <w:szCs w:val="18"/>
              </w:rPr>
              <w:t>Manipulācija ar pašreizējiem apmaksas nosacījumiem ir spēkā no 01.02.2021. līdz 31.12.2021.</w:t>
            </w:r>
            <w:r w:rsidRPr="0066557F">
              <w:rPr>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C682C"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E15E25E" w14:textId="77777777" w:rsidTr="00B732FB">
        <w:trPr>
          <w:trHeight w:val="119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5AAFF1F" w14:textId="633E4BEF" w:rsidR="00CA3A7D" w:rsidRPr="001E74E2" w:rsidRDefault="00E76502" w:rsidP="001E74E2">
            <w:pPr>
              <w:jc w:val="center"/>
              <w:rPr>
                <w:sz w:val="18"/>
                <w:szCs w:val="18"/>
              </w:rPr>
            </w:pPr>
            <w:r w:rsidRPr="00DC09D5">
              <w:rPr>
                <w:sz w:val="18"/>
                <w:szCs w:val="18"/>
              </w:rPr>
              <w:lastRenderedPageBreak/>
              <w:t>Morfoloģija, toksikoloģija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A0A0D" w14:textId="77777777" w:rsidR="00E76502" w:rsidRPr="0066557F" w:rsidRDefault="00E76502" w:rsidP="001B4CAA">
            <w:pPr>
              <w:jc w:val="center"/>
              <w:rPr>
                <w:color w:val="000000"/>
                <w:sz w:val="18"/>
                <w:szCs w:val="18"/>
              </w:rPr>
            </w:pPr>
            <w:r w:rsidRPr="00DC09D5">
              <w:rPr>
                <w:color w:val="000000"/>
                <w:sz w:val="18"/>
                <w:szCs w:val="18"/>
              </w:rPr>
              <w:t>54016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05AA1"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1BE62" w14:textId="77777777" w:rsidR="00E76502" w:rsidRPr="0066557F" w:rsidRDefault="00E76502" w:rsidP="001B4CAA">
            <w:pPr>
              <w:rPr>
                <w:sz w:val="18"/>
                <w:szCs w:val="18"/>
              </w:rPr>
            </w:pPr>
            <w:r w:rsidRPr="00DC09D5">
              <w:rPr>
                <w:sz w:val="18"/>
                <w:szCs w:val="18"/>
              </w:rPr>
              <w:t xml:space="preserve">Operāciju un biopsiju materiāla </w:t>
            </w:r>
            <w:proofErr w:type="spellStart"/>
            <w:r w:rsidRPr="00DC09D5">
              <w:rPr>
                <w:sz w:val="18"/>
                <w:szCs w:val="18"/>
              </w:rPr>
              <w:t>imūnhistoķīmija</w:t>
            </w:r>
            <w:proofErr w:type="spellEnd"/>
            <w:r w:rsidRPr="00DC09D5">
              <w:rPr>
                <w:sz w:val="18"/>
                <w:szCs w:val="18"/>
              </w:rPr>
              <w:t xml:space="preserve">. Nenorādīt kopā ar manipulācijām 54013, 54014 </w:t>
            </w:r>
            <w:r w:rsidRPr="00DC09D5">
              <w:rPr>
                <w:color w:val="FF0000"/>
                <w:sz w:val="18"/>
                <w:szCs w:val="18"/>
              </w:rPr>
              <w:t>un 54021</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1A505" w14:textId="77777777" w:rsidR="00E76502" w:rsidRPr="0066557F" w:rsidRDefault="00E76502" w:rsidP="001B4CAA">
            <w:pPr>
              <w:jc w:val="center"/>
              <w:rPr>
                <w:sz w:val="18"/>
                <w:szCs w:val="18"/>
              </w:rPr>
            </w:pPr>
            <w:r w:rsidRPr="00DC09D5">
              <w:rPr>
                <w:sz w:val="18"/>
                <w:szCs w:val="18"/>
              </w:rPr>
              <w:t>137.24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48E8C"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D99FA"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8F53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53B3F"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E8CB1" w14:textId="77777777" w:rsidR="00E76502" w:rsidRPr="0066557F" w:rsidRDefault="00E76502" w:rsidP="001B4CAA">
            <w:pPr>
              <w:jc w:val="center"/>
              <w:rPr>
                <w:sz w:val="18"/>
                <w:szCs w:val="18"/>
              </w:rPr>
            </w:pPr>
            <w:r w:rsidRPr="00DC09D5">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853F8" w14:textId="77777777" w:rsidR="00E76502" w:rsidRPr="0066557F" w:rsidRDefault="00E76502" w:rsidP="001B4CAA">
            <w:pPr>
              <w:rPr>
                <w:color w:val="000000"/>
                <w:sz w:val="18"/>
                <w:szCs w:val="18"/>
              </w:rPr>
            </w:pPr>
            <w:r w:rsidRPr="00DC09D5">
              <w:rPr>
                <w:sz w:val="18"/>
                <w:szCs w:val="18"/>
              </w:rPr>
              <w:t xml:space="preserve"> Nenorādīt kopā ar manipulācijām 54013, 54014 un 54021</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A19A0" w14:textId="77777777" w:rsidR="00E76502" w:rsidRPr="0066557F" w:rsidRDefault="00E76502" w:rsidP="001B4CAA">
            <w:pPr>
              <w:rPr>
                <w:color w:val="000000"/>
                <w:sz w:val="18"/>
                <w:szCs w:val="18"/>
              </w:rPr>
            </w:pPr>
            <w:r w:rsidRPr="00DC09D5">
              <w:rPr>
                <w:sz w:val="18"/>
                <w:szCs w:val="18"/>
              </w:rPr>
              <w:t>Papildināti apmaksas nosacījumi manipulācijai, kas stājas spēkā līdz ar jauno ALK noteikšanas manipulāciju.</w:t>
            </w:r>
          </w:p>
        </w:tc>
      </w:tr>
      <w:tr w:rsidR="00E76502" w:rsidRPr="007446B0" w14:paraId="0866AE6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89A28C9" w14:textId="1AFBD6B5" w:rsidR="00CA3A7D" w:rsidRPr="0066557F" w:rsidRDefault="00E76502" w:rsidP="001E74E2">
            <w:pPr>
              <w:jc w:val="center"/>
              <w:rPr>
                <w:color w:val="000000"/>
                <w:sz w:val="18"/>
                <w:szCs w:val="18"/>
              </w:rPr>
            </w:pPr>
            <w:r w:rsidRPr="00DC09D5">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B6B6E" w14:textId="77777777" w:rsidR="00E76502" w:rsidRPr="0066557F" w:rsidRDefault="00E76502" w:rsidP="001B4CAA">
            <w:pPr>
              <w:jc w:val="center"/>
              <w:rPr>
                <w:color w:val="000000"/>
                <w:sz w:val="18"/>
                <w:szCs w:val="18"/>
              </w:rPr>
            </w:pPr>
            <w:r w:rsidRPr="00DC09D5">
              <w:rPr>
                <w:color w:val="000000"/>
                <w:sz w:val="18"/>
                <w:szCs w:val="18"/>
              </w:rPr>
              <w:t>60059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52E95"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8D8E1" w14:textId="400087E3" w:rsidR="00E76502" w:rsidRPr="0066557F" w:rsidRDefault="00E76502" w:rsidP="001B4CAA">
            <w:pPr>
              <w:rPr>
                <w:sz w:val="18"/>
                <w:szCs w:val="18"/>
              </w:rPr>
            </w:pPr>
            <w:r w:rsidRPr="00DC09D5">
              <w:rPr>
                <w:color w:val="000000"/>
                <w:sz w:val="18"/>
                <w:szCs w:val="18"/>
              </w:rPr>
              <w:t>Ārstniecības personas izbraukums COVID-19 vakcinēšanas nodrošināšanai pacienta dzīvesvietā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505E8" w14:textId="77777777" w:rsidR="00E76502" w:rsidRPr="0066557F" w:rsidRDefault="00E76502" w:rsidP="001B4CAA">
            <w:pPr>
              <w:jc w:val="center"/>
              <w:rPr>
                <w:sz w:val="18"/>
                <w:szCs w:val="18"/>
              </w:rPr>
            </w:pPr>
            <w:r w:rsidRPr="00DC09D5">
              <w:rPr>
                <w:sz w:val="18"/>
                <w:szCs w:val="18"/>
              </w:rPr>
              <w:t>22.82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06AC6"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D1170"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2B18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27373"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3B49B" w14:textId="77777777" w:rsidR="00E76502" w:rsidRPr="0066557F" w:rsidRDefault="00E76502" w:rsidP="001B4CAA">
            <w:pPr>
              <w:jc w:val="center"/>
              <w:rPr>
                <w:sz w:val="18"/>
                <w:szCs w:val="18"/>
              </w:rPr>
            </w:pPr>
            <w:r w:rsidRPr="00DC09D5">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47021" w14:textId="77777777" w:rsidR="00E76502" w:rsidRPr="0066557F" w:rsidRDefault="00E76502" w:rsidP="001B4CAA">
            <w:pPr>
              <w:rPr>
                <w:color w:val="000000"/>
                <w:sz w:val="18"/>
                <w:szCs w:val="18"/>
              </w:rPr>
            </w:pPr>
            <w:r w:rsidRPr="00DC09D5">
              <w:rPr>
                <w:color w:val="000000"/>
                <w:sz w:val="18"/>
                <w:szCs w:val="18"/>
              </w:rPr>
              <w:t xml:space="preserve">Manipulācija paredzēta COVID-19 vakcinācijai </w:t>
            </w:r>
            <w:r w:rsidRPr="00DC09D5">
              <w:rPr>
                <w:strike/>
                <w:color w:val="000000"/>
                <w:sz w:val="18"/>
                <w:szCs w:val="18"/>
              </w:rPr>
              <w:t>totāli asistējamām personām ar smagiem nekompensētiem mobilitātes traucējumiem</w:t>
            </w:r>
            <w:r w:rsidRPr="00DC09D5">
              <w:rPr>
                <w:color w:val="000000"/>
                <w:sz w:val="18"/>
                <w:szCs w:val="18"/>
              </w:rPr>
              <w:t xml:space="preserve"> </w:t>
            </w:r>
            <w:r w:rsidRPr="00DC09D5">
              <w:rPr>
                <w:color w:val="FF0000"/>
                <w:sz w:val="18"/>
                <w:szCs w:val="18"/>
              </w:rPr>
              <w:t xml:space="preserve">personām ar smagiem kustību traucējumiem </w:t>
            </w:r>
            <w:r w:rsidRPr="00DC09D5">
              <w:rPr>
                <w:color w:val="000000"/>
                <w:sz w:val="18"/>
                <w:szCs w:val="18"/>
              </w:rPr>
              <w:t xml:space="preserve">un senioriem no </w:t>
            </w:r>
            <w:r w:rsidRPr="00DC09D5">
              <w:rPr>
                <w:strike/>
                <w:color w:val="000000"/>
                <w:sz w:val="18"/>
                <w:szCs w:val="18"/>
              </w:rPr>
              <w:t>80</w:t>
            </w:r>
            <w:r w:rsidRPr="00DC09D5">
              <w:rPr>
                <w:color w:val="000000"/>
                <w:sz w:val="18"/>
                <w:szCs w:val="18"/>
              </w:rPr>
              <w:t xml:space="preserve"> </w:t>
            </w:r>
            <w:r w:rsidRPr="00DC09D5">
              <w:rPr>
                <w:color w:val="FF0000"/>
                <w:sz w:val="18"/>
                <w:szCs w:val="18"/>
              </w:rPr>
              <w:t>70</w:t>
            </w:r>
            <w:r w:rsidRPr="00DC09D5">
              <w:rPr>
                <w:color w:val="000000"/>
                <w:sz w:val="18"/>
                <w:szCs w:val="18"/>
              </w:rPr>
              <w:t xml:space="preserve"> gadu vecuma vakcinācijai mājās </w:t>
            </w:r>
            <w:r w:rsidRPr="00DC09D5">
              <w:rPr>
                <w:color w:val="FF0000"/>
                <w:sz w:val="18"/>
                <w:szCs w:val="18"/>
              </w:rPr>
              <w:t xml:space="preserve">pēc ģimenes ārsta </w:t>
            </w:r>
            <w:proofErr w:type="spellStart"/>
            <w:r w:rsidRPr="00DC09D5">
              <w:rPr>
                <w:color w:val="FF0000"/>
                <w:sz w:val="18"/>
                <w:szCs w:val="18"/>
              </w:rPr>
              <w:t>izvērtējuma.</w:t>
            </w:r>
            <w:r w:rsidRPr="00DC09D5">
              <w:rPr>
                <w:color w:val="000000"/>
                <w:sz w:val="18"/>
                <w:szCs w:val="18"/>
              </w:rPr>
              <w:t>Manipulāciju</w:t>
            </w:r>
            <w:proofErr w:type="spellEnd"/>
            <w:r w:rsidRPr="00DC09D5">
              <w:rPr>
                <w:color w:val="000000"/>
                <w:sz w:val="18"/>
                <w:szCs w:val="18"/>
              </w:rPr>
              <w:t xml:space="preserve"> nenorāda kopā ar mājas aprūpes manipulācijām un vakcinācijas manipulācijām 01018, 01019, 03081, 03083, 60049, 60170, 60192, izņemot 60169 un 03084. Manipulācija ar pašreizējiem apmaksas nosacījumiem ir spēkā līdz 31.12.2021.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E8950" w14:textId="77777777" w:rsidR="00E76502" w:rsidRPr="0066557F" w:rsidRDefault="00E76502" w:rsidP="001B4CAA">
            <w:pPr>
              <w:rPr>
                <w:color w:val="000000"/>
                <w:sz w:val="18"/>
                <w:szCs w:val="18"/>
              </w:rPr>
            </w:pPr>
          </w:p>
        </w:tc>
      </w:tr>
      <w:tr w:rsidR="0094273A" w:rsidRPr="007446B0" w14:paraId="6DB35CE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0BA00" w14:textId="4BDF2C82" w:rsidR="00CA3A7D" w:rsidRPr="00DC09D5" w:rsidRDefault="0094273A" w:rsidP="001E74E2">
            <w:pPr>
              <w:jc w:val="center"/>
              <w:rPr>
                <w:sz w:val="18"/>
                <w:szCs w:val="18"/>
              </w:rPr>
            </w:pPr>
            <w:r>
              <w:rPr>
                <w:sz w:val="18"/>
                <w:szCs w:val="18"/>
              </w:rPr>
              <w:t>Psihiatrija un narkoloģija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C8802" w14:textId="6F582FCC" w:rsidR="0094273A" w:rsidRPr="00DC09D5" w:rsidRDefault="0094273A" w:rsidP="001B4CAA">
            <w:pPr>
              <w:jc w:val="center"/>
              <w:rPr>
                <w:color w:val="000000"/>
                <w:sz w:val="18"/>
                <w:szCs w:val="18"/>
              </w:rPr>
            </w:pPr>
            <w:r>
              <w:rPr>
                <w:color w:val="000000"/>
                <w:sz w:val="18"/>
                <w:szCs w:val="18"/>
              </w:rPr>
              <w:t>13109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AB826" w14:textId="0621C6ED" w:rsidR="0094273A" w:rsidRPr="00DC09D5" w:rsidRDefault="0094273A" w:rsidP="001B4CAA">
            <w:pPr>
              <w:jc w:val="center"/>
              <w:rPr>
                <w:sz w:val="18"/>
                <w:szCs w:val="18"/>
              </w:rPr>
            </w:pPr>
            <w:r>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77ABA" w14:textId="3346BC4A" w:rsidR="0094273A" w:rsidRPr="00DC09D5" w:rsidRDefault="0094273A" w:rsidP="001B4CAA">
            <w:pPr>
              <w:rPr>
                <w:sz w:val="18"/>
                <w:szCs w:val="18"/>
              </w:rPr>
            </w:pPr>
            <w:proofErr w:type="spellStart"/>
            <w:r>
              <w:rPr>
                <w:sz w:val="18"/>
                <w:szCs w:val="18"/>
              </w:rPr>
              <w:t>Autiska</w:t>
            </w:r>
            <w:proofErr w:type="spellEnd"/>
            <w:r>
              <w:rPr>
                <w:sz w:val="18"/>
                <w:szCs w:val="18"/>
              </w:rPr>
              <w:t xml:space="preserve"> spektra traucējumu diagnostika</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BDADA" w14:textId="28B2BE42" w:rsidR="0094273A" w:rsidRPr="00DC09D5" w:rsidRDefault="0094273A" w:rsidP="001B4CAA">
            <w:pPr>
              <w:jc w:val="center"/>
              <w:rPr>
                <w:sz w:val="18"/>
                <w:szCs w:val="18"/>
              </w:rPr>
            </w:pPr>
            <w:r>
              <w:rPr>
                <w:sz w:val="18"/>
                <w:szCs w:val="18"/>
              </w:rPr>
              <w:t>86.42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7E09F" w14:textId="77777777" w:rsidR="0094273A" w:rsidRPr="00DC09D5" w:rsidRDefault="0094273A" w:rsidP="001B4CAA">
            <w:pPr>
              <w:jc w:val="center"/>
              <w:rPr>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0FE52" w14:textId="77777777" w:rsidR="0094273A" w:rsidRPr="00DC09D5" w:rsidRDefault="0094273A" w:rsidP="001B4CAA">
            <w:pPr>
              <w:jc w:val="center"/>
              <w:rPr>
                <w:sz w:val="18"/>
                <w:szCs w:val="18"/>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93900" w14:textId="77777777" w:rsidR="0094273A" w:rsidRPr="00DC09D5" w:rsidRDefault="0094273A" w:rsidP="001B4CAA">
            <w:pPr>
              <w:jc w:val="center"/>
              <w:rPr>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C8B18" w14:textId="77777777" w:rsidR="0094273A" w:rsidRPr="00DC09D5" w:rsidRDefault="0094273A" w:rsidP="001B4CAA">
            <w:pPr>
              <w:jc w:val="center"/>
              <w:rPr>
                <w:sz w:val="18"/>
                <w:szCs w:val="18"/>
              </w:rPr>
            </w:pP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0E63F" w14:textId="77777777" w:rsidR="0094273A" w:rsidRPr="00DC09D5" w:rsidRDefault="0094273A" w:rsidP="001B4CAA">
            <w:pPr>
              <w:jc w:val="center"/>
              <w:rPr>
                <w:sz w:val="18"/>
                <w:szCs w:val="18"/>
              </w:rPr>
            </w:pP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DC025" w14:textId="22A5E3E0" w:rsidR="0094273A" w:rsidRPr="00B732FB" w:rsidRDefault="00DD041E" w:rsidP="001B4CAA">
            <w:pPr>
              <w:rPr>
                <w:strike/>
                <w:color w:val="000000"/>
                <w:sz w:val="18"/>
                <w:szCs w:val="18"/>
              </w:rPr>
            </w:pPr>
            <w:r w:rsidRPr="00B732FB">
              <w:rPr>
                <w:strike/>
                <w:color w:val="FF0000"/>
                <w:sz w:val="18"/>
                <w:szCs w:val="18"/>
              </w:rPr>
              <w:t>Manipul</w:t>
            </w:r>
            <w:r w:rsidRPr="00B732FB">
              <w:rPr>
                <w:rFonts w:hint="eastAsia"/>
                <w:strike/>
                <w:color w:val="FF0000"/>
                <w:sz w:val="18"/>
                <w:szCs w:val="18"/>
              </w:rPr>
              <w:t>ā</w:t>
            </w:r>
            <w:r w:rsidRPr="00B732FB">
              <w:rPr>
                <w:strike/>
                <w:color w:val="FF0000"/>
                <w:sz w:val="18"/>
                <w:szCs w:val="18"/>
              </w:rPr>
              <w:t>cija st</w:t>
            </w:r>
            <w:r w:rsidRPr="00B732FB">
              <w:rPr>
                <w:rFonts w:hint="eastAsia"/>
                <w:strike/>
                <w:color w:val="FF0000"/>
                <w:sz w:val="18"/>
                <w:szCs w:val="18"/>
              </w:rPr>
              <w:t>ā</w:t>
            </w:r>
            <w:r w:rsidRPr="00B732FB">
              <w:rPr>
                <w:strike/>
                <w:color w:val="FF0000"/>
                <w:sz w:val="18"/>
                <w:szCs w:val="18"/>
              </w:rPr>
              <w:t>jas sp</w:t>
            </w:r>
            <w:r w:rsidRPr="00B732FB">
              <w:rPr>
                <w:rFonts w:hint="eastAsia"/>
                <w:strike/>
                <w:color w:val="FF0000"/>
                <w:sz w:val="18"/>
                <w:szCs w:val="18"/>
              </w:rPr>
              <w:t>ē</w:t>
            </w:r>
            <w:r w:rsidRPr="00B732FB">
              <w:rPr>
                <w:strike/>
                <w:color w:val="FF0000"/>
                <w:sz w:val="18"/>
                <w:szCs w:val="18"/>
              </w:rPr>
              <w:t>k</w:t>
            </w:r>
            <w:r w:rsidRPr="00B732FB">
              <w:rPr>
                <w:rFonts w:hint="eastAsia"/>
                <w:strike/>
                <w:color w:val="FF0000"/>
                <w:sz w:val="18"/>
                <w:szCs w:val="18"/>
              </w:rPr>
              <w:t>ā</w:t>
            </w:r>
            <w:r w:rsidRPr="00B732FB">
              <w:rPr>
                <w:strike/>
                <w:color w:val="FF0000"/>
                <w:sz w:val="18"/>
                <w:szCs w:val="18"/>
              </w:rPr>
              <w:t xml:space="preserve"> p</w:t>
            </w:r>
            <w:r w:rsidRPr="00B732FB">
              <w:rPr>
                <w:rFonts w:hint="eastAsia"/>
                <w:strike/>
                <w:color w:val="FF0000"/>
                <w:sz w:val="18"/>
                <w:szCs w:val="18"/>
              </w:rPr>
              <w:t>ē</w:t>
            </w:r>
            <w:r w:rsidRPr="00B732FB">
              <w:rPr>
                <w:strike/>
                <w:color w:val="FF0000"/>
                <w:sz w:val="18"/>
                <w:szCs w:val="18"/>
              </w:rPr>
              <w:t>c nepiecie</w:t>
            </w:r>
            <w:r w:rsidRPr="00B732FB">
              <w:rPr>
                <w:rFonts w:hint="eastAsia"/>
                <w:strike/>
                <w:color w:val="FF0000"/>
                <w:sz w:val="18"/>
                <w:szCs w:val="18"/>
              </w:rPr>
              <w:t>š</w:t>
            </w:r>
            <w:r w:rsidRPr="00B732FB">
              <w:rPr>
                <w:strike/>
                <w:color w:val="FF0000"/>
                <w:sz w:val="18"/>
                <w:szCs w:val="18"/>
              </w:rPr>
              <w:t>am</w:t>
            </w:r>
            <w:r w:rsidRPr="00B732FB">
              <w:rPr>
                <w:rFonts w:hint="eastAsia"/>
                <w:strike/>
                <w:color w:val="FF0000"/>
                <w:sz w:val="18"/>
                <w:szCs w:val="18"/>
              </w:rPr>
              <w:t>ā</w:t>
            </w:r>
            <w:r w:rsidRPr="00B732FB">
              <w:rPr>
                <w:strike/>
                <w:color w:val="FF0000"/>
                <w:sz w:val="18"/>
                <w:szCs w:val="18"/>
              </w:rPr>
              <w:t xml:space="preserve"> finans</w:t>
            </w:r>
            <w:r w:rsidRPr="00B732FB">
              <w:rPr>
                <w:rFonts w:hint="eastAsia"/>
                <w:strike/>
                <w:color w:val="FF0000"/>
                <w:sz w:val="18"/>
                <w:szCs w:val="18"/>
              </w:rPr>
              <w:t>ē</w:t>
            </w:r>
            <w:r w:rsidRPr="00B732FB">
              <w:rPr>
                <w:strike/>
                <w:color w:val="FF0000"/>
                <w:sz w:val="18"/>
                <w:szCs w:val="18"/>
              </w:rPr>
              <w:t>juma pie</w:t>
            </w:r>
            <w:r w:rsidRPr="00B732FB">
              <w:rPr>
                <w:rFonts w:hint="eastAsia"/>
                <w:strike/>
                <w:color w:val="FF0000"/>
                <w:sz w:val="18"/>
                <w:szCs w:val="18"/>
              </w:rPr>
              <w:t>šķ</w:t>
            </w:r>
            <w:r w:rsidRPr="00B732FB">
              <w:rPr>
                <w:strike/>
                <w:color w:val="FF0000"/>
                <w:sz w:val="18"/>
                <w:szCs w:val="18"/>
              </w:rPr>
              <w:t>ir</w:t>
            </w:r>
            <w:r w:rsidRPr="00B732FB">
              <w:rPr>
                <w:rFonts w:hint="eastAsia"/>
                <w:strike/>
                <w:color w:val="FF0000"/>
                <w:sz w:val="18"/>
                <w:szCs w:val="18"/>
              </w:rPr>
              <w:t>š</w:t>
            </w:r>
            <w:r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153AA" w14:textId="5CFA7802" w:rsidR="0094273A" w:rsidRPr="00DC09D5" w:rsidRDefault="0094273A" w:rsidP="001B4CAA">
            <w:pPr>
              <w:rPr>
                <w:color w:val="000000"/>
                <w:sz w:val="18"/>
                <w:szCs w:val="18"/>
              </w:rPr>
            </w:pPr>
          </w:p>
        </w:tc>
      </w:tr>
      <w:tr w:rsidR="00B732FB" w:rsidRPr="007446B0" w14:paraId="3EC6B4F8"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ED1C3C9" w14:textId="65E21DC1" w:rsidR="00CA3A7D" w:rsidRDefault="00B732FB" w:rsidP="00BD5307">
            <w:pPr>
              <w:jc w:val="center"/>
              <w:rPr>
                <w:sz w:val="18"/>
                <w:szCs w:val="18"/>
              </w:rPr>
            </w:pPr>
            <w:r w:rsidRPr="002B43D2">
              <w:rPr>
                <w:sz w:val="18"/>
                <w:szCs w:val="18"/>
              </w:rPr>
              <w:lastRenderedPageBreak/>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10223" w14:textId="252C229F" w:rsidR="00B732FB" w:rsidRDefault="00B732FB" w:rsidP="00B732FB">
            <w:pPr>
              <w:jc w:val="center"/>
              <w:rPr>
                <w:color w:val="000000"/>
                <w:sz w:val="18"/>
                <w:szCs w:val="18"/>
              </w:rPr>
            </w:pPr>
            <w:r w:rsidRPr="002B43D2">
              <w:rPr>
                <w:color w:val="000000"/>
                <w:sz w:val="18"/>
                <w:szCs w:val="18"/>
              </w:rPr>
              <w:t>04200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BC5F7" w14:textId="2938F5E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678FB" w14:textId="093F0F24" w:rsidR="00B732FB" w:rsidRDefault="00B732FB" w:rsidP="00B732FB">
            <w:pPr>
              <w:rPr>
                <w:sz w:val="18"/>
                <w:szCs w:val="18"/>
              </w:rPr>
            </w:pPr>
            <w:proofErr w:type="spellStart"/>
            <w:r w:rsidRPr="002B43D2">
              <w:rPr>
                <w:color w:val="000000"/>
                <w:sz w:val="18"/>
                <w:szCs w:val="18"/>
              </w:rPr>
              <w:t>Epidurālā</w:t>
            </w:r>
            <w:proofErr w:type="spellEnd"/>
            <w:r w:rsidRPr="002B43D2">
              <w:rPr>
                <w:color w:val="000000"/>
                <w:sz w:val="18"/>
                <w:szCs w:val="18"/>
              </w:rPr>
              <w:t xml:space="preserve"> anestēzija dzemdību atsāpināšanai par pirmajām divām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C36BC" w14:textId="53349897" w:rsidR="00B732FB" w:rsidRDefault="00B732FB" w:rsidP="00B732FB">
            <w:pPr>
              <w:jc w:val="center"/>
              <w:rPr>
                <w:sz w:val="18"/>
                <w:szCs w:val="18"/>
              </w:rPr>
            </w:pPr>
            <w:r w:rsidRPr="002B43D2">
              <w:rPr>
                <w:color w:val="000000"/>
                <w:sz w:val="18"/>
                <w:szCs w:val="18"/>
              </w:rPr>
              <w:t>84.42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CA663" w14:textId="23CEC1C2" w:rsidR="00B732FB" w:rsidRPr="00DC09D5" w:rsidRDefault="00B732FB" w:rsidP="00B732FB">
            <w:pPr>
              <w:jc w:val="center"/>
              <w:rPr>
                <w:sz w:val="18"/>
                <w:szCs w:val="18"/>
              </w:rPr>
            </w:pPr>
            <w:r w:rsidRPr="002B43D2">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7E083" w14:textId="4DEBEE57" w:rsidR="00B732FB" w:rsidRPr="00DC09D5" w:rsidRDefault="00B732FB" w:rsidP="00B732FB">
            <w:pPr>
              <w:jc w:val="center"/>
              <w:rPr>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CAC14" w14:textId="6F2368A7" w:rsidR="00B732FB" w:rsidRPr="00DC09D5" w:rsidRDefault="00B732FB" w:rsidP="00B732FB">
            <w:pPr>
              <w:jc w:val="center"/>
              <w:rPr>
                <w:sz w:val="18"/>
                <w:szCs w:val="18"/>
              </w:rPr>
            </w:pPr>
            <w:r w:rsidRPr="002B43D2">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22E5E" w14:textId="3C72C1D5" w:rsidR="00B732FB" w:rsidRPr="00DC09D5" w:rsidRDefault="00B732FB" w:rsidP="00B732FB">
            <w:pPr>
              <w:jc w:val="cente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9A157" w14:textId="1982E944" w:rsidR="00B732FB" w:rsidRPr="00DC09D5" w:rsidRDefault="00B732FB" w:rsidP="00B732FB">
            <w:pPr>
              <w:jc w:val="center"/>
              <w:rPr>
                <w:sz w:val="18"/>
                <w:szCs w:val="18"/>
              </w:rPr>
            </w:pPr>
            <w:r w:rsidRPr="002B43D2">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F749A" w14:textId="034A02C0" w:rsidR="00B732FB" w:rsidRPr="00CA3A7D" w:rsidRDefault="00E97C3F" w:rsidP="00B732FB">
            <w:pPr>
              <w:rPr>
                <w:color w:val="7030A0"/>
                <w:sz w:val="18"/>
                <w:szCs w:val="18"/>
              </w:rPr>
            </w:pPr>
            <w:r w:rsidRPr="00E97C3F">
              <w:rPr>
                <w:sz w:val="18"/>
                <w:szCs w:val="18"/>
              </w:rPr>
              <w:t>Manipulāciju apmaksā dzemdību atsāpināšanai medicīnisku indikāciju gadījumā.</w:t>
            </w:r>
            <w:r w:rsidR="00772CC1">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9044C" w14:textId="32EC9D94"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5F5F076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FD22DE2" w14:textId="1B31F073" w:rsidR="00CA3A7D" w:rsidRDefault="00B732FB" w:rsidP="00BD5307">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70AB9" w14:textId="2F429B1A" w:rsidR="00B732FB" w:rsidRDefault="00B732FB" w:rsidP="00B732FB">
            <w:pPr>
              <w:jc w:val="center"/>
              <w:rPr>
                <w:color w:val="000000"/>
                <w:sz w:val="18"/>
                <w:szCs w:val="18"/>
              </w:rPr>
            </w:pPr>
            <w:r w:rsidRPr="002B43D2">
              <w:rPr>
                <w:color w:val="000000"/>
                <w:sz w:val="18"/>
                <w:szCs w:val="18"/>
              </w:rPr>
              <w:t>04201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329F5" w14:textId="2945140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D722D" w14:textId="5A1F2E3B" w:rsidR="00B732FB" w:rsidRDefault="00B732FB" w:rsidP="00B732FB">
            <w:pPr>
              <w:rPr>
                <w:sz w:val="18"/>
                <w:szCs w:val="18"/>
              </w:rPr>
            </w:pPr>
            <w:r w:rsidRPr="002B43D2">
              <w:rPr>
                <w:sz w:val="18"/>
                <w:szCs w:val="18"/>
              </w:rPr>
              <w:t xml:space="preserve">Prolongētā </w:t>
            </w:r>
            <w:proofErr w:type="spellStart"/>
            <w:r w:rsidRPr="002B43D2">
              <w:rPr>
                <w:sz w:val="18"/>
                <w:szCs w:val="18"/>
              </w:rPr>
              <w:t>epidurālā</w:t>
            </w:r>
            <w:proofErr w:type="spellEnd"/>
            <w:r w:rsidRPr="002B43D2">
              <w:rPr>
                <w:sz w:val="18"/>
                <w:szCs w:val="18"/>
              </w:rPr>
              <w:t xml:space="preserve"> </w:t>
            </w:r>
            <w:proofErr w:type="spellStart"/>
            <w:r w:rsidRPr="002B43D2">
              <w:rPr>
                <w:sz w:val="18"/>
                <w:szCs w:val="18"/>
              </w:rPr>
              <w:t>analgēzija</w:t>
            </w:r>
            <w:proofErr w:type="spellEnd"/>
            <w:r w:rsidRPr="002B43D2">
              <w:rPr>
                <w:sz w:val="18"/>
                <w:szCs w:val="18"/>
              </w:rPr>
              <w:t xml:space="preserve"> dzemdībās ar zālēm </w:t>
            </w:r>
            <w:proofErr w:type="spellStart"/>
            <w:r w:rsidRPr="002B43D2">
              <w:rPr>
                <w:sz w:val="18"/>
                <w:szCs w:val="18"/>
              </w:rPr>
              <w:t>bupivakaīnu</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par katrām nākamajām 12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1D77A" w14:textId="793D82C5" w:rsidR="00B732FB" w:rsidRDefault="00B732FB" w:rsidP="00B732FB">
            <w:pPr>
              <w:jc w:val="center"/>
              <w:rPr>
                <w:sz w:val="18"/>
                <w:szCs w:val="18"/>
              </w:rPr>
            </w:pPr>
            <w:r w:rsidRPr="002B43D2">
              <w:rPr>
                <w:sz w:val="18"/>
                <w:szCs w:val="18"/>
              </w:rPr>
              <w:t>11.85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446D3" w14:textId="47CEAAA4"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DEEE2" w14:textId="5E751EC8"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232F6" w14:textId="4E2ACA41"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9DF8F" w14:textId="5A9DF328"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242C6" w14:textId="788633AC"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66E4" w14:textId="102C52DC"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0252D" w14:textId="31799225"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2872397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CED085D" w14:textId="27D66A19" w:rsidR="00CA3A7D" w:rsidRDefault="00B732FB" w:rsidP="00BD5307">
            <w:pPr>
              <w:jc w:val="center"/>
              <w:rPr>
                <w:sz w:val="18"/>
                <w:szCs w:val="18"/>
              </w:rPr>
            </w:pPr>
            <w:r w:rsidRPr="002B43D2">
              <w:rPr>
                <w:sz w:val="18"/>
                <w:szCs w:val="18"/>
              </w:rPr>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683FD" w14:textId="725D8B24" w:rsidR="00B732FB" w:rsidRDefault="00B732FB" w:rsidP="00B732FB">
            <w:pPr>
              <w:jc w:val="center"/>
              <w:rPr>
                <w:color w:val="000000"/>
                <w:sz w:val="18"/>
                <w:szCs w:val="18"/>
              </w:rPr>
            </w:pPr>
            <w:r w:rsidRPr="002B43D2">
              <w:rPr>
                <w:color w:val="000000"/>
                <w:sz w:val="18"/>
                <w:szCs w:val="18"/>
              </w:rPr>
              <w:t>04202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878F" w14:textId="09AFE7C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73C29" w14:textId="1BAD1BA1" w:rsidR="00B732FB" w:rsidRDefault="00B732FB" w:rsidP="00B732FB">
            <w:pPr>
              <w:rPr>
                <w:sz w:val="18"/>
                <w:szCs w:val="18"/>
              </w:rPr>
            </w:pPr>
            <w:r w:rsidRPr="002B43D2">
              <w:rPr>
                <w:sz w:val="18"/>
                <w:szCs w:val="18"/>
              </w:rPr>
              <w:t xml:space="preserve">Piemaksa </w:t>
            </w:r>
            <w:proofErr w:type="spellStart"/>
            <w:r w:rsidRPr="002B43D2">
              <w:rPr>
                <w:sz w:val="18"/>
                <w:szCs w:val="18"/>
              </w:rPr>
              <w:t>epidurālai</w:t>
            </w:r>
            <w:proofErr w:type="spellEnd"/>
            <w:r w:rsidRPr="002B43D2">
              <w:rPr>
                <w:sz w:val="18"/>
                <w:szCs w:val="18"/>
              </w:rPr>
              <w:t xml:space="preserve"> anestēzijai </w:t>
            </w:r>
            <w:r w:rsidRPr="00B732FB">
              <w:rPr>
                <w:color w:val="FF0000"/>
                <w:sz w:val="18"/>
                <w:szCs w:val="18"/>
              </w:rPr>
              <w:t>dzemdībās</w:t>
            </w:r>
            <w:r>
              <w:rPr>
                <w:sz w:val="18"/>
                <w:szCs w:val="18"/>
              </w:rPr>
              <w:t xml:space="preserve"> </w:t>
            </w:r>
            <w:r w:rsidRPr="002B43D2">
              <w:rPr>
                <w:sz w:val="18"/>
                <w:szCs w:val="18"/>
              </w:rPr>
              <w:t xml:space="preserve">par zāļu </w:t>
            </w:r>
            <w:proofErr w:type="spellStart"/>
            <w:r w:rsidRPr="002B43D2">
              <w:rPr>
                <w:sz w:val="18"/>
                <w:szCs w:val="18"/>
              </w:rPr>
              <w:t>bupivakaīna</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lietošanu pirmajās divās stundās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BC81D" w14:textId="45232202" w:rsidR="00B732FB" w:rsidRDefault="00B732FB" w:rsidP="00B732FB">
            <w:pPr>
              <w:jc w:val="center"/>
              <w:rPr>
                <w:sz w:val="18"/>
                <w:szCs w:val="18"/>
              </w:rPr>
            </w:pPr>
            <w:r w:rsidRPr="002B43D2">
              <w:rPr>
                <w:sz w:val="18"/>
                <w:szCs w:val="18"/>
              </w:rPr>
              <w:t>4.60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8C47F" w14:textId="6FDC7E5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70C50" w14:textId="78E6D039"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01A2D" w14:textId="49CF2300"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90444" w14:textId="2A7EA06D"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58F53" w14:textId="56DD3EE0"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C84F33" w14:textId="5D5EB84F"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32EAC" w14:textId="3B85D56E"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69257B7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0E9765" w14:textId="297394F6" w:rsidR="00CA3A7D" w:rsidRDefault="00B732FB" w:rsidP="00BD5307">
            <w:pPr>
              <w:jc w:val="center"/>
              <w:rPr>
                <w:sz w:val="18"/>
                <w:szCs w:val="18"/>
              </w:rPr>
            </w:pPr>
            <w:r w:rsidRPr="002B43D2">
              <w:rPr>
                <w:sz w:val="18"/>
                <w:szCs w:val="18"/>
              </w:rPr>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2D0C9" w14:textId="031E5818" w:rsidR="00B732FB" w:rsidRDefault="00B732FB" w:rsidP="00B732FB">
            <w:pPr>
              <w:jc w:val="center"/>
              <w:rPr>
                <w:color w:val="000000"/>
                <w:sz w:val="18"/>
                <w:szCs w:val="18"/>
              </w:rPr>
            </w:pPr>
            <w:r w:rsidRPr="002B43D2">
              <w:rPr>
                <w:color w:val="000000"/>
                <w:sz w:val="18"/>
                <w:szCs w:val="18"/>
              </w:rPr>
              <w:t>04203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099B8" w14:textId="3E26397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5F47F" w14:textId="5B77F655" w:rsidR="00B732FB" w:rsidRDefault="00B732FB" w:rsidP="00B732FB">
            <w:pPr>
              <w:rPr>
                <w:sz w:val="18"/>
                <w:szCs w:val="18"/>
              </w:rPr>
            </w:pPr>
            <w:proofErr w:type="spellStart"/>
            <w:r w:rsidRPr="002B43D2">
              <w:rPr>
                <w:sz w:val="18"/>
                <w:szCs w:val="18"/>
              </w:rPr>
              <w:t>Epidurālā</w:t>
            </w:r>
            <w:proofErr w:type="spellEnd"/>
            <w:r w:rsidRPr="002B43D2">
              <w:rPr>
                <w:sz w:val="18"/>
                <w:szCs w:val="18"/>
              </w:rPr>
              <w:t xml:space="preserve"> anestēzija dzemdību atsāpināšanai par katru nākamo stundu, sākot no trešās stundas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17F02" w14:textId="2431F2C6" w:rsidR="00B732FB" w:rsidRDefault="00B732FB" w:rsidP="00B732FB">
            <w:pPr>
              <w:jc w:val="center"/>
              <w:rPr>
                <w:sz w:val="18"/>
                <w:szCs w:val="18"/>
              </w:rPr>
            </w:pPr>
            <w:r w:rsidRPr="002B43D2">
              <w:rPr>
                <w:sz w:val="18"/>
                <w:szCs w:val="18"/>
              </w:rPr>
              <w:t>22.40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24584" w14:textId="2B3B4BE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1D855" w14:textId="1CDAC830"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506A0" w14:textId="103E9DED"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C087B" w14:textId="4D3D4152"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E4727" w14:textId="41FFD7C8"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C6F4B" w14:textId="5AB613B5"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67F11" w14:textId="1422FFF9" w:rsidR="00B732FB" w:rsidRPr="00DC09D5" w:rsidRDefault="00B732FB" w:rsidP="00B732FB">
            <w:pPr>
              <w:rPr>
                <w:color w:val="000000"/>
                <w:sz w:val="18"/>
                <w:szCs w:val="18"/>
              </w:rPr>
            </w:pPr>
            <w:r>
              <w:rPr>
                <w:color w:val="000000"/>
                <w:sz w:val="18"/>
                <w:szCs w:val="18"/>
              </w:rPr>
              <w:t>Manipulācija spēkā no 01.10.2021.</w:t>
            </w:r>
          </w:p>
        </w:tc>
      </w:tr>
      <w:tr w:rsidR="00E94EE2" w:rsidRPr="007446B0" w14:paraId="21F1B777"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A26715F" w14:textId="19AABEC3" w:rsidR="00E94EE2" w:rsidRPr="00E94EE2" w:rsidRDefault="00E94EE2" w:rsidP="00E94EE2">
            <w:pPr>
              <w:jc w:val="center"/>
              <w:rPr>
                <w:sz w:val="18"/>
                <w:szCs w:val="18"/>
              </w:rPr>
            </w:pPr>
            <w:r w:rsidRPr="00E94EE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8200E" w14:textId="293DE446" w:rsidR="00E94EE2" w:rsidRPr="00E94EE2" w:rsidRDefault="00E94EE2" w:rsidP="00E94EE2">
            <w:pPr>
              <w:jc w:val="center"/>
              <w:rPr>
                <w:sz w:val="18"/>
                <w:szCs w:val="18"/>
              </w:rPr>
            </w:pPr>
            <w:r w:rsidRPr="00E94EE2">
              <w:rPr>
                <w:sz w:val="18"/>
                <w:szCs w:val="18"/>
              </w:rPr>
              <w:t>60113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28B0F" w14:textId="466B0FD8" w:rsidR="00E94EE2" w:rsidRPr="00E94EE2" w:rsidRDefault="00E94EE2" w:rsidP="00E94EE2">
            <w:pPr>
              <w:jc w:val="center"/>
              <w:rPr>
                <w:sz w:val="18"/>
                <w:szCs w:val="18"/>
              </w:rPr>
            </w:pPr>
            <w:r w:rsidRPr="00E94EE2">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D8D5A" w14:textId="144BB713" w:rsidR="00E94EE2" w:rsidRPr="00E94EE2" w:rsidRDefault="00E94EE2" w:rsidP="00E94EE2">
            <w:pPr>
              <w:rPr>
                <w:sz w:val="18"/>
                <w:szCs w:val="18"/>
              </w:rPr>
            </w:pPr>
            <w:r w:rsidRPr="00E94EE2">
              <w:rPr>
                <w:sz w:val="18"/>
                <w:szCs w:val="18"/>
              </w:rPr>
              <w:t xml:space="preserve">Piemaksa par </w:t>
            </w:r>
            <w:proofErr w:type="spellStart"/>
            <w:r w:rsidRPr="00E94EE2">
              <w:rPr>
                <w:sz w:val="18"/>
                <w:szCs w:val="18"/>
              </w:rPr>
              <w:t>trombolītisko</w:t>
            </w:r>
            <w:proofErr w:type="spellEnd"/>
            <w:r w:rsidRPr="00E94EE2">
              <w:rPr>
                <w:sz w:val="18"/>
                <w:szCs w:val="18"/>
              </w:rPr>
              <w:t xml:space="preserve"> līdzekļu 50 mg lietošanu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47370" w14:textId="37BB1311" w:rsidR="00E94EE2" w:rsidRPr="00E94EE2" w:rsidRDefault="00E94EE2" w:rsidP="00E94EE2">
            <w:pPr>
              <w:jc w:val="center"/>
              <w:rPr>
                <w:sz w:val="18"/>
                <w:szCs w:val="18"/>
              </w:rPr>
            </w:pPr>
            <w:r w:rsidRPr="00E94EE2">
              <w:rPr>
                <w:sz w:val="18"/>
                <w:szCs w:val="18"/>
              </w:rPr>
              <w:t>390.09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D5CEF" w14:textId="1ED751BD" w:rsidR="00E94EE2" w:rsidRPr="00E94EE2" w:rsidRDefault="00E94EE2" w:rsidP="00E94EE2">
            <w:pPr>
              <w:jc w:val="center"/>
              <w:rPr>
                <w:sz w:val="18"/>
                <w:szCs w:val="18"/>
              </w:rPr>
            </w:pPr>
            <w:r w:rsidRPr="00E94EE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34772" w14:textId="45677BFA" w:rsidR="00E94EE2" w:rsidRPr="00E94EE2" w:rsidRDefault="00E94EE2" w:rsidP="00E94EE2">
            <w:pPr>
              <w:jc w:val="center"/>
              <w:rPr>
                <w:sz w:val="18"/>
                <w:szCs w:val="18"/>
              </w:rPr>
            </w:pPr>
            <w:r w:rsidRPr="00E94EE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89563" w14:textId="2E0C0821" w:rsidR="00E94EE2" w:rsidRPr="00E94EE2" w:rsidRDefault="00E94EE2" w:rsidP="00E94EE2">
            <w:pPr>
              <w:jc w:val="center"/>
              <w:rPr>
                <w:sz w:val="18"/>
                <w:szCs w:val="18"/>
              </w:rPr>
            </w:pPr>
            <w:r w:rsidRPr="00E94EE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7E0EA" w14:textId="1EA09974" w:rsidR="00E94EE2" w:rsidRPr="00E94EE2" w:rsidRDefault="00E94EE2" w:rsidP="00E94EE2">
            <w:pPr>
              <w:jc w:val="center"/>
              <w:rPr>
                <w:sz w:val="18"/>
                <w:szCs w:val="18"/>
              </w:rPr>
            </w:pPr>
            <w:r w:rsidRPr="00E94EE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5BB5" w14:textId="122BCB37" w:rsidR="00E94EE2" w:rsidRPr="00E94EE2" w:rsidRDefault="00E94EE2" w:rsidP="00E94EE2">
            <w:pPr>
              <w:jc w:val="center"/>
              <w:rPr>
                <w:sz w:val="18"/>
                <w:szCs w:val="18"/>
              </w:rPr>
            </w:pPr>
            <w:r w:rsidRPr="00E94EE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6FB69" w14:textId="29611585" w:rsidR="00E94EE2" w:rsidRPr="00E94EE2" w:rsidRDefault="00E94EE2" w:rsidP="00E94EE2">
            <w:pPr>
              <w:rPr>
                <w:strike/>
                <w:sz w:val="18"/>
                <w:szCs w:val="18"/>
              </w:rPr>
            </w:pPr>
            <w:r w:rsidRPr="00772CC1">
              <w:rPr>
                <w:color w:val="FF0000"/>
                <w:sz w:val="18"/>
                <w:szCs w:val="18"/>
              </w:rPr>
              <w:t>Manipulāciju norāda kopā ar manipulācijām 60194</w:t>
            </w:r>
            <w:r w:rsidR="00ED282B" w:rsidRPr="00772CC1">
              <w:rPr>
                <w:color w:val="FF0000"/>
                <w:sz w:val="18"/>
                <w:szCs w:val="18"/>
              </w:rPr>
              <w:t xml:space="preserve"> vai</w:t>
            </w:r>
            <w:r w:rsidRPr="00772CC1">
              <w:rPr>
                <w:color w:val="FF0000"/>
                <w:sz w:val="18"/>
                <w:szCs w:val="18"/>
              </w:rPr>
              <w:t xml:space="preserve"> 60195.</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2797A6" w14:textId="77777777" w:rsidR="00E94EE2" w:rsidRPr="00E94EE2" w:rsidRDefault="00E94EE2" w:rsidP="00E94EE2">
            <w:pPr>
              <w:rPr>
                <w:sz w:val="18"/>
                <w:szCs w:val="18"/>
              </w:rPr>
            </w:pPr>
          </w:p>
        </w:tc>
      </w:tr>
    </w:tbl>
    <w:p w14:paraId="68AAA53E" w14:textId="77777777" w:rsidR="00E76502" w:rsidRPr="00525440" w:rsidRDefault="00E76502" w:rsidP="00E76502"/>
    <w:p w14:paraId="327BBBDF" w14:textId="7D5A725B" w:rsidR="00075CFA" w:rsidRDefault="00075CFA" w:rsidP="00B732FB">
      <w:pPr>
        <w:rPr>
          <w:b/>
          <w:bCs/>
          <w:sz w:val="28"/>
          <w:szCs w:val="28"/>
        </w:rPr>
      </w:pPr>
    </w:p>
    <w:p w14:paraId="11E20FE3" w14:textId="77777777" w:rsidR="00ED282B" w:rsidRDefault="00ED282B" w:rsidP="00B732FB">
      <w:pPr>
        <w:rPr>
          <w:b/>
          <w:bCs/>
          <w:sz w:val="28"/>
          <w:szCs w:val="28"/>
        </w:rPr>
      </w:pPr>
    </w:p>
    <w:p w14:paraId="58719913" w14:textId="77777777" w:rsidR="00075CFA" w:rsidRPr="00C361EF" w:rsidRDefault="00075CFA" w:rsidP="00C361EF">
      <w:pPr>
        <w:ind w:left="284"/>
        <w:rPr>
          <w:b/>
          <w:bCs/>
          <w:sz w:val="28"/>
          <w:szCs w:val="28"/>
        </w:rPr>
      </w:pPr>
    </w:p>
    <w:p w14:paraId="2EA4D50F" w14:textId="29AF7448" w:rsidR="00091E84" w:rsidRPr="00E76502" w:rsidRDefault="00C361EF" w:rsidP="00E76502">
      <w:pPr>
        <w:pStyle w:val="ListParagraph"/>
        <w:numPr>
          <w:ilvl w:val="0"/>
          <w:numId w:val="33"/>
        </w:numPr>
        <w:rPr>
          <w:b/>
          <w:bCs/>
          <w:sz w:val="24"/>
          <w:szCs w:val="24"/>
        </w:rPr>
      </w:pPr>
      <w:r w:rsidRPr="00E76502">
        <w:rPr>
          <w:b/>
          <w:bCs/>
          <w:sz w:val="24"/>
          <w:szCs w:val="24"/>
        </w:rPr>
        <w:lastRenderedPageBreak/>
        <w:t>Tiek dzēstas manipulācijas</w:t>
      </w:r>
    </w:p>
    <w:p w14:paraId="3A7FBDAB" w14:textId="77777777" w:rsidR="00572CBC" w:rsidRDefault="00572CBC" w:rsidP="00572CBC">
      <w:pPr>
        <w:pStyle w:val="ListParagraph"/>
        <w:ind w:left="644" w:firstLine="0"/>
        <w:rPr>
          <w:b/>
          <w:bCs/>
          <w:sz w:val="28"/>
          <w:szCs w:val="28"/>
        </w:rPr>
      </w:pPr>
    </w:p>
    <w:tbl>
      <w:tblPr>
        <w:tblW w:w="5000" w:type="pct"/>
        <w:tblLook w:val="04A0" w:firstRow="1" w:lastRow="0" w:firstColumn="1" w:lastColumn="0" w:noHBand="0" w:noVBand="1"/>
      </w:tblPr>
      <w:tblGrid>
        <w:gridCol w:w="1234"/>
        <w:gridCol w:w="877"/>
        <w:gridCol w:w="483"/>
        <w:gridCol w:w="1921"/>
        <w:gridCol w:w="847"/>
        <w:gridCol w:w="1004"/>
        <w:gridCol w:w="897"/>
        <w:gridCol w:w="1047"/>
        <w:gridCol w:w="779"/>
        <w:gridCol w:w="964"/>
        <w:gridCol w:w="2350"/>
        <w:gridCol w:w="2987"/>
      </w:tblGrid>
      <w:tr w:rsidR="00C361EF" w:rsidRPr="00D33A99" w14:paraId="52C26778" w14:textId="77777777" w:rsidTr="00C361EF">
        <w:trPr>
          <w:trHeight w:val="720"/>
          <w:tblHeader/>
        </w:trPr>
        <w:tc>
          <w:tcPr>
            <w:tcW w:w="402" w:type="pct"/>
            <w:vMerge w:val="restart"/>
            <w:tcBorders>
              <w:top w:val="single" w:sz="4" w:space="0" w:color="auto"/>
              <w:left w:val="single" w:sz="4" w:space="0" w:color="auto"/>
              <w:right w:val="single" w:sz="4" w:space="0" w:color="auto"/>
            </w:tcBorders>
            <w:shd w:val="clear" w:color="000000" w:fill="FCE4D6"/>
            <w:vAlign w:val="center"/>
            <w:hideMark/>
          </w:tcPr>
          <w:p w14:paraId="7A1B8FD6"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right w:val="single" w:sz="4" w:space="0" w:color="auto"/>
            </w:tcBorders>
            <w:shd w:val="clear" w:color="000000" w:fill="FCE4D6"/>
            <w:vAlign w:val="center"/>
            <w:hideMark/>
          </w:tcPr>
          <w:p w14:paraId="0E6A065F" w14:textId="6E5464B3" w:rsidR="00C361EF" w:rsidRPr="00D33A99" w:rsidRDefault="00C361EF" w:rsidP="006E63BE">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right w:val="single" w:sz="4" w:space="0" w:color="auto"/>
            </w:tcBorders>
            <w:shd w:val="clear" w:color="000000" w:fill="FCE4D6"/>
            <w:vAlign w:val="center"/>
            <w:hideMark/>
          </w:tcPr>
          <w:p w14:paraId="14832748"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vai **</w:t>
            </w:r>
          </w:p>
        </w:tc>
        <w:tc>
          <w:tcPr>
            <w:tcW w:w="625" w:type="pct"/>
            <w:vMerge w:val="restart"/>
            <w:tcBorders>
              <w:top w:val="single" w:sz="4" w:space="0" w:color="auto"/>
              <w:left w:val="single" w:sz="4" w:space="0" w:color="auto"/>
              <w:right w:val="single" w:sz="4" w:space="0" w:color="auto"/>
            </w:tcBorders>
            <w:shd w:val="clear" w:color="000000" w:fill="FCE4D6"/>
            <w:vAlign w:val="center"/>
            <w:hideMark/>
          </w:tcPr>
          <w:p w14:paraId="0686B48D"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Manipulācijas nosaukums</w:t>
            </w:r>
          </w:p>
        </w:tc>
        <w:tc>
          <w:tcPr>
            <w:tcW w:w="276" w:type="pct"/>
            <w:vMerge w:val="restart"/>
            <w:tcBorders>
              <w:top w:val="single" w:sz="4" w:space="0" w:color="auto"/>
              <w:left w:val="single" w:sz="4" w:space="0" w:color="auto"/>
              <w:right w:val="single" w:sz="4" w:space="0" w:color="auto"/>
            </w:tcBorders>
            <w:shd w:val="clear" w:color="000000" w:fill="FCE4D6"/>
            <w:vAlign w:val="center"/>
            <w:hideMark/>
          </w:tcPr>
          <w:p w14:paraId="78C92BF5"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50" w:type="pct"/>
            <w:gridSpan w:val="3"/>
            <w:tcBorders>
              <w:top w:val="single" w:sz="4" w:space="0" w:color="auto"/>
              <w:left w:val="nil"/>
              <w:bottom w:val="single" w:sz="4" w:space="0" w:color="auto"/>
              <w:right w:val="single" w:sz="4" w:space="0" w:color="auto"/>
            </w:tcBorders>
            <w:shd w:val="clear" w:color="000000" w:fill="FCE4D6"/>
            <w:vAlign w:val="center"/>
            <w:hideMark/>
          </w:tcPr>
          <w:p w14:paraId="58A852AF"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right w:val="single" w:sz="4" w:space="0" w:color="auto"/>
            </w:tcBorders>
            <w:shd w:val="clear" w:color="000000" w:fill="FCE4D6"/>
            <w:vAlign w:val="center"/>
            <w:hideMark/>
          </w:tcPr>
          <w:p w14:paraId="4C78E701" w14:textId="1626ECBA"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right w:val="single" w:sz="4" w:space="0" w:color="auto"/>
            </w:tcBorders>
            <w:shd w:val="clear" w:color="000000" w:fill="FCE4D6"/>
            <w:vAlign w:val="center"/>
            <w:hideMark/>
          </w:tcPr>
          <w:p w14:paraId="5542ECA0" w14:textId="2D8D149F"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64" w:type="pct"/>
            <w:vMerge w:val="restart"/>
            <w:tcBorders>
              <w:top w:val="single" w:sz="4" w:space="0" w:color="auto"/>
              <w:left w:val="single" w:sz="4" w:space="0" w:color="auto"/>
              <w:right w:val="single" w:sz="4" w:space="0" w:color="auto"/>
            </w:tcBorders>
            <w:shd w:val="clear" w:color="auto" w:fill="F2DBDB" w:themeFill="accent2" w:themeFillTint="33"/>
            <w:vAlign w:val="center"/>
            <w:hideMark/>
          </w:tcPr>
          <w:p w14:paraId="037C991C"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Apmaksas nosacījumi</w:t>
            </w:r>
          </w:p>
        </w:tc>
        <w:tc>
          <w:tcPr>
            <w:tcW w:w="971" w:type="pct"/>
            <w:vMerge w:val="restart"/>
            <w:tcBorders>
              <w:top w:val="single" w:sz="4" w:space="0" w:color="auto"/>
              <w:left w:val="single" w:sz="4" w:space="0" w:color="auto"/>
              <w:right w:val="single" w:sz="4" w:space="0" w:color="auto"/>
            </w:tcBorders>
            <w:shd w:val="clear" w:color="auto" w:fill="F2DBDB" w:themeFill="accent2" w:themeFillTint="33"/>
            <w:vAlign w:val="center"/>
            <w:hideMark/>
          </w:tcPr>
          <w:p w14:paraId="5E0A789F" w14:textId="77777777" w:rsidR="00C361EF" w:rsidRPr="00D33A99" w:rsidRDefault="00C361EF" w:rsidP="006E63BE">
            <w:pPr>
              <w:jc w:val="center"/>
              <w:rPr>
                <w:b/>
                <w:bCs/>
                <w:sz w:val="18"/>
                <w:szCs w:val="18"/>
                <w:lang w:eastAsia="lv-LV"/>
              </w:rPr>
            </w:pPr>
            <w:r w:rsidRPr="00D33A99">
              <w:rPr>
                <w:b/>
                <w:bCs/>
                <w:sz w:val="18"/>
                <w:szCs w:val="18"/>
                <w:lang w:eastAsia="lv-LV"/>
              </w:rPr>
              <w:t>Piezīmes, paskaidrojums</w:t>
            </w:r>
          </w:p>
        </w:tc>
      </w:tr>
      <w:tr w:rsidR="00C361EF" w:rsidRPr="00D33A99" w14:paraId="41F81F79" w14:textId="77777777" w:rsidTr="00C361EF">
        <w:trPr>
          <w:trHeight w:val="300"/>
          <w:tblHeader/>
        </w:trPr>
        <w:tc>
          <w:tcPr>
            <w:tcW w:w="402" w:type="pct"/>
            <w:vMerge/>
            <w:tcBorders>
              <w:left w:val="single" w:sz="4" w:space="0" w:color="auto"/>
              <w:bottom w:val="single" w:sz="4" w:space="0" w:color="auto"/>
              <w:right w:val="single" w:sz="4" w:space="0" w:color="auto"/>
            </w:tcBorders>
            <w:shd w:val="clear" w:color="000000" w:fill="FCE4D6"/>
            <w:vAlign w:val="center"/>
          </w:tcPr>
          <w:p w14:paraId="41674893" w14:textId="77777777" w:rsidR="00C361EF" w:rsidRPr="00D33A99" w:rsidRDefault="00C361EF" w:rsidP="006E63BE">
            <w:pPr>
              <w:jc w:val="center"/>
              <w:rPr>
                <w:b/>
                <w:bCs/>
                <w:color w:val="000000"/>
                <w:sz w:val="18"/>
                <w:szCs w:val="18"/>
                <w:lang w:eastAsia="lv-LV"/>
              </w:rPr>
            </w:pPr>
          </w:p>
        </w:tc>
        <w:tc>
          <w:tcPr>
            <w:tcW w:w="286" w:type="pct"/>
            <w:vMerge/>
            <w:tcBorders>
              <w:left w:val="single" w:sz="4" w:space="0" w:color="auto"/>
              <w:bottom w:val="single" w:sz="4" w:space="0" w:color="auto"/>
              <w:right w:val="single" w:sz="4" w:space="0" w:color="auto"/>
            </w:tcBorders>
            <w:shd w:val="clear" w:color="000000" w:fill="FCE4D6"/>
            <w:vAlign w:val="center"/>
          </w:tcPr>
          <w:p w14:paraId="32581442" w14:textId="77777777" w:rsidR="00C361EF" w:rsidRPr="00D33A99" w:rsidRDefault="00C361EF" w:rsidP="006E63BE">
            <w:pPr>
              <w:jc w:val="center"/>
              <w:rPr>
                <w:b/>
                <w:bCs/>
                <w:color w:val="000000"/>
                <w:sz w:val="18"/>
                <w:szCs w:val="18"/>
                <w:lang w:eastAsia="lv-LV"/>
              </w:rPr>
            </w:pPr>
          </w:p>
        </w:tc>
        <w:tc>
          <w:tcPr>
            <w:tcW w:w="158" w:type="pct"/>
            <w:vMerge/>
            <w:tcBorders>
              <w:left w:val="single" w:sz="4" w:space="0" w:color="auto"/>
              <w:bottom w:val="single" w:sz="4" w:space="0" w:color="auto"/>
              <w:right w:val="single" w:sz="4" w:space="0" w:color="auto"/>
            </w:tcBorders>
            <w:shd w:val="clear" w:color="000000" w:fill="FCE4D6"/>
            <w:vAlign w:val="center"/>
          </w:tcPr>
          <w:p w14:paraId="780DEE2E" w14:textId="77777777" w:rsidR="00C361EF" w:rsidRPr="00D33A99" w:rsidRDefault="00C361EF" w:rsidP="006E63BE">
            <w:pPr>
              <w:jc w:val="center"/>
              <w:rPr>
                <w:b/>
                <w:bCs/>
                <w:color w:val="000000"/>
                <w:sz w:val="18"/>
                <w:szCs w:val="18"/>
                <w:lang w:eastAsia="lv-LV"/>
              </w:rPr>
            </w:pPr>
          </w:p>
        </w:tc>
        <w:tc>
          <w:tcPr>
            <w:tcW w:w="625" w:type="pct"/>
            <w:vMerge/>
            <w:tcBorders>
              <w:left w:val="single" w:sz="4" w:space="0" w:color="auto"/>
              <w:bottom w:val="single" w:sz="4" w:space="0" w:color="auto"/>
              <w:right w:val="single" w:sz="4" w:space="0" w:color="auto"/>
            </w:tcBorders>
            <w:shd w:val="clear" w:color="000000" w:fill="FCE4D6"/>
            <w:vAlign w:val="center"/>
          </w:tcPr>
          <w:p w14:paraId="4977627B" w14:textId="77777777" w:rsidR="00C361EF" w:rsidRPr="00D33A99" w:rsidRDefault="00C361EF" w:rsidP="006E63BE">
            <w:pPr>
              <w:jc w:val="center"/>
              <w:rPr>
                <w:b/>
                <w:bCs/>
                <w:color w:val="000000"/>
                <w:sz w:val="18"/>
                <w:szCs w:val="18"/>
                <w:lang w:eastAsia="lv-LV"/>
              </w:rPr>
            </w:pPr>
          </w:p>
        </w:tc>
        <w:tc>
          <w:tcPr>
            <w:tcW w:w="276" w:type="pct"/>
            <w:vMerge/>
            <w:tcBorders>
              <w:left w:val="single" w:sz="4" w:space="0" w:color="auto"/>
              <w:bottom w:val="single" w:sz="4" w:space="0" w:color="auto"/>
              <w:right w:val="single" w:sz="4" w:space="0" w:color="auto"/>
            </w:tcBorders>
            <w:shd w:val="clear" w:color="000000" w:fill="FCE4D6"/>
            <w:vAlign w:val="center"/>
          </w:tcPr>
          <w:p w14:paraId="0409E79F" w14:textId="77777777" w:rsidR="00C361EF" w:rsidRPr="00D33A99" w:rsidRDefault="00C361EF" w:rsidP="006E63BE">
            <w:pPr>
              <w:jc w:val="center"/>
              <w:rPr>
                <w:b/>
                <w:bCs/>
                <w:color w:val="000000"/>
                <w:sz w:val="18"/>
                <w:szCs w:val="18"/>
                <w:lang w:eastAsia="lv-LV"/>
              </w:rPr>
            </w:pPr>
          </w:p>
        </w:tc>
        <w:tc>
          <w:tcPr>
            <w:tcW w:w="327" w:type="pct"/>
            <w:tcBorders>
              <w:top w:val="single" w:sz="4" w:space="0" w:color="auto"/>
              <w:left w:val="nil"/>
              <w:bottom w:val="single" w:sz="4" w:space="0" w:color="auto"/>
              <w:right w:val="single" w:sz="4" w:space="0" w:color="auto"/>
            </w:tcBorders>
            <w:shd w:val="clear" w:color="000000" w:fill="FCE4D6"/>
            <w:vAlign w:val="center"/>
          </w:tcPr>
          <w:p w14:paraId="0B077790" w14:textId="276B0531"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Ambulat</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82" w:type="pct"/>
            <w:tcBorders>
              <w:top w:val="single" w:sz="4" w:space="0" w:color="auto"/>
              <w:left w:val="nil"/>
              <w:bottom w:val="single" w:sz="4" w:space="0" w:color="auto"/>
              <w:right w:val="single" w:sz="4" w:space="0" w:color="auto"/>
            </w:tcBorders>
            <w:shd w:val="clear" w:color="000000" w:fill="FCE4D6"/>
            <w:vAlign w:val="center"/>
          </w:tcPr>
          <w:p w14:paraId="7927C6C6" w14:textId="57083E27" w:rsidR="00C361EF" w:rsidRPr="00D33A99" w:rsidRDefault="00581838" w:rsidP="006E63BE">
            <w:pPr>
              <w:jc w:val="center"/>
              <w:rPr>
                <w:b/>
                <w:bCs/>
                <w:color w:val="000000"/>
                <w:sz w:val="18"/>
                <w:szCs w:val="18"/>
                <w:lang w:eastAsia="lv-LV"/>
              </w:rPr>
            </w:pPr>
            <w:r>
              <w:rPr>
                <w:b/>
                <w:bCs/>
                <w:color w:val="000000"/>
                <w:sz w:val="18"/>
                <w:szCs w:val="18"/>
                <w:lang w:eastAsia="lv-LV"/>
              </w:rPr>
              <w:t xml:space="preserve">Dienas </w:t>
            </w:r>
            <w:proofErr w:type="spellStart"/>
            <w:r>
              <w:rPr>
                <w:b/>
                <w:bCs/>
                <w:color w:val="000000"/>
                <w:sz w:val="18"/>
                <w:szCs w:val="18"/>
                <w:lang w:eastAsia="lv-LV"/>
              </w:rPr>
              <w:t>stac.pak</w:t>
            </w:r>
            <w:proofErr w:type="spellEnd"/>
            <w:r>
              <w:rPr>
                <w:b/>
                <w:bCs/>
                <w:color w:val="000000"/>
                <w:sz w:val="18"/>
                <w:szCs w:val="18"/>
                <w:lang w:eastAsia="lv-LV"/>
              </w:rPr>
              <w:t>.</w:t>
            </w:r>
          </w:p>
        </w:tc>
        <w:tc>
          <w:tcPr>
            <w:tcW w:w="341" w:type="pct"/>
            <w:tcBorders>
              <w:top w:val="single" w:sz="4" w:space="0" w:color="auto"/>
              <w:left w:val="nil"/>
              <w:bottom w:val="single" w:sz="4" w:space="0" w:color="auto"/>
              <w:right w:val="single" w:sz="4" w:space="0" w:color="auto"/>
            </w:tcBorders>
            <w:shd w:val="clear" w:color="000000" w:fill="FCE4D6"/>
            <w:vAlign w:val="center"/>
          </w:tcPr>
          <w:p w14:paraId="09D151E0" w14:textId="3D998CFB"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Stacion</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54" w:type="pct"/>
            <w:vMerge/>
            <w:tcBorders>
              <w:left w:val="single" w:sz="4" w:space="0" w:color="auto"/>
              <w:bottom w:val="single" w:sz="4" w:space="0" w:color="auto"/>
              <w:right w:val="single" w:sz="4" w:space="0" w:color="auto"/>
            </w:tcBorders>
            <w:shd w:val="clear" w:color="000000" w:fill="FCE4D6"/>
            <w:vAlign w:val="center"/>
          </w:tcPr>
          <w:p w14:paraId="388276A7" w14:textId="6A1A30DC" w:rsidR="00C361EF" w:rsidRPr="00D33A99" w:rsidRDefault="00C361EF" w:rsidP="006E63BE">
            <w:pPr>
              <w:jc w:val="center"/>
              <w:rPr>
                <w:b/>
                <w:bCs/>
                <w:color w:val="000000"/>
                <w:sz w:val="18"/>
                <w:szCs w:val="18"/>
                <w:lang w:eastAsia="lv-LV"/>
              </w:rPr>
            </w:pPr>
          </w:p>
        </w:tc>
        <w:tc>
          <w:tcPr>
            <w:tcW w:w="314" w:type="pct"/>
            <w:vMerge/>
            <w:tcBorders>
              <w:left w:val="single" w:sz="4" w:space="0" w:color="auto"/>
              <w:bottom w:val="single" w:sz="4" w:space="0" w:color="auto"/>
              <w:right w:val="single" w:sz="4" w:space="0" w:color="auto"/>
            </w:tcBorders>
            <w:shd w:val="clear" w:color="000000" w:fill="FCE4D6"/>
            <w:vAlign w:val="center"/>
          </w:tcPr>
          <w:p w14:paraId="000EA602" w14:textId="77777777" w:rsidR="00C361EF" w:rsidRPr="00D33A99" w:rsidRDefault="00C361EF" w:rsidP="006E63BE">
            <w:pPr>
              <w:jc w:val="center"/>
              <w:rPr>
                <w:b/>
                <w:bCs/>
                <w:color w:val="000000"/>
                <w:sz w:val="18"/>
                <w:szCs w:val="18"/>
                <w:lang w:eastAsia="lv-LV"/>
              </w:rPr>
            </w:pPr>
          </w:p>
        </w:tc>
        <w:tc>
          <w:tcPr>
            <w:tcW w:w="764" w:type="pct"/>
            <w:vMerge/>
            <w:tcBorders>
              <w:left w:val="single" w:sz="4" w:space="0" w:color="auto"/>
              <w:bottom w:val="single" w:sz="4" w:space="0" w:color="auto"/>
              <w:right w:val="single" w:sz="4" w:space="0" w:color="auto"/>
            </w:tcBorders>
            <w:shd w:val="clear" w:color="auto" w:fill="F2DBDB" w:themeFill="accent2" w:themeFillTint="33"/>
            <w:vAlign w:val="center"/>
          </w:tcPr>
          <w:p w14:paraId="4D035D30" w14:textId="77777777" w:rsidR="00C361EF" w:rsidRPr="00D33A99" w:rsidRDefault="00C361EF" w:rsidP="006E63BE">
            <w:pPr>
              <w:jc w:val="center"/>
              <w:rPr>
                <w:b/>
                <w:bCs/>
                <w:color w:val="000000"/>
                <w:sz w:val="18"/>
                <w:szCs w:val="18"/>
                <w:lang w:eastAsia="lv-LV"/>
              </w:rPr>
            </w:pPr>
          </w:p>
        </w:tc>
        <w:tc>
          <w:tcPr>
            <w:tcW w:w="971" w:type="pct"/>
            <w:vMerge/>
            <w:tcBorders>
              <w:left w:val="single" w:sz="4" w:space="0" w:color="auto"/>
              <w:bottom w:val="single" w:sz="4" w:space="0" w:color="auto"/>
              <w:right w:val="single" w:sz="4" w:space="0" w:color="auto"/>
            </w:tcBorders>
            <w:shd w:val="clear" w:color="auto" w:fill="F2DBDB" w:themeFill="accent2" w:themeFillTint="33"/>
            <w:vAlign w:val="center"/>
          </w:tcPr>
          <w:p w14:paraId="151AD8B4" w14:textId="77777777" w:rsidR="00C361EF" w:rsidRPr="00D33A99" w:rsidRDefault="00C361EF" w:rsidP="006E63BE">
            <w:pPr>
              <w:jc w:val="center"/>
              <w:rPr>
                <w:b/>
                <w:bCs/>
                <w:sz w:val="18"/>
                <w:szCs w:val="18"/>
                <w:lang w:eastAsia="lv-LV"/>
              </w:rPr>
            </w:pPr>
          </w:p>
        </w:tc>
      </w:tr>
      <w:tr w:rsidR="00C361EF" w:rsidRPr="00D5574D" w14:paraId="4F9FA77A"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23757111" w14:textId="670249F7" w:rsidR="00CA3A7D" w:rsidRPr="00D5574D" w:rsidRDefault="00C361EF" w:rsidP="00722F21">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F66F3" w14:textId="1E3DE4EF" w:rsidR="00C361EF" w:rsidRPr="00E12EC6" w:rsidRDefault="00C361EF" w:rsidP="006E63BE">
            <w:pPr>
              <w:jc w:val="center"/>
              <w:rPr>
                <w:sz w:val="18"/>
                <w:szCs w:val="18"/>
              </w:rPr>
            </w:pPr>
            <w:r w:rsidRPr="00E12EC6">
              <w:rPr>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D66F3"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336B1"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piekritusi vakcinācijai</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609E7"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046C872"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6849C0D"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36D458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3C4EA" w14:textId="23CD3B6B"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604D9"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4C962"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7231"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C361EF" w:rsidRPr="00D5574D" w14:paraId="5A7D6C37"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3AE8DFD1" w14:textId="4E683EF0" w:rsidR="00CA3A7D" w:rsidRPr="00D5574D" w:rsidRDefault="00C361EF" w:rsidP="00722F21">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F2F5E" w14:textId="3F164749" w:rsidR="00C361EF" w:rsidRPr="00E12EC6" w:rsidRDefault="00C361EF" w:rsidP="006E63BE">
            <w:pPr>
              <w:jc w:val="center"/>
              <w:rPr>
                <w:sz w:val="18"/>
                <w:szCs w:val="18"/>
              </w:rPr>
            </w:pPr>
            <w:r w:rsidRPr="00E12EC6">
              <w:rPr>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8E5D8"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647E5"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atteikusies vai ir jau vakcinēta</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0C70C"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3E113AB"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CBC47B6"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E17DAA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AE6DE" w14:textId="77777777"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7BC12"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6EE2F"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C4D48"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bl>
    <w:p w14:paraId="66FC5150" w14:textId="4AD0440D" w:rsidR="00091E84" w:rsidRDefault="00091E84">
      <w:pPr>
        <w:rPr>
          <w:b/>
          <w:bCs/>
          <w:sz w:val="28"/>
          <w:szCs w:val="28"/>
        </w:rPr>
      </w:pPr>
    </w:p>
    <w:p w14:paraId="27D4269E" w14:textId="11410B9E" w:rsidR="00C361EF" w:rsidRDefault="00C361EF">
      <w:pPr>
        <w:rPr>
          <w:b/>
          <w:bCs/>
          <w:sz w:val="28"/>
          <w:szCs w:val="28"/>
        </w:rPr>
      </w:pPr>
    </w:p>
    <w:p w14:paraId="07675BE8" w14:textId="233D8CE7" w:rsidR="00FA511D" w:rsidRDefault="00FA511D">
      <w:pPr>
        <w:rPr>
          <w:b/>
          <w:bCs/>
          <w:sz w:val="28"/>
          <w:szCs w:val="28"/>
        </w:rPr>
      </w:pPr>
    </w:p>
    <w:p w14:paraId="18281DA5" w14:textId="26A3C3F8" w:rsidR="00B732FB" w:rsidRDefault="00B732FB">
      <w:pPr>
        <w:rPr>
          <w:b/>
          <w:bCs/>
          <w:sz w:val="28"/>
          <w:szCs w:val="28"/>
        </w:rPr>
      </w:pPr>
      <w:r>
        <w:rPr>
          <w:b/>
          <w:bCs/>
          <w:sz w:val="28"/>
          <w:szCs w:val="28"/>
        </w:rPr>
        <w:br w:type="page"/>
      </w:r>
    </w:p>
    <w:p w14:paraId="73A1BE88" w14:textId="77777777" w:rsidR="00FA511D" w:rsidRDefault="00FA511D">
      <w:pPr>
        <w:rPr>
          <w:b/>
          <w:bCs/>
          <w:sz w:val="28"/>
          <w:szCs w:val="28"/>
        </w:rPr>
      </w:pPr>
    </w:p>
    <w:p w14:paraId="32529121" w14:textId="77777777" w:rsidR="00FA511D" w:rsidRDefault="00FA511D">
      <w:pPr>
        <w:rPr>
          <w:b/>
          <w:bCs/>
          <w:sz w:val="28"/>
          <w:szCs w:val="28"/>
        </w:rPr>
      </w:pPr>
    </w:p>
    <w:p w14:paraId="412FA2AB" w14:textId="61C5777E" w:rsidR="005F693E" w:rsidRDefault="005F693E" w:rsidP="00911D3A">
      <w:pPr>
        <w:pStyle w:val="Heading1"/>
      </w:pPr>
      <w:bookmarkStart w:id="1" w:name="_Toc83824743"/>
      <w:r w:rsidRPr="002D3E77">
        <w:t xml:space="preserve">Izmaiņas Manipulāciju sarakstā </w:t>
      </w:r>
      <w:r w:rsidR="00211076">
        <w:t>no</w:t>
      </w:r>
      <w:r w:rsidRPr="002D3E77">
        <w:t xml:space="preserve"> 11.08.2021.</w:t>
      </w:r>
      <w:bookmarkEnd w:id="1"/>
    </w:p>
    <w:p w14:paraId="6F8614E2" w14:textId="77777777" w:rsidR="00FA511D" w:rsidRPr="00911D3A" w:rsidRDefault="00FA511D" w:rsidP="00911D3A">
      <w:pPr>
        <w:pStyle w:val="Heading1"/>
      </w:pPr>
    </w:p>
    <w:tbl>
      <w:tblPr>
        <w:tblW w:w="5000" w:type="pct"/>
        <w:tblLook w:val="04A0" w:firstRow="1" w:lastRow="0" w:firstColumn="1" w:lastColumn="0" w:noHBand="0" w:noVBand="1"/>
      </w:tblPr>
      <w:tblGrid>
        <w:gridCol w:w="1260"/>
        <w:gridCol w:w="880"/>
        <w:gridCol w:w="486"/>
        <w:gridCol w:w="1967"/>
        <w:gridCol w:w="871"/>
        <w:gridCol w:w="1025"/>
        <w:gridCol w:w="813"/>
        <w:gridCol w:w="908"/>
        <w:gridCol w:w="782"/>
        <w:gridCol w:w="966"/>
        <w:gridCol w:w="2416"/>
        <w:gridCol w:w="3016"/>
      </w:tblGrid>
      <w:tr w:rsidR="00D5574D" w:rsidRPr="00D33A99" w14:paraId="31370308" w14:textId="77777777" w:rsidTr="00D5574D">
        <w:trPr>
          <w:trHeight w:val="255"/>
          <w:tblHeader/>
        </w:trPr>
        <w:tc>
          <w:tcPr>
            <w:tcW w:w="4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D10573"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CAE27F" w14:textId="0C92446E"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5FF42F"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vai **</w:t>
            </w:r>
          </w:p>
        </w:tc>
        <w:tc>
          <w:tcPr>
            <w:tcW w:w="6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2784F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Manipulācijas nosaukums</w:t>
            </w:r>
          </w:p>
        </w:tc>
        <w:tc>
          <w:tcPr>
            <w:tcW w:w="2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23F188"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000000" w:fill="FCE4D6"/>
            <w:vAlign w:val="center"/>
            <w:hideMark/>
          </w:tcPr>
          <w:p w14:paraId="09F5E279"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DFD5F" w14:textId="6257D726"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2EDEEF2" w14:textId="0400CB8A"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85"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CF46DB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Apmaksas nosacījumi</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820E67C" w14:textId="77777777" w:rsidR="00D5574D" w:rsidRPr="00D33A99" w:rsidRDefault="00D5574D" w:rsidP="00DB7634">
            <w:pPr>
              <w:jc w:val="center"/>
              <w:rPr>
                <w:b/>
                <w:bCs/>
                <w:sz w:val="18"/>
                <w:szCs w:val="18"/>
                <w:lang w:eastAsia="lv-LV"/>
              </w:rPr>
            </w:pPr>
            <w:r w:rsidRPr="00D33A99">
              <w:rPr>
                <w:b/>
                <w:bCs/>
                <w:sz w:val="18"/>
                <w:szCs w:val="18"/>
                <w:lang w:eastAsia="lv-LV"/>
              </w:rPr>
              <w:t>Piezīmes, paskaidrojums</w:t>
            </w:r>
          </w:p>
        </w:tc>
      </w:tr>
      <w:tr w:rsidR="00D5574D" w:rsidRPr="00D33A99" w14:paraId="1E8E27EB" w14:textId="77777777" w:rsidTr="00D5574D">
        <w:trPr>
          <w:trHeight w:val="76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267C1789" w14:textId="77777777" w:rsidR="00D5574D" w:rsidRPr="00D33A99" w:rsidRDefault="00D5574D" w:rsidP="00DB7634">
            <w:pPr>
              <w:rPr>
                <w:b/>
                <w:bCs/>
                <w:color w:val="000000"/>
                <w:sz w:val="18"/>
                <w:szCs w:val="18"/>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019F9D25" w14:textId="77777777" w:rsidR="00D5574D" w:rsidRPr="00D33A99" w:rsidRDefault="00D5574D"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635C34A9" w14:textId="77777777" w:rsidR="00D5574D" w:rsidRPr="00D33A99" w:rsidRDefault="00D5574D" w:rsidP="00DB7634">
            <w:pPr>
              <w:rPr>
                <w:b/>
                <w:bCs/>
                <w:color w:val="000000"/>
                <w:sz w:val="18"/>
                <w:szCs w:val="18"/>
                <w:lang w:eastAsia="lv-LV"/>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635D1547" w14:textId="77777777" w:rsidR="00D5574D" w:rsidRPr="00D33A99" w:rsidRDefault="00D5574D" w:rsidP="00DB7634">
            <w:pPr>
              <w:rPr>
                <w:b/>
                <w:bCs/>
                <w:color w:val="000000"/>
                <w:sz w:val="18"/>
                <w:szCs w:val="18"/>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50640F4" w14:textId="77777777" w:rsidR="00D5574D" w:rsidRPr="00D33A99" w:rsidRDefault="00D5574D"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5BF6834A"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1B17A5FF" w14:textId="36A80BA8"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hideMark/>
          </w:tcPr>
          <w:p w14:paraId="7547E1A1"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61A7CDF4" w14:textId="77777777" w:rsidR="00D5574D" w:rsidRPr="00D33A99" w:rsidRDefault="00D5574D"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D94FC34" w14:textId="77777777" w:rsidR="00D5574D" w:rsidRPr="00D33A99" w:rsidRDefault="00D5574D" w:rsidP="00DB7634">
            <w:pPr>
              <w:rPr>
                <w:b/>
                <w:bCs/>
                <w:color w:val="000000"/>
                <w:sz w:val="18"/>
                <w:szCs w:val="18"/>
                <w:lang w:eastAsia="lv-LV"/>
              </w:rPr>
            </w:pPr>
          </w:p>
        </w:tc>
        <w:tc>
          <w:tcPr>
            <w:tcW w:w="78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79C4CAD" w14:textId="77777777" w:rsidR="00D5574D" w:rsidRPr="00D33A99" w:rsidRDefault="00D5574D" w:rsidP="00DB7634">
            <w:pPr>
              <w:rPr>
                <w:b/>
                <w:bCs/>
                <w:color w:val="000000"/>
                <w:sz w:val="18"/>
                <w:szCs w:val="18"/>
                <w:lang w:eastAsia="lv-LV"/>
              </w:rPr>
            </w:pPr>
          </w:p>
        </w:tc>
        <w:tc>
          <w:tcPr>
            <w:tcW w:w="98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236775E" w14:textId="77777777" w:rsidR="00D5574D" w:rsidRPr="00D33A99" w:rsidRDefault="00D5574D" w:rsidP="00DB7634">
            <w:pPr>
              <w:rPr>
                <w:b/>
                <w:bCs/>
                <w:sz w:val="18"/>
                <w:szCs w:val="18"/>
                <w:lang w:eastAsia="lv-LV"/>
              </w:rPr>
            </w:pPr>
          </w:p>
        </w:tc>
      </w:tr>
      <w:tr w:rsidR="00D5574D" w:rsidRPr="007446B0" w14:paraId="184036D4" w14:textId="77777777" w:rsidTr="00D5574D">
        <w:trPr>
          <w:trHeight w:val="2040"/>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4E9E22E2" w14:textId="6513F06F" w:rsidR="003D40ED" w:rsidRPr="00722F21"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D2101" w14:textId="196B9058"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7E23A" w14:textId="4E8D45CD" w:rsidR="00D5574D" w:rsidRPr="00D5574D" w:rsidRDefault="00D5574D" w:rsidP="00D5574D">
            <w:pPr>
              <w:jc w:val="center"/>
              <w:rPr>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EB41F" w14:textId="1CBBAE6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(Rīga vai Pierīga)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0D610" w14:textId="671E7298" w:rsidR="00D5574D" w:rsidRPr="00D5574D" w:rsidRDefault="00D5574D" w:rsidP="00D5574D">
            <w:pPr>
              <w:jc w:val="center"/>
              <w:rPr>
                <w:sz w:val="18"/>
                <w:szCs w:val="18"/>
                <w:lang w:eastAsia="lv-LV"/>
              </w:rPr>
            </w:pPr>
            <w:r w:rsidRPr="00D5574D">
              <w:rPr>
                <w:sz w:val="18"/>
                <w:szCs w:val="18"/>
              </w:rPr>
              <w:t>188.25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5C1049E" w14:textId="161F0E82" w:rsidR="00D5574D" w:rsidRPr="00D5574D" w:rsidRDefault="00D5574D" w:rsidP="00D5574D">
            <w:pPr>
              <w:jc w:val="center"/>
              <w:rPr>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8DB1550" w14:textId="407C4A2C"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7CD77D4" w14:textId="7B36559E"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ACAB8" w14:textId="6E7F9438"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FD25A" w14:textId="2F661212"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5BAE8" w14:textId="79CFFB6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04BFE" w14:textId="3AEC8778" w:rsidR="00D5574D" w:rsidRPr="00D5574D" w:rsidRDefault="00D5574D" w:rsidP="00D5574D">
            <w:pPr>
              <w:rPr>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5E48B9ED"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728417B0" w14:textId="7F328B69" w:rsidR="003D40ED" w:rsidRPr="00D5574D"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DAF60" w14:textId="06E14094"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DDA34" w14:textId="0A772777"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8DF0B" w14:textId="1831AE7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(Ārpus Rīgas)</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1A740" w14:textId="44FEC17B" w:rsidR="00D5574D" w:rsidRPr="00D5574D" w:rsidRDefault="00D5574D" w:rsidP="00D5574D">
            <w:pPr>
              <w:jc w:val="center"/>
              <w:rPr>
                <w:color w:val="000000"/>
                <w:sz w:val="18"/>
                <w:szCs w:val="18"/>
                <w:lang w:eastAsia="lv-LV"/>
              </w:rPr>
            </w:pPr>
            <w:r w:rsidRPr="00D5574D">
              <w:rPr>
                <w:sz w:val="18"/>
                <w:szCs w:val="18"/>
              </w:rPr>
              <w:t>2277.27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6CA1EA3" w14:textId="7C5152A3"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3062BA2" w14:textId="56DC37F1"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EC4A638" w14:textId="595AF4C9"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966F1" w14:textId="116DB3D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F3006" w14:textId="3899EDE4"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2356B" w14:textId="04481E0C"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7F82D" w14:textId="5DB55A25"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729FC9AB"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711A24C" w14:textId="627D4897" w:rsidR="003D40ED" w:rsidRPr="00D5574D"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C1858" w14:textId="5843EECB"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EE6E6" w14:textId="412CD7C2"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CD3DB" w14:textId="705E0A89" w:rsidR="00D5574D" w:rsidRPr="00D5574D" w:rsidRDefault="00D5574D" w:rsidP="00D5574D">
            <w:pPr>
              <w:rPr>
                <w:color w:val="000000"/>
                <w:sz w:val="18"/>
                <w:szCs w:val="18"/>
                <w:lang w:eastAsia="lv-LV"/>
              </w:rPr>
            </w:pPr>
            <w:r w:rsidRPr="00D5574D">
              <w:rPr>
                <w:sz w:val="18"/>
                <w:szCs w:val="18"/>
              </w:rPr>
              <w:t>Piemaksa manipulācijai 54062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84B48" w14:textId="62C71A89" w:rsidR="00D5574D" w:rsidRPr="00D5574D" w:rsidRDefault="00D5574D" w:rsidP="00D5574D">
            <w:pPr>
              <w:jc w:val="center"/>
              <w:rPr>
                <w:color w:val="000000"/>
                <w:sz w:val="18"/>
                <w:szCs w:val="18"/>
                <w:lang w:eastAsia="lv-LV"/>
              </w:rPr>
            </w:pPr>
            <w:r w:rsidRPr="00D5574D">
              <w:rPr>
                <w:sz w:val="18"/>
                <w:szCs w:val="18"/>
              </w:rPr>
              <w:t>42.84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98CD103" w14:textId="0B51E1D9"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A3B4158" w14:textId="5F5200C5"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E46C453" w14:textId="67F47595"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6B1EA" w14:textId="284FC42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45152" w14:textId="1725AD2B"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0A59C" w14:textId="1B7114A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E1DF4" w14:textId="5C320FD3"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13379" w:rsidRPr="007446B0" w14:paraId="36A29746"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CA9F17D" w14:textId="5215659A" w:rsidR="003D40ED" w:rsidRPr="00D5574D" w:rsidRDefault="00D13379"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215F7" w14:textId="491593E8" w:rsidR="00D13379" w:rsidRPr="00D5574D" w:rsidRDefault="00D13379" w:rsidP="00D13379">
            <w:pPr>
              <w:jc w:val="center"/>
              <w:rPr>
                <w:color w:val="FF0000"/>
                <w:sz w:val="18"/>
                <w:szCs w:val="18"/>
              </w:rPr>
            </w:pPr>
            <w:r w:rsidRPr="00D5574D">
              <w:rPr>
                <w:color w:val="FF0000"/>
                <w:sz w:val="18"/>
                <w:szCs w:val="18"/>
              </w:rPr>
              <w:t>JAUNA</w:t>
            </w:r>
            <w:r w:rsidRPr="00D5574D">
              <w:rPr>
                <w:color w:val="FF0000"/>
                <w:sz w:val="18"/>
                <w:szCs w:val="18"/>
              </w:rPr>
              <w:br/>
              <w:t>54090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15821" w14:textId="5BD7FCBA" w:rsidR="00D13379" w:rsidRPr="00D5574D" w:rsidRDefault="00D13379" w:rsidP="00D13379">
            <w:pPr>
              <w:jc w:val="center"/>
              <w:rPr>
                <w:sz w:val="18"/>
                <w:szCs w:val="18"/>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EDB0E" w14:textId="0807566C" w:rsidR="00D13379" w:rsidRPr="00D5574D" w:rsidRDefault="00D13379" w:rsidP="00D13379">
            <w:pPr>
              <w:rPr>
                <w:sz w:val="18"/>
                <w:szCs w:val="18"/>
              </w:rPr>
            </w:pPr>
            <w:r w:rsidRPr="00D5574D">
              <w:rPr>
                <w:sz w:val="18"/>
                <w:szCs w:val="18"/>
              </w:rPr>
              <w:t>Piemaksa manipulācijai 54046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685AB" w14:textId="1C8B2176" w:rsidR="00D13379" w:rsidRPr="00D5574D" w:rsidRDefault="00D13379" w:rsidP="00D13379">
            <w:pPr>
              <w:jc w:val="center"/>
              <w:rPr>
                <w:sz w:val="18"/>
                <w:szCs w:val="18"/>
              </w:rPr>
            </w:pPr>
            <w:r w:rsidRPr="00D5574D">
              <w:rPr>
                <w:sz w:val="18"/>
                <w:szCs w:val="18"/>
              </w:rPr>
              <w:t>15.02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772EC4D" w14:textId="208F767F" w:rsidR="00D13379" w:rsidRPr="00D5574D" w:rsidRDefault="00D13379" w:rsidP="00D13379">
            <w:pPr>
              <w:jc w:val="center"/>
              <w:rPr>
                <w:color w:val="000000"/>
                <w:sz w:val="18"/>
                <w:szCs w:val="18"/>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E0377E" w14:textId="3AC1BCAE" w:rsidR="00D13379" w:rsidRPr="00D5574D" w:rsidRDefault="00D13379" w:rsidP="00D13379">
            <w:pPr>
              <w:jc w:val="center"/>
              <w:rPr>
                <w:color w:val="000000"/>
                <w:sz w:val="18"/>
                <w:szCs w:val="18"/>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ABD9771" w14:textId="3570312F" w:rsidR="00D13379" w:rsidRPr="00D5574D" w:rsidRDefault="00D13379" w:rsidP="00D13379">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7AC81" w14:textId="2C1BA6FA" w:rsidR="00D13379" w:rsidRPr="00D5574D" w:rsidRDefault="00D13379" w:rsidP="00D13379">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1C4A1" w14:textId="3BE18290" w:rsidR="00D13379" w:rsidRPr="00D5574D" w:rsidRDefault="00D13379" w:rsidP="00D13379">
            <w:pPr>
              <w:jc w:val="center"/>
              <w:rPr>
                <w:sz w:val="18"/>
                <w:szCs w:val="18"/>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12052" w14:textId="555A9B90" w:rsidR="00D13379" w:rsidRPr="00D5574D" w:rsidRDefault="00D13379" w:rsidP="00D13379">
            <w:pPr>
              <w:rPr>
                <w:color w:val="000000"/>
                <w:sz w:val="18"/>
                <w:szCs w:val="18"/>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19660" w14:textId="100EC792" w:rsidR="00D13379" w:rsidRPr="00D5574D" w:rsidRDefault="00D13379" w:rsidP="00D13379">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D13379" w:rsidRPr="007446B0" w14:paraId="0C3FC9A0"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6AEE6653" w14:textId="053C6C2B" w:rsidR="00D13379" w:rsidRPr="003D40ED" w:rsidRDefault="00D13379" w:rsidP="00D13379">
            <w:pPr>
              <w:jc w:val="center"/>
              <w:rPr>
                <w:color w:val="000000"/>
                <w:sz w:val="18"/>
                <w:szCs w:val="18"/>
              </w:rPr>
            </w:pPr>
            <w:r w:rsidRPr="003D40ED">
              <w:rPr>
                <w:color w:val="000000"/>
                <w:sz w:val="18"/>
                <w:szCs w:val="18"/>
              </w:rPr>
              <w:lastRenderedPageBreak/>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86C98" w14:textId="7A0E721A"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AF988" w14:textId="173C5066"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3A8FA" w14:textId="7FE523C1"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piekritusi vakcinācijai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65F1A" w14:textId="1499A6FD"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67B51F3" w14:textId="65A805C2"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403812A" w14:textId="79F1D91C"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57EF056" w14:textId="4E230E1E"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70969" w14:textId="31E173FC"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09F6B" w14:textId="312B5148"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08E0A" w14:textId="59EAA9ED"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5C8AA" w14:textId="76BCFB7B"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r w:rsidR="00D13379" w:rsidRPr="007446B0" w14:paraId="396FA998"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1E5F10A1" w14:textId="327DBF72" w:rsidR="00D13379" w:rsidRPr="003D40ED" w:rsidRDefault="00D13379" w:rsidP="00D13379">
            <w:pPr>
              <w:jc w:val="center"/>
              <w:rPr>
                <w:color w:val="000000"/>
                <w:sz w:val="18"/>
                <w:szCs w:val="18"/>
              </w:rPr>
            </w:pPr>
            <w:r w:rsidRPr="003D40E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DA038" w14:textId="1D263A0E"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852DE" w14:textId="5E8DE30E"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1FF646" w14:textId="044C843B"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atteikusies vai ir jau vakcinēta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7BD49" w14:textId="06796D61"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F657BE7" w14:textId="7B65E093"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34F135A" w14:textId="0E656C67"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BA633A4" w14:textId="63FC6EC7"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81383" w14:textId="6632AD72"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16905" w14:textId="4134D07F"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6DC41" w14:textId="648BE0EC"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C719F" w14:textId="0FDE44E3"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bl>
    <w:p w14:paraId="6C995909" w14:textId="255EF796" w:rsidR="00D5574D" w:rsidRDefault="00D5574D"/>
    <w:p w14:paraId="18728D42" w14:textId="00510654" w:rsidR="00911D3A" w:rsidRDefault="00911D3A"/>
    <w:p w14:paraId="3F6C84BB" w14:textId="77777777" w:rsidR="00FA511D" w:rsidRDefault="00FA511D"/>
    <w:p w14:paraId="394DC9A0" w14:textId="0C38A88C" w:rsidR="00D5574D" w:rsidRDefault="00D5574D" w:rsidP="00911D3A">
      <w:pPr>
        <w:pStyle w:val="Heading1"/>
      </w:pPr>
      <w:bookmarkStart w:id="2" w:name="_Toc83824744"/>
      <w:r w:rsidRPr="00726321">
        <w:t xml:space="preserve">Izmaiņas Manipulāciju sarakstā </w:t>
      </w:r>
      <w:r w:rsidR="00211076">
        <w:t>no</w:t>
      </w:r>
      <w:r w:rsidRPr="00726321">
        <w:t xml:space="preserve"> 12.07.2021.</w:t>
      </w:r>
      <w:bookmarkEnd w:id="2"/>
    </w:p>
    <w:p w14:paraId="74A6B7D5" w14:textId="77777777" w:rsidR="00911D3A" w:rsidRPr="00911D3A" w:rsidRDefault="00911D3A" w:rsidP="00911D3A">
      <w:pPr>
        <w:pStyle w:val="Heading1"/>
      </w:pPr>
    </w:p>
    <w:tbl>
      <w:tblPr>
        <w:tblW w:w="5000" w:type="pct"/>
        <w:tblLook w:val="04A0" w:firstRow="1" w:lastRow="0" w:firstColumn="1" w:lastColumn="0" w:noHBand="0" w:noVBand="1"/>
      </w:tblPr>
      <w:tblGrid>
        <w:gridCol w:w="1258"/>
        <w:gridCol w:w="834"/>
        <w:gridCol w:w="486"/>
        <w:gridCol w:w="2432"/>
        <w:gridCol w:w="776"/>
        <w:gridCol w:w="1025"/>
        <w:gridCol w:w="813"/>
        <w:gridCol w:w="908"/>
        <w:gridCol w:w="782"/>
        <w:gridCol w:w="966"/>
        <w:gridCol w:w="2786"/>
        <w:gridCol w:w="2324"/>
      </w:tblGrid>
      <w:tr w:rsidR="0022295C" w:rsidRPr="007446B0" w14:paraId="13A8AA7C" w14:textId="77777777" w:rsidTr="0022295C">
        <w:trPr>
          <w:trHeight w:val="300"/>
          <w:tblHeader/>
        </w:trPr>
        <w:tc>
          <w:tcPr>
            <w:tcW w:w="4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E106DE"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D14287" w14:textId="3313E466"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F1DA48"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vai **</w:t>
            </w:r>
          </w:p>
        </w:tc>
        <w:tc>
          <w:tcPr>
            <w:tcW w:w="79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4FE08F"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Manipulācijas nosaukums</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66B71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000000" w:fill="FCE4D6"/>
            <w:vAlign w:val="center"/>
            <w:hideMark/>
          </w:tcPr>
          <w:p w14:paraId="108A27AD"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20CE2C" w14:textId="03CDAA40"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Lielās ķirurģ.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923BE9" w14:textId="04091AA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r w:rsidR="00565F8E">
              <w:rPr>
                <w:b/>
                <w:bCs/>
                <w:color w:val="000000"/>
                <w:sz w:val="18"/>
                <w:szCs w:val="18"/>
                <w:lang w:eastAsia="lv-LV"/>
              </w:rPr>
              <w:t>.</w:t>
            </w:r>
          </w:p>
        </w:tc>
        <w:tc>
          <w:tcPr>
            <w:tcW w:w="9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112FE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Apmaksas nosacījumi</w:t>
            </w:r>
          </w:p>
        </w:tc>
        <w:tc>
          <w:tcPr>
            <w:tcW w:w="7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66F3EE" w14:textId="77777777" w:rsidR="0022295C" w:rsidRPr="003D0A9B" w:rsidRDefault="0022295C" w:rsidP="00DB7634">
            <w:pPr>
              <w:jc w:val="center"/>
              <w:rPr>
                <w:b/>
                <w:bCs/>
                <w:sz w:val="18"/>
                <w:szCs w:val="18"/>
                <w:lang w:eastAsia="lv-LV"/>
              </w:rPr>
            </w:pPr>
            <w:r w:rsidRPr="003D0A9B">
              <w:rPr>
                <w:b/>
                <w:bCs/>
                <w:sz w:val="18"/>
                <w:szCs w:val="18"/>
                <w:lang w:eastAsia="lv-LV"/>
              </w:rPr>
              <w:t>Piezīmes, paskaidrojums</w:t>
            </w:r>
          </w:p>
        </w:tc>
      </w:tr>
      <w:tr w:rsidR="00D5574D" w:rsidRPr="007446B0" w14:paraId="0E8B52CD" w14:textId="77777777" w:rsidTr="006A65C3">
        <w:trPr>
          <w:trHeight w:val="85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48A1134A" w14:textId="77777777" w:rsidR="0022295C" w:rsidRPr="003D0A9B" w:rsidRDefault="0022295C" w:rsidP="00DB7634">
            <w:pPr>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666DD938" w14:textId="77777777" w:rsidR="0022295C" w:rsidRPr="003D0A9B" w:rsidRDefault="0022295C"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1F33234B" w14:textId="77777777" w:rsidR="0022295C" w:rsidRPr="003D0A9B" w:rsidRDefault="0022295C" w:rsidP="00DB7634">
            <w:pPr>
              <w:rPr>
                <w:b/>
                <w:bCs/>
                <w:color w:val="000000"/>
                <w:sz w:val="18"/>
                <w:szCs w:val="18"/>
                <w:lang w:eastAsia="lv-LV"/>
              </w:rPr>
            </w:pPr>
          </w:p>
        </w:tc>
        <w:tc>
          <w:tcPr>
            <w:tcW w:w="790" w:type="pct"/>
            <w:vMerge/>
            <w:tcBorders>
              <w:top w:val="single" w:sz="4" w:space="0" w:color="auto"/>
              <w:left w:val="single" w:sz="4" w:space="0" w:color="auto"/>
              <w:bottom w:val="single" w:sz="4" w:space="0" w:color="auto"/>
              <w:right w:val="single" w:sz="4" w:space="0" w:color="auto"/>
            </w:tcBorders>
            <w:vAlign w:val="center"/>
            <w:hideMark/>
          </w:tcPr>
          <w:p w14:paraId="07DDC7F2" w14:textId="77777777" w:rsidR="0022295C" w:rsidRPr="003D0A9B" w:rsidRDefault="0022295C" w:rsidP="00DB7634">
            <w:pPr>
              <w:rPr>
                <w:b/>
                <w:bCs/>
                <w:color w:val="000000"/>
                <w:sz w:val="18"/>
                <w:szCs w:val="18"/>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624C3E44" w14:textId="77777777" w:rsidR="0022295C" w:rsidRPr="003D0A9B" w:rsidRDefault="0022295C" w:rsidP="00DB7634">
            <w:pPr>
              <w:rPr>
                <w:b/>
                <w:bCs/>
                <w:color w:val="000000"/>
                <w:sz w:val="18"/>
                <w:szCs w:val="18"/>
                <w:lang w:eastAsia="lv-LV"/>
              </w:rPr>
            </w:pPr>
          </w:p>
        </w:tc>
        <w:tc>
          <w:tcPr>
            <w:tcW w:w="333" w:type="pct"/>
            <w:tcBorders>
              <w:top w:val="single" w:sz="4" w:space="0" w:color="auto"/>
              <w:left w:val="nil"/>
              <w:bottom w:val="single" w:sz="4" w:space="0" w:color="auto"/>
              <w:right w:val="single" w:sz="4" w:space="0" w:color="auto"/>
            </w:tcBorders>
            <w:shd w:val="clear" w:color="000000" w:fill="FCE4D6"/>
            <w:vAlign w:val="center"/>
            <w:hideMark/>
          </w:tcPr>
          <w:p w14:paraId="21FDAF1D"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64" w:type="pct"/>
            <w:tcBorders>
              <w:top w:val="single" w:sz="4" w:space="0" w:color="auto"/>
              <w:left w:val="nil"/>
              <w:bottom w:val="single" w:sz="4" w:space="0" w:color="auto"/>
              <w:right w:val="single" w:sz="4" w:space="0" w:color="auto"/>
            </w:tcBorders>
            <w:shd w:val="clear" w:color="000000" w:fill="FCE4D6"/>
            <w:vAlign w:val="center"/>
            <w:hideMark/>
          </w:tcPr>
          <w:p w14:paraId="1C33C168" w14:textId="1D2DDEE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95" w:type="pct"/>
            <w:tcBorders>
              <w:top w:val="single" w:sz="4" w:space="0" w:color="auto"/>
              <w:left w:val="nil"/>
              <w:bottom w:val="single" w:sz="4" w:space="0" w:color="auto"/>
              <w:right w:val="single" w:sz="4" w:space="0" w:color="auto"/>
            </w:tcBorders>
            <w:shd w:val="clear" w:color="000000" w:fill="FCE4D6"/>
            <w:vAlign w:val="center"/>
            <w:hideMark/>
          </w:tcPr>
          <w:p w14:paraId="088F6C68"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13E790C" w14:textId="77777777" w:rsidR="0022295C" w:rsidRPr="003D0A9B" w:rsidRDefault="0022295C"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4B67BBA" w14:textId="77777777" w:rsidR="0022295C" w:rsidRPr="003D0A9B" w:rsidRDefault="0022295C" w:rsidP="00DB7634">
            <w:pPr>
              <w:rPr>
                <w:b/>
                <w:bCs/>
                <w:color w:val="000000"/>
                <w:sz w:val="18"/>
                <w:szCs w:val="18"/>
                <w:lang w:eastAsia="lv-LV"/>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14:paraId="77B57B84" w14:textId="77777777" w:rsidR="0022295C" w:rsidRPr="003D0A9B" w:rsidRDefault="0022295C" w:rsidP="00DB7634">
            <w:pPr>
              <w:rPr>
                <w:b/>
                <w:bCs/>
                <w:color w:val="000000"/>
                <w:sz w:val="18"/>
                <w:szCs w:val="18"/>
                <w:lang w:eastAsia="lv-LV"/>
              </w:rPr>
            </w:pPr>
          </w:p>
        </w:tc>
        <w:tc>
          <w:tcPr>
            <w:tcW w:w="755" w:type="pct"/>
            <w:vMerge/>
            <w:tcBorders>
              <w:top w:val="single" w:sz="4" w:space="0" w:color="auto"/>
              <w:left w:val="single" w:sz="4" w:space="0" w:color="auto"/>
              <w:bottom w:val="single" w:sz="4" w:space="0" w:color="auto"/>
              <w:right w:val="single" w:sz="4" w:space="0" w:color="auto"/>
            </w:tcBorders>
            <w:vAlign w:val="center"/>
            <w:hideMark/>
          </w:tcPr>
          <w:p w14:paraId="0850604E" w14:textId="77777777" w:rsidR="0022295C" w:rsidRPr="003D0A9B" w:rsidRDefault="0022295C" w:rsidP="00DB7634">
            <w:pPr>
              <w:rPr>
                <w:b/>
                <w:bCs/>
                <w:sz w:val="18"/>
                <w:szCs w:val="18"/>
                <w:lang w:eastAsia="lv-LV"/>
              </w:rPr>
            </w:pPr>
          </w:p>
        </w:tc>
      </w:tr>
      <w:tr w:rsidR="0022295C" w:rsidRPr="00D5574D" w14:paraId="2BE787C6"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11F43A5F" w14:textId="6E4F545D" w:rsidR="003D40ED" w:rsidRPr="00D5574D" w:rsidRDefault="0022295C" w:rsidP="0022295C">
            <w:pPr>
              <w:rPr>
                <w:sz w:val="18"/>
                <w:szCs w:val="18"/>
                <w:lang w:eastAsia="lv-LV"/>
              </w:rPr>
            </w:pPr>
            <w:r w:rsidRPr="000A671C">
              <w:rPr>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01551" w14:textId="61469C28" w:rsidR="0022295C" w:rsidRPr="00D5574D" w:rsidRDefault="0022295C" w:rsidP="0022295C">
            <w:pPr>
              <w:rPr>
                <w:color w:val="FF0000"/>
                <w:sz w:val="18"/>
                <w:szCs w:val="18"/>
                <w:lang w:eastAsia="lv-LV"/>
              </w:rPr>
            </w:pPr>
            <w:r w:rsidRPr="00D5574D">
              <w:rPr>
                <w:color w:val="000000"/>
                <w:sz w:val="18"/>
                <w:szCs w:val="18"/>
              </w:rPr>
              <w:t>47078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EB738" w14:textId="6CE198D3" w:rsidR="0022295C" w:rsidRPr="00D5574D" w:rsidRDefault="0022295C" w:rsidP="00D575AD">
            <w:pPr>
              <w:jc w:val="center"/>
              <w:rPr>
                <w:sz w:val="18"/>
                <w:szCs w:val="18"/>
                <w:lang w:eastAsia="lv-LV"/>
              </w:rPr>
            </w:pPr>
            <w:r w:rsidRPr="00D5574D">
              <w:rPr>
                <w:sz w:val="18"/>
                <w:szCs w:val="18"/>
              </w:rPr>
              <w:t>**</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7F79D50" w14:textId="25B0BEE1" w:rsidR="0022295C" w:rsidRPr="00D5574D" w:rsidRDefault="0022295C" w:rsidP="0022295C">
            <w:pPr>
              <w:rPr>
                <w:sz w:val="18"/>
                <w:szCs w:val="18"/>
                <w:lang w:eastAsia="lv-LV"/>
              </w:rPr>
            </w:pPr>
            <w:r w:rsidRPr="00D5574D">
              <w:rPr>
                <w:sz w:val="18"/>
                <w:szCs w:val="18"/>
              </w:rPr>
              <w:t xml:space="preserve">SARS-CoV-2 RNS (COVID-19) noteikšana ar reālā laika PĶR (bez parauga paņemšanas) ātrai diagnostikai un </w:t>
            </w:r>
            <w:proofErr w:type="spellStart"/>
            <w:r w:rsidRPr="00D5574D">
              <w:rPr>
                <w:sz w:val="18"/>
                <w:szCs w:val="18"/>
              </w:rPr>
              <w:t>diferenciāldiagnostikai</w:t>
            </w:r>
            <w:proofErr w:type="spellEnd"/>
            <w:r w:rsidRPr="00D5574D">
              <w:rPr>
                <w:sz w:val="18"/>
                <w:szCs w:val="18"/>
              </w:rPr>
              <w:t xml:space="preserve"> (ar reaģenta vērtību)</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AC1DC" w14:textId="08978AB1" w:rsidR="0022295C" w:rsidRPr="00D5574D" w:rsidRDefault="0022295C" w:rsidP="0022295C">
            <w:pPr>
              <w:rPr>
                <w:sz w:val="18"/>
                <w:szCs w:val="18"/>
                <w:lang w:eastAsia="lv-LV"/>
              </w:rPr>
            </w:pPr>
            <w:r w:rsidRPr="00D5574D">
              <w:rPr>
                <w:sz w:val="18"/>
                <w:szCs w:val="18"/>
              </w:rPr>
              <w:t>48.20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1CBC673" w14:textId="38B070AF" w:rsidR="0022295C" w:rsidRPr="00D5574D" w:rsidRDefault="0022295C" w:rsidP="0022295C">
            <w:pPr>
              <w:rPr>
                <w:sz w:val="18"/>
                <w:szCs w:val="18"/>
                <w:lang w:eastAsia="lv-LV"/>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1890616" w14:textId="63DFAEE2" w:rsidR="0022295C" w:rsidRPr="00D5574D" w:rsidRDefault="0022295C" w:rsidP="0022295C">
            <w:pPr>
              <w:rPr>
                <w:sz w:val="18"/>
                <w:szCs w:val="18"/>
                <w:lang w:eastAsia="lv-LV"/>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0BB71CD" w14:textId="1744EE9E" w:rsidR="0022295C" w:rsidRPr="00D5574D" w:rsidRDefault="0022295C" w:rsidP="0022295C">
            <w:pPr>
              <w:rPr>
                <w:sz w:val="18"/>
                <w:szCs w:val="18"/>
                <w:lang w:eastAsia="lv-LV"/>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209B053" w14:textId="4A82E70F" w:rsidR="0022295C" w:rsidRPr="00D5574D" w:rsidRDefault="0022295C" w:rsidP="0022295C">
            <w:pPr>
              <w:rPr>
                <w:sz w:val="18"/>
                <w:szCs w:val="18"/>
                <w:lang w:eastAsia="lv-LV"/>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BE1461" w14:textId="1AE7051D" w:rsidR="0022295C" w:rsidRPr="00D5574D" w:rsidRDefault="0022295C" w:rsidP="0022295C">
            <w:pPr>
              <w:rPr>
                <w:sz w:val="18"/>
                <w:szCs w:val="18"/>
                <w:lang w:eastAsia="lv-LV"/>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4F2097DE" w14:textId="2BBBFB22" w:rsidR="0022295C" w:rsidRPr="00D5574D" w:rsidRDefault="0022295C" w:rsidP="0022295C">
            <w:pPr>
              <w:rPr>
                <w:sz w:val="18"/>
                <w:szCs w:val="18"/>
                <w:lang w:eastAsia="lv-LV"/>
              </w:rPr>
            </w:pPr>
            <w:r w:rsidRPr="00D5574D">
              <w:rPr>
                <w:sz w:val="18"/>
                <w:szCs w:val="18"/>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w:t>
            </w:r>
            <w:r w:rsidRPr="00D5574D">
              <w:rPr>
                <w:sz w:val="18"/>
                <w:szCs w:val="18"/>
              </w:rPr>
              <w:lastRenderedPageBreak/>
              <w:t xml:space="preserve">Gulbja laboratorija” (ja paraugs paņemts SIA “Bērnu klīniskā universitātes slimnīca” vai SIA “Traumatoloģijas un ortopēdijas slimnīca”). </w:t>
            </w:r>
            <w:r w:rsidRPr="00D5574D">
              <w:rPr>
                <w:sz w:val="18"/>
                <w:szCs w:val="18"/>
              </w:rPr>
              <w:br/>
            </w:r>
            <w:r w:rsidRPr="00D5574D">
              <w:rPr>
                <w:color w:val="FF0000"/>
                <w:sz w:val="18"/>
                <w:szCs w:val="18"/>
              </w:rPr>
              <w:t>Manipulāciju apmaksā SIA "Centrālā laboratorija" un SIA "E. Gulbja laboratorija" apstiprinošo testu veikšanai robežu kontroles punktos.</w:t>
            </w:r>
            <w:r w:rsidRPr="00D5574D">
              <w:rPr>
                <w:sz w:val="18"/>
                <w:szCs w:val="18"/>
              </w:rPr>
              <w:br/>
              <w:t>Manipulācijas tarifā iekļautas reaģentu izmaksas. Manipulāciju nenorāda kopā ar manipulāciju 47269.</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306EF631" w14:textId="659E19C5" w:rsidR="0022295C" w:rsidRPr="00D5574D" w:rsidRDefault="0022295C" w:rsidP="0022295C">
            <w:pPr>
              <w:rPr>
                <w:color w:val="000000"/>
                <w:sz w:val="18"/>
                <w:szCs w:val="18"/>
                <w:lang w:eastAsia="lv-LV"/>
              </w:rPr>
            </w:pPr>
            <w:r w:rsidRPr="00D5574D">
              <w:rPr>
                <w:color w:val="000000"/>
                <w:sz w:val="18"/>
                <w:szCs w:val="18"/>
              </w:rPr>
              <w:lastRenderedPageBreak/>
              <w:t>Manipulācijas apmaksas nosacījumi papildināti, jo ir nepieciešamība robežu kontroles punktos veikt apstiprinošo diagnostiku ar COVID-19 ātrās diagnostikas PĶR testu.</w:t>
            </w:r>
            <w:r w:rsidRPr="00D5574D">
              <w:rPr>
                <w:color w:val="000000"/>
                <w:sz w:val="18"/>
                <w:szCs w:val="18"/>
              </w:rPr>
              <w:br/>
              <w:t xml:space="preserve">Apmaksas nosacījumu papildinājumi spēkā no </w:t>
            </w:r>
            <w:r w:rsidRPr="00D5574D">
              <w:rPr>
                <w:color w:val="FF0000"/>
                <w:sz w:val="18"/>
                <w:szCs w:val="18"/>
              </w:rPr>
              <w:lastRenderedPageBreak/>
              <w:t>12.07.2021.</w:t>
            </w:r>
          </w:p>
        </w:tc>
      </w:tr>
      <w:tr w:rsidR="006A65C3" w:rsidRPr="00D5574D" w14:paraId="6D6B55F8"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74FD9067" w14:textId="495E4079" w:rsidR="006A65C3" w:rsidRPr="000A671C" w:rsidRDefault="006A65C3" w:rsidP="006A65C3">
            <w:pPr>
              <w:rPr>
                <w:sz w:val="18"/>
                <w:szCs w:val="18"/>
                <w:lang w:eastAsia="lv-LV"/>
              </w:rPr>
            </w:pPr>
            <w:r w:rsidRPr="00D5574D">
              <w:rPr>
                <w:sz w:val="18"/>
                <w:szCs w:val="18"/>
              </w:rPr>
              <w:lastRenderedPageBreak/>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9B5CE" w14:textId="3FDC39B3" w:rsidR="006A65C3" w:rsidRPr="00D5574D" w:rsidRDefault="006A65C3" w:rsidP="006A65C3">
            <w:pPr>
              <w:rPr>
                <w:color w:val="000000"/>
                <w:sz w:val="18"/>
                <w:szCs w:val="18"/>
              </w:rPr>
            </w:pPr>
            <w:r w:rsidRPr="00D5574D">
              <w:rPr>
                <w:color w:val="FF0000"/>
                <w:sz w:val="18"/>
                <w:szCs w:val="18"/>
              </w:rPr>
              <w:t xml:space="preserve">JAUNA </w:t>
            </w:r>
            <w:r w:rsidRPr="00D5574D">
              <w:rPr>
                <w:color w:val="FF0000"/>
                <w:sz w:val="18"/>
                <w:szCs w:val="18"/>
              </w:rPr>
              <w:br/>
              <w:t>47418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07960" w14:textId="7E9E5666" w:rsidR="006A65C3" w:rsidRPr="00D5574D" w:rsidRDefault="006A65C3" w:rsidP="006A65C3">
            <w:pPr>
              <w:jc w:val="center"/>
              <w:rPr>
                <w:sz w:val="18"/>
                <w:szCs w:val="18"/>
              </w:rPr>
            </w:pPr>
            <w:r w:rsidRPr="00D5574D">
              <w:rPr>
                <w:color w:val="FF0000"/>
                <w:sz w:val="18"/>
                <w:szCs w:val="18"/>
              </w:rPr>
              <w:t>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39D340A" w14:textId="1B65871C" w:rsidR="006A65C3" w:rsidRPr="00D5574D" w:rsidRDefault="006A65C3" w:rsidP="006A65C3">
            <w:pPr>
              <w:rPr>
                <w:sz w:val="18"/>
                <w:szCs w:val="18"/>
              </w:rPr>
            </w:pPr>
            <w:r w:rsidRPr="00D5574D">
              <w:rPr>
                <w:sz w:val="18"/>
                <w:szCs w:val="18"/>
              </w:rPr>
              <w:t xml:space="preserve">SARS-CoV-2 RNS (COVID-19) noteikšana ar izotermiskās </w:t>
            </w:r>
            <w:proofErr w:type="spellStart"/>
            <w:r w:rsidRPr="00D5574D">
              <w:rPr>
                <w:sz w:val="18"/>
                <w:szCs w:val="18"/>
              </w:rPr>
              <w:t>amplifikācjas</w:t>
            </w:r>
            <w:proofErr w:type="spellEnd"/>
            <w:r w:rsidRPr="00D5574D">
              <w:rPr>
                <w:sz w:val="18"/>
                <w:szCs w:val="18"/>
              </w:rPr>
              <w:t xml:space="preserve"> metodi  (bez parauga paņemšanas) ātrai diagnostikai un </w:t>
            </w:r>
            <w:proofErr w:type="spellStart"/>
            <w:r w:rsidRPr="00D5574D">
              <w:rPr>
                <w:sz w:val="18"/>
                <w:szCs w:val="18"/>
              </w:rPr>
              <w:t>diferenciāldiagnostikai</w:t>
            </w:r>
            <w:proofErr w:type="spellEnd"/>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22724" w14:textId="20FD00FC" w:rsidR="006A65C3" w:rsidRPr="00D5574D" w:rsidRDefault="006A65C3" w:rsidP="006A65C3">
            <w:pPr>
              <w:rPr>
                <w:sz w:val="18"/>
                <w:szCs w:val="18"/>
              </w:rPr>
            </w:pPr>
            <w:r w:rsidRPr="00D5574D">
              <w:rPr>
                <w:sz w:val="18"/>
                <w:szCs w:val="18"/>
              </w:rPr>
              <w:t>46.23</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5F04832B" w14:textId="251B85C9" w:rsidR="006A65C3" w:rsidRPr="00D5574D" w:rsidRDefault="006A65C3" w:rsidP="006A65C3">
            <w:pPr>
              <w:rPr>
                <w:sz w:val="18"/>
                <w:szCs w:val="18"/>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B28E276" w14:textId="2BE83960" w:rsidR="006A65C3" w:rsidRPr="00D5574D" w:rsidRDefault="006A65C3" w:rsidP="006A65C3">
            <w:pPr>
              <w:rPr>
                <w:sz w:val="18"/>
                <w:szCs w:val="18"/>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A849A89" w14:textId="06EDEB0D" w:rsidR="006A65C3" w:rsidRPr="00D5574D" w:rsidRDefault="006A65C3" w:rsidP="006A65C3">
            <w:pPr>
              <w:rPr>
                <w:sz w:val="18"/>
                <w:szCs w:val="18"/>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4C297986" w14:textId="705EF6A9" w:rsidR="006A65C3" w:rsidRPr="00D5574D" w:rsidRDefault="006A65C3" w:rsidP="006A65C3">
            <w:pPr>
              <w:rPr>
                <w:sz w:val="18"/>
                <w:szCs w:val="18"/>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E27D7FA" w14:textId="0629A04B" w:rsidR="006A65C3" w:rsidRPr="00D5574D" w:rsidRDefault="006A65C3" w:rsidP="006A65C3">
            <w:pPr>
              <w:rPr>
                <w:sz w:val="18"/>
                <w:szCs w:val="18"/>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09958AE8" w14:textId="05F70A22" w:rsidR="006A65C3" w:rsidRPr="00D5574D" w:rsidRDefault="006A65C3" w:rsidP="006A65C3">
            <w:pPr>
              <w:rPr>
                <w:sz w:val="18"/>
                <w:szCs w:val="18"/>
              </w:rPr>
            </w:pPr>
            <w:r w:rsidRPr="00D5574D">
              <w:rPr>
                <w:sz w:val="18"/>
                <w:szCs w:val="18"/>
              </w:rPr>
              <w:t>Apmaksā laboratorijām saskaņā ar līguma nosacījumiem.</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48FEAE23" w14:textId="714C6642" w:rsidR="006A65C3" w:rsidRPr="00D5574D" w:rsidRDefault="006A65C3" w:rsidP="006A65C3">
            <w:pPr>
              <w:rPr>
                <w:color w:val="000000"/>
                <w:sz w:val="18"/>
                <w:szCs w:val="18"/>
              </w:rPr>
            </w:pPr>
            <w:r w:rsidRPr="00D5574D">
              <w:rPr>
                <w:sz w:val="18"/>
                <w:szCs w:val="18"/>
              </w:rPr>
              <w:t>Izveidota jauna manipulācija, jaunai metodei.</w:t>
            </w:r>
            <w:r w:rsidRPr="00D5574D">
              <w:rPr>
                <w:sz w:val="18"/>
                <w:szCs w:val="18"/>
              </w:rPr>
              <w:br/>
              <w:t xml:space="preserve">Manipulācija spēkā no </w:t>
            </w:r>
            <w:r w:rsidRPr="00D5574D">
              <w:rPr>
                <w:color w:val="FF0000"/>
                <w:sz w:val="18"/>
                <w:szCs w:val="18"/>
              </w:rPr>
              <w:t>12.07.2021.</w:t>
            </w:r>
          </w:p>
        </w:tc>
      </w:tr>
    </w:tbl>
    <w:p w14:paraId="3F9113EF" w14:textId="55243E1E" w:rsidR="00BB2832" w:rsidRDefault="0022295C">
      <w:pPr>
        <w:sectPr w:rsidR="00BB2832" w:rsidSect="00B732FB">
          <w:footerReference w:type="default" r:id="rId9"/>
          <w:pgSz w:w="16840" w:h="11910" w:orient="landscape"/>
          <w:pgMar w:top="720" w:right="720" w:bottom="720" w:left="720" w:header="0" w:footer="920" w:gutter="0"/>
          <w:pgNumType w:start="2"/>
          <w:cols w:space="720"/>
          <w:docGrid w:linePitch="299"/>
        </w:sectPr>
      </w:pPr>
      <w:r>
        <w:br w:type="page"/>
      </w:r>
    </w:p>
    <w:p w14:paraId="3C665289" w14:textId="1660D53C" w:rsidR="00997838" w:rsidRDefault="00997838" w:rsidP="00B00D7E">
      <w:pPr>
        <w:pStyle w:val="Heading1"/>
      </w:pPr>
      <w:bookmarkStart w:id="3" w:name="_Toc83824745"/>
      <w:bookmarkStart w:id="4" w:name="_Hlk67575057"/>
      <w:r>
        <w:lastRenderedPageBreak/>
        <w:t>Izmaiņas Manipulāciju sarakstā ar 01.07.2021.</w:t>
      </w:r>
      <w:bookmarkEnd w:id="3"/>
    </w:p>
    <w:p w14:paraId="24504BF7" w14:textId="786989A9" w:rsidR="00997838" w:rsidRPr="000A0595" w:rsidRDefault="00997838" w:rsidP="00997838">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6"/>
        <w:gridCol w:w="3114"/>
      </w:tblGrid>
      <w:tr w:rsidR="00997838" w:rsidRPr="005825CB" w14:paraId="46E946C2" w14:textId="77777777" w:rsidTr="00997838">
        <w:trPr>
          <w:trHeight w:val="699"/>
        </w:trPr>
        <w:tc>
          <w:tcPr>
            <w:tcW w:w="3933" w:type="pct"/>
            <w:shd w:val="clear" w:color="auto" w:fill="auto"/>
            <w:vAlign w:val="center"/>
            <w:hideMark/>
          </w:tcPr>
          <w:p w14:paraId="377F01AC" w14:textId="77777777" w:rsidR="00997838" w:rsidRPr="005825CB" w:rsidRDefault="00997838" w:rsidP="003C4974">
            <w:pPr>
              <w:rPr>
                <w:color w:val="000000"/>
                <w:sz w:val="18"/>
                <w:szCs w:val="18"/>
                <w:lang w:eastAsia="lv-LV"/>
              </w:rPr>
            </w:pPr>
            <w:r w:rsidRPr="005825CB">
              <w:rPr>
                <w:color w:val="000000"/>
                <w:sz w:val="18"/>
                <w:szCs w:val="18"/>
                <w:lang w:eastAsia="lv-LV"/>
              </w:rPr>
              <w:t>VISPĀRĪGIE NOTEIKUMI</w:t>
            </w:r>
            <w:r w:rsidRPr="005825CB">
              <w:rPr>
                <w:color w:val="000000"/>
                <w:sz w:val="18"/>
                <w:szCs w:val="18"/>
                <w:lang w:eastAsia="lv-LV"/>
              </w:rPr>
              <w:br/>
              <w:t>1. Veselības aprūpes pakalpojumu tarifi norādīti par profilakses, diagnostikas, ārstēšanas un rehabilitācijas pakalpojumu manipulācijām un sadalīti atsevišķās sadaļās pa veselības aprūpes pakalpojumu veidiem.</w:t>
            </w:r>
            <w:r w:rsidRPr="005825CB">
              <w:rPr>
                <w:color w:val="000000"/>
                <w:sz w:val="18"/>
                <w:szCs w:val="18"/>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5825CB">
              <w:rPr>
                <w:color w:val="000000"/>
                <w:sz w:val="18"/>
                <w:szCs w:val="18"/>
                <w:lang w:eastAsia="lv-LV"/>
              </w:rPr>
              <w:br/>
              <w:t>3. Manipulāciju medicīniskajā dokumentācijā norāda, ja tā ir veikta pilnībā.</w:t>
            </w:r>
            <w:r w:rsidRPr="005825CB">
              <w:rPr>
                <w:color w:val="000000"/>
                <w:sz w:val="18"/>
                <w:szCs w:val="18"/>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5825CB">
              <w:rPr>
                <w:color w:val="000000"/>
                <w:sz w:val="18"/>
                <w:szCs w:val="18"/>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5825CB">
              <w:rPr>
                <w:color w:val="000000"/>
                <w:sz w:val="18"/>
                <w:szCs w:val="18"/>
                <w:lang w:eastAsia="lv-LV"/>
              </w:rPr>
              <w:br/>
              <w:t>6. Manipulācijas veikšanai nepieciešamie materiāli iekļauti manipulācijas tarifā, ja nav norādīts citādi.</w:t>
            </w:r>
            <w:r w:rsidRPr="005825CB">
              <w:rPr>
                <w:color w:val="000000"/>
                <w:sz w:val="18"/>
                <w:szCs w:val="18"/>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5825CB">
              <w:rPr>
                <w:color w:val="000000"/>
                <w:sz w:val="18"/>
                <w:szCs w:val="18"/>
                <w:lang w:eastAsia="lv-LV"/>
              </w:rPr>
              <w:br/>
              <w:t xml:space="preserve">8. Diagnozes norādītas atbilstoši Starptautiskās statistiskās slimību un veselības problēmu klasifikācijas 10. redakcijai (SSK-10). Ja norādīts </w:t>
            </w:r>
            <w:proofErr w:type="spellStart"/>
            <w:r w:rsidRPr="005825CB">
              <w:rPr>
                <w:color w:val="000000"/>
                <w:sz w:val="18"/>
                <w:szCs w:val="18"/>
                <w:lang w:eastAsia="lv-LV"/>
              </w:rPr>
              <w:t>trīszīmju</w:t>
            </w:r>
            <w:proofErr w:type="spellEnd"/>
            <w:r w:rsidRPr="005825CB">
              <w:rPr>
                <w:color w:val="000000"/>
                <w:sz w:val="18"/>
                <w:szCs w:val="18"/>
                <w:lang w:eastAsia="lv-LV"/>
              </w:rPr>
              <w:t xml:space="preserve"> diagnozes kods, tas nozīmē, ka diagnožu kopā iekļauti arī visi četrzīmju </w:t>
            </w:r>
            <w:proofErr w:type="spellStart"/>
            <w:r w:rsidRPr="005825CB">
              <w:rPr>
                <w:color w:val="000000"/>
                <w:sz w:val="18"/>
                <w:szCs w:val="18"/>
                <w:lang w:eastAsia="lv-LV"/>
              </w:rPr>
              <w:t>apakškodi</w:t>
            </w:r>
            <w:proofErr w:type="spellEnd"/>
            <w:r w:rsidRPr="005825CB">
              <w:rPr>
                <w:color w:val="000000"/>
                <w:sz w:val="18"/>
                <w:szCs w:val="18"/>
                <w:lang w:eastAsia="lv-LV"/>
              </w:rPr>
              <w:t xml:space="preserve"> (piemēram, norādīts diagnozes kods I62, tas ietver arī visus četrzīmju </w:t>
            </w:r>
            <w:proofErr w:type="spellStart"/>
            <w:r w:rsidRPr="005825CB">
              <w:rPr>
                <w:color w:val="000000"/>
                <w:sz w:val="18"/>
                <w:szCs w:val="18"/>
                <w:lang w:eastAsia="lv-LV"/>
              </w:rPr>
              <w:t>apakškodus</w:t>
            </w:r>
            <w:proofErr w:type="spellEnd"/>
            <w:r w:rsidRPr="005825CB">
              <w:rPr>
                <w:color w:val="000000"/>
                <w:sz w:val="18"/>
                <w:szCs w:val="18"/>
                <w:lang w:eastAsia="lv-LV"/>
              </w:rPr>
              <w:t xml:space="preserve"> – I62.0; I62.1; I62.9).</w:t>
            </w:r>
            <w:r w:rsidRPr="005825CB">
              <w:rPr>
                <w:color w:val="000000"/>
                <w:sz w:val="18"/>
                <w:szCs w:val="18"/>
                <w:lang w:eastAsia="lv-LV"/>
              </w:rPr>
              <w:br/>
              <w:t xml:space="preserve">9. Manipulācijas ar tarifa vērtību 0,00 </w:t>
            </w:r>
            <w:proofErr w:type="spellStart"/>
            <w:r w:rsidRPr="005825CB">
              <w:rPr>
                <w:color w:val="000000"/>
                <w:sz w:val="18"/>
                <w:szCs w:val="18"/>
                <w:lang w:eastAsia="lv-LV"/>
              </w:rPr>
              <w:t>euro</w:t>
            </w:r>
            <w:proofErr w:type="spellEnd"/>
            <w:r w:rsidRPr="005825CB">
              <w:rPr>
                <w:color w:val="000000"/>
                <w:sz w:val="18"/>
                <w:szCs w:val="18"/>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5825CB">
              <w:rPr>
                <w:color w:val="000000"/>
                <w:sz w:val="18"/>
                <w:szCs w:val="18"/>
                <w:lang w:eastAsia="lv-LV"/>
              </w:rPr>
              <w:br/>
              <w:t xml:space="preserve">10. CT un MR izmeklējumu tarifos iekļautas radiologa </w:t>
            </w:r>
            <w:proofErr w:type="spellStart"/>
            <w:r w:rsidRPr="005825CB">
              <w:rPr>
                <w:color w:val="000000"/>
                <w:sz w:val="18"/>
                <w:szCs w:val="18"/>
                <w:lang w:eastAsia="lv-LV"/>
              </w:rPr>
              <w:t>diagnosta</w:t>
            </w:r>
            <w:proofErr w:type="spellEnd"/>
            <w:r w:rsidRPr="005825CB">
              <w:rPr>
                <w:color w:val="000000"/>
                <w:sz w:val="18"/>
                <w:szCs w:val="18"/>
                <w:lang w:eastAsia="lv-LV"/>
              </w:rPr>
              <w:t xml:space="preserve"> darba vietas izmaksas, kur tiek veikta digitāla  </w:t>
            </w:r>
            <w:proofErr w:type="spellStart"/>
            <w:r w:rsidRPr="005825CB">
              <w:rPr>
                <w:color w:val="000000"/>
                <w:sz w:val="18"/>
                <w:szCs w:val="18"/>
                <w:lang w:eastAsia="lv-LV"/>
              </w:rPr>
              <w:t>rentgendiagnostikas</w:t>
            </w:r>
            <w:proofErr w:type="spellEnd"/>
            <w:r w:rsidRPr="005825CB">
              <w:rPr>
                <w:color w:val="000000"/>
                <w:sz w:val="18"/>
                <w:szCs w:val="18"/>
                <w:lang w:eastAsia="lv-LV"/>
              </w:rPr>
              <w:t xml:space="preserve"> attēlu apskate un apstrāde. Radioloģijas manipulāciju tarifā iekļautas attēla (attēlu) izdruku (viena katras projekcijas izdruka) vai datu nesēja izmaksas. MR manipulācijās viena ķermeņa daļa ir galva, kakls, krūškurvis, krūšu dziedzeri, vēders, un mazais iegurnis, katra </w:t>
            </w:r>
            <w:proofErr w:type="spellStart"/>
            <w:r w:rsidRPr="005825CB">
              <w:rPr>
                <w:color w:val="000000"/>
                <w:sz w:val="18"/>
                <w:szCs w:val="18"/>
                <w:lang w:eastAsia="lv-LV"/>
              </w:rPr>
              <w:t>gūž</w:t>
            </w:r>
            <w:r w:rsidRPr="005825CB">
              <w:rPr>
                <w:strike/>
                <w:color w:val="FF0000"/>
                <w:sz w:val="18"/>
                <w:szCs w:val="18"/>
                <w:lang w:eastAsia="lv-LV"/>
              </w:rPr>
              <w:t>u</w:t>
            </w:r>
            <w:r w:rsidRPr="005825CB">
              <w:rPr>
                <w:color w:val="FF0000"/>
                <w:sz w:val="18"/>
                <w:szCs w:val="18"/>
                <w:lang w:eastAsia="lv-LV"/>
              </w:rPr>
              <w:t>as</w:t>
            </w:r>
            <w:proofErr w:type="spellEnd"/>
            <w:r w:rsidRPr="005825CB">
              <w:rPr>
                <w:color w:val="000000"/>
                <w:sz w:val="18"/>
                <w:szCs w:val="18"/>
                <w:lang w:eastAsia="lv-LV"/>
              </w:rPr>
              <w:t> </w:t>
            </w:r>
            <w:r w:rsidRPr="005825CB">
              <w:rPr>
                <w:strike/>
                <w:color w:val="FF0000"/>
                <w:sz w:val="18"/>
                <w:szCs w:val="18"/>
                <w:lang w:eastAsia="lv-LV"/>
              </w:rPr>
              <w:t>locītavas, katr</w:t>
            </w:r>
            <w:r w:rsidRPr="005825CB">
              <w:rPr>
                <w:color w:val="000000"/>
                <w:sz w:val="18"/>
                <w:szCs w:val="18"/>
                <w:lang w:eastAsia="lv-LV"/>
              </w:rPr>
              <w:t>a pleca, elkoņa, plaukstas, ceļa, </w:t>
            </w:r>
            <w:r w:rsidRPr="005825CB">
              <w:rPr>
                <w:strike/>
                <w:color w:val="FF0000"/>
                <w:sz w:val="18"/>
                <w:szCs w:val="18"/>
                <w:lang w:eastAsia="lv-LV"/>
              </w:rPr>
              <w:t>un </w:t>
            </w:r>
            <w:r w:rsidRPr="005825CB">
              <w:rPr>
                <w:color w:val="000000"/>
                <w:sz w:val="18"/>
                <w:szCs w:val="18"/>
                <w:lang w:eastAsia="lv-LV"/>
              </w:rPr>
              <w:t>pēdas locītava,</w:t>
            </w:r>
            <w:r w:rsidRPr="005825CB">
              <w:rPr>
                <w:color w:val="FF0000"/>
                <w:sz w:val="18"/>
                <w:szCs w:val="18"/>
                <w:lang w:eastAsia="lv-LV"/>
              </w:rPr>
              <w:t> katrs augšdelms, apakšdelms, augšstilbs, apakšstilbs</w:t>
            </w:r>
            <w:r w:rsidRPr="005825CB">
              <w:rPr>
                <w:color w:val="000000"/>
                <w:sz w:val="18"/>
                <w:szCs w:val="18"/>
                <w:lang w:eastAsia="lv-LV"/>
              </w:rPr>
              <w:t>, mugurkaula–kakla daļa, mugurkaula–krūšu daļa, mugurkaula–jostas daļa, mugurkaula–krustu–astes daļa.</w:t>
            </w:r>
            <w:r w:rsidRPr="005825CB">
              <w:rPr>
                <w:color w:val="000000"/>
                <w:sz w:val="18"/>
                <w:szCs w:val="18"/>
                <w:lang w:eastAsia="lv-LV"/>
              </w:rPr>
              <w:br/>
              <w:t>11. Atbilstoši veiktajai manipulācijai persona maksā pacienta līdzmaksājumu manipulāciju sarakstā noteiktajā apmērā.</w:t>
            </w:r>
            <w:r w:rsidRPr="005825CB">
              <w:rPr>
                <w:color w:val="000000"/>
                <w:sz w:val="18"/>
                <w:szCs w:val="18"/>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5825CB">
              <w:rPr>
                <w:color w:val="000000"/>
                <w:sz w:val="18"/>
                <w:szCs w:val="18"/>
                <w:lang w:eastAsia="lv-LV"/>
              </w:rPr>
              <w:t>premedikācija</w:t>
            </w:r>
            <w:proofErr w:type="spellEnd"/>
            <w:r w:rsidRPr="005825CB">
              <w:rPr>
                <w:color w:val="000000"/>
                <w:sz w:val="18"/>
                <w:szCs w:val="18"/>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w:t>
            </w:r>
            <w:proofErr w:type="spellStart"/>
            <w:r w:rsidRPr="005825CB">
              <w:rPr>
                <w:color w:val="000000"/>
                <w:sz w:val="18"/>
                <w:szCs w:val="18"/>
                <w:lang w:eastAsia="lv-LV"/>
              </w:rPr>
              <w:t>Sedācijas</w:t>
            </w:r>
            <w:proofErr w:type="spellEnd"/>
            <w:r w:rsidRPr="005825CB">
              <w:rPr>
                <w:color w:val="000000"/>
                <w:sz w:val="18"/>
                <w:szCs w:val="18"/>
                <w:lang w:eastAsia="lv-LV"/>
              </w:rPr>
              <w:t xml:space="preserve"> izmaksas reģionālās un </w:t>
            </w:r>
            <w:proofErr w:type="spellStart"/>
            <w:r w:rsidRPr="005825CB">
              <w:rPr>
                <w:color w:val="000000"/>
                <w:sz w:val="18"/>
                <w:szCs w:val="18"/>
                <w:lang w:eastAsia="lv-LV"/>
              </w:rPr>
              <w:t>spinālās</w:t>
            </w:r>
            <w:proofErr w:type="spellEnd"/>
            <w:r w:rsidRPr="005825CB">
              <w:rPr>
                <w:color w:val="000000"/>
                <w:sz w:val="18"/>
                <w:szCs w:val="18"/>
                <w:lang w:eastAsia="lv-LV"/>
              </w:rPr>
              <w:t>/</w:t>
            </w:r>
            <w:proofErr w:type="spellStart"/>
            <w:r w:rsidRPr="005825CB">
              <w:rPr>
                <w:color w:val="000000"/>
                <w:sz w:val="18"/>
                <w:szCs w:val="18"/>
                <w:lang w:eastAsia="lv-LV"/>
              </w:rPr>
              <w:t>epidurālās</w:t>
            </w:r>
            <w:proofErr w:type="spellEnd"/>
            <w:r w:rsidRPr="005825CB">
              <w:rPr>
                <w:color w:val="000000"/>
                <w:sz w:val="18"/>
                <w:szCs w:val="18"/>
                <w:lang w:eastAsia="lv-LV"/>
              </w:rPr>
              <w:t xml:space="preserve"> anestēzijas gadījumā iekļautas manipulācijas tarifā.</w:t>
            </w:r>
            <w:r w:rsidRPr="005825CB">
              <w:rPr>
                <w:color w:val="000000"/>
                <w:sz w:val="18"/>
                <w:szCs w:val="18"/>
                <w:lang w:eastAsia="lv-LV"/>
              </w:rPr>
              <w:br/>
              <w:t>13. Veselības aprūpe mājās tiek veikta atbilstoši Ministru kabineta 2018.gada 28.augusta noteikumu Nr.555 3.4.punktam.</w:t>
            </w:r>
            <w:r w:rsidRPr="005825CB">
              <w:rPr>
                <w:color w:val="000000"/>
                <w:sz w:val="18"/>
                <w:szCs w:val="18"/>
                <w:lang w:eastAsia="lv-LV"/>
              </w:rPr>
              <w:br/>
            </w:r>
            <w:r w:rsidRPr="005825CB">
              <w:rPr>
                <w:sz w:val="18"/>
                <w:szCs w:val="18"/>
                <w:lang w:eastAsia="lv-LV"/>
              </w:rPr>
              <w:t xml:space="preserve">14. Visi izmeklējumi oftalmoloģijā ietver izmeklējumu datu apstrādi un rezultātu </w:t>
            </w:r>
            <w:proofErr w:type="spellStart"/>
            <w:r w:rsidRPr="005825CB">
              <w:rPr>
                <w:sz w:val="18"/>
                <w:szCs w:val="18"/>
                <w:lang w:eastAsia="lv-LV"/>
              </w:rPr>
              <w:t>izvērtējumu</w:t>
            </w:r>
            <w:proofErr w:type="spellEnd"/>
            <w:r w:rsidRPr="005825CB">
              <w:rPr>
                <w:sz w:val="18"/>
                <w:szCs w:val="18"/>
                <w:lang w:eastAsia="lv-LV"/>
              </w:rPr>
              <w:t>.</w:t>
            </w:r>
            <w:r w:rsidRPr="005825CB">
              <w:rPr>
                <w:sz w:val="18"/>
                <w:szCs w:val="18"/>
                <w:lang w:eastAsia="lv-LV"/>
              </w:rPr>
              <w:br/>
              <w:t>15. Nosūtīt pacientu uz manipulāciju ir tiesīgi gan primārās, gan sekundārās veselības aprūpes speciālisti, ja manipulācijas apmaksas nosacījumos nav norādīts citādi.</w:t>
            </w:r>
            <w:r w:rsidRPr="005825CB">
              <w:rPr>
                <w:sz w:val="18"/>
                <w:szCs w:val="18"/>
                <w:lang w:eastAsia="lv-LV"/>
              </w:rPr>
              <w:br/>
              <w:t>16. Laboratoriskie izmeklējumi tiek apmaksāti tikai stacionāriem, izņemot, ja apmaksas nosacījumos norādīts citādi.</w:t>
            </w:r>
          </w:p>
        </w:tc>
        <w:tc>
          <w:tcPr>
            <w:tcW w:w="1067" w:type="pct"/>
            <w:shd w:val="clear" w:color="auto" w:fill="auto"/>
            <w:vAlign w:val="center"/>
            <w:hideMark/>
          </w:tcPr>
          <w:p w14:paraId="1E6FED24" w14:textId="77777777" w:rsidR="00997838" w:rsidRPr="005825CB" w:rsidRDefault="00997838" w:rsidP="003C4974">
            <w:pPr>
              <w:rPr>
                <w:color w:val="000000"/>
                <w:sz w:val="20"/>
                <w:szCs w:val="20"/>
                <w:lang w:eastAsia="lv-LV"/>
              </w:rPr>
            </w:pPr>
            <w:r w:rsidRPr="005825CB">
              <w:rPr>
                <w:color w:val="000000"/>
                <w:sz w:val="20"/>
                <w:szCs w:val="20"/>
                <w:lang w:eastAsia="lv-LV"/>
              </w:rPr>
              <w:t>• BKUS oficiāli iesniegta vēstule, kurā tiek norādīts, ka par vienu ķermeņa daļu var uzskatīt tādu anatomisko apvidu, kura izmeklēšanu var veikt viena MR skenēšanas protokola ietvaros. Katrai ķermeņa daļai ir savs specifisks skenēšanas protokols, kura izpilde ilgst noteiktu laiku. Piemēram, vēders un mazais iegurnis kopā nevar būt viena ķermeņa daļa, jo, veicot MR izmeklējumus, katras šīs ķermeņa daļas skenēšanai lieto savu skenēšanas protokolu, kas vēdera dobumam un mazajam iegurnim atšķiras. Līdzīga situācija attiecas arī uz gūžu locītavu un ceļa–pēdas locītavu izmeklējumiem. Ar vienu skenēšanas protokolu nevar izmeklēt ne abas gūžas locītavas, ne ceļa un pēdas locītavu vienlaikus.</w:t>
            </w:r>
            <w:r w:rsidRPr="005825CB">
              <w:rPr>
                <w:color w:val="000000"/>
                <w:sz w:val="20"/>
                <w:szCs w:val="20"/>
                <w:lang w:eastAsia="lv-LV"/>
              </w:rPr>
              <w:br/>
              <w:t xml:space="preserve">• Latvijas Radiologu asociācija apstiprina, ka norādītajiem anatomiskajiem reģioniem (vēdera dobuma orgāni, mazā iegurņa orgāni, katrai gūžas, ceļa, pēdas locītava) tiek izmantoti savi specifiski izmeklēšanas protokoli un katrai no šīm ķermeņa daļām tiek veikta atsevišķa skenēšana. Lai izvairītos no neprecizitātēm, Asociācija norāda, ka papildus kā ķermeņa daļa būtu jānorāda arī augšdelms, apakšdelms, augšstilbs, apakšstilbs. </w:t>
            </w:r>
            <w:r w:rsidRPr="005825CB">
              <w:rPr>
                <w:color w:val="000000"/>
                <w:sz w:val="20"/>
                <w:szCs w:val="20"/>
                <w:lang w:eastAsia="lv-LV"/>
              </w:rPr>
              <w:br/>
            </w:r>
            <w:r w:rsidRPr="000A0595">
              <w:rPr>
                <w:sz w:val="20"/>
                <w:szCs w:val="20"/>
                <w:lang w:eastAsia="lv-LV"/>
              </w:rPr>
              <w:t>Saskaņots ar Radiologu asociāciju.</w:t>
            </w:r>
          </w:p>
        </w:tc>
      </w:tr>
    </w:tbl>
    <w:p w14:paraId="7E4C61A8" w14:textId="77777777" w:rsidR="00997838" w:rsidRDefault="00997838" w:rsidP="00997838"/>
    <w:tbl>
      <w:tblPr>
        <w:tblW w:w="5000" w:type="pct"/>
        <w:tblLook w:val="04A0" w:firstRow="1" w:lastRow="0" w:firstColumn="1" w:lastColumn="0" w:noHBand="0" w:noVBand="1"/>
      </w:tblPr>
      <w:tblGrid>
        <w:gridCol w:w="1607"/>
        <w:gridCol w:w="979"/>
        <w:gridCol w:w="958"/>
        <w:gridCol w:w="1342"/>
        <w:gridCol w:w="686"/>
        <w:gridCol w:w="942"/>
        <w:gridCol w:w="747"/>
        <w:gridCol w:w="832"/>
        <w:gridCol w:w="718"/>
        <w:gridCol w:w="886"/>
        <w:gridCol w:w="2406"/>
        <w:gridCol w:w="2497"/>
      </w:tblGrid>
      <w:tr w:rsidR="00997838" w:rsidRPr="005825CB" w14:paraId="71C8C913" w14:textId="77777777" w:rsidTr="00997838">
        <w:trPr>
          <w:trHeight w:val="315"/>
        </w:trPr>
        <w:tc>
          <w:tcPr>
            <w:tcW w:w="1213" w:type="pct"/>
            <w:gridSpan w:val="3"/>
            <w:tcBorders>
              <w:top w:val="nil"/>
              <w:left w:val="nil"/>
              <w:bottom w:val="nil"/>
              <w:right w:val="nil"/>
            </w:tcBorders>
            <w:shd w:val="clear" w:color="auto" w:fill="auto"/>
            <w:noWrap/>
            <w:vAlign w:val="bottom"/>
            <w:hideMark/>
          </w:tcPr>
          <w:p w14:paraId="0CD8CCC3" w14:textId="77777777" w:rsidR="00997838" w:rsidRPr="000A0595" w:rsidRDefault="00997838" w:rsidP="00997838">
            <w:pPr>
              <w:pStyle w:val="ListParagraph"/>
              <w:widowControl/>
              <w:numPr>
                <w:ilvl w:val="0"/>
                <w:numId w:val="29"/>
              </w:numPr>
              <w:autoSpaceDE/>
              <w:autoSpaceDN/>
              <w:contextualSpacing/>
              <w:rPr>
                <w:b/>
                <w:bCs/>
                <w:color w:val="000000"/>
                <w:sz w:val="24"/>
                <w:szCs w:val="24"/>
                <w:lang w:eastAsia="lv-LV"/>
              </w:rPr>
            </w:pPr>
            <w:r w:rsidRPr="000A0595">
              <w:rPr>
                <w:b/>
                <w:bCs/>
                <w:color w:val="000000"/>
                <w:sz w:val="24"/>
                <w:szCs w:val="24"/>
                <w:lang w:eastAsia="lv-LV"/>
              </w:rPr>
              <w:lastRenderedPageBreak/>
              <w:t>Citoloģijas manipulācijas</w:t>
            </w:r>
          </w:p>
        </w:tc>
        <w:tc>
          <w:tcPr>
            <w:tcW w:w="460" w:type="pct"/>
            <w:tcBorders>
              <w:top w:val="nil"/>
              <w:left w:val="nil"/>
              <w:bottom w:val="nil"/>
              <w:right w:val="nil"/>
            </w:tcBorders>
            <w:shd w:val="clear" w:color="auto" w:fill="auto"/>
            <w:noWrap/>
            <w:vAlign w:val="bottom"/>
            <w:hideMark/>
          </w:tcPr>
          <w:p w14:paraId="7433FB0D" w14:textId="77777777" w:rsidR="00997838" w:rsidRPr="005825CB" w:rsidRDefault="00997838" w:rsidP="003C4974">
            <w:pPr>
              <w:rPr>
                <w:b/>
                <w:bCs/>
                <w:color w:val="000000"/>
                <w:sz w:val="24"/>
                <w:szCs w:val="24"/>
                <w:lang w:eastAsia="lv-LV"/>
              </w:rPr>
            </w:pPr>
          </w:p>
        </w:tc>
        <w:tc>
          <w:tcPr>
            <w:tcW w:w="235" w:type="pct"/>
            <w:tcBorders>
              <w:top w:val="nil"/>
              <w:left w:val="nil"/>
              <w:bottom w:val="nil"/>
              <w:right w:val="nil"/>
            </w:tcBorders>
            <w:shd w:val="clear" w:color="auto" w:fill="auto"/>
            <w:noWrap/>
            <w:vAlign w:val="bottom"/>
            <w:hideMark/>
          </w:tcPr>
          <w:p w14:paraId="093313FE" w14:textId="77777777" w:rsidR="00997838" w:rsidRPr="005825CB" w:rsidRDefault="00997838" w:rsidP="003C4974">
            <w:pPr>
              <w:rPr>
                <w:sz w:val="20"/>
                <w:szCs w:val="20"/>
                <w:lang w:eastAsia="lv-LV"/>
              </w:rPr>
            </w:pPr>
          </w:p>
        </w:tc>
        <w:tc>
          <w:tcPr>
            <w:tcW w:w="323" w:type="pct"/>
            <w:tcBorders>
              <w:top w:val="nil"/>
              <w:left w:val="nil"/>
              <w:bottom w:val="nil"/>
              <w:right w:val="nil"/>
            </w:tcBorders>
            <w:shd w:val="clear" w:color="auto" w:fill="auto"/>
            <w:noWrap/>
            <w:vAlign w:val="bottom"/>
            <w:hideMark/>
          </w:tcPr>
          <w:p w14:paraId="0792AAE7" w14:textId="77777777" w:rsidR="00997838" w:rsidRPr="005825CB" w:rsidRDefault="00997838" w:rsidP="003C4974">
            <w:pPr>
              <w:rPr>
                <w:sz w:val="20"/>
                <w:szCs w:val="20"/>
                <w:lang w:eastAsia="lv-LV"/>
              </w:rPr>
            </w:pPr>
          </w:p>
        </w:tc>
        <w:tc>
          <w:tcPr>
            <w:tcW w:w="256" w:type="pct"/>
            <w:tcBorders>
              <w:top w:val="nil"/>
              <w:left w:val="nil"/>
              <w:bottom w:val="nil"/>
              <w:right w:val="nil"/>
            </w:tcBorders>
            <w:shd w:val="clear" w:color="auto" w:fill="auto"/>
            <w:noWrap/>
            <w:vAlign w:val="bottom"/>
            <w:hideMark/>
          </w:tcPr>
          <w:p w14:paraId="20B3192A" w14:textId="77777777" w:rsidR="00997838" w:rsidRPr="005825CB" w:rsidRDefault="00997838" w:rsidP="003C4974">
            <w:pPr>
              <w:rPr>
                <w:sz w:val="20"/>
                <w:szCs w:val="20"/>
                <w:lang w:eastAsia="lv-LV"/>
              </w:rPr>
            </w:pPr>
          </w:p>
        </w:tc>
        <w:tc>
          <w:tcPr>
            <w:tcW w:w="285" w:type="pct"/>
            <w:tcBorders>
              <w:top w:val="nil"/>
              <w:left w:val="nil"/>
              <w:bottom w:val="nil"/>
              <w:right w:val="nil"/>
            </w:tcBorders>
            <w:shd w:val="clear" w:color="auto" w:fill="auto"/>
            <w:noWrap/>
            <w:vAlign w:val="bottom"/>
            <w:hideMark/>
          </w:tcPr>
          <w:p w14:paraId="11D93169" w14:textId="77777777" w:rsidR="00997838" w:rsidRPr="005825CB" w:rsidRDefault="00997838" w:rsidP="003C4974">
            <w:pPr>
              <w:rPr>
                <w:sz w:val="20"/>
                <w:szCs w:val="20"/>
                <w:lang w:eastAsia="lv-LV"/>
              </w:rPr>
            </w:pPr>
          </w:p>
        </w:tc>
        <w:tc>
          <w:tcPr>
            <w:tcW w:w="246" w:type="pct"/>
            <w:tcBorders>
              <w:top w:val="nil"/>
              <w:left w:val="nil"/>
              <w:bottom w:val="nil"/>
              <w:right w:val="nil"/>
            </w:tcBorders>
            <w:shd w:val="clear" w:color="auto" w:fill="auto"/>
            <w:noWrap/>
            <w:vAlign w:val="bottom"/>
            <w:hideMark/>
          </w:tcPr>
          <w:p w14:paraId="544931C1" w14:textId="77777777" w:rsidR="00997838" w:rsidRPr="005825CB" w:rsidRDefault="00997838" w:rsidP="003C4974">
            <w:pPr>
              <w:rPr>
                <w:sz w:val="20"/>
                <w:szCs w:val="20"/>
                <w:lang w:eastAsia="lv-LV"/>
              </w:rPr>
            </w:pPr>
          </w:p>
        </w:tc>
        <w:tc>
          <w:tcPr>
            <w:tcW w:w="303" w:type="pct"/>
            <w:tcBorders>
              <w:top w:val="nil"/>
              <w:left w:val="nil"/>
              <w:bottom w:val="nil"/>
              <w:right w:val="nil"/>
            </w:tcBorders>
            <w:shd w:val="clear" w:color="auto" w:fill="auto"/>
            <w:noWrap/>
            <w:vAlign w:val="bottom"/>
            <w:hideMark/>
          </w:tcPr>
          <w:p w14:paraId="1706A430" w14:textId="77777777" w:rsidR="00997838" w:rsidRPr="005825CB" w:rsidRDefault="00997838" w:rsidP="003C4974">
            <w:pPr>
              <w:rPr>
                <w:sz w:val="20"/>
                <w:szCs w:val="20"/>
                <w:lang w:eastAsia="lv-LV"/>
              </w:rPr>
            </w:pPr>
          </w:p>
        </w:tc>
        <w:tc>
          <w:tcPr>
            <w:tcW w:w="824" w:type="pct"/>
            <w:tcBorders>
              <w:top w:val="nil"/>
              <w:left w:val="nil"/>
              <w:bottom w:val="nil"/>
              <w:right w:val="nil"/>
            </w:tcBorders>
            <w:shd w:val="clear" w:color="auto" w:fill="auto"/>
            <w:noWrap/>
            <w:vAlign w:val="bottom"/>
            <w:hideMark/>
          </w:tcPr>
          <w:p w14:paraId="74D58E91" w14:textId="77777777" w:rsidR="00997838" w:rsidRPr="005825CB" w:rsidRDefault="00997838" w:rsidP="003C4974">
            <w:pPr>
              <w:rPr>
                <w:sz w:val="20"/>
                <w:szCs w:val="20"/>
                <w:lang w:eastAsia="lv-LV"/>
              </w:rPr>
            </w:pPr>
          </w:p>
        </w:tc>
        <w:tc>
          <w:tcPr>
            <w:tcW w:w="855" w:type="pct"/>
            <w:tcBorders>
              <w:top w:val="nil"/>
              <w:left w:val="nil"/>
              <w:bottom w:val="nil"/>
              <w:right w:val="nil"/>
            </w:tcBorders>
            <w:shd w:val="clear" w:color="auto" w:fill="auto"/>
            <w:noWrap/>
            <w:vAlign w:val="bottom"/>
            <w:hideMark/>
          </w:tcPr>
          <w:p w14:paraId="3FCB354E" w14:textId="77777777" w:rsidR="00997838" w:rsidRPr="005825CB" w:rsidRDefault="00997838" w:rsidP="003C4974">
            <w:pPr>
              <w:rPr>
                <w:sz w:val="20"/>
                <w:szCs w:val="20"/>
                <w:lang w:eastAsia="lv-LV"/>
              </w:rPr>
            </w:pPr>
          </w:p>
        </w:tc>
      </w:tr>
      <w:tr w:rsidR="00997838" w:rsidRPr="005825CB" w14:paraId="35151CA1" w14:textId="77777777" w:rsidTr="00997838">
        <w:trPr>
          <w:trHeight w:val="255"/>
        </w:trPr>
        <w:tc>
          <w:tcPr>
            <w:tcW w:w="550" w:type="pct"/>
            <w:tcBorders>
              <w:top w:val="nil"/>
              <w:left w:val="nil"/>
              <w:bottom w:val="single" w:sz="4" w:space="0" w:color="auto"/>
              <w:right w:val="nil"/>
            </w:tcBorders>
            <w:shd w:val="clear" w:color="auto" w:fill="auto"/>
            <w:noWrap/>
            <w:vAlign w:val="bottom"/>
            <w:hideMark/>
          </w:tcPr>
          <w:p w14:paraId="3ED6D2A4" w14:textId="77777777" w:rsidR="00997838" w:rsidRPr="005825CB" w:rsidRDefault="00997838" w:rsidP="003C4974">
            <w:pPr>
              <w:rPr>
                <w:sz w:val="20"/>
                <w:szCs w:val="20"/>
                <w:lang w:eastAsia="lv-LV"/>
              </w:rPr>
            </w:pPr>
          </w:p>
        </w:tc>
        <w:tc>
          <w:tcPr>
            <w:tcW w:w="335" w:type="pct"/>
            <w:tcBorders>
              <w:top w:val="nil"/>
              <w:left w:val="nil"/>
              <w:bottom w:val="single" w:sz="4" w:space="0" w:color="auto"/>
              <w:right w:val="nil"/>
            </w:tcBorders>
            <w:shd w:val="clear" w:color="auto" w:fill="auto"/>
            <w:noWrap/>
            <w:vAlign w:val="bottom"/>
            <w:hideMark/>
          </w:tcPr>
          <w:p w14:paraId="525BB76B" w14:textId="77777777" w:rsidR="00997838" w:rsidRPr="005825CB" w:rsidRDefault="00997838" w:rsidP="003C4974">
            <w:pPr>
              <w:rPr>
                <w:sz w:val="20"/>
                <w:szCs w:val="20"/>
                <w:lang w:eastAsia="lv-LV"/>
              </w:rPr>
            </w:pPr>
          </w:p>
        </w:tc>
        <w:tc>
          <w:tcPr>
            <w:tcW w:w="328" w:type="pct"/>
            <w:tcBorders>
              <w:top w:val="nil"/>
              <w:left w:val="nil"/>
              <w:bottom w:val="single" w:sz="4" w:space="0" w:color="auto"/>
              <w:right w:val="nil"/>
            </w:tcBorders>
            <w:shd w:val="clear" w:color="auto" w:fill="auto"/>
            <w:noWrap/>
            <w:vAlign w:val="bottom"/>
            <w:hideMark/>
          </w:tcPr>
          <w:p w14:paraId="2398558C" w14:textId="77777777" w:rsidR="00997838" w:rsidRPr="005825CB" w:rsidRDefault="00997838" w:rsidP="003C4974">
            <w:pPr>
              <w:rPr>
                <w:sz w:val="20"/>
                <w:szCs w:val="20"/>
                <w:lang w:eastAsia="lv-LV"/>
              </w:rPr>
            </w:pPr>
          </w:p>
        </w:tc>
        <w:tc>
          <w:tcPr>
            <w:tcW w:w="460" w:type="pct"/>
            <w:tcBorders>
              <w:top w:val="nil"/>
              <w:left w:val="nil"/>
              <w:bottom w:val="single" w:sz="4" w:space="0" w:color="auto"/>
              <w:right w:val="nil"/>
            </w:tcBorders>
            <w:shd w:val="clear" w:color="auto" w:fill="auto"/>
            <w:noWrap/>
            <w:vAlign w:val="bottom"/>
            <w:hideMark/>
          </w:tcPr>
          <w:p w14:paraId="26168EE3" w14:textId="77777777" w:rsidR="00997838" w:rsidRPr="005825CB" w:rsidRDefault="00997838" w:rsidP="003C4974">
            <w:pPr>
              <w:rPr>
                <w:sz w:val="20"/>
                <w:szCs w:val="20"/>
                <w:lang w:eastAsia="lv-LV"/>
              </w:rPr>
            </w:pPr>
          </w:p>
        </w:tc>
        <w:tc>
          <w:tcPr>
            <w:tcW w:w="235" w:type="pct"/>
            <w:tcBorders>
              <w:top w:val="nil"/>
              <w:left w:val="nil"/>
              <w:bottom w:val="single" w:sz="4" w:space="0" w:color="auto"/>
              <w:right w:val="nil"/>
            </w:tcBorders>
            <w:shd w:val="clear" w:color="auto" w:fill="auto"/>
            <w:noWrap/>
            <w:vAlign w:val="bottom"/>
            <w:hideMark/>
          </w:tcPr>
          <w:p w14:paraId="4A7468B1" w14:textId="77777777" w:rsidR="00997838" w:rsidRPr="005825CB" w:rsidRDefault="00997838" w:rsidP="003C4974">
            <w:pPr>
              <w:rPr>
                <w:sz w:val="20"/>
                <w:szCs w:val="20"/>
                <w:lang w:eastAsia="lv-LV"/>
              </w:rPr>
            </w:pPr>
          </w:p>
        </w:tc>
        <w:tc>
          <w:tcPr>
            <w:tcW w:w="323" w:type="pct"/>
            <w:tcBorders>
              <w:top w:val="nil"/>
              <w:left w:val="nil"/>
              <w:bottom w:val="single" w:sz="4" w:space="0" w:color="auto"/>
              <w:right w:val="nil"/>
            </w:tcBorders>
            <w:shd w:val="clear" w:color="auto" w:fill="auto"/>
            <w:noWrap/>
            <w:vAlign w:val="bottom"/>
            <w:hideMark/>
          </w:tcPr>
          <w:p w14:paraId="6EE11A0D" w14:textId="77777777" w:rsidR="00997838" w:rsidRPr="005825CB" w:rsidRDefault="00997838" w:rsidP="003C4974">
            <w:pPr>
              <w:rPr>
                <w:sz w:val="20"/>
                <w:szCs w:val="20"/>
                <w:lang w:eastAsia="lv-LV"/>
              </w:rPr>
            </w:pPr>
          </w:p>
        </w:tc>
        <w:tc>
          <w:tcPr>
            <w:tcW w:w="256" w:type="pct"/>
            <w:tcBorders>
              <w:top w:val="nil"/>
              <w:left w:val="nil"/>
              <w:bottom w:val="single" w:sz="4" w:space="0" w:color="auto"/>
              <w:right w:val="nil"/>
            </w:tcBorders>
            <w:shd w:val="clear" w:color="auto" w:fill="auto"/>
            <w:noWrap/>
            <w:vAlign w:val="bottom"/>
            <w:hideMark/>
          </w:tcPr>
          <w:p w14:paraId="4CB15710" w14:textId="77777777" w:rsidR="00997838" w:rsidRPr="005825CB" w:rsidRDefault="00997838" w:rsidP="003C4974">
            <w:pPr>
              <w:rPr>
                <w:sz w:val="20"/>
                <w:szCs w:val="20"/>
                <w:lang w:eastAsia="lv-LV"/>
              </w:rPr>
            </w:pPr>
          </w:p>
        </w:tc>
        <w:tc>
          <w:tcPr>
            <w:tcW w:w="285" w:type="pct"/>
            <w:tcBorders>
              <w:top w:val="nil"/>
              <w:left w:val="nil"/>
              <w:bottom w:val="single" w:sz="4" w:space="0" w:color="auto"/>
              <w:right w:val="nil"/>
            </w:tcBorders>
            <w:shd w:val="clear" w:color="auto" w:fill="auto"/>
            <w:noWrap/>
            <w:vAlign w:val="bottom"/>
            <w:hideMark/>
          </w:tcPr>
          <w:p w14:paraId="4A65E1D8" w14:textId="77777777" w:rsidR="00997838" w:rsidRPr="005825CB" w:rsidRDefault="00997838" w:rsidP="003C4974">
            <w:pPr>
              <w:rPr>
                <w:sz w:val="20"/>
                <w:szCs w:val="20"/>
                <w:lang w:eastAsia="lv-LV"/>
              </w:rPr>
            </w:pPr>
          </w:p>
        </w:tc>
        <w:tc>
          <w:tcPr>
            <w:tcW w:w="246" w:type="pct"/>
            <w:tcBorders>
              <w:top w:val="nil"/>
              <w:left w:val="nil"/>
              <w:bottom w:val="single" w:sz="4" w:space="0" w:color="auto"/>
              <w:right w:val="nil"/>
            </w:tcBorders>
            <w:shd w:val="clear" w:color="auto" w:fill="auto"/>
            <w:noWrap/>
            <w:vAlign w:val="bottom"/>
            <w:hideMark/>
          </w:tcPr>
          <w:p w14:paraId="4195FDED" w14:textId="77777777" w:rsidR="00997838" w:rsidRPr="005825CB" w:rsidRDefault="00997838" w:rsidP="003C4974">
            <w:pPr>
              <w:rPr>
                <w:sz w:val="20"/>
                <w:szCs w:val="20"/>
                <w:lang w:eastAsia="lv-LV"/>
              </w:rPr>
            </w:pPr>
          </w:p>
        </w:tc>
        <w:tc>
          <w:tcPr>
            <w:tcW w:w="303" w:type="pct"/>
            <w:tcBorders>
              <w:top w:val="nil"/>
              <w:left w:val="nil"/>
              <w:bottom w:val="single" w:sz="4" w:space="0" w:color="auto"/>
              <w:right w:val="nil"/>
            </w:tcBorders>
            <w:shd w:val="clear" w:color="auto" w:fill="auto"/>
            <w:noWrap/>
            <w:vAlign w:val="bottom"/>
            <w:hideMark/>
          </w:tcPr>
          <w:p w14:paraId="323B3A80" w14:textId="77777777" w:rsidR="00997838" w:rsidRPr="005825CB" w:rsidRDefault="00997838" w:rsidP="003C4974">
            <w:pPr>
              <w:rPr>
                <w:sz w:val="20"/>
                <w:szCs w:val="20"/>
                <w:lang w:eastAsia="lv-LV"/>
              </w:rPr>
            </w:pPr>
          </w:p>
        </w:tc>
        <w:tc>
          <w:tcPr>
            <w:tcW w:w="824" w:type="pct"/>
            <w:tcBorders>
              <w:top w:val="nil"/>
              <w:left w:val="nil"/>
              <w:bottom w:val="single" w:sz="4" w:space="0" w:color="auto"/>
              <w:right w:val="nil"/>
            </w:tcBorders>
            <w:shd w:val="clear" w:color="auto" w:fill="auto"/>
            <w:noWrap/>
            <w:vAlign w:val="bottom"/>
            <w:hideMark/>
          </w:tcPr>
          <w:p w14:paraId="25400C54" w14:textId="77777777" w:rsidR="00997838" w:rsidRPr="005825CB" w:rsidRDefault="00997838" w:rsidP="003C4974">
            <w:pPr>
              <w:rPr>
                <w:sz w:val="20"/>
                <w:szCs w:val="20"/>
                <w:lang w:eastAsia="lv-LV"/>
              </w:rPr>
            </w:pPr>
          </w:p>
        </w:tc>
        <w:tc>
          <w:tcPr>
            <w:tcW w:w="855" w:type="pct"/>
            <w:tcBorders>
              <w:top w:val="nil"/>
              <w:left w:val="nil"/>
              <w:bottom w:val="single" w:sz="4" w:space="0" w:color="auto"/>
              <w:right w:val="nil"/>
            </w:tcBorders>
            <w:shd w:val="clear" w:color="auto" w:fill="auto"/>
            <w:noWrap/>
            <w:vAlign w:val="bottom"/>
            <w:hideMark/>
          </w:tcPr>
          <w:p w14:paraId="2525C577" w14:textId="77777777" w:rsidR="00997838" w:rsidRPr="005825CB" w:rsidRDefault="00997838" w:rsidP="003C4974">
            <w:pPr>
              <w:rPr>
                <w:sz w:val="20"/>
                <w:szCs w:val="20"/>
                <w:lang w:eastAsia="lv-LV"/>
              </w:rPr>
            </w:pPr>
          </w:p>
        </w:tc>
      </w:tr>
      <w:tr w:rsidR="00997838" w:rsidRPr="005825CB" w14:paraId="5D76E729" w14:textId="77777777" w:rsidTr="00997838">
        <w:trPr>
          <w:trHeight w:val="255"/>
        </w:trPr>
        <w:tc>
          <w:tcPr>
            <w:tcW w:w="5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F8216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3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B257EBA"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7B5C0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86EDD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5FDEE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6F7E105"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805C32"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0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5DF32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8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453AB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8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E95BE3"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4AC6F6F" w14:textId="77777777" w:rsidTr="00997838">
        <w:trPr>
          <w:trHeight w:val="76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358EE59D" w14:textId="77777777" w:rsidR="00997838" w:rsidRPr="005825CB" w:rsidRDefault="00997838" w:rsidP="003C4974">
            <w:pPr>
              <w:rPr>
                <w:b/>
                <w:bCs/>
                <w:color w:val="000000"/>
                <w:sz w:val="20"/>
                <w:szCs w:val="20"/>
                <w:lang w:eastAsia="lv-LV"/>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460B8A15" w14:textId="77777777" w:rsidR="00997838" w:rsidRPr="005825CB" w:rsidRDefault="00997838" w:rsidP="003C4974">
            <w:pPr>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3BD1D7F" w14:textId="77777777" w:rsidR="00997838" w:rsidRPr="005825CB" w:rsidRDefault="00997838" w:rsidP="003C4974">
            <w:pPr>
              <w:rPr>
                <w:b/>
                <w:bCs/>
                <w:color w:val="000000"/>
                <w:sz w:val="20"/>
                <w:szCs w:val="20"/>
                <w:lang w:eastAsia="lv-LV"/>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4921711F" w14:textId="77777777" w:rsidR="00997838" w:rsidRPr="005825CB" w:rsidRDefault="00997838" w:rsidP="003C4974">
            <w:pPr>
              <w:rPr>
                <w:b/>
                <w:bCs/>
                <w:color w:val="000000"/>
                <w:sz w:val="20"/>
                <w:szCs w:val="20"/>
                <w:lang w:eastAsia="lv-LV"/>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22FD7FE4" w14:textId="77777777" w:rsidR="00997838" w:rsidRPr="005825CB" w:rsidRDefault="00997838" w:rsidP="003C4974">
            <w:pPr>
              <w:rPr>
                <w:b/>
                <w:bCs/>
                <w:color w:val="000000"/>
                <w:sz w:val="20"/>
                <w:szCs w:val="20"/>
                <w:lang w:eastAsia="lv-LV"/>
              </w:rPr>
            </w:pPr>
          </w:p>
        </w:tc>
        <w:tc>
          <w:tcPr>
            <w:tcW w:w="323" w:type="pct"/>
            <w:tcBorders>
              <w:top w:val="single" w:sz="4" w:space="0" w:color="auto"/>
              <w:left w:val="nil"/>
              <w:bottom w:val="single" w:sz="4" w:space="0" w:color="auto"/>
              <w:right w:val="single" w:sz="4" w:space="0" w:color="auto"/>
            </w:tcBorders>
            <w:shd w:val="clear" w:color="000000" w:fill="FCE4D6"/>
            <w:vAlign w:val="center"/>
            <w:hideMark/>
          </w:tcPr>
          <w:p w14:paraId="72200832"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6" w:type="pct"/>
            <w:tcBorders>
              <w:top w:val="single" w:sz="4" w:space="0" w:color="auto"/>
              <w:left w:val="nil"/>
              <w:bottom w:val="single" w:sz="4" w:space="0" w:color="auto"/>
              <w:right w:val="single" w:sz="4" w:space="0" w:color="auto"/>
            </w:tcBorders>
            <w:shd w:val="clear" w:color="000000" w:fill="FCE4D6"/>
            <w:vAlign w:val="center"/>
            <w:hideMark/>
          </w:tcPr>
          <w:p w14:paraId="51E7531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85" w:type="pct"/>
            <w:tcBorders>
              <w:top w:val="single" w:sz="4" w:space="0" w:color="auto"/>
              <w:left w:val="nil"/>
              <w:bottom w:val="single" w:sz="4" w:space="0" w:color="auto"/>
              <w:right w:val="single" w:sz="4" w:space="0" w:color="auto"/>
            </w:tcBorders>
            <w:shd w:val="clear" w:color="000000" w:fill="FCE4D6"/>
            <w:vAlign w:val="center"/>
            <w:hideMark/>
          </w:tcPr>
          <w:p w14:paraId="326C373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vAlign w:val="center"/>
            <w:hideMark/>
          </w:tcPr>
          <w:p w14:paraId="7C8EC484" w14:textId="77777777" w:rsidR="00997838" w:rsidRPr="005825CB" w:rsidRDefault="00997838" w:rsidP="003C4974">
            <w:pPr>
              <w:rPr>
                <w:b/>
                <w:bCs/>
                <w:color w:val="000000"/>
                <w:sz w:val="20"/>
                <w:szCs w:val="20"/>
                <w:lang w:eastAsia="lv-LV"/>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0C15FB1C" w14:textId="77777777" w:rsidR="00997838" w:rsidRPr="005825CB" w:rsidRDefault="00997838" w:rsidP="003C4974">
            <w:pPr>
              <w:rPr>
                <w:b/>
                <w:bCs/>
                <w:color w:val="000000"/>
                <w:sz w:val="20"/>
                <w:szCs w:val="20"/>
                <w:lang w:eastAsia="lv-LV"/>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24F1E17" w14:textId="77777777" w:rsidR="00997838" w:rsidRPr="005825CB" w:rsidRDefault="00997838" w:rsidP="003C4974">
            <w:pPr>
              <w:rPr>
                <w:b/>
                <w:bCs/>
                <w:color w:val="000000"/>
                <w:sz w:val="20"/>
                <w:szCs w:val="20"/>
                <w:lang w:eastAsia="lv-LV"/>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704225AE" w14:textId="77777777" w:rsidR="00997838" w:rsidRPr="005825CB" w:rsidRDefault="00997838" w:rsidP="003C4974">
            <w:pPr>
              <w:rPr>
                <w:b/>
                <w:bCs/>
                <w:sz w:val="20"/>
                <w:szCs w:val="20"/>
                <w:lang w:eastAsia="lv-LV"/>
              </w:rPr>
            </w:pPr>
          </w:p>
        </w:tc>
      </w:tr>
      <w:tr w:rsidR="00997838" w:rsidRPr="005825CB" w14:paraId="12F08D0A" w14:textId="77777777" w:rsidTr="00997838">
        <w:trPr>
          <w:trHeight w:val="3060"/>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BCC7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Vispārējie ambulatorie pakalpojumi</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FD49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01095</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B52C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3D020" w14:textId="77777777" w:rsidR="00997838" w:rsidRPr="005825CB" w:rsidRDefault="00997838" w:rsidP="003C4974">
            <w:pPr>
              <w:rPr>
                <w:color w:val="000000"/>
                <w:sz w:val="20"/>
                <w:szCs w:val="20"/>
                <w:lang w:eastAsia="lv-LV"/>
              </w:rPr>
            </w:pPr>
            <w:r w:rsidRPr="005825CB">
              <w:rPr>
                <w:color w:val="000000"/>
                <w:sz w:val="20"/>
                <w:szCs w:val="20"/>
                <w:lang w:eastAsia="lv-LV"/>
              </w:rPr>
              <w:t>Dzemdes kakla materiāla paņemšana šķidruma citoloģija</w:t>
            </w:r>
            <w:r w:rsidRPr="005825CB">
              <w:rPr>
                <w:color w:val="FF0000"/>
                <w:sz w:val="20"/>
                <w:szCs w:val="20"/>
                <w:lang w:eastAsia="lv-LV"/>
              </w:rPr>
              <w:t>i</w:t>
            </w:r>
            <w:r w:rsidRPr="005825CB">
              <w:rPr>
                <w:color w:val="000000"/>
                <w:sz w:val="20"/>
                <w:szCs w:val="20"/>
                <w:lang w:eastAsia="lv-LV"/>
              </w:rPr>
              <w:t xml:space="preserve"> </w:t>
            </w:r>
            <w:r w:rsidRPr="005825CB">
              <w:rPr>
                <w:strike/>
                <w:color w:val="FF0000"/>
                <w:sz w:val="20"/>
                <w:szCs w:val="20"/>
                <w:lang w:eastAsia="lv-LV"/>
              </w:rPr>
              <w:t>PAP testam</w:t>
            </w:r>
            <w:r w:rsidRPr="005825CB">
              <w:rPr>
                <w:color w:val="000000"/>
                <w:sz w:val="20"/>
                <w:szCs w:val="20"/>
                <w:lang w:eastAsia="lv-LV"/>
              </w:rPr>
              <w:t xml:space="preserve"> vai HPV noteikšanai</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40CB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2.66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82E4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36B70" w14:textId="77777777" w:rsidR="00997838" w:rsidRPr="005825CB" w:rsidRDefault="00997838" w:rsidP="003C4974">
            <w:pPr>
              <w:jc w:val="center"/>
              <w:rPr>
                <w:sz w:val="20"/>
                <w:szCs w:val="20"/>
                <w:lang w:eastAsia="lv-LV"/>
              </w:rPr>
            </w:pPr>
            <w:r w:rsidRPr="005825CB">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DB10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D57C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E096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C45AE" w14:textId="77777777" w:rsidR="00997838" w:rsidRPr="005825CB" w:rsidRDefault="00997838" w:rsidP="003C4974">
            <w:pPr>
              <w:rPr>
                <w:sz w:val="20"/>
                <w:szCs w:val="20"/>
                <w:lang w:eastAsia="lv-LV"/>
              </w:rPr>
            </w:pPr>
            <w:r w:rsidRPr="005825CB">
              <w:rPr>
                <w:sz w:val="20"/>
                <w:szCs w:val="20"/>
                <w:lang w:eastAsia="lv-LV"/>
              </w:rPr>
              <w:t xml:space="preserve">Ambulatori šo manipulāciju apmaksā: </w:t>
            </w:r>
            <w:r w:rsidRPr="005825CB">
              <w:rPr>
                <w:sz w:val="20"/>
                <w:szCs w:val="20"/>
                <w:lang w:eastAsia="lv-LV"/>
              </w:rPr>
              <w:br/>
              <w:t xml:space="preserve">1. sievietēm, veicot valsts organizēto dzemdes kakla vēža </w:t>
            </w:r>
            <w:proofErr w:type="spellStart"/>
            <w:r w:rsidRPr="005825CB">
              <w:rPr>
                <w:sz w:val="20"/>
                <w:szCs w:val="20"/>
                <w:lang w:eastAsia="lv-LV"/>
              </w:rPr>
              <w:t>skrīningu</w:t>
            </w:r>
            <w:proofErr w:type="spellEnd"/>
            <w:r w:rsidRPr="005825CB">
              <w:rPr>
                <w:sz w:val="20"/>
                <w:szCs w:val="20"/>
                <w:lang w:eastAsia="lv-LV"/>
              </w:rPr>
              <w:t xml:space="preserve">, norādot diagnozi Z01.4; </w:t>
            </w:r>
            <w:r w:rsidRPr="005825CB">
              <w:rPr>
                <w:sz w:val="20"/>
                <w:szCs w:val="20"/>
                <w:lang w:eastAsia="lv-LV"/>
              </w:rPr>
              <w:br/>
              <w:t xml:space="preserve">2. pacientiem ar </w:t>
            </w:r>
            <w:proofErr w:type="spellStart"/>
            <w:r w:rsidRPr="005825CB">
              <w:rPr>
                <w:sz w:val="20"/>
                <w:szCs w:val="20"/>
                <w:lang w:eastAsia="lv-LV"/>
              </w:rPr>
              <w:t>pamatdiagnozi</w:t>
            </w:r>
            <w:proofErr w:type="spellEnd"/>
            <w:r w:rsidRPr="005825CB">
              <w:rPr>
                <w:sz w:val="20"/>
                <w:szCs w:val="20"/>
                <w:lang w:eastAsia="lv-LV"/>
              </w:rPr>
              <w:t xml:space="preserve"> B20 vienu reizi gadā; </w:t>
            </w:r>
            <w:r w:rsidRPr="005825CB">
              <w:rPr>
                <w:sz w:val="20"/>
                <w:szCs w:val="20"/>
                <w:lang w:eastAsia="lv-LV"/>
              </w:rPr>
              <w:br/>
              <w:t xml:space="preserve">3. pacientiem ar </w:t>
            </w:r>
            <w:proofErr w:type="spellStart"/>
            <w:r w:rsidRPr="005825CB">
              <w:rPr>
                <w:sz w:val="20"/>
                <w:szCs w:val="20"/>
                <w:lang w:eastAsia="lv-LV"/>
              </w:rPr>
              <w:t>pamatdiagnozi</w:t>
            </w:r>
            <w:proofErr w:type="spellEnd"/>
            <w:r w:rsidRPr="005825CB">
              <w:rPr>
                <w:sz w:val="20"/>
                <w:szCs w:val="20"/>
                <w:lang w:eastAsia="lv-LV"/>
              </w:rPr>
              <w:t xml:space="preserve"> C53, D06, N87, Z03.153; </w:t>
            </w:r>
            <w:r w:rsidRPr="005825CB">
              <w:rPr>
                <w:sz w:val="20"/>
                <w:szCs w:val="20"/>
                <w:lang w:eastAsia="lv-LV"/>
              </w:rPr>
              <w:br/>
              <w:t xml:space="preserve">4. grūtniecēm, kas ir jaunākas par 25 gadiem , stājoties uzskaitē; </w:t>
            </w:r>
            <w:r w:rsidRPr="005825CB">
              <w:rPr>
                <w:sz w:val="20"/>
                <w:szCs w:val="20"/>
                <w:lang w:eastAsia="lv-LV"/>
              </w:rPr>
              <w:br/>
              <w:t xml:space="preserve">5. grūtniecēm pēc 25 gadiem, ja tā nav veikta organizētā vēža skrīninga ietvaros, kurā pēdējos trijos gados saņemtā atbilde ir norma; </w:t>
            </w:r>
            <w:r w:rsidRPr="005825CB">
              <w:rPr>
                <w:sz w:val="20"/>
                <w:szCs w:val="20"/>
                <w:lang w:eastAsia="lv-LV"/>
              </w:rPr>
              <w:br/>
              <w:t>6. sievietēm, kas ir vecākas par 70 gadiem.</w:t>
            </w:r>
            <w:r w:rsidRPr="005825CB">
              <w:rPr>
                <w:sz w:val="20"/>
                <w:szCs w:val="20"/>
                <w:lang w:eastAsia="lv-LV"/>
              </w:rPr>
              <w:br/>
              <w:t>Spēkā no 2021. gada 1. jūnija</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A0F0E" w14:textId="77777777" w:rsidR="00997838" w:rsidRPr="005825CB" w:rsidRDefault="00997838" w:rsidP="003C4974">
            <w:pPr>
              <w:rPr>
                <w:sz w:val="20"/>
                <w:szCs w:val="20"/>
                <w:lang w:eastAsia="lv-LV"/>
              </w:rPr>
            </w:pPr>
            <w:proofErr w:type="spellStart"/>
            <w:r w:rsidRPr="005825CB">
              <w:rPr>
                <w:sz w:val="20"/>
                <w:szCs w:val="20"/>
                <w:lang w:eastAsia="lv-LV"/>
              </w:rPr>
              <w:t>Saistibā</w:t>
            </w:r>
            <w:proofErr w:type="spellEnd"/>
            <w:r w:rsidRPr="005825CB">
              <w:rPr>
                <w:sz w:val="20"/>
                <w:szCs w:val="20"/>
                <w:lang w:eastAsia="lv-LV"/>
              </w:rPr>
              <w:t xml:space="preserve"> ar jaunām vadlīnijām PAP tests un HPV tiek noteikts izmantojot šķidruma citoloģiju. Ir radīta jauna manipulācija.</w:t>
            </w:r>
            <w:r w:rsidRPr="005825CB">
              <w:rPr>
                <w:sz w:val="20"/>
                <w:szCs w:val="20"/>
                <w:lang w:eastAsia="lv-LV"/>
              </w:rPr>
              <w:br/>
              <w:t>01.07.2021. Pēc Latvijas Ginekologu un dzemdību asociācijas lūguma manipulācijas nosaukumā korekcijas, lai tas būtu vieglāk izprotams ginekologiem,  jo PAP tests ir vairāk attiecināms uz laboratorisko testēšanu, bet paraugu ņem šķidruma citoloģijai.</w:t>
            </w:r>
          </w:p>
        </w:tc>
      </w:tr>
    </w:tbl>
    <w:p w14:paraId="315F8356" w14:textId="77777777" w:rsidR="00997838" w:rsidRDefault="00997838" w:rsidP="00997838"/>
    <w:p w14:paraId="383E57C1" w14:textId="77777777" w:rsidR="00997838" w:rsidRDefault="00997838" w:rsidP="00997838">
      <w:r>
        <w:br w:type="page"/>
      </w:r>
    </w:p>
    <w:p w14:paraId="4AB954F7" w14:textId="77777777" w:rsidR="00997838" w:rsidRPr="000A0595"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0A0595">
        <w:rPr>
          <w:b/>
          <w:bCs/>
          <w:sz w:val="24"/>
          <w:szCs w:val="24"/>
        </w:rPr>
        <w:lastRenderedPageBreak/>
        <w:t>Prostatas</w:t>
      </w:r>
      <w:proofErr w:type="spellEnd"/>
      <w:r w:rsidRPr="000A0595">
        <w:rPr>
          <w:b/>
          <w:bCs/>
          <w:sz w:val="24"/>
          <w:szCs w:val="24"/>
        </w:rPr>
        <w:t xml:space="preserve"> vēža </w:t>
      </w:r>
      <w:proofErr w:type="spellStart"/>
      <w:r w:rsidRPr="000A0595">
        <w:rPr>
          <w:b/>
          <w:bCs/>
          <w:sz w:val="24"/>
          <w:szCs w:val="24"/>
        </w:rPr>
        <w:t>skrīnings</w:t>
      </w:r>
      <w:proofErr w:type="spellEnd"/>
    </w:p>
    <w:tbl>
      <w:tblPr>
        <w:tblW w:w="5000" w:type="pct"/>
        <w:tblLook w:val="04A0" w:firstRow="1" w:lastRow="0" w:firstColumn="1" w:lastColumn="0" w:noHBand="0" w:noVBand="1"/>
      </w:tblPr>
      <w:tblGrid>
        <w:gridCol w:w="1383"/>
        <w:gridCol w:w="734"/>
        <w:gridCol w:w="577"/>
        <w:gridCol w:w="2109"/>
        <w:gridCol w:w="693"/>
        <w:gridCol w:w="963"/>
        <w:gridCol w:w="759"/>
        <w:gridCol w:w="846"/>
        <w:gridCol w:w="726"/>
        <w:gridCol w:w="904"/>
        <w:gridCol w:w="2264"/>
        <w:gridCol w:w="2632"/>
      </w:tblGrid>
      <w:tr w:rsidR="00997838" w:rsidRPr="005825CB" w14:paraId="0F95DFDB" w14:textId="77777777" w:rsidTr="003C4974">
        <w:trPr>
          <w:trHeight w:val="255"/>
          <w:tblHeader/>
        </w:trPr>
        <w:tc>
          <w:tcPr>
            <w:tcW w:w="4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D570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FFA1F3"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49FE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7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A806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1C15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87FA75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459B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32FE3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4FBFC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90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7C09EE"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3605303" w14:textId="77777777" w:rsidTr="003C4974">
        <w:trPr>
          <w:trHeight w:val="1020"/>
          <w:tblHeader/>
        </w:trPr>
        <w:tc>
          <w:tcPr>
            <w:tcW w:w="449" w:type="pct"/>
            <w:vMerge/>
            <w:tcBorders>
              <w:top w:val="single" w:sz="4" w:space="0" w:color="auto"/>
              <w:left w:val="single" w:sz="4" w:space="0" w:color="auto"/>
              <w:bottom w:val="single" w:sz="4" w:space="0" w:color="auto"/>
              <w:right w:val="single" w:sz="4" w:space="0" w:color="auto"/>
            </w:tcBorders>
            <w:vAlign w:val="center"/>
            <w:hideMark/>
          </w:tcPr>
          <w:p w14:paraId="03B999B9" w14:textId="77777777" w:rsidR="00997838" w:rsidRPr="005825CB" w:rsidRDefault="00997838" w:rsidP="003C4974">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24AF46D" w14:textId="77777777" w:rsidR="00997838" w:rsidRPr="005825CB" w:rsidRDefault="00997838" w:rsidP="003C4974">
            <w:pPr>
              <w:rPr>
                <w:b/>
                <w:bCs/>
                <w:color w:val="000000"/>
                <w:sz w:val="20"/>
                <w:szCs w:val="20"/>
                <w:lang w:eastAsia="lv-LV"/>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108F9F24" w14:textId="77777777" w:rsidR="00997838" w:rsidRPr="005825CB" w:rsidRDefault="00997838" w:rsidP="003C4974">
            <w:pPr>
              <w:rPr>
                <w:b/>
                <w:bCs/>
                <w:color w:val="000000"/>
                <w:sz w:val="20"/>
                <w:szCs w:val="20"/>
                <w:lang w:eastAsia="lv-LV"/>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70D8DBA1" w14:textId="77777777" w:rsidR="00997838" w:rsidRPr="005825CB" w:rsidRDefault="00997838" w:rsidP="003C4974">
            <w:pPr>
              <w:rPr>
                <w:b/>
                <w:bCs/>
                <w:color w:val="000000"/>
                <w:sz w:val="20"/>
                <w:szCs w:val="20"/>
                <w:lang w:eastAsia="lv-LV"/>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4A6E9F22" w14:textId="77777777" w:rsidR="00997838" w:rsidRPr="005825CB" w:rsidRDefault="00997838" w:rsidP="003C4974">
            <w:pPr>
              <w:rPr>
                <w:b/>
                <w:bCs/>
                <w:color w:val="000000"/>
                <w:sz w:val="20"/>
                <w:szCs w:val="20"/>
                <w:lang w:eastAsia="lv-LV"/>
              </w:rPr>
            </w:pPr>
          </w:p>
        </w:tc>
        <w:tc>
          <w:tcPr>
            <w:tcW w:w="332" w:type="pct"/>
            <w:tcBorders>
              <w:top w:val="single" w:sz="4" w:space="0" w:color="auto"/>
              <w:left w:val="nil"/>
              <w:bottom w:val="single" w:sz="4" w:space="0" w:color="auto"/>
              <w:right w:val="single" w:sz="4" w:space="0" w:color="auto"/>
            </w:tcBorders>
            <w:shd w:val="clear" w:color="000000" w:fill="FCE4D6"/>
            <w:vAlign w:val="center"/>
            <w:hideMark/>
          </w:tcPr>
          <w:p w14:paraId="10DBA7B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62" w:type="pct"/>
            <w:tcBorders>
              <w:top w:val="single" w:sz="4" w:space="0" w:color="auto"/>
              <w:left w:val="nil"/>
              <w:bottom w:val="single" w:sz="4" w:space="0" w:color="auto"/>
              <w:right w:val="single" w:sz="4" w:space="0" w:color="auto"/>
            </w:tcBorders>
            <w:shd w:val="clear" w:color="000000" w:fill="FCE4D6"/>
            <w:vAlign w:val="center"/>
            <w:hideMark/>
          </w:tcPr>
          <w:p w14:paraId="55BD81C0"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92" w:type="pct"/>
            <w:tcBorders>
              <w:top w:val="single" w:sz="4" w:space="0" w:color="auto"/>
              <w:left w:val="nil"/>
              <w:bottom w:val="single" w:sz="4" w:space="0" w:color="auto"/>
              <w:right w:val="single" w:sz="4" w:space="0" w:color="auto"/>
            </w:tcBorders>
            <w:shd w:val="clear" w:color="000000" w:fill="FCE4D6"/>
            <w:vAlign w:val="center"/>
            <w:hideMark/>
          </w:tcPr>
          <w:p w14:paraId="62278906"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1C0A910" w14:textId="77777777" w:rsidR="00997838" w:rsidRPr="005825CB" w:rsidRDefault="00997838" w:rsidP="003C4974">
            <w:pPr>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77228448" w14:textId="77777777" w:rsidR="00997838" w:rsidRPr="005825CB" w:rsidRDefault="00997838" w:rsidP="003C4974">
            <w:pPr>
              <w:rPr>
                <w:b/>
                <w:bCs/>
                <w:color w:val="000000"/>
                <w:sz w:val="20"/>
                <w:szCs w:val="20"/>
                <w:lang w:eastAsia="lv-LV"/>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0239A436" w14:textId="77777777" w:rsidR="00997838" w:rsidRPr="005825CB" w:rsidRDefault="00997838" w:rsidP="003C4974">
            <w:pPr>
              <w:rPr>
                <w:b/>
                <w:bCs/>
                <w:color w:val="000000"/>
                <w:sz w:val="20"/>
                <w:szCs w:val="20"/>
                <w:lang w:eastAsia="lv-LV"/>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14:paraId="785D6E60" w14:textId="77777777" w:rsidR="00997838" w:rsidRPr="005825CB" w:rsidRDefault="00997838" w:rsidP="003C4974">
            <w:pPr>
              <w:rPr>
                <w:b/>
                <w:bCs/>
                <w:sz w:val="20"/>
                <w:szCs w:val="20"/>
                <w:lang w:eastAsia="lv-LV"/>
              </w:rPr>
            </w:pPr>
          </w:p>
        </w:tc>
      </w:tr>
      <w:tr w:rsidR="00997838" w:rsidRPr="005825CB" w14:paraId="68FD18B6"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D677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8189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49EE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06D97" w14:textId="77777777" w:rsidR="00997838" w:rsidRPr="005825CB" w:rsidRDefault="00997838" w:rsidP="003C4974">
            <w:pPr>
              <w:rPr>
                <w:color w:val="000000"/>
                <w:sz w:val="20"/>
                <w:szCs w:val="20"/>
                <w:lang w:eastAsia="lv-LV"/>
              </w:rPr>
            </w:pPr>
            <w:r w:rsidRPr="005825CB">
              <w:rPr>
                <w:color w:val="000000"/>
                <w:sz w:val="20"/>
                <w:szCs w:val="20"/>
                <w:lang w:eastAsia="lv-LV"/>
              </w:rPr>
              <w:t>Seruma (plazmas) iegūšana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90EB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0.46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7AD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20D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700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27AA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8A8F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70A6F"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bērniem un grūtniecēm, </w:t>
            </w:r>
            <w:r w:rsidRPr="005825CB">
              <w:rPr>
                <w:color w:val="FF0000"/>
                <w:sz w:val="20"/>
                <w:szCs w:val="20"/>
                <w:lang w:eastAsia="lv-LV"/>
              </w:rPr>
              <w:t xml:space="preserve">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82415" w14:textId="77777777" w:rsidR="00997838" w:rsidRPr="005825CB" w:rsidRDefault="00997838" w:rsidP="003C4974">
            <w:pPr>
              <w:rPr>
                <w:color w:val="000000"/>
                <w:sz w:val="20"/>
                <w:szCs w:val="20"/>
                <w:lang w:eastAsia="lv-LV"/>
              </w:rPr>
            </w:pPr>
            <w:r w:rsidRPr="005825CB">
              <w:rPr>
                <w:color w:val="000000"/>
                <w:sz w:val="20"/>
                <w:szCs w:val="20"/>
                <w:lang w:eastAsia="lv-LV"/>
              </w:rPr>
              <w:t>Saskaņā ar grozījumiem MK noteikumos nr. 55, 2021.gada budžetā piešķirts finansējums pasākumam "Vēža skrīninga uzlabošana un medikamentu pieejamība onkoloģiskiem pacientiem"</w:t>
            </w:r>
            <w:r w:rsidRPr="005825CB">
              <w:rPr>
                <w:color w:val="000000"/>
                <w:sz w:val="20"/>
                <w:szCs w:val="20"/>
                <w:lang w:eastAsia="lv-LV"/>
              </w:rPr>
              <w:br/>
              <w:t>Lai realizēt likumā “Par valsts budžetu 2021.gadam” (spēkā no 2021.gada 1.janvāra) paredzēto prioritāro pasākumu “Vēža skrīninga uzlabošana un medikamentu pieejamība onkoloģiskiem pacientiem” Manipulācija spēkā no 01.05.2021</w:t>
            </w:r>
          </w:p>
        </w:tc>
      </w:tr>
      <w:tr w:rsidR="00997838" w:rsidRPr="005825CB" w14:paraId="288435A0" w14:textId="77777777" w:rsidTr="00997838">
        <w:trPr>
          <w:trHeight w:val="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9EB3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627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A4B24"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15F7F" w14:textId="77777777" w:rsidR="00997838" w:rsidRPr="005825CB" w:rsidRDefault="00997838" w:rsidP="003C4974">
            <w:pPr>
              <w:rPr>
                <w:color w:val="000000"/>
                <w:sz w:val="20"/>
                <w:szCs w:val="20"/>
                <w:lang w:eastAsia="lv-LV"/>
              </w:rPr>
            </w:pPr>
            <w:r w:rsidRPr="005825CB">
              <w:rPr>
                <w:color w:val="000000"/>
                <w:sz w:val="20"/>
                <w:szCs w:val="20"/>
                <w:lang w:eastAsia="lv-LV"/>
              </w:rPr>
              <w:t>Asins ņemšana ar slēgtu sistēmu vienā stobriņā</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9668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FF9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E16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18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7BF4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2596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D280C" w14:textId="77777777" w:rsidR="00997838" w:rsidRPr="005825CB" w:rsidRDefault="00997838" w:rsidP="003C4974">
            <w:pPr>
              <w:rPr>
                <w:color w:val="000000"/>
                <w:sz w:val="20"/>
                <w:szCs w:val="20"/>
                <w:lang w:eastAsia="lv-LV"/>
              </w:rPr>
            </w:pPr>
            <w:r w:rsidRPr="005825CB">
              <w:rPr>
                <w:color w:val="000000"/>
                <w:sz w:val="20"/>
                <w:szCs w:val="20"/>
                <w:lang w:eastAsia="lv-LV"/>
              </w:rPr>
              <w:t>Ambulatori šo manipulāciju apmaksā bērniem un grūtniecēm,</w:t>
            </w:r>
            <w:r w:rsidRPr="005825CB">
              <w:rPr>
                <w:color w:val="FF0000"/>
                <w:sz w:val="20"/>
                <w:szCs w:val="20"/>
                <w:lang w:eastAsia="lv-LV"/>
              </w:rPr>
              <w:t xml:space="preserve"> 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r w:rsidRPr="005825CB">
              <w:rPr>
                <w:color w:val="000000"/>
                <w:sz w:val="20"/>
                <w:szCs w:val="20"/>
                <w:lang w:eastAsia="lv-LV"/>
              </w:rPr>
              <w:t xml:space="preserve"> Manipulācija tiek ņemta vērā, veicot ģimenes ārsta darbības gada kvalitātes novērtēšanu atbilstoši līguma nosacījumiem.</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64DD2" w14:textId="77777777" w:rsidR="00997838" w:rsidRPr="005825CB" w:rsidRDefault="00997838" w:rsidP="003C4974">
            <w:pPr>
              <w:rPr>
                <w:color w:val="000000"/>
                <w:sz w:val="20"/>
                <w:szCs w:val="20"/>
                <w:lang w:eastAsia="lv-LV"/>
              </w:rPr>
            </w:pPr>
            <w:r w:rsidRPr="005825CB">
              <w:rPr>
                <w:color w:val="000000"/>
                <w:sz w:val="20"/>
                <w:szCs w:val="20"/>
                <w:lang w:eastAsia="lv-LV"/>
              </w:rPr>
              <w:t>Saskaņā ar grozījumiem MK noteikumos nr. 55, 2021.gada budžetā piešķirts finansējums pasākumam "Vēža skrīninga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skrīninga uzlabošana un medikamentu pieejamība onkoloģiskiem pacientiem” Manipulācija spēkā no </w:t>
            </w:r>
            <w:r w:rsidRPr="005825CB">
              <w:rPr>
                <w:color w:val="000000"/>
                <w:sz w:val="20"/>
                <w:szCs w:val="20"/>
                <w:lang w:eastAsia="lv-LV"/>
              </w:rPr>
              <w:lastRenderedPageBreak/>
              <w:t>01.05.202</w:t>
            </w:r>
            <w:r>
              <w:rPr>
                <w:color w:val="000000"/>
                <w:sz w:val="20"/>
                <w:szCs w:val="20"/>
                <w:lang w:eastAsia="lv-LV"/>
              </w:rPr>
              <w:t>1</w:t>
            </w:r>
          </w:p>
        </w:tc>
      </w:tr>
      <w:tr w:rsidR="00997838" w:rsidRPr="005825CB" w14:paraId="7461E69E"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A07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302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60197</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913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4387B"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no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903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362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857E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1C21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FBF8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3695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D43DC"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 </w:t>
            </w:r>
          </w:p>
          <w:p w14:paraId="31F14888"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85BAE" w14:textId="77777777" w:rsidR="00997838" w:rsidRPr="005825CB" w:rsidRDefault="00997838" w:rsidP="003C4974">
            <w:pPr>
              <w:rPr>
                <w:color w:val="000000"/>
                <w:sz w:val="20"/>
                <w:szCs w:val="20"/>
                <w:lang w:eastAsia="lv-LV"/>
              </w:rPr>
            </w:pPr>
            <w:r w:rsidRPr="005825CB">
              <w:rPr>
                <w:color w:val="000000"/>
                <w:sz w:val="20"/>
                <w:szCs w:val="20"/>
                <w:lang w:eastAsia="lv-LV"/>
              </w:rPr>
              <w:t>Saskaņā ar grozījumiem MK noteikumos nr. 55, 2021.gada budžetā piešķirts finansējums pasākumam "Vēža skrīninga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skrīninga uzlabošana un medikamentu pieejamība onkoloģiskiem pacientiem” </w:t>
            </w:r>
          </w:p>
        </w:tc>
      </w:tr>
      <w:tr w:rsidR="00997838" w:rsidRPr="005825CB" w14:paraId="419BC014"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935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1BF5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60198</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B5F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E94A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līdz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983B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DD98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F84D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7C96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64F14"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4AA3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3457E"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w:t>
            </w:r>
          </w:p>
          <w:p w14:paraId="584DC51E"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001A4" w14:textId="77777777" w:rsidR="00997838" w:rsidRPr="005825CB" w:rsidRDefault="00997838" w:rsidP="003C4974">
            <w:pPr>
              <w:rPr>
                <w:color w:val="000000"/>
                <w:sz w:val="20"/>
                <w:szCs w:val="20"/>
                <w:lang w:eastAsia="lv-LV"/>
              </w:rPr>
            </w:pPr>
            <w:r w:rsidRPr="005825CB">
              <w:rPr>
                <w:color w:val="000000"/>
                <w:sz w:val="20"/>
                <w:szCs w:val="20"/>
                <w:lang w:eastAsia="lv-LV"/>
              </w:rPr>
              <w:t>Saskaņā ar grozījumiem MK noteikumos nr. 55, 2021.gada budžetā piešķirts finansējums pasākumam "Vēža skrīninga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skrīninga uzlabošana un medikamentu pieejamība onkoloģiskiem pacientiem” </w:t>
            </w:r>
          </w:p>
        </w:tc>
      </w:tr>
      <w:tr w:rsidR="00997838" w:rsidRPr="005825CB" w14:paraId="23D1781C" w14:textId="77777777" w:rsidTr="003C4974">
        <w:trPr>
          <w:trHeight w:val="178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48E65"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764F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60196</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8BB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1842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Pacienta nosūtīšana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r w:rsidRPr="005825CB">
              <w:rPr>
                <w:color w:val="000000"/>
                <w:sz w:val="20"/>
                <w:szCs w:val="20"/>
                <w:lang w:eastAsia="lv-LV"/>
              </w:rPr>
              <w:t>, ko veic ģimenes ārsts, izmeklējot pacientu ar saslimšanu vai veicot pieaugušo profilaktisko apskati</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6DCF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82761" w14:textId="77777777" w:rsidR="00997838" w:rsidRPr="005825CB" w:rsidRDefault="00997838" w:rsidP="003C4974">
            <w:pPr>
              <w:jc w:val="center"/>
              <w:rPr>
                <w:sz w:val="20"/>
                <w:szCs w:val="20"/>
                <w:lang w:eastAsia="lv-LV"/>
              </w:rPr>
            </w:pPr>
            <w:r w:rsidRPr="005825CB">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B95CC" w14:textId="77777777" w:rsidR="00997838" w:rsidRPr="005825CB" w:rsidRDefault="00997838" w:rsidP="003C4974">
            <w:pPr>
              <w:jc w:val="center"/>
              <w:rPr>
                <w:sz w:val="20"/>
                <w:szCs w:val="20"/>
                <w:lang w:eastAsia="lv-LV"/>
              </w:rPr>
            </w:pPr>
            <w:r w:rsidRPr="005825CB">
              <w:rPr>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E799E" w14:textId="77777777" w:rsidR="00997838" w:rsidRPr="005825CB" w:rsidRDefault="00997838" w:rsidP="003C4974">
            <w:pPr>
              <w:jc w:val="center"/>
              <w:rPr>
                <w:sz w:val="20"/>
                <w:szCs w:val="20"/>
                <w:lang w:eastAsia="lv-LV"/>
              </w:rPr>
            </w:pPr>
            <w:r w:rsidRPr="005825CB">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C7951" w14:textId="77777777" w:rsidR="00997838" w:rsidRPr="005825CB" w:rsidRDefault="00997838" w:rsidP="003C4974">
            <w:pPr>
              <w:jc w:val="center"/>
              <w:rPr>
                <w:sz w:val="20"/>
                <w:szCs w:val="20"/>
                <w:lang w:eastAsia="lv-LV"/>
              </w:rPr>
            </w:pPr>
            <w:r w:rsidRPr="005825CB">
              <w:rPr>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6E6E0" w14:textId="77777777" w:rsidR="00997838" w:rsidRPr="005825CB" w:rsidRDefault="00997838" w:rsidP="003C4974">
            <w:pPr>
              <w:jc w:val="center"/>
              <w:rPr>
                <w:sz w:val="20"/>
                <w:szCs w:val="20"/>
                <w:lang w:eastAsia="lv-LV"/>
              </w:rPr>
            </w:pPr>
            <w:r w:rsidRPr="005825CB">
              <w:rPr>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40009" w14:textId="77777777" w:rsidR="00997838" w:rsidRPr="005825CB" w:rsidRDefault="00997838" w:rsidP="003C4974">
            <w:pPr>
              <w:rPr>
                <w:sz w:val="20"/>
                <w:szCs w:val="20"/>
                <w:lang w:eastAsia="lv-LV"/>
              </w:rPr>
            </w:pPr>
            <w:r w:rsidRPr="005825CB">
              <w:rPr>
                <w:sz w:val="20"/>
                <w:szCs w:val="20"/>
                <w:lang w:eastAsia="lv-LV"/>
              </w:rPr>
              <w:t xml:space="preserve">Manipulāciju norāda gadījumos, kad, izmeklējot pacientu ar saslimšanu vai veicot pieaugušo profilaktisko apskati, papildus tiek veikta pacienta nosūtīšana uz valsts organizēto </w:t>
            </w:r>
            <w:proofErr w:type="spellStart"/>
            <w:r w:rsidRPr="005825CB">
              <w:rPr>
                <w:sz w:val="20"/>
                <w:szCs w:val="20"/>
                <w:lang w:eastAsia="lv-LV"/>
              </w:rPr>
              <w:t>prostatas</w:t>
            </w:r>
            <w:proofErr w:type="spellEnd"/>
            <w:r w:rsidRPr="005825CB">
              <w:rPr>
                <w:sz w:val="20"/>
                <w:szCs w:val="20"/>
                <w:lang w:eastAsia="lv-LV"/>
              </w:rPr>
              <w:t xml:space="preserve"> vēža </w:t>
            </w:r>
            <w:proofErr w:type="spellStart"/>
            <w:r w:rsidRPr="005825CB">
              <w:rPr>
                <w:sz w:val="20"/>
                <w:szCs w:val="20"/>
                <w:lang w:eastAsia="lv-LV"/>
              </w:rPr>
              <w:t>skrīningu</w:t>
            </w:r>
            <w:proofErr w:type="spellEnd"/>
            <w:r w:rsidRPr="005825CB">
              <w:rPr>
                <w:sz w:val="20"/>
                <w:szCs w:val="20"/>
                <w:lang w:eastAsia="lv-LV"/>
              </w:rPr>
              <w:t>. Manipulāciju nenorāda kopā ar manipulācijām 60197 un 60198.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218E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lietotu gadījumos, ja </w:t>
            </w:r>
            <w:proofErr w:type="spellStart"/>
            <w:r w:rsidRPr="005825CB">
              <w:rPr>
                <w:color w:val="000000"/>
                <w:sz w:val="20"/>
                <w:szCs w:val="20"/>
                <w:lang w:eastAsia="lv-LV"/>
              </w:rPr>
              <w:t>skrīningu</w:t>
            </w:r>
            <w:proofErr w:type="spellEnd"/>
            <w:r w:rsidRPr="005825CB">
              <w:rPr>
                <w:color w:val="000000"/>
                <w:sz w:val="20"/>
                <w:szCs w:val="20"/>
                <w:lang w:eastAsia="lv-LV"/>
              </w:rPr>
              <w:t xml:space="preserve"> veic kopā ar citām lietām, piem. saslimšanu vai </w:t>
            </w:r>
            <w:proofErr w:type="spellStart"/>
            <w:r w:rsidRPr="005825CB">
              <w:rPr>
                <w:color w:val="000000"/>
                <w:sz w:val="20"/>
                <w:szCs w:val="20"/>
                <w:lang w:eastAsia="lv-LV"/>
              </w:rPr>
              <w:t>prof</w:t>
            </w:r>
            <w:proofErr w:type="spellEnd"/>
            <w:r w:rsidRPr="005825CB">
              <w:rPr>
                <w:color w:val="000000"/>
                <w:sz w:val="20"/>
                <w:szCs w:val="20"/>
                <w:lang w:eastAsia="lv-LV"/>
              </w:rPr>
              <w:t xml:space="preserve"> apskati, lai dubultā nav </w:t>
            </w:r>
            <w:proofErr w:type="spellStart"/>
            <w:r w:rsidRPr="005825CB">
              <w:rPr>
                <w:color w:val="000000"/>
                <w:sz w:val="20"/>
                <w:szCs w:val="20"/>
                <w:lang w:eastAsia="lv-LV"/>
              </w:rPr>
              <w:t>līdzmaksājumi</w:t>
            </w:r>
            <w:proofErr w:type="spellEnd"/>
            <w:r w:rsidRPr="005825CB">
              <w:rPr>
                <w:color w:val="000000"/>
                <w:sz w:val="20"/>
                <w:szCs w:val="20"/>
                <w:lang w:eastAsia="lv-LV"/>
              </w:rPr>
              <w:t>.</w:t>
            </w:r>
          </w:p>
        </w:tc>
      </w:tr>
      <w:tr w:rsidR="00997838" w:rsidRPr="005825CB" w14:paraId="247D3D81" w14:textId="77777777" w:rsidTr="003C4974">
        <w:trPr>
          <w:trHeight w:val="25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99421"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742E"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D96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65CA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norma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0FE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5979D"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65BF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21A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9D8E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2C78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D1C9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EE6E9" w14:textId="77777777" w:rsidR="00997838" w:rsidRPr="005825CB" w:rsidRDefault="00997838" w:rsidP="003C4974">
            <w:pPr>
              <w:rPr>
                <w:color w:val="000000"/>
                <w:sz w:val="20"/>
                <w:szCs w:val="20"/>
                <w:lang w:eastAsia="lv-LV"/>
              </w:rPr>
            </w:pPr>
            <w:r w:rsidRPr="005825CB">
              <w:rPr>
                <w:color w:val="000000"/>
                <w:sz w:val="20"/>
                <w:szCs w:val="20"/>
                <w:lang w:eastAsia="lv-LV"/>
              </w:rPr>
              <w:t>Lai varētu sekot skrīninga rezultātiem un turpmākiem izmeklējumiem.</w:t>
            </w:r>
          </w:p>
        </w:tc>
      </w:tr>
      <w:tr w:rsidR="00997838" w:rsidRPr="005825CB" w14:paraId="075563CA" w14:textId="77777777" w:rsidTr="003C4974">
        <w:trPr>
          <w:trHeight w:val="1093"/>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D54ED"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00AD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46144</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FF5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BDA7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paaugstināts</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99D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AFB5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7EAA2"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0EFA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72A0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4C7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1B6D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w:t>
            </w:r>
            <w:r w:rsidRPr="005825CB">
              <w:rPr>
                <w:color w:val="000000"/>
                <w:sz w:val="20"/>
                <w:szCs w:val="20"/>
                <w:lang w:eastAsia="lv-LV"/>
              </w:rPr>
              <w:lastRenderedPageBreak/>
              <w:t xml:space="preserve">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057CF" w14:textId="77777777" w:rsidR="00997838" w:rsidRPr="005825CB" w:rsidRDefault="00997838" w:rsidP="003C4974">
            <w:pPr>
              <w:rPr>
                <w:color w:val="000000"/>
                <w:sz w:val="20"/>
                <w:szCs w:val="20"/>
                <w:lang w:eastAsia="lv-LV"/>
              </w:rPr>
            </w:pPr>
            <w:r w:rsidRPr="005825CB">
              <w:rPr>
                <w:color w:val="000000"/>
                <w:sz w:val="20"/>
                <w:szCs w:val="20"/>
                <w:lang w:eastAsia="lv-LV"/>
              </w:rPr>
              <w:lastRenderedPageBreak/>
              <w:t>Lai varētu sekot skrīninga rezultātiem un turpmākiem izmeklējumiem.</w:t>
            </w:r>
          </w:p>
        </w:tc>
      </w:tr>
    </w:tbl>
    <w:p w14:paraId="71E1E9B6" w14:textId="77777777" w:rsidR="00997838" w:rsidRDefault="00997838" w:rsidP="00997838"/>
    <w:p w14:paraId="02CFE734" w14:textId="77777777" w:rsidR="00997838" w:rsidRPr="000A0595" w:rsidRDefault="00997838" w:rsidP="00997838">
      <w:pPr>
        <w:pStyle w:val="ListParagraph"/>
        <w:widowControl/>
        <w:numPr>
          <w:ilvl w:val="0"/>
          <w:numId w:val="29"/>
        </w:numPr>
        <w:autoSpaceDE/>
        <w:autoSpaceDN/>
        <w:spacing w:after="160" w:line="259" w:lineRule="auto"/>
        <w:contextualSpacing/>
        <w:rPr>
          <w:b/>
          <w:bCs/>
        </w:rPr>
      </w:pPr>
      <w:r w:rsidRPr="000A0595">
        <w:rPr>
          <w:b/>
          <w:bCs/>
        </w:rPr>
        <w:t xml:space="preserve">Onkoloģisko pacientu </w:t>
      </w:r>
      <w:proofErr w:type="spellStart"/>
      <w:r w:rsidRPr="000A0595">
        <w:rPr>
          <w:b/>
          <w:bCs/>
        </w:rPr>
        <w:t>psihoemocionālie</w:t>
      </w:r>
      <w:proofErr w:type="spellEnd"/>
      <w:r w:rsidRPr="000A0595">
        <w:rPr>
          <w:b/>
          <w:bCs/>
        </w:rPr>
        <w:t xml:space="preserve"> kabineti</w:t>
      </w:r>
    </w:p>
    <w:tbl>
      <w:tblPr>
        <w:tblW w:w="5000" w:type="pct"/>
        <w:tblLook w:val="04A0" w:firstRow="1" w:lastRow="0" w:firstColumn="1" w:lastColumn="0" w:noHBand="0" w:noVBand="1"/>
      </w:tblPr>
      <w:tblGrid>
        <w:gridCol w:w="1127"/>
        <w:gridCol w:w="727"/>
        <w:gridCol w:w="447"/>
        <w:gridCol w:w="1940"/>
        <w:gridCol w:w="686"/>
        <w:gridCol w:w="942"/>
        <w:gridCol w:w="747"/>
        <w:gridCol w:w="832"/>
        <w:gridCol w:w="717"/>
        <w:gridCol w:w="886"/>
        <w:gridCol w:w="2626"/>
        <w:gridCol w:w="2913"/>
      </w:tblGrid>
      <w:tr w:rsidR="00997838" w:rsidRPr="00D33A99" w14:paraId="2EF399AA" w14:textId="77777777" w:rsidTr="002F7FC2">
        <w:trPr>
          <w:trHeight w:val="259"/>
          <w:tblHeader/>
        </w:trPr>
        <w:tc>
          <w:tcPr>
            <w:tcW w:w="3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E5619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DD1A4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45C02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E87D83"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40E64"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148D94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49FE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367D3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9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6D88CF"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263608"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0A54D2E6" w14:textId="77777777" w:rsidTr="002F7FC2">
        <w:trPr>
          <w:trHeight w:val="765"/>
          <w:tblHeader/>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25AD08B"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00FF50C6"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5DCA5B19" w14:textId="77777777" w:rsidR="00997838" w:rsidRPr="00D33A99" w:rsidRDefault="00997838" w:rsidP="003C4974">
            <w:pPr>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3715BD81"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813C0A0"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08D18DE6"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A3D66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50A093A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B4DB700"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F725776" w14:textId="77777777" w:rsidR="00997838" w:rsidRPr="00D33A99" w:rsidRDefault="00997838" w:rsidP="003C4974">
            <w:pPr>
              <w:rPr>
                <w:b/>
                <w:bCs/>
                <w:color w:val="000000"/>
                <w:sz w:val="18"/>
                <w:szCs w:val="18"/>
                <w:lang w:eastAsia="lv-LV"/>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50922940"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12455EDC" w14:textId="77777777" w:rsidR="00997838" w:rsidRPr="00D33A99" w:rsidRDefault="00997838" w:rsidP="003C4974">
            <w:pPr>
              <w:rPr>
                <w:b/>
                <w:bCs/>
                <w:sz w:val="18"/>
                <w:szCs w:val="18"/>
                <w:lang w:eastAsia="lv-LV"/>
              </w:rPr>
            </w:pPr>
          </w:p>
        </w:tc>
      </w:tr>
      <w:tr w:rsidR="00997838" w:rsidRPr="005825CB" w14:paraId="73DB2E4E"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2B852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9F89C5"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546B8"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7003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pacientam ambulatorā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05C7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7AE8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E2E9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EBC6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FDD2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3A0B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9893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individuālu konsultāciju pacientiem klātienē, tai skaitā pacientam atrodoties stacionārā.</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AD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31CBD8D5"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A8C49B1"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F3DFBF"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DB7110"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D4204" w14:textId="76E4FC9C" w:rsidR="00997838" w:rsidRPr="00F1666A" w:rsidRDefault="00F1666A" w:rsidP="00F1666A">
            <w:pPr>
              <w:rPr>
                <w:color w:val="000000"/>
                <w:sz w:val="20"/>
                <w:szCs w:val="20"/>
                <w:lang w:eastAsia="lv-LV"/>
              </w:rPr>
            </w:pPr>
            <w:r w:rsidRPr="00F1666A">
              <w:rPr>
                <w:sz w:val="20"/>
                <w:szCs w:val="20"/>
              </w:rPr>
              <w:t>Attālināta konsultācija pacientam vai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A46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4A86"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2B62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27D82"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5DCC9"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3EEE5"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0CC58"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attālinātu konsultāciju pacientu tuviniekiem.</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BF6E7"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61D764F7"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44A1FD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B491B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13099</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46D0D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71DF4" w14:textId="77777777" w:rsidR="00997838" w:rsidRPr="005825CB" w:rsidRDefault="00997838" w:rsidP="003C4974">
            <w:pPr>
              <w:jc w:val="both"/>
              <w:rPr>
                <w:color w:val="000000"/>
                <w:sz w:val="20"/>
                <w:szCs w:val="20"/>
                <w:lang w:eastAsia="lv-LV"/>
              </w:rPr>
            </w:pPr>
            <w:r w:rsidRPr="005825CB">
              <w:rPr>
                <w:color w:val="000000"/>
                <w:sz w:val="20"/>
                <w:szCs w:val="20"/>
                <w:lang w:eastAsia="lv-LV"/>
              </w:rPr>
              <w:t>Attālināta speciālistu 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4DC8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DEEEF"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3F4E7"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736F6"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433"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DB882"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C2713"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pacientiem un to tuviniekiem grupu nodarbības attālināti.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3C1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029F9805"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F4954B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3A30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D3413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A328C"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214F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AA449"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D880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7F944"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26A30"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08E06"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56D2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 </w:t>
            </w:r>
            <w:r w:rsidRPr="005825CB">
              <w:rPr>
                <w:color w:val="000000"/>
                <w:sz w:val="20"/>
                <w:szCs w:val="20"/>
                <w:lang w:eastAsia="lv-LV"/>
              </w:rPr>
              <w:t>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A078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r w:rsidR="00997838" w:rsidRPr="005825CB" w14:paraId="06B89FC6"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97A08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540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B9F081"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C872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A2B4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C091B"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62C60"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11101"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61AB1"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AF581"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943C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w:t>
            </w:r>
            <w:r w:rsidRPr="005825CB">
              <w:rPr>
                <w:color w:val="000000"/>
                <w:sz w:val="20"/>
                <w:szCs w:val="20"/>
                <w:lang w:eastAsia="lv-LV"/>
              </w:rPr>
              <w:t xml:space="preserve"> 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AA3B7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bl>
    <w:p w14:paraId="7A29337C" w14:textId="77777777" w:rsidR="00997838" w:rsidRPr="00D33A99" w:rsidRDefault="00997838" w:rsidP="00997838">
      <w:pPr>
        <w:pStyle w:val="ListParagraph"/>
        <w:widowControl/>
        <w:numPr>
          <w:ilvl w:val="0"/>
          <w:numId w:val="29"/>
        </w:numPr>
        <w:autoSpaceDE/>
        <w:autoSpaceDN/>
        <w:spacing w:after="160" w:line="259" w:lineRule="auto"/>
        <w:contextualSpacing/>
        <w:rPr>
          <w:b/>
          <w:bCs/>
          <w:sz w:val="24"/>
          <w:szCs w:val="24"/>
        </w:rPr>
      </w:pPr>
      <w:r w:rsidRPr="00D33A99">
        <w:rPr>
          <w:b/>
          <w:bCs/>
          <w:sz w:val="24"/>
          <w:szCs w:val="24"/>
        </w:rPr>
        <w:lastRenderedPageBreak/>
        <w:t>Garastāvokļa kabinets</w:t>
      </w:r>
    </w:p>
    <w:tbl>
      <w:tblPr>
        <w:tblW w:w="5000" w:type="pct"/>
        <w:tblLook w:val="04A0" w:firstRow="1" w:lastRow="0" w:firstColumn="1" w:lastColumn="0" w:noHBand="0" w:noVBand="1"/>
      </w:tblPr>
      <w:tblGrid>
        <w:gridCol w:w="1327"/>
        <w:gridCol w:w="727"/>
        <w:gridCol w:w="447"/>
        <w:gridCol w:w="2005"/>
        <w:gridCol w:w="686"/>
        <w:gridCol w:w="942"/>
        <w:gridCol w:w="747"/>
        <w:gridCol w:w="832"/>
        <w:gridCol w:w="717"/>
        <w:gridCol w:w="886"/>
        <w:gridCol w:w="2365"/>
        <w:gridCol w:w="2909"/>
      </w:tblGrid>
      <w:tr w:rsidR="00997838" w:rsidRPr="00D33A99" w14:paraId="4C17F3B8" w14:textId="77777777" w:rsidTr="003C4974">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A904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2CBD5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68CD1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1737B"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07F406"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D2968D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A6DD37"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813ECE"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88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5324A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B2D166"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1973AB27" w14:textId="77777777" w:rsidTr="003C4974">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4DEDC67D"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35E491C9"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1CB9A6D6" w14:textId="77777777" w:rsidR="00997838" w:rsidRPr="00D33A99" w:rsidRDefault="00997838" w:rsidP="003C4974">
            <w:pPr>
              <w:rPr>
                <w:b/>
                <w:bCs/>
                <w:color w:val="000000"/>
                <w:sz w:val="18"/>
                <w:szCs w:val="18"/>
                <w:lang w:eastAsia="lv-LV"/>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194218EA"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7C29331"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1E956B89"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54B2B1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0FC1777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C10BCBE"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257473" w14:textId="77777777" w:rsidR="00997838" w:rsidRPr="00D33A99" w:rsidRDefault="00997838" w:rsidP="003C4974">
            <w:pPr>
              <w:rPr>
                <w:b/>
                <w:bCs/>
                <w:color w:val="000000"/>
                <w:sz w:val="18"/>
                <w:szCs w:val="18"/>
                <w:lang w:eastAsia="lv-LV"/>
              </w:rPr>
            </w:pPr>
          </w:p>
        </w:tc>
        <w:tc>
          <w:tcPr>
            <w:tcW w:w="8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F15F28"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DC5347" w14:textId="77777777" w:rsidR="00997838" w:rsidRPr="00D33A99" w:rsidRDefault="00997838" w:rsidP="003C4974">
            <w:pPr>
              <w:rPr>
                <w:b/>
                <w:bCs/>
                <w:sz w:val="18"/>
                <w:szCs w:val="18"/>
                <w:lang w:eastAsia="lv-LV"/>
              </w:rPr>
            </w:pPr>
          </w:p>
        </w:tc>
      </w:tr>
      <w:tr w:rsidR="00997838" w:rsidRPr="007446B0" w14:paraId="125A6F23" w14:textId="77777777" w:rsidTr="003C4974">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9C14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F8668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60487</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34468" w14:textId="77777777" w:rsidR="00997838" w:rsidRPr="007446B0" w:rsidRDefault="00997838" w:rsidP="003C4974">
            <w:pPr>
              <w:jc w:val="center"/>
              <w:rPr>
                <w:sz w:val="20"/>
                <w:szCs w:val="20"/>
                <w:lang w:eastAsia="lv-LV"/>
              </w:rPr>
            </w:pPr>
            <w:r w:rsidRPr="007446B0">
              <w:rPr>
                <w:sz w:val="20"/>
                <w:szCs w:val="20"/>
                <w:lang w:eastAsia="lv-LV"/>
              </w:rPr>
              <w:t>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4160F" w14:textId="77777777" w:rsidR="00997838" w:rsidRPr="007446B0" w:rsidRDefault="00997838" w:rsidP="003C4974">
            <w:pPr>
              <w:rPr>
                <w:color w:val="000000"/>
                <w:sz w:val="20"/>
                <w:szCs w:val="20"/>
                <w:lang w:eastAsia="lv-LV"/>
              </w:rPr>
            </w:pPr>
            <w:r w:rsidRPr="007446B0">
              <w:rPr>
                <w:color w:val="000000"/>
                <w:sz w:val="20"/>
                <w:szCs w:val="20"/>
                <w:lang w:eastAsia="lv-LV"/>
              </w:rPr>
              <w:t>Motivācijas programmas pasākumi bērniem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F13D7" w14:textId="77777777" w:rsidR="00997838" w:rsidRPr="007446B0" w:rsidRDefault="00997838" w:rsidP="003C4974">
            <w:pPr>
              <w:jc w:val="center"/>
              <w:rPr>
                <w:sz w:val="20"/>
                <w:szCs w:val="20"/>
                <w:lang w:eastAsia="lv-LV"/>
              </w:rPr>
            </w:pPr>
            <w:r w:rsidRPr="007446B0">
              <w:rPr>
                <w:sz w:val="20"/>
                <w:szCs w:val="20"/>
                <w:lang w:eastAsia="lv-LV"/>
              </w:rPr>
              <w:t>1.00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90982"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E7101"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216B8"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E6524"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AD6D0" w14:textId="77777777" w:rsidR="00997838" w:rsidRPr="007446B0" w:rsidRDefault="00997838" w:rsidP="003C4974">
            <w:pPr>
              <w:jc w:val="center"/>
              <w:rPr>
                <w:sz w:val="20"/>
                <w:szCs w:val="20"/>
                <w:lang w:eastAsia="lv-LV"/>
              </w:rPr>
            </w:pPr>
            <w:r w:rsidRPr="007446B0">
              <w:rPr>
                <w:sz w:val="20"/>
                <w:szCs w:val="20"/>
                <w:lang w:eastAsia="lv-LV"/>
              </w:rPr>
              <w:t> </w:t>
            </w: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FE75F"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BDA17" w14:textId="77777777" w:rsidR="00997838" w:rsidRPr="007446B0" w:rsidRDefault="00997838" w:rsidP="003C4974">
            <w:pPr>
              <w:rPr>
                <w:sz w:val="20"/>
                <w:szCs w:val="20"/>
                <w:lang w:eastAsia="lv-LV"/>
              </w:rPr>
            </w:pPr>
            <w:r w:rsidRPr="007446B0">
              <w:rPr>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1352C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2664F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11681C"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D3C9D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25A59"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0F91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11C1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F2F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FE48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17A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F60DA"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361BD"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w:t>
            </w:r>
            <w:r>
              <w:rPr>
                <w:color w:val="000000"/>
                <w:sz w:val="20"/>
                <w:szCs w:val="20"/>
                <w:lang w:eastAsia="lv-LV"/>
              </w:rPr>
              <w:t xml:space="preserve"> </w:t>
            </w:r>
            <w:r w:rsidRPr="007446B0">
              <w:rPr>
                <w:color w:val="000000"/>
                <w:sz w:val="20"/>
                <w:szCs w:val="20"/>
                <w:lang w:eastAsia="lv-LV"/>
              </w:rPr>
              <w:t>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961A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62F0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5A73D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1B65D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D9A75"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B2F55"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385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667F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FDD3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6DA2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7AF89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F48BD"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667FB"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BFE28C"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722ED0D" w14:textId="77777777" w:rsidTr="003C4974">
        <w:trPr>
          <w:trHeight w:val="70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C256D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898723"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12232F"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C70E7"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43B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B4C5C"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D42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7D8E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DA205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897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073BE"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502A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w:t>
            </w:r>
            <w:r w:rsidRPr="007446B0">
              <w:rPr>
                <w:color w:val="000000"/>
                <w:sz w:val="20"/>
                <w:szCs w:val="20"/>
                <w:lang w:eastAsia="lv-LV"/>
              </w:rPr>
              <w:lastRenderedPageBreak/>
              <w:t>ierobežotu atbildību "Bērnu un pusaudžu resursu centrs"</w:t>
            </w:r>
          </w:p>
        </w:tc>
      </w:tr>
      <w:tr w:rsidR="00997838" w:rsidRPr="007446B0" w14:paraId="2C08B82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1ECCA4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19461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A18ABC"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42D9B"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narkoloģijā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666E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B19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93B1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C923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1E5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12EF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294D0"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3D17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B4E7F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58C65E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2F788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2F08A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B4742" w14:textId="77777777" w:rsidR="00997838" w:rsidRPr="007446B0" w:rsidRDefault="00997838" w:rsidP="003C4974">
            <w:pPr>
              <w:rPr>
                <w:color w:val="000000"/>
                <w:sz w:val="20"/>
                <w:szCs w:val="20"/>
                <w:lang w:eastAsia="lv-LV"/>
              </w:rPr>
            </w:pPr>
            <w:r w:rsidRPr="007446B0">
              <w:rPr>
                <w:color w:val="000000"/>
                <w:sz w:val="20"/>
                <w:szCs w:val="20"/>
                <w:lang w:eastAsia="lv-LV"/>
              </w:rPr>
              <w:t>Narkologa tiešsaistes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7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92F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81C4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2777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DBA4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8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2B8C3"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6FC9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9CDA24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934215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F0A17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6EF9F1"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776E1" w14:textId="77777777" w:rsidR="00997838" w:rsidRPr="007446B0" w:rsidRDefault="00997838" w:rsidP="003C4974">
            <w:pPr>
              <w:rPr>
                <w:color w:val="000000"/>
                <w:sz w:val="20"/>
                <w:szCs w:val="20"/>
                <w:lang w:eastAsia="lv-LV"/>
              </w:rPr>
            </w:pPr>
            <w:r w:rsidRPr="007446B0">
              <w:rPr>
                <w:color w:val="000000"/>
                <w:sz w:val="20"/>
                <w:szCs w:val="20"/>
                <w:lang w:eastAsia="lv-LV"/>
              </w:rPr>
              <w:t>Narkologa slēdziena sagatavošana ārējām iestādēm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877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C641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855F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5D00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9547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B0AA4"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3F724"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CF77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883BE4E" w14:textId="77777777" w:rsidTr="003C4974">
        <w:trPr>
          <w:trHeight w:val="85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D89EF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585E7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2E2160"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347CE"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65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7BC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F43A4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D377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F5E9D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782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66009"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F1A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46DDCC8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1285941"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F4DED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14C75A"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08FDA"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B74F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2E83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47B7F"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2A35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0D8C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A4A6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4222A"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F5E3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6362BC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5FC369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C695F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73380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388F81"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5F5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97502"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ACA5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00FB5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7182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5E74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5A212"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7773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73432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73B9D6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381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D34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3C6C0" w14:textId="77777777" w:rsidR="00997838" w:rsidRPr="007446B0" w:rsidRDefault="00997838" w:rsidP="003C4974">
            <w:pPr>
              <w:rPr>
                <w:color w:val="000000"/>
                <w:sz w:val="20"/>
                <w:szCs w:val="20"/>
                <w:lang w:eastAsia="lv-LV"/>
              </w:rPr>
            </w:pPr>
            <w:r w:rsidRPr="007446B0">
              <w:rPr>
                <w:color w:val="000000"/>
                <w:sz w:val="20"/>
                <w:szCs w:val="20"/>
                <w:lang w:eastAsia="lv-LV"/>
              </w:rPr>
              <w:t>Izvērtēšana pie klīniskā/veselības psihologa, uzsākot konsultēšanu</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CBA7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7E3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8B7A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74C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C366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0297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4AE5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0810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9B0FC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E35BC6"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48E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13040</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7C6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CA3D7" w14:textId="77777777" w:rsidR="00997838" w:rsidRPr="007446B0" w:rsidRDefault="00997838" w:rsidP="003C4974">
            <w:pPr>
              <w:rPr>
                <w:color w:val="000000"/>
                <w:sz w:val="20"/>
                <w:szCs w:val="20"/>
                <w:lang w:eastAsia="lv-LV"/>
              </w:rPr>
            </w:pPr>
            <w:r w:rsidRPr="007446B0">
              <w:rPr>
                <w:color w:val="000000"/>
                <w:sz w:val="20"/>
                <w:szCs w:val="20"/>
                <w:lang w:eastAsia="lv-LV"/>
              </w:rPr>
              <w:t>Kognitīvo procesu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66A3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E5843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F0435" w14:textId="77777777" w:rsidR="00997838" w:rsidRPr="007446B0" w:rsidRDefault="00997838" w:rsidP="003C4974">
            <w:pP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13C3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1124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816D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24F5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814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29E5D3"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B92BB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CF174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BD963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80954" w14:textId="77777777" w:rsidR="00997838" w:rsidRPr="007446B0" w:rsidRDefault="00997838" w:rsidP="003C4974">
            <w:pPr>
              <w:rPr>
                <w:color w:val="000000"/>
                <w:sz w:val="20"/>
                <w:szCs w:val="20"/>
                <w:lang w:eastAsia="lv-LV"/>
              </w:rPr>
            </w:pPr>
            <w:r w:rsidRPr="007446B0">
              <w:rPr>
                <w:color w:val="000000"/>
                <w:sz w:val="20"/>
                <w:szCs w:val="20"/>
                <w:lang w:eastAsia="lv-LV"/>
              </w:rPr>
              <w:t>Intelekta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ABD7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2A7D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DAC6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1E2A"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127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BF8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701B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9E24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F7D69E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A62C66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62A68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9B509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FE954" w14:textId="77777777" w:rsidR="00997838" w:rsidRPr="007446B0" w:rsidRDefault="00997838" w:rsidP="003C4974">
            <w:pPr>
              <w:rPr>
                <w:color w:val="000000"/>
                <w:sz w:val="20"/>
                <w:szCs w:val="20"/>
                <w:lang w:eastAsia="lv-LV"/>
              </w:rPr>
            </w:pPr>
            <w:r w:rsidRPr="007446B0">
              <w:rPr>
                <w:color w:val="000000"/>
                <w:sz w:val="20"/>
                <w:szCs w:val="20"/>
                <w:lang w:eastAsia="lv-LV"/>
              </w:rPr>
              <w:t>Emocionālās un sociālās sfēras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71CF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0488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BB1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8B30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A2AA0"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236B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99D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AE91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C6F8B1" w14:textId="77777777" w:rsidTr="003C4974">
        <w:trPr>
          <w:trHeight w:val="42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54AC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6A34F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FB83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BA60B" w14:textId="77777777" w:rsidR="00997838" w:rsidRPr="007446B0" w:rsidRDefault="00997838" w:rsidP="003C4974">
            <w:pPr>
              <w:rPr>
                <w:color w:val="000000"/>
                <w:sz w:val="20"/>
                <w:szCs w:val="20"/>
                <w:lang w:eastAsia="lv-LV"/>
              </w:rPr>
            </w:pPr>
            <w:r w:rsidRPr="007446B0">
              <w:rPr>
                <w:color w:val="000000"/>
                <w:sz w:val="20"/>
                <w:szCs w:val="20"/>
                <w:lang w:eastAsia="lv-LV"/>
              </w:rPr>
              <w:t>Personības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DE27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4D9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5A79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A6C5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A6F4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C3A2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F097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w:t>
            </w:r>
            <w:r w:rsidRPr="007446B0">
              <w:rPr>
                <w:color w:val="000000"/>
                <w:sz w:val="20"/>
                <w:szCs w:val="20"/>
                <w:lang w:eastAsia="lv-LV"/>
              </w:rPr>
              <w:lastRenderedPageBreak/>
              <w:t xml:space="preserve">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9D46C"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w:t>
            </w:r>
            <w:r w:rsidRPr="007446B0">
              <w:rPr>
                <w:color w:val="000000"/>
                <w:sz w:val="20"/>
                <w:szCs w:val="20"/>
                <w:lang w:eastAsia="lv-LV"/>
              </w:rPr>
              <w:lastRenderedPageBreak/>
              <w:t>samaksas kārtība" 185.18.apakšpunkts par garastāvokļa traucējumu kabinetam bērniem sabiedrībā ar ierobežotu atbildību "Bērnu un pusaudžu resursu centrs"</w:t>
            </w:r>
          </w:p>
        </w:tc>
      </w:tr>
      <w:tr w:rsidR="00997838" w:rsidRPr="007446B0" w14:paraId="2298420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83F86BF"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2155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E0DDA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7F7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Cita </w:t>
            </w:r>
            <w:proofErr w:type="spellStart"/>
            <w:r w:rsidRPr="007446B0">
              <w:rPr>
                <w:color w:val="000000"/>
                <w:sz w:val="20"/>
                <w:szCs w:val="20"/>
                <w:lang w:eastAsia="lv-LV"/>
              </w:rPr>
              <w:t>psihodiagnostika</w:t>
            </w:r>
            <w:proofErr w:type="spellEnd"/>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EF7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953C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F92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3FFD"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0866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01D4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088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F25C1"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5D9F97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62A6D2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AB0E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4F4C6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1DA84"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Psihoterapeitiska</w:t>
            </w:r>
            <w:proofErr w:type="spellEnd"/>
            <w:r w:rsidRPr="007446B0">
              <w:rPr>
                <w:color w:val="000000"/>
                <w:sz w:val="20"/>
                <w:szCs w:val="20"/>
                <w:lang w:eastAsia="lv-LV"/>
              </w:rPr>
              <w:t xml:space="preserve"> izvērtēšana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8B3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9BCE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1F40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0DF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0402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AE5D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FA3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302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4EBCFA" w14:textId="77777777" w:rsidTr="00997838">
        <w:trPr>
          <w:trHeight w:val="14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6433B0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3CEA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9C10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FA9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Psihologa konsultācija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379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02C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DE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DA94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3A14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FA34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8679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9C7B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6B223C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BB476F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44F2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09439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BCE8" w14:textId="77777777" w:rsidR="00997838" w:rsidRPr="007446B0" w:rsidRDefault="00997838" w:rsidP="003C4974">
            <w:pPr>
              <w:rPr>
                <w:color w:val="000000"/>
                <w:sz w:val="20"/>
                <w:szCs w:val="20"/>
                <w:lang w:eastAsia="lv-LV"/>
              </w:rPr>
            </w:pPr>
            <w:r w:rsidRPr="007446B0">
              <w:rPr>
                <w:color w:val="000000"/>
                <w:sz w:val="20"/>
                <w:szCs w:val="20"/>
                <w:lang w:eastAsia="lv-LV"/>
              </w:rPr>
              <w:t>Atbalsta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909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DAEF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E34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B3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54D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DDF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DC5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ACE1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A4F56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7BA2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24E1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4BA2A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C8F4D"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Psihodinamiskā</w:t>
            </w:r>
            <w:proofErr w:type="spellEnd"/>
            <w:r w:rsidRPr="007446B0">
              <w:rPr>
                <w:color w:val="000000"/>
                <w:sz w:val="20"/>
                <w:szCs w:val="20"/>
                <w:lang w:eastAsia="lv-LV"/>
              </w:rPr>
              <w:t xml:space="preserve">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6F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B09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2EFB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3F48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9F60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144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77B8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925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22F1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0A9653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9C0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57657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B78C4" w14:textId="77777777" w:rsidR="00997838" w:rsidRPr="007446B0" w:rsidRDefault="00997838" w:rsidP="003C4974">
            <w:pPr>
              <w:rPr>
                <w:color w:val="000000"/>
                <w:sz w:val="20"/>
                <w:szCs w:val="20"/>
                <w:lang w:eastAsia="lv-LV"/>
              </w:rPr>
            </w:pPr>
            <w:r w:rsidRPr="007446B0">
              <w:rPr>
                <w:color w:val="000000"/>
                <w:sz w:val="20"/>
                <w:szCs w:val="20"/>
                <w:lang w:eastAsia="lv-LV"/>
              </w:rPr>
              <w:t>Kognitīvi-</w:t>
            </w:r>
            <w:proofErr w:type="spellStart"/>
            <w:r w:rsidRPr="007446B0">
              <w:rPr>
                <w:color w:val="000000"/>
                <w:sz w:val="20"/>
                <w:szCs w:val="20"/>
                <w:lang w:eastAsia="lv-LV"/>
              </w:rPr>
              <w:t>biheiviorālā</w:t>
            </w:r>
            <w:proofErr w:type="spellEnd"/>
            <w:r w:rsidRPr="007446B0">
              <w:rPr>
                <w:color w:val="000000"/>
                <w:sz w:val="20"/>
                <w:szCs w:val="20"/>
                <w:lang w:eastAsia="lv-LV"/>
              </w:rPr>
              <w:t xml:space="preserve"> psihoterapija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4D37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060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40A0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0EF4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51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7ED3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3676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315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42C0DD"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39B68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202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7C23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2BBA2" w14:textId="77777777" w:rsidR="00997838" w:rsidRPr="007446B0" w:rsidRDefault="00997838" w:rsidP="003C4974">
            <w:pPr>
              <w:rPr>
                <w:color w:val="000000"/>
                <w:sz w:val="20"/>
                <w:szCs w:val="20"/>
                <w:lang w:eastAsia="lv-LV"/>
              </w:rPr>
            </w:pPr>
            <w:r w:rsidRPr="007446B0">
              <w:rPr>
                <w:color w:val="000000"/>
                <w:sz w:val="20"/>
                <w:szCs w:val="20"/>
                <w:lang w:eastAsia="lv-LV"/>
              </w:rPr>
              <w:t>Krīzes intervence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4EEC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9E3C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2F5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E490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5024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59BD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7469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CDC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0E9720F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FEDB44D"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2ADBE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13070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42A5A6"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9B9C2" w14:textId="77777777" w:rsidR="00997838" w:rsidRPr="007446B0" w:rsidRDefault="00997838" w:rsidP="003C4974">
            <w:pPr>
              <w:rPr>
                <w:color w:val="000000"/>
                <w:sz w:val="20"/>
                <w:szCs w:val="20"/>
                <w:lang w:eastAsia="lv-LV"/>
              </w:rPr>
            </w:pPr>
            <w:r w:rsidRPr="007446B0">
              <w:rPr>
                <w:color w:val="000000"/>
                <w:sz w:val="20"/>
                <w:szCs w:val="20"/>
                <w:lang w:eastAsia="lv-LV"/>
              </w:rPr>
              <w:t>Cita strukturēta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B802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3E69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292D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8F7D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9892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FEC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92E60" w14:textId="77777777" w:rsidR="00997838" w:rsidRPr="007446B0" w:rsidRDefault="00997838" w:rsidP="003C4974">
            <w:pPr>
              <w:rPr>
                <w:color w:val="000000"/>
                <w:sz w:val="20"/>
                <w:szCs w:val="20"/>
                <w:lang w:eastAsia="lv-LV"/>
              </w:rPr>
            </w:pPr>
            <w:r w:rsidRPr="007446B0">
              <w:rPr>
                <w:color w:val="000000"/>
                <w:sz w:val="20"/>
                <w:szCs w:val="20"/>
                <w:lang w:eastAsia="lv-LV"/>
              </w:rPr>
              <w:t>Manipulāciju lieto kabinetā sniegtas ambulatoras psihiatriskās palīdzības uzskaitei</w:t>
            </w:r>
            <w:r w:rsidRPr="007446B0">
              <w:rPr>
                <w:color w:val="FF0000"/>
                <w:sz w:val="20"/>
                <w:szCs w:val="20"/>
                <w:lang w:eastAsia="lv-LV"/>
              </w:rPr>
              <w:t xml:space="preserve"> vai garastāvokļa traucējumu kabineta bērniem ietvaros.</w:t>
            </w:r>
            <w:r w:rsidRPr="007446B0">
              <w:rPr>
                <w:color w:val="000000"/>
                <w:sz w:val="20"/>
                <w:szCs w:val="20"/>
                <w:lang w:eastAsia="lv-LV"/>
              </w:rPr>
              <w:t xml:space="preserve"> Norāda, ja speciālists ir apguvis noteikto psihoterapijas metodi, ieguvis apliecinājumu un tiesības praktizēt attiecīgajā metodē.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5096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A8D107" w14:textId="77777777" w:rsidTr="003C4974">
        <w:trPr>
          <w:trHeight w:val="204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D88E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DCDE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4FFE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A3D12"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Supervīzija</w:t>
            </w:r>
            <w:proofErr w:type="spellEnd"/>
            <w:r w:rsidRPr="007446B0">
              <w:rPr>
                <w:color w:val="000000"/>
                <w:sz w:val="20"/>
                <w:szCs w:val="20"/>
                <w:lang w:eastAsia="lv-LV"/>
              </w:rPr>
              <w:t>/</w:t>
            </w:r>
            <w:proofErr w:type="spellStart"/>
            <w:r w:rsidRPr="007446B0">
              <w:rPr>
                <w:color w:val="000000"/>
                <w:sz w:val="20"/>
                <w:szCs w:val="20"/>
                <w:lang w:eastAsia="lv-LV"/>
              </w:rPr>
              <w:t>kovīzija</w:t>
            </w:r>
            <w:proofErr w:type="spellEnd"/>
            <w:r w:rsidRPr="007446B0">
              <w:rPr>
                <w:color w:val="000000"/>
                <w:sz w:val="20"/>
                <w:szCs w:val="20"/>
                <w:lang w:eastAsia="lv-LV"/>
              </w:rPr>
              <w:t xml:space="preserve"> speciālistu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5DA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C3B1E"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4CE4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9841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CE5C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70BE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9C2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roofErr w:type="spellStart"/>
            <w:r w:rsidRPr="007446B0">
              <w:rPr>
                <w:color w:val="000000"/>
                <w:sz w:val="20"/>
                <w:szCs w:val="20"/>
                <w:lang w:eastAsia="lv-LV"/>
              </w:rPr>
              <w:t>Supervīzija</w:t>
            </w:r>
            <w:proofErr w:type="spellEnd"/>
            <w:r w:rsidRPr="007446B0">
              <w:rPr>
                <w:color w:val="000000"/>
                <w:sz w:val="20"/>
                <w:szCs w:val="20"/>
                <w:lang w:eastAsia="lv-LV"/>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sidRPr="007446B0">
              <w:rPr>
                <w:color w:val="000000"/>
                <w:sz w:val="20"/>
                <w:szCs w:val="20"/>
                <w:lang w:eastAsia="lv-LV"/>
              </w:rPr>
              <w:t>supervīzijas</w:t>
            </w:r>
            <w:proofErr w:type="spellEnd"/>
            <w:r w:rsidRPr="007446B0">
              <w:rPr>
                <w:color w:val="000000"/>
                <w:sz w:val="20"/>
                <w:szCs w:val="20"/>
                <w:lang w:eastAsia="lv-LV"/>
              </w:rPr>
              <w:t xml:space="preserve"> dalībnieks, kas </w:t>
            </w:r>
            <w:proofErr w:type="spellStart"/>
            <w:r w:rsidRPr="007446B0">
              <w:rPr>
                <w:color w:val="000000"/>
                <w:sz w:val="20"/>
                <w:szCs w:val="20"/>
                <w:lang w:eastAsia="lv-LV"/>
              </w:rPr>
              <w:t>iesasitīts</w:t>
            </w:r>
            <w:proofErr w:type="spellEnd"/>
            <w:r w:rsidRPr="007446B0">
              <w:rPr>
                <w:color w:val="000000"/>
                <w:sz w:val="20"/>
                <w:szCs w:val="20"/>
                <w:lang w:eastAsia="lv-LV"/>
              </w:rPr>
              <w:t xml:space="preserve"> konkrētā pacienta ārstniecībā.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147B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FA15D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67F7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BCA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D3D4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19E0C" w14:textId="77777777" w:rsidR="00997838" w:rsidRPr="007446B0" w:rsidRDefault="00997838" w:rsidP="003C4974">
            <w:pPr>
              <w:rPr>
                <w:color w:val="000000"/>
                <w:sz w:val="20"/>
                <w:szCs w:val="20"/>
                <w:lang w:eastAsia="lv-LV"/>
              </w:rPr>
            </w:pPr>
            <w:r w:rsidRPr="007446B0">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8F83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654B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571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3AA7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F29E2"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6CC2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289D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E2A1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D813F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C9DB92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D3BA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A8500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1B9E2" w14:textId="77777777" w:rsidR="00997838" w:rsidRPr="007446B0" w:rsidRDefault="00997838" w:rsidP="003C4974">
            <w:pPr>
              <w:rPr>
                <w:color w:val="000000"/>
                <w:sz w:val="20"/>
                <w:szCs w:val="20"/>
                <w:lang w:eastAsia="lv-LV"/>
              </w:rPr>
            </w:pPr>
            <w:r w:rsidRPr="007446B0">
              <w:rPr>
                <w:color w:val="000000"/>
                <w:sz w:val="20"/>
                <w:szCs w:val="20"/>
                <w:lang w:eastAsia="lv-LV"/>
              </w:rPr>
              <w:t>Konsultācija pacientam ar ģimeni</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501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927C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902C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C1FD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EB154"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5DA2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DEC1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63E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4A501A6"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83647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B212B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85602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B32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Konsultācija grupā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0D55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4E28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2A41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ED5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C08A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5E88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683C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9F8A7"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E5B613"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93D15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601B9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FDEE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621D9"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D5FF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67FC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116B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F0418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0E4E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908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784DA"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r w:rsidRPr="007446B0">
              <w:rPr>
                <w:color w:val="000000"/>
                <w:sz w:val="20"/>
                <w:szCs w:val="20"/>
                <w:lang w:eastAsia="lv-LV"/>
              </w:rPr>
              <w:t xml:space="preserve">Manipulāciju norāda, kad tiek veikta pacienta klīniskā psihiatriskā </w:t>
            </w:r>
            <w:r w:rsidRPr="007446B0">
              <w:rPr>
                <w:color w:val="000000"/>
                <w:sz w:val="20"/>
                <w:szCs w:val="20"/>
                <w:lang w:eastAsia="lv-LV"/>
              </w:rPr>
              <w:lastRenderedPageBreak/>
              <w:t>izvērtēšana (pirmais kontakts ar psihiatrijas dienestu).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04722"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C23B27" w14:textId="77777777" w:rsidTr="003C4974">
        <w:trPr>
          <w:trHeight w:val="284"/>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986D5C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C37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002E7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390AE"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229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FEE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89A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DB12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1DA3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D60E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B272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pacienta klīniskā psihiatriskā izvērtēšana.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8F31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63240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5642EC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64039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EB0D7A"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0D5B2"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2AF0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0B30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1AC9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7503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E1C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BF3F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B7F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klīniskā psihiatriskā izvērtēšana pacientam, kas pārtraucis ārstēšanu ilgāk par gadu, arī remisijas gadījumā.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2AA0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3279B81" w14:textId="77777777" w:rsidTr="003C4974">
        <w:trPr>
          <w:trHeight w:val="1785"/>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F201F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4245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65F25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F0FFB" w14:textId="77777777" w:rsidR="00997838" w:rsidRPr="007446B0" w:rsidRDefault="00997838" w:rsidP="003C4974">
            <w:pPr>
              <w:rPr>
                <w:color w:val="000000"/>
                <w:sz w:val="20"/>
                <w:szCs w:val="20"/>
                <w:lang w:eastAsia="lv-LV"/>
              </w:rPr>
            </w:pPr>
            <w:r w:rsidRPr="007446B0">
              <w:rPr>
                <w:color w:val="000000"/>
                <w:sz w:val="20"/>
                <w:szCs w:val="20"/>
                <w:lang w:eastAsia="lv-LV"/>
              </w:rPr>
              <w:t>Psihiskās veselības stāvokļa smaguma novērtēšanas instrumentu izmantošana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4ED3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54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482E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F66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3F47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6418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D097A" w14:textId="77777777" w:rsidR="00997838" w:rsidRPr="007446B0" w:rsidRDefault="00997838" w:rsidP="003C4974">
            <w:pPr>
              <w:rPr>
                <w:color w:val="000000"/>
                <w:sz w:val="20"/>
                <w:szCs w:val="20"/>
                <w:lang w:eastAsia="lv-LV"/>
              </w:rPr>
            </w:pPr>
            <w:r w:rsidRPr="007446B0">
              <w:rPr>
                <w:color w:val="FF0000"/>
                <w:sz w:val="20"/>
                <w:szCs w:val="20"/>
                <w:lang w:eastAsia="lv-LV"/>
              </w:rPr>
              <w:t>Manipulāciju lieto kabinetā sniegtas ambulatoras psihiatriskās palīdzības uzskaitei vai garastāvokļa traucējumu kabineta bērniem ietvaros.</w:t>
            </w:r>
            <w:r w:rsidRPr="007446B0">
              <w:rPr>
                <w:color w:val="000000"/>
                <w:sz w:val="20"/>
                <w:szCs w:val="20"/>
                <w:lang w:eastAsia="lv-LV"/>
              </w:rPr>
              <w:t xml:space="preserve"> Manipulāciju norāda, ja pacienta izvērtēšanas laikā psihiatrs izmanto noteiktu diagnostisku instrumentu (PHQ-9, GAD7, MMSE, </w:t>
            </w:r>
            <w:r w:rsidRPr="007446B0">
              <w:rPr>
                <w:color w:val="000000"/>
                <w:sz w:val="20"/>
                <w:szCs w:val="20"/>
                <w:lang w:eastAsia="lv-LV"/>
              </w:rPr>
              <w:lastRenderedPageBreak/>
              <w:t xml:space="preserve">MOCA, CGI-S, CGI-I, CGI-SS, SDQ, MCHAT u.c.). Pacienta medicīniskajā dokumentācijā jāveic ieraksts par izmantotā instrumenta rezultātiem un to klīnisko interpretāciju.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14598"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D055C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18582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DAEC8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B220D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37BE0"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Psihofarmakoterapijas</w:t>
            </w:r>
            <w:proofErr w:type="spellEnd"/>
            <w:r w:rsidRPr="007446B0">
              <w:rPr>
                <w:color w:val="000000"/>
                <w:sz w:val="20"/>
                <w:szCs w:val="20"/>
                <w:lang w:eastAsia="lv-LV"/>
              </w:rPr>
              <w:t xml:space="preserve"> uzsākšana vai korekcija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4260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4AD38"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617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3B36B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EC2E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7E92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7E00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konsultācijas gadījumā, ja tiek mainīta pacientam nozīmēta terapija.</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A06D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AE501AE"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1CB668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297F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FC9CD"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7512"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psihiatrijā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104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362A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C838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D8F6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259D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CC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674F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Manipulāciju norāda, ja ambulatorās rehabilitācijas nodrošināšanai tiek iesaistīti vairāki speciālisti. Manipulāciju uzrāda vienu reizi pie plāna pirmreizējās sastādīšanas.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9E0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CC7603F"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E7E3E5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B3A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13085</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2C32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4F638" w14:textId="77777777" w:rsidR="00997838" w:rsidRPr="007446B0" w:rsidRDefault="00997838" w:rsidP="003C4974">
            <w:pPr>
              <w:rPr>
                <w:color w:val="000000"/>
                <w:sz w:val="20"/>
                <w:szCs w:val="20"/>
                <w:lang w:eastAsia="lv-LV"/>
              </w:rPr>
            </w:pPr>
            <w:r w:rsidRPr="007446B0">
              <w:rPr>
                <w:color w:val="000000"/>
                <w:sz w:val="20"/>
                <w:szCs w:val="20"/>
                <w:lang w:eastAsia="lv-LV"/>
              </w:rPr>
              <w:t>Psihiatra/bērnu psihiatra</w:t>
            </w:r>
            <w:r w:rsidRPr="007446B0">
              <w:rPr>
                <w:strike/>
                <w:color w:val="000000"/>
                <w:sz w:val="20"/>
                <w:szCs w:val="20"/>
                <w:lang w:eastAsia="lv-LV"/>
              </w:rPr>
              <w:t xml:space="preserve"> tiešsaistes </w:t>
            </w:r>
            <w:r w:rsidRPr="007446B0">
              <w:rPr>
                <w:color w:val="FF0000"/>
                <w:sz w:val="20"/>
                <w:szCs w:val="20"/>
                <w:lang w:eastAsia="lv-LV"/>
              </w:rPr>
              <w:t>attālināta</w:t>
            </w:r>
            <w:r w:rsidRPr="007446B0">
              <w:rPr>
                <w:color w:val="000000"/>
                <w:sz w:val="20"/>
                <w:szCs w:val="20"/>
                <w:lang w:eastAsia="lv-LV"/>
              </w:rPr>
              <w:t xml:space="preserve">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6C0C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D49B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19B4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F4D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7965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F723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E071E" w14:textId="77777777" w:rsidR="00997838" w:rsidRPr="00963009" w:rsidRDefault="00997838" w:rsidP="003C4974">
            <w:pPr>
              <w:rPr>
                <w:sz w:val="20"/>
                <w:szCs w:val="20"/>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60037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3E0E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pusaudžu resursu centrs". </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4E16A8ED"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7C42D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F6E9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13086</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24EF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CA89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Psihiatra/bērnu psihiatra </w:t>
            </w:r>
            <w:r w:rsidRPr="007446B0">
              <w:rPr>
                <w:strike/>
                <w:color w:val="000000"/>
                <w:sz w:val="20"/>
                <w:szCs w:val="20"/>
                <w:lang w:eastAsia="lv-LV"/>
              </w:rPr>
              <w:t>elektroniska vai telefoniska</w:t>
            </w:r>
            <w:r w:rsidRPr="007446B0">
              <w:rPr>
                <w:color w:val="000000"/>
                <w:sz w:val="20"/>
                <w:szCs w:val="20"/>
                <w:lang w:eastAsia="lv-LV"/>
              </w:rPr>
              <w:t xml:space="preserve"> </w:t>
            </w:r>
            <w:r w:rsidRPr="007446B0">
              <w:rPr>
                <w:color w:val="FF0000"/>
                <w:sz w:val="20"/>
                <w:szCs w:val="20"/>
                <w:lang w:eastAsia="lv-LV"/>
              </w:rPr>
              <w:t>attālināta</w:t>
            </w:r>
            <w:r w:rsidRPr="007446B0">
              <w:rPr>
                <w:color w:val="000000"/>
                <w:sz w:val="20"/>
                <w:szCs w:val="20"/>
                <w:lang w:eastAsia="lv-LV"/>
              </w:rPr>
              <w:t xml:space="preserve"> </w:t>
            </w:r>
            <w:r w:rsidRPr="007446B0">
              <w:rPr>
                <w:strike/>
                <w:color w:val="000000"/>
                <w:sz w:val="20"/>
                <w:szCs w:val="20"/>
                <w:lang w:eastAsia="lv-LV"/>
              </w:rPr>
              <w:t>pacienta</w:t>
            </w:r>
            <w:r w:rsidRPr="007446B0">
              <w:rPr>
                <w:color w:val="000000"/>
                <w:sz w:val="20"/>
                <w:szCs w:val="20"/>
                <w:lang w:eastAsia="lv-LV"/>
              </w:rPr>
              <w:t xml:space="preserve"> konsultācija </w:t>
            </w:r>
            <w:r w:rsidRPr="007446B0">
              <w:rPr>
                <w:color w:val="FF0000"/>
                <w:sz w:val="20"/>
                <w:szCs w:val="20"/>
                <w:lang w:eastAsia="lv-LV"/>
              </w:rPr>
              <w:t>pacientam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D2FB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BEDB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8BAA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C3D4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7271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402A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5FA29" w14:textId="77777777" w:rsidR="00997838" w:rsidRPr="00963009" w:rsidRDefault="00997838" w:rsidP="003C4974">
            <w:pPr>
              <w:rPr>
                <w:sz w:val="20"/>
                <w:szCs w:val="20"/>
                <w:lang w:eastAsia="lv-LV"/>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13035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AD3A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3403245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5B5E3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3A67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952B9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57467"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jo pacients to neapmeklē</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F70B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388B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016A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257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38C2B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25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AE9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w:t>
            </w:r>
            <w:r w:rsidRPr="007446B0">
              <w:rPr>
                <w:color w:val="000000"/>
                <w:sz w:val="20"/>
                <w:szCs w:val="20"/>
                <w:lang w:eastAsia="lv-LV"/>
              </w:rPr>
              <w:lastRenderedPageBreak/>
              <w:t xml:space="preserve">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34B1"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3406362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97219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F0567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3352A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5B425"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citu iemeslu dēļ</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CB8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5E7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057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1AB9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FF3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C32F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BB6F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648D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A9CB5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D58574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901D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8F7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B9F41"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952E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D92E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86EF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6FB6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6DB3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45CB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5B7D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B7BE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3CAD9A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8DEF6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9822F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8199F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D9DAE"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7187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1873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F1A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1D2B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D31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EFD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DAC3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Manipulāciju norāda, ja ambulatorās rehabilitācijas nodrošināšanai tiek iesaistīti vairāki speciālisti. </w:t>
            </w:r>
            <w:r w:rsidRPr="007446B0">
              <w:rPr>
                <w:color w:val="FF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4EB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9BDB96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0C9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9CBBF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2C8DF"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0CEF5"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04C7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26BA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92AF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1B67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10B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5CB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C5CF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7803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0F6B13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E7FA4C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E21F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D668E5"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82CFF7" w14:textId="77777777" w:rsidR="00997838" w:rsidRPr="007446B0" w:rsidRDefault="00997838" w:rsidP="003C4974">
            <w:pPr>
              <w:rPr>
                <w:color w:val="000000"/>
                <w:sz w:val="20"/>
                <w:szCs w:val="20"/>
                <w:lang w:eastAsia="lv-LV"/>
              </w:rPr>
            </w:pPr>
            <w:r w:rsidRPr="007446B0">
              <w:rPr>
                <w:color w:val="000000"/>
                <w:sz w:val="20"/>
                <w:szCs w:val="20"/>
                <w:lang w:eastAsia="lv-LV"/>
              </w:rPr>
              <w:t>Izvērtēšana, ko veic funkcionālais speciālists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1081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B15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F9BF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E176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4ED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84BF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A64C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E85F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7D0BE8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FA872A"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048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96961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8456B" w14:textId="77777777" w:rsidR="00997838" w:rsidRPr="007446B0" w:rsidRDefault="00997838" w:rsidP="003C4974">
            <w:pPr>
              <w:rPr>
                <w:color w:val="000000"/>
                <w:sz w:val="20"/>
                <w:szCs w:val="20"/>
                <w:lang w:eastAsia="lv-LV"/>
              </w:rPr>
            </w:pPr>
            <w:r w:rsidRPr="007446B0">
              <w:rPr>
                <w:color w:val="000000"/>
                <w:sz w:val="20"/>
                <w:szCs w:val="20"/>
                <w:lang w:eastAsia="lv-LV"/>
              </w:rPr>
              <w:t>Funkcionālā speciālista nodarbība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C170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B420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D70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59171"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95F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1042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9C39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ar psihiatrisku pacientu strādā funkcionālais speciālists.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0FC6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bl>
    <w:p w14:paraId="7E29640E" w14:textId="77777777" w:rsidR="00997838" w:rsidRDefault="00997838" w:rsidP="00997838"/>
    <w:p w14:paraId="64393D40" w14:textId="77777777" w:rsidR="00997838" w:rsidRPr="003D0A9B"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3D0A9B">
        <w:rPr>
          <w:b/>
          <w:bCs/>
          <w:sz w:val="24"/>
          <w:szCs w:val="24"/>
        </w:rPr>
        <w:t>Traheostomas</w:t>
      </w:r>
      <w:proofErr w:type="spellEnd"/>
      <w:r w:rsidRPr="003D0A9B">
        <w:rPr>
          <w:b/>
          <w:bCs/>
          <w:sz w:val="24"/>
          <w:szCs w:val="24"/>
        </w:rPr>
        <w:t xml:space="preserve"> kabinets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766"/>
        <w:gridCol w:w="766"/>
        <w:gridCol w:w="2376"/>
        <w:gridCol w:w="1061"/>
        <w:gridCol w:w="942"/>
        <w:gridCol w:w="747"/>
        <w:gridCol w:w="832"/>
        <w:gridCol w:w="717"/>
        <w:gridCol w:w="886"/>
        <w:gridCol w:w="2141"/>
        <w:gridCol w:w="1881"/>
      </w:tblGrid>
      <w:tr w:rsidR="00997838" w:rsidRPr="007446B0" w14:paraId="69F10EE6" w14:textId="77777777" w:rsidTr="003C4974">
        <w:trPr>
          <w:trHeight w:val="300"/>
          <w:tblHeader/>
        </w:trPr>
        <w:tc>
          <w:tcPr>
            <w:tcW w:w="516" w:type="pct"/>
            <w:vMerge w:val="restart"/>
            <w:shd w:val="clear" w:color="000000" w:fill="FCE4D6"/>
            <w:vAlign w:val="center"/>
            <w:hideMark/>
          </w:tcPr>
          <w:p w14:paraId="02EFA30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73" w:type="pct"/>
            <w:vMerge w:val="restart"/>
            <w:shd w:val="clear" w:color="000000" w:fill="FCE4D6"/>
            <w:vAlign w:val="center"/>
            <w:hideMark/>
          </w:tcPr>
          <w:p w14:paraId="3E4D46A3"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273" w:type="pct"/>
            <w:vMerge w:val="restart"/>
            <w:shd w:val="clear" w:color="000000" w:fill="FCE4D6"/>
            <w:vAlign w:val="center"/>
            <w:hideMark/>
          </w:tcPr>
          <w:p w14:paraId="359BBCED"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825" w:type="pct"/>
            <w:vMerge w:val="restart"/>
            <w:shd w:val="clear" w:color="000000" w:fill="FCE4D6"/>
            <w:vAlign w:val="center"/>
            <w:hideMark/>
          </w:tcPr>
          <w:p w14:paraId="32AB952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374" w:type="pct"/>
            <w:vMerge w:val="restart"/>
            <w:shd w:val="clear" w:color="000000" w:fill="FCE4D6"/>
            <w:vAlign w:val="center"/>
            <w:hideMark/>
          </w:tcPr>
          <w:p w14:paraId="7B86F1A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shd w:val="clear" w:color="000000" w:fill="FCE4D6"/>
            <w:vAlign w:val="center"/>
            <w:hideMark/>
          </w:tcPr>
          <w:p w14:paraId="02F2969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shd w:val="clear" w:color="auto" w:fill="F2DBDB" w:themeFill="accent2" w:themeFillTint="33"/>
            <w:vAlign w:val="center"/>
            <w:hideMark/>
          </w:tcPr>
          <w:p w14:paraId="2F88451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shd w:val="clear" w:color="auto" w:fill="F2DBDB" w:themeFill="accent2" w:themeFillTint="33"/>
            <w:vAlign w:val="center"/>
            <w:hideMark/>
          </w:tcPr>
          <w:p w14:paraId="19D0926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744" w:type="pct"/>
            <w:vMerge w:val="restart"/>
            <w:shd w:val="clear" w:color="auto" w:fill="F2DBDB" w:themeFill="accent2" w:themeFillTint="33"/>
            <w:vAlign w:val="center"/>
            <w:hideMark/>
          </w:tcPr>
          <w:p w14:paraId="718E3A1C"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655" w:type="pct"/>
            <w:vMerge w:val="restart"/>
            <w:shd w:val="clear" w:color="auto" w:fill="F2DBDB" w:themeFill="accent2" w:themeFillTint="33"/>
            <w:vAlign w:val="center"/>
            <w:hideMark/>
          </w:tcPr>
          <w:p w14:paraId="78582E3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68300019" w14:textId="77777777" w:rsidTr="003C4974">
        <w:trPr>
          <w:trHeight w:val="765"/>
          <w:tblHeader/>
        </w:trPr>
        <w:tc>
          <w:tcPr>
            <w:tcW w:w="516" w:type="pct"/>
            <w:vMerge/>
            <w:vAlign w:val="center"/>
            <w:hideMark/>
          </w:tcPr>
          <w:p w14:paraId="5FD58C8E" w14:textId="77777777" w:rsidR="00997838" w:rsidRPr="003D0A9B" w:rsidRDefault="00997838" w:rsidP="003C4974">
            <w:pPr>
              <w:rPr>
                <w:b/>
                <w:bCs/>
                <w:color w:val="000000"/>
                <w:sz w:val="18"/>
                <w:szCs w:val="18"/>
                <w:lang w:eastAsia="lv-LV"/>
              </w:rPr>
            </w:pPr>
          </w:p>
        </w:tc>
        <w:tc>
          <w:tcPr>
            <w:tcW w:w="273" w:type="pct"/>
            <w:vMerge/>
            <w:vAlign w:val="center"/>
            <w:hideMark/>
          </w:tcPr>
          <w:p w14:paraId="1E7E1F38" w14:textId="77777777" w:rsidR="00997838" w:rsidRPr="003D0A9B" w:rsidRDefault="00997838" w:rsidP="003C4974">
            <w:pPr>
              <w:rPr>
                <w:b/>
                <w:bCs/>
                <w:color w:val="000000"/>
                <w:sz w:val="18"/>
                <w:szCs w:val="18"/>
                <w:lang w:eastAsia="lv-LV"/>
              </w:rPr>
            </w:pPr>
          </w:p>
        </w:tc>
        <w:tc>
          <w:tcPr>
            <w:tcW w:w="273" w:type="pct"/>
            <w:vMerge/>
            <w:vAlign w:val="center"/>
            <w:hideMark/>
          </w:tcPr>
          <w:p w14:paraId="678075F1" w14:textId="77777777" w:rsidR="00997838" w:rsidRPr="003D0A9B" w:rsidRDefault="00997838" w:rsidP="003C4974">
            <w:pPr>
              <w:rPr>
                <w:b/>
                <w:bCs/>
                <w:color w:val="000000"/>
                <w:sz w:val="18"/>
                <w:szCs w:val="18"/>
                <w:lang w:eastAsia="lv-LV"/>
              </w:rPr>
            </w:pPr>
          </w:p>
        </w:tc>
        <w:tc>
          <w:tcPr>
            <w:tcW w:w="825" w:type="pct"/>
            <w:vMerge/>
            <w:vAlign w:val="center"/>
            <w:hideMark/>
          </w:tcPr>
          <w:p w14:paraId="46398D25" w14:textId="77777777" w:rsidR="00997838" w:rsidRPr="003D0A9B" w:rsidRDefault="00997838" w:rsidP="003C4974">
            <w:pPr>
              <w:rPr>
                <w:b/>
                <w:bCs/>
                <w:color w:val="000000"/>
                <w:sz w:val="18"/>
                <w:szCs w:val="18"/>
                <w:lang w:eastAsia="lv-LV"/>
              </w:rPr>
            </w:pPr>
          </w:p>
        </w:tc>
        <w:tc>
          <w:tcPr>
            <w:tcW w:w="374" w:type="pct"/>
            <w:vMerge/>
            <w:vAlign w:val="center"/>
            <w:hideMark/>
          </w:tcPr>
          <w:p w14:paraId="28E8A22E" w14:textId="77777777" w:rsidR="00997838" w:rsidRPr="003D0A9B" w:rsidRDefault="00997838" w:rsidP="003C4974">
            <w:pPr>
              <w:rPr>
                <w:b/>
                <w:bCs/>
                <w:color w:val="000000"/>
                <w:sz w:val="18"/>
                <w:szCs w:val="18"/>
                <w:lang w:eastAsia="lv-LV"/>
              </w:rPr>
            </w:pPr>
          </w:p>
        </w:tc>
        <w:tc>
          <w:tcPr>
            <w:tcW w:w="306" w:type="pct"/>
            <w:shd w:val="clear" w:color="000000" w:fill="FCE4D6"/>
            <w:vAlign w:val="center"/>
            <w:hideMark/>
          </w:tcPr>
          <w:p w14:paraId="7FA27B1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shd w:val="clear" w:color="000000" w:fill="FCE4D6"/>
            <w:vAlign w:val="center"/>
            <w:hideMark/>
          </w:tcPr>
          <w:p w14:paraId="17597DB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shd w:val="clear" w:color="000000" w:fill="FCE4D6"/>
            <w:vAlign w:val="center"/>
            <w:hideMark/>
          </w:tcPr>
          <w:p w14:paraId="5F38DDA0"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shd w:val="clear" w:color="auto" w:fill="F2DBDB" w:themeFill="accent2" w:themeFillTint="33"/>
            <w:vAlign w:val="center"/>
            <w:hideMark/>
          </w:tcPr>
          <w:p w14:paraId="239B1E8A" w14:textId="77777777" w:rsidR="00997838" w:rsidRPr="003D0A9B" w:rsidRDefault="00997838" w:rsidP="003C4974">
            <w:pPr>
              <w:rPr>
                <w:b/>
                <w:bCs/>
                <w:color w:val="000000"/>
                <w:sz w:val="18"/>
                <w:szCs w:val="18"/>
                <w:lang w:eastAsia="lv-LV"/>
              </w:rPr>
            </w:pPr>
          </w:p>
        </w:tc>
        <w:tc>
          <w:tcPr>
            <w:tcW w:w="288" w:type="pct"/>
            <w:vMerge/>
            <w:shd w:val="clear" w:color="auto" w:fill="F2DBDB" w:themeFill="accent2" w:themeFillTint="33"/>
            <w:vAlign w:val="center"/>
            <w:hideMark/>
          </w:tcPr>
          <w:p w14:paraId="10EF5EB1" w14:textId="77777777" w:rsidR="00997838" w:rsidRPr="003D0A9B" w:rsidRDefault="00997838" w:rsidP="003C4974">
            <w:pPr>
              <w:rPr>
                <w:b/>
                <w:bCs/>
                <w:color w:val="000000"/>
                <w:sz w:val="18"/>
                <w:szCs w:val="18"/>
                <w:lang w:eastAsia="lv-LV"/>
              </w:rPr>
            </w:pPr>
          </w:p>
        </w:tc>
        <w:tc>
          <w:tcPr>
            <w:tcW w:w="744" w:type="pct"/>
            <w:vMerge/>
            <w:shd w:val="clear" w:color="auto" w:fill="F2DBDB" w:themeFill="accent2" w:themeFillTint="33"/>
            <w:vAlign w:val="center"/>
            <w:hideMark/>
          </w:tcPr>
          <w:p w14:paraId="4A105583" w14:textId="77777777" w:rsidR="00997838" w:rsidRPr="003D0A9B" w:rsidRDefault="00997838" w:rsidP="003C4974">
            <w:pPr>
              <w:rPr>
                <w:b/>
                <w:bCs/>
                <w:color w:val="000000"/>
                <w:sz w:val="18"/>
                <w:szCs w:val="18"/>
                <w:lang w:eastAsia="lv-LV"/>
              </w:rPr>
            </w:pPr>
          </w:p>
        </w:tc>
        <w:tc>
          <w:tcPr>
            <w:tcW w:w="655" w:type="pct"/>
            <w:vMerge/>
            <w:shd w:val="clear" w:color="auto" w:fill="F2DBDB" w:themeFill="accent2" w:themeFillTint="33"/>
            <w:vAlign w:val="center"/>
            <w:hideMark/>
          </w:tcPr>
          <w:p w14:paraId="6FAD58AE" w14:textId="77777777" w:rsidR="00997838" w:rsidRPr="003D0A9B" w:rsidRDefault="00997838" w:rsidP="003C4974">
            <w:pPr>
              <w:rPr>
                <w:b/>
                <w:bCs/>
                <w:sz w:val="18"/>
                <w:szCs w:val="18"/>
                <w:lang w:eastAsia="lv-LV"/>
              </w:rPr>
            </w:pPr>
          </w:p>
        </w:tc>
      </w:tr>
      <w:tr w:rsidR="00997838" w:rsidRPr="007446B0" w14:paraId="559C0178" w14:textId="77777777" w:rsidTr="003C4974">
        <w:trPr>
          <w:trHeight w:val="1020"/>
        </w:trPr>
        <w:tc>
          <w:tcPr>
            <w:tcW w:w="516" w:type="pct"/>
            <w:shd w:val="clear" w:color="auto" w:fill="auto"/>
            <w:vAlign w:val="center"/>
            <w:hideMark/>
          </w:tcPr>
          <w:p w14:paraId="1480A6B6"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6884F9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60494</w:t>
            </w:r>
          </w:p>
        </w:tc>
        <w:tc>
          <w:tcPr>
            <w:tcW w:w="273" w:type="pct"/>
            <w:shd w:val="clear" w:color="auto" w:fill="auto"/>
            <w:noWrap/>
            <w:vAlign w:val="center"/>
            <w:hideMark/>
          </w:tcPr>
          <w:p w14:paraId="5662F60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2D863D8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apmācība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11F2E7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2E9EEE4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2227D3B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6CF1D6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14C33BA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20D4177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0394E0A3"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017A8DB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30CB9CF5" w14:textId="77777777" w:rsidTr="003C4974">
        <w:trPr>
          <w:trHeight w:val="1020"/>
        </w:trPr>
        <w:tc>
          <w:tcPr>
            <w:tcW w:w="516" w:type="pct"/>
            <w:shd w:val="clear" w:color="auto" w:fill="auto"/>
            <w:vAlign w:val="center"/>
            <w:hideMark/>
          </w:tcPr>
          <w:p w14:paraId="5CF13DD2"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DDD95CE"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60495</w:t>
            </w:r>
          </w:p>
        </w:tc>
        <w:tc>
          <w:tcPr>
            <w:tcW w:w="273" w:type="pct"/>
            <w:shd w:val="clear" w:color="auto" w:fill="auto"/>
            <w:noWrap/>
            <w:vAlign w:val="center"/>
            <w:hideMark/>
          </w:tcPr>
          <w:p w14:paraId="28C8C49F"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392BD7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6204F36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72FB9B00"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39763940"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77F159C"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16CAE7B"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16E6FFD"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CB057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B9C934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F6B65C9" w14:textId="77777777" w:rsidTr="003C4974">
        <w:trPr>
          <w:trHeight w:val="1020"/>
        </w:trPr>
        <w:tc>
          <w:tcPr>
            <w:tcW w:w="516" w:type="pct"/>
            <w:shd w:val="clear" w:color="auto" w:fill="auto"/>
            <w:vAlign w:val="center"/>
            <w:hideMark/>
          </w:tcPr>
          <w:p w14:paraId="0E512E6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5B6D3519"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60496</w:t>
            </w:r>
          </w:p>
        </w:tc>
        <w:tc>
          <w:tcPr>
            <w:tcW w:w="273" w:type="pct"/>
            <w:shd w:val="clear" w:color="auto" w:fill="auto"/>
            <w:noWrap/>
            <w:vAlign w:val="center"/>
            <w:hideMark/>
          </w:tcPr>
          <w:p w14:paraId="079AF593"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ECBB4AF"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klātienē</w:t>
            </w:r>
          </w:p>
        </w:tc>
        <w:tc>
          <w:tcPr>
            <w:tcW w:w="374" w:type="pct"/>
            <w:shd w:val="clear" w:color="auto" w:fill="auto"/>
            <w:noWrap/>
            <w:vAlign w:val="center"/>
            <w:hideMark/>
          </w:tcPr>
          <w:p w14:paraId="47DF84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64F77807"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04C49B88"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58F74F8"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6B870949"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67C2264"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3402D52"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6017783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15E3C5CB" w14:textId="77777777" w:rsidTr="003C4974">
        <w:trPr>
          <w:trHeight w:val="1020"/>
        </w:trPr>
        <w:tc>
          <w:tcPr>
            <w:tcW w:w="516" w:type="pct"/>
            <w:shd w:val="clear" w:color="auto" w:fill="auto"/>
            <w:vAlign w:val="center"/>
            <w:hideMark/>
          </w:tcPr>
          <w:p w14:paraId="562CDCBC"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73" w:type="pct"/>
            <w:shd w:val="clear" w:color="auto" w:fill="auto"/>
            <w:noWrap/>
            <w:vAlign w:val="center"/>
            <w:hideMark/>
          </w:tcPr>
          <w:p w14:paraId="121CF6E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60497</w:t>
            </w:r>
          </w:p>
        </w:tc>
        <w:tc>
          <w:tcPr>
            <w:tcW w:w="273" w:type="pct"/>
            <w:shd w:val="clear" w:color="auto" w:fill="auto"/>
            <w:noWrap/>
            <w:vAlign w:val="center"/>
            <w:hideMark/>
          </w:tcPr>
          <w:p w14:paraId="7C39F21B"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609FA5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attālināti</w:t>
            </w:r>
          </w:p>
        </w:tc>
        <w:tc>
          <w:tcPr>
            <w:tcW w:w="374" w:type="pct"/>
            <w:shd w:val="clear" w:color="auto" w:fill="auto"/>
            <w:noWrap/>
            <w:vAlign w:val="center"/>
            <w:hideMark/>
          </w:tcPr>
          <w:p w14:paraId="57D65B5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557AC9C2"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629AF74F"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E0E77C0"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C14E9BA"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9574A7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D11637"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144E2B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4B9C42A3" w14:textId="77777777" w:rsidTr="003C4974">
        <w:trPr>
          <w:trHeight w:val="1020"/>
        </w:trPr>
        <w:tc>
          <w:tcPr>
            <w:tcW w:w="516" w:type="pct"/>
            <w:shd w:val="clear" w:color="auto" w:fill="auto"/>
            <w:vAlign w:val="center"/>
            <w:hideMark/>
          </w:tcPr>
          <w:p w14:paraId="5E27B92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34F65CF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60498</w:t>
            </w:r>
          </w:p>
        </w:tc>
        <w:tc>
          <w:tcPr>
            <w:tcW w:w="273" w:type="pct"/>
            <w:shd w:val="clear" w:color="auto" w:fill="auto"/>
            <w:noWrap/>
            <w:vAlign w:val="center"/>
            <w:hideMark/>
          </w:tcPr>
          <w:p w14:paraId="6A5A379D"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22147CD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attālināti</w:t>
            </w:r>
          </w:p>
        </w:tc>
        <w:tc>
          <w:tcPr>
            <w:tcW w:w="374" w:type="pct"/>
            <w:shd w:val="clear" w:color="auto" w:fill="auto"/>
            <w:noWrap/>
            <w:vAlign w:val="center"/>
            <w:hideMark/>
          </w:tcPr>
          <w:p w14:paraId="0706392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14CB0FA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4D23E031"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45C9AEE"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1FB08237"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5180453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40ECCCB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5775572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089BCE77" w14:textId="77777777" w:rsidTr="00997838">
        <w:trPr>
          <w:trHeight w:val="432"/>
        </w:trPr>
        <w:tc>
          <w:tcPr>
            <w:tcW w:w="516" w:type="pct"/>
            <w:shd w:val="clear" w:color="auto" w:fill="auto"/>
            <w:vAlign w:val="center"/>
            <w:hideMark/>
          </w:tcPr>
          <w:p w14:paraId="44B5432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8DE042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60499</w:t>
            </w:r>
          </w:p>
        </w:tc>
        <w:tc>
          <w:tcPr>
            <w:tcW w:w="273" w:type="pct"/>
            <w:shd w:val="clear" w:color="auto" w:fill="auto"/>
            <w:noWrap/>
            <w:vAlign w:val="center"/>
            <w:hideMark/>
          </w:tcPr>
          <w:p w14:paraId="78518BC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6B6D36A0" w14:textId="77777777" w:rsidR="00997838" w:rsidRPr="007446B0" w:rsidRDefault="00997838" w:rsidP="003C4974">
            <w:pPr>
              <w:rPr>
                <w:color w:val="000000"/>
                <w:sz w:val="20"/>
                <w:szCs w:val="20"/>
                <w:lang w:eastAsia="lv-LV"/>
              </w:rPr>
            </w:pPr>
            <w:r w:rsidRPr="007446B0">
              <w:rPr>
                <w:color w:val="000000"/>
                <w:sz w:val="20"/>
                <w:szCs w:val="20"/>
                <w:lang w:eastAsia="lv-LV"/>
              </w:rPr>
              <w:t>Konsultāciju sniegšana mājas aprūpes speciālistiem</w:t>
            </w:r>
          </w:p>
        </w:tc>
        <w:tc>
          <w:tcPr>
            <w:tcW w:w="374" w:type="pct"/>
            <w:shd w:val="clear" w:color="auto" w:fill="auto"/>
            <w:noWrap/>
            <w:vAlign w:val="center"/>
            <w:hideMark/>
          </w:tcPr>
          <w:p w14:paraId="57D57B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33EC1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028260E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5ECC50D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5F470B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437FB74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15A62809"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25A98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A9906AC" w14:textId="77777777" w:rsidTr="00997838">
        <w:trPr>
          <w:trHeight w:val="1233"/>
        </w:trPr>
        <w:tc>
          <w:tcPr>
            <w:tcW w:w="516" w:type="pct"/>
            <w:shd w:val="clear" w:color="auto" w:fill="auto"/>
            <w:vAlign w:val="center"/>
            <w:hideMark/>
          </w:tcPr>
          <w:p w14:paraId="5C4C724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BC855AB"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60500</w:t>
            </w:r>
          </w:p>
        </w:tc>
        <w:tc>
          <w:tcPr>
            <w:tcW w:w="273" w:type="pct"/>
            <w:shd w:val="clear" w:color="auto" w:fill="auto"/>
            <w:noWrap/>
            <w:vAlign w:val="bottom"/>
            <w:hideMark/>
          </w:tcPr>
          <w:p w14:paraId="4F8B7F73"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35A54235"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Traheostomas</w:t>
            </w:r>
            <w:proofErr w:type="spellEnd"/>
            <w:r w:rsidRPr="007446B0">
              <w:rPr>
                <w:color w:val="000000"/>
                <w:sz w:val="20"/>
                <w:szCs w:val="20"/>
                <w:lang w:eastAsia="lv-LV"/>
              </w:rPr>
              <w:t xml:space="preserve"> nomaiņa, veic medicīnas māsa vai ārsta palīgs</w:t>
            </w:r>
          </w:p>
        </w:tc>
        <w:tc>
          <w:tcPr>
            <w:tcW w:w="374" w:type="pct"/>
            <w:shd w:val="clear" w:color="auto" w:fill="auto"/>
            <w:noWrap/>
            <w:vAlign w:val="center"/>
            <w:hideMark/>
          </w:tcPr>
          <w:p w14:paraId="1FE9C685" w14:textId="178DAAB3" w:rsidR="00997838" w:rsidRPr="007446B0" w:rsidRDefault="002B5B44" w:rsidP="003C4974">
            <w:pPr>
              <w:jc w:val="center"/>
              <w:rPr>
                <w:color w:val="000000"/>
                <w:sz w:val="20"/>
                <w:szCs w:val="20"/>
                <w:lang w:eastAsia="lv-LV"/>
              </w:rPr>
            </w:pPr>
            <w:r>
              <w:rPr>
                <w:color w:val="000000"/>
                <w:sz w:val="20"/>
                <w:szCs w:val="20"/>
                <w:lang w:eastAsia="lv-LV"/>
              </w:rPr>
              <w:t>70.47</w:t>
            </w:r>
          </w:p>
        </w:tc>
        <w:tc>
          <w:tcPr>
            <w:tcW w:w="306" w:type="pct"/>
            <w:shd w:val="clear" w:color="auto" w:fill="auto"/>
            <w:vAlign w:val="center"/>
            <w:hideMark/>
          </w:tcPr>
          <w:p w14:paraId="667198EE"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2F04E0A4"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92AC8EB"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296ADB4E"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36C0373"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61CD0A86"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1995E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5041AC4D" w14:textId="77777777" w:rsidTr="003C4974">
        <w:trPr>
          <w:trHeight w:val="1020"/>
        </w:trPr>
        <w:tc>
          <w:tcPr>
            <w:tcW w:w="516" w:type="pct"/>
            <w:shd w:val="clear" w:color="auto" w:fill="auto"/>
            <w:vAlign w:val="center"/>
            <w:hideMark/>
          </w:tcPr>
          <w:p w14:paraId="5BA1FE6D"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0AA84D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60501</w:t>
            </w:r>
          </w:p>
        </w:tc>
        <w:tc>
          <w:tcPr>
            <w:tcW w:w="273" w:type="pct"/>
            <w:shd w:val="clear" w:color="auto" w:fill="auto"/>
            <w:noWrap/>
            <w:vAlign w:val="bottom"/>
            <w:hideMark/>
          </w:tcPr>
          <w:p w14:paraId="58B840B8"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2F97A74A" w14:textId="77777777" w:rsidR="00997838" w:rsidRPr="007446B0" w:rsidRDefault="00997838" w:rsidP="003C4974">
            <w:pPr>
              <w:rPr>
                <w:sz w:val="20"/>
                <w:szCs w:val="20"/>
                <w:lang w:eastAsia="lv-LV"/>
              </w:rPr>
            </w:pPr>
            <w:proofErr w:type="spellStart"/>
            <w:r w:rsidRPr="007446B0">
              <w:rPr>
                <w:sz w:val="20"/>
                <w:szCs w:val="20"/>
                <w:lang w:eastAsia="lv-LV"/>
              </w:rPr>
              <w:t>Traheostomas</w:t>
            </w:r>
            <w:proofErr w:type="spellEnd"/>
            <w:r w:rsidRPr="007446B0">
              <w:rPr>
                <w:sz w:val="20"/>
                <w:szCs w:val="20"/>
                <w:lang w:eastAsia="lv-LV"/>
              </w:rPr>
              <w:t xml:space="preserve"> nomaiņa, veic medicīnas māsa ar ārstu</w:t>
            </w:r>
          </w:p>
        </w:tc>
        <w:tc>
          <w:tcPr>
            <w:tcW w:w="374" w:type="pct"/>
            <w:shd w:val="clear" w:color="auto" w:fill="auto"/>
            <w:noWrap/>
            <w:vAlign w:val="center"/>
            <w:hideMark/>
          </w:tcPr>
          <w:p w14:paraId="67F9908E" w14:textId="15D20AB2" w:rsidR="00997838" w:rsidRPr="007446B0" w:rsidRDefault="002B5B44" w:rsidP="003C4974">
            <w:pPr>
              <w:jc w:val="center"/>
              <w:rPr>
                <w:sz w:val="20"/>
                <w:szCs w:val="20"/>
                <w:lang w:eastAsia="lv-LV"/>
              </w:rPr>
            </w:pPr>
            <w:r>
              <w:rPr>
                <w:sz w:val="20"/>
                <w:szCs w:val="20"/>
                <w:lang w:eastAsia="lv-LV"/>
              </w:rPr>
              <w:t>83.26</w:t>
            </w:r>
          </w:p>
        </w:tc>
        <w:tc>
          <w:tcPr>
            <w:tcW w:w="306" w:type="pct"/>
            <w:shd w:val="clear" w:color="auto" w:fill="auto"/>
            <w:vAlign w:val="center"/>
            <w:hideMark/>
          </w:tcPr>
          <w:p w14:paraId="6C2B8D2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5DD2C46B"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9C61FFF"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40C685C1"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1B060A5E"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1C8760A"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6538D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bl>
    <w:p w14:paraId="027BE1EA" w14:textId="77777777" w:rsidR="00997838" w:rsidRDefault="00997838" w:rsidP="00997838"/>
    <w:p w14:paraId="30B25031" w14:textId="77777777" w:rsidR="002F7FC2" w:rsidRDefault="002F7FC2">
      <w:pPr>
        <w:rPr>
          <w:b/>
          <w:bCs/>
        </w:rPr>
      </w:pPr>
      <w:r>
        <w:rPr>
          <w:b/>
          <w:bCs/>
        </w:rPr>
        <w:br w:type="page"/>
      </w:r>
    </w:p>
    <w:p w14:paraId="65967C9C" w14:textId="7B1D5E29" w:rsidR="00997838" w:rsidRPr="003D0A9B" w:rsidRDefault="00997838" w:rsidP="00997838">
      <w:pPr>
        <w:pStyle w:val="ListParagraph"/>
        <w:widowControl/>
        <w:numPr>
          <w:ilvl w:val="0"/>
          <w:numId w:val="29"/>
        </w:numPr>
        <w:autoSpaceDE/>
        <w:autoSpaceDN/>
        <w:spacing w:after="160" w:line="259" w:lineRule="auto"/>
        <w:contextualSpacing/>
        <w:rPr>
          <w:b/>
          <w:bCs/>
        </w:rPr>
      </w:pPr>
      <w:r w:rsidRPr="003D0A9B">
        <w:rPr>
          <w:b/>
          <w:bCs/>
        </w:rPr>
        <w:lastRenderedPageBreak/>
        <w:t>Hronisko pacientu manipulācijas</w:t>
      </w:r>
    </w:p>
    <w:tbl>
      <w:tblPr>
        <w:tblW w:w="5000" w:type="pct"/>
        <w:tblLook w:val="04A0" w:firstRow="1" w:lastRow="0" w:firstColumn="1" w:lastColumn="0" w:noHBand="0" w:noVBand="1"/>
      </w:tblPr>
      <w:tblGrid>
        <w:gridCol w:w="1327"/>
        <w:gridCol w:w="727"/>
        <w:gridCol w:w="447"/>
        <w:gridCol w:w="1925"/>
        <w:gridCol w:w="686"/>
        <w:gridCol w:w="942"/>
        <w:gridCol w:w="747"/>
        <w:gridCol w:w="832"/>
        <w:gridCol w:w="717"/>
        <w:gridCol w:w="886"/>
        <w:gridCol w:w="3046"/>
        <w:gridCol w:w="2308"/>
      </w:tblGrid>
      <w:tr w:rsidR="00997838" w:rsidRPr="007446B0" w14:paraId="2DF80490" w14:textId="77777777" w:rsidTr="003C4974">
        <w:trPr>
          <w:trHeight w:val="300"/>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376C2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3BF758"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1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8CBE24"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67366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9E1623"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28C3E99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E564D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5AF578"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10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87DEF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81E34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0B6B9DC0" w14:textId="77777777" w:rsidTr="003C4974">
        <w:trPr>
          <w:trHeight w:val="85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1ED3DAE3" w14:textId="77777777" w:rsidR="00997838" w:rsidRPr="003D0A9B"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4080F062" w14:textId="77777777" w:rsidR="00997838" w:rsidRPr="003D0A9B" w:rsidRDefault="00997838" w:rsidP="003C4974">
            <w:pPr>
              <w:rPr>
                <w:b/>
                <w:bCs/>
                <w:color w:val="000000"/>
                <w:sz w:val="18"/>
                <w:szCs w:val="18"/>
                <w:lang w:eastAsia="lv-LV"/>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D92C91A" w14:textId="77777777" w:rsidR="00997838" w:rsidRPr="003D0A9B" w:rsidRDefault="00997838" w:rsidP="003C4974">
            <w:pPr>
              <w:rPr>
                <w:b/>
                <w:bCs/>
                <w:color w:val="000000"/>
                <w:sz w:val="18"/>
                <w:szCs w:val="18"/>
                <w:lang w:eastAsia="lv-LV"/>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339BAB1" w14:textId="77777777" w:rsidR="00997838" w:rsidRPr="003D0A9B"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8BC06C0" w14:textId="77777777" w:rsidR="00997838" w:rsidRPr="003D0A9B" w:rsidRDefault="00997838" w:rsidP="003C4974">
            <w:pPr>
              <w:rPr>
                <w:b/>
                <w:bCs/>
                <w:color w:val="000000"/>
                <w:sz w:val="18"/>
                <w:szCs w:val="18"/>
                <w:lang w:eastAsia="lv-LV"/>
              </w:rPr>
            </w:pPr>
          </w:p>
        </w:tc>
        <w:tc>
          <w:tcPr>
            <w:tcW w:w="306" w:type="pct"/>
            <w:tcBorders>
              <w:top w:val="single" w:sz="4" w:space="0" w:color="auto"/>
              <w:left w:val="nil"/>
              <w:bottom w:val="single" w:sz="4" w:space="0" w:color="auto"/>
              <w:right w:val="single" w:sz="4" w:space="0" w:color="auto"/>
            </w:tcBorders>
            <w:shd w:val="clear" w:color="000000" w:fill="FCE4D6"/>
            <w:vAlign w:val="center"/>
            <w:hideMark/>
          </w:tcPr>
          <w:p w14:paraId="305B9D56"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tcBorders>
              <w:top w:val="single" w:sz="4" w:space="0" w:color="auto"/>
              <w:left w:val="nil"/>
              <w:bottom w:val="single" w:sz="4" w:space="0" w:color="auto"/>
              <w:right w:val="single" w:sz="4" w:space="0" w:color="auto"/>
            </w:tcBorders>
            <w:shd w:val="clear" w:color="000000" w:fill="FCE4D6"/>
            <w:vAlign w:val="center"/>
            <w:hideMark/>
          </w:tcPr>
          <w:p w14:paraId="45AFBED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tcBorders>
              <w:top w:val="single" w:sz="4" w:space="0" w:color="auto"/>
              <w:left w:val="nil"/>
              <w:bottom w:val="single" w:sz="4" w:space="0" w:color="auto"/>
              <w:right w:val="single" w:sz="4" w:space="0" w:color="auto"/>
            </w:tcBorders>
            <w:shd w:val="clear" w:color="000000" w:fill="FCE4D6"/>
            <w:vAlign w:val="center"/>
            <w:hideMark/>
          </w:tcPr>
          <w:p w14:paraId="023811D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C1174F8" w14:textId="77777777" w:rsidR="00997838" w:rsidRPr="003D0A9B"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4C11E59" w14:textId="77777777" w:rsidR="00997838" w:rsidRPr="003D0A9B" w:rsidRDefault="00997838" w:rsidP="003C4974">
            <w:pPr>
              <w:rPr>
                <w:b/>
                <w:bCs/>
                <w:color w:val="000000"/>
                <w:sz w:val="18"/>
                <w:szCs w:val="18"/>
                <w:lang w:eastAsia="lv-LV"/>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14:paraId="7FB5F50D" w14:textId="77777777" w:rsidR="00997838" w:rsidRPr="003D0A9B" w:rsidRDefault="00997838" w:rsidP="003C4974">
            <w:pPr>
              <w:rPr>
                <w:b/>
                <w:bCs/>
                <w:color w:val="000000"/>
                <w:sz w:val="18"/>
                <w:szCs w:val="18"/>
                <w:lang w:eastAsia="lv-LV"/>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0286E0D3" w14:textId="77777777" w:rsidR="00997838" w:rsidRPr="003D0A9B" w:rsidRDefault="00997838" w:rsidP="003C4974">
            <w:pPr>
              <w:rPr>
                <w:b/>
                <w:bCs/>
                <w:sz w:val="18"/>
                <w:szCs w:val="18"/>
                <w:lang w:eastAsia="lv-LV"/>
              </w:rPr>
            </w:pPr>
          </w:p>
        </w:tc>
      </w:tr>
      <w:tr w:rsidR="00997838" w:rsidRPr="007446B0" w14:paraId="015EEE49" w14:textId="77777777" w:rsidTr="003C4974">
        <w:trPr>
          <w:trHeight w:val="824"/>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F90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5A8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60490</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63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E4984"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stomu</w:t>
            </w:r>
            <w:proofErr w:type="spellEnd"/>
            <w:r w:rsidRPr="007446B0">
              <w:rPr>
                <w:sz w:val="20"/>
                <w:szCs w:val="20"/>
                <w:lang w:eastAsia="lv-LV"/>
              </w:rPr>
              <w:t xml:space="preserve"> (izņemot </w:t>
            </w:r>
            <w:proofErr w:type="spellStart"/>
            <w:r w:rsidRPr="007446B0">
              <w:rPr>
                <w:sz w:val="20"/>
                <w:szCs w:val="20"/>
                <w:lang w:eastAsia="lv-LV"/>
              </w:rPr>
              <w:t>traheostomu</w:t>
            </w:r>
            <w:proofErr w:type="spellEnd"/>
            <w:r w:rsidRPr="007446B0">
              <w:rPr>
                <w:sz w:val="20"/>
                <w:szCs w:val="20"/>
                <w:lang w:eastAsia="lv-LV"/>
              </w:rPr>
              <w:t>) apkopi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73F86" w14:textId="77777777" w:rsidR="00997838" w:rsidRPr="007446B0" w:rsidRDefault="00997838" w:rsidP="003C4974">
            <w:pPr>
              <w:jc w:val="center"/>
              <w:rPr>
                <w:sz w:val="20"/>
                <w:szCs w:val="20"/>
                <w:lang w:eastAsia="lv-LV"/>
              </w:rPr>
            </w:pPr>
            <w:r w:rsidRPr="007446B0">
              <w:rPr>
                <w:sz w:val="20"/>
                <w:szCs w:val="20"/>
                <w:lang w:eastAsia="lv-LV"/>
              </w:rPr>
              <w:t>11.14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CA0BD"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F612E"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FF88D"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F2711"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A9BF5"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DC53E"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4C10E"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45A1C7C" w14:textId="77777777" w:rsidTr="002F7FC2">
        <w:trPr>
          <w:trHeight w:val="1397"/>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822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D4E0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60491</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13B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829A9"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traheostomas</w:t>
            </w:r>
            <w:proofErr w:type="spellEnd"/>
            <w:r w:rsidRPr="007446B0">
              <w:rPr>
                <w:sz w:val="20"/>
                <w:szCs w:val="20"/>
                <w:lang w:eastAsia="lv-LV"/>
              </w:rPr>
              <w:t xml:space="preserve"> aprūpi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2E4A5" w14:textId="77777777" w:rsidR="00997838" w:rsidRPr="007446B0" w:rsidRDefault="00997838" w:rsidP="003C4974">
            <w:pPr>
              <w:jc w:val="center"/>
              <w:rPr>
                <w:sz w:val="20"/>
                <w:szCs w:val="20"/>
                <w:lang w:eastAsia="lv-LV"/>
              </w:rPr>
            </w:pPr>
            <w:r w:rsidRPr="007446B0">
              <w:rPr>
                <w:sz w:val="20"/>
                <w:szCs w:val="20"/>
                <w:lang w:eastAsia="lv-LV"/>
              </w:rPr>
              <w:t>26.46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A382B"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97785"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D363"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C69A7"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DDE19"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E21ED"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w:t>
            </w:r>
            <w:r w:rsidRPr="007446B0">
              <w:rPr>
                <w:sz w:val="20"/>
                <w:szCs w:val="20"/>
                <w:lang w:eastAsia="lv-LV"/>
              </w:rPr>
              <w:lastRenderedPageBreak/>
              <w:t xml:space="preserve">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4774"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Piemaksa, kas stimulētu I-IV līmeņa (pēc MK noteikumiem Nr.555) ārstniecības iestādes uzņemt pacientus no klīniskām universitātes slimnīcām (V līmenis), tādējādi atbrīvojot vietu arī COVID - 19 pacientiem</w:t>
            </w:r>
          </w:p>
        </w:tc>
      </w:tr>
      <w:tr w:rsidR="00997838" w:rsidRPr="007446B0" w14:paraId="3035436C" w14:textId="77777777" w:rsidTr="003C4974">
        <w:trPr>
          <w:trHeight w:val="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397BE"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10D9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60492</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260B3"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47185" w14:textId="77777777" w:rsidR="00997838" w:rsidRPr="007446B0" w:rsidRDefault="00997838" w:rsidP="003C4974">
            <w:pPr>
              <w:rPr>
                <w:sz w:val="20"/>
                <w:szCs w:val="20"/>
                <w:lang w:eastAsia="lv-LV"/>
              </w:rPr>
            </w:pPr>
            <w:r w:rsidRPr="007446B0">
              <w:rPr>
                <w:sz w:val="20"/>
                <w:szCs w:val="20"/>
                <w:lang w:eastAsia="lv-LV"/>
              </w:rPr>
              <w:t>Piemaksa par izgulējumu un hronisku brūču aprūpi</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C186" w14:textId="77777777" w:rsidR="00997838" w:rsidRPr="007446B0" w:rsidRDefault="00997838" w:rsidP="003C4974">
            <w:pPr>
              <w:jc w:val="center"/>
              <w:rPr>
                <w:sz w:val="20"/>
                <w:szCs w:val="20"/>
                <w:lang w:eastAsia="lv-LV"/>
              </w:rPr>
            </w:pPr>
            <w:r w:rsidRPr="007446B0">
              <w:rPr>
                <w:sz w:val="20"/>
                <w:szCs w:val="20"/>
                <w:lang w:eastAsia="lv-LV"/>
              </w:rPr>
              <w:t>30.28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41316"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D11ED"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59042"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C01AD"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9318C"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EB0AF"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D07E9"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BF60236" w14:textId="77777777" w:rsidTr="003C4974">
        <w:trPr>
          <w:trHeight w:val="25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84E8B"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9E8D6"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60493</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638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DA487" w14:textId="77777777" w:rsidR="00997838" w:rsidRPr="007446B0" w:rsidRDefault="00997838" w:rsidP="003C4974">
            <w:pPr>
              <w:rPr>
                <w:sz w:val="20"/>
                <w:szCs w:val="20"/>
                <w:lang w:eastAsia="lv-LV"/>
              </w:rPr>
            </w:pPr>
            <w:r w:rsidRPr="007446B0">
              <w:rPr>
                <w:sz w:val="20"/>
                <w:szCs w:val="20"/>
                <w:lang w:eastAsia="lv-LV"/>
              </w:rPr>
              <w:t>Piemaksa par perorāli lietojamu papildus medicīnisko uzturu vienam pacientam par vienu diennakti. Nenorādīt kopā ar manipulācijām 04198 un 04199</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86DE" w14:textId="77777777" w:rsidR="00997838" w:rsidRPr="007446B0" w:rsidRDefault="00997838" w:rsidP="003C4974">
            <w:pPr>
              <w:jc w:val="center"/>
              <w:rPr>
                <w:sz w:val="20"/>
                <w:szCs w:val="20"/>
                <w:lang w:eastAsia="lv-LV"/>
              </w:rPr>
            </w:pPr>
            <w:r w:rsidRPr="007446B0">
              <w:rPr>
                <w:sz w:val="20"/>
                <w:szCs w:val="20"/>
                <w:lang w:eastAsia="lv-LV"/>
              </w:rPr>
              <w:t>10.88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BB27C"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B35F6"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1DBF6"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02BAE"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89EB4"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D6031"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01AEF"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bl>
    <w:p w14:paraId="3D1C338C" w14:textId="77777777" w:rsidR="00997838" w:rsidRDefault="00997838" w:rsidP="00997838">
      <w:pPr>
        <w:pStyle w:val="ListParagraph"/>
        <w:widowControl/>
        <w:autoSpaceDE/>
        <w:autoSpaceDN/>
        <w:spacing w:after="160" w:line="259" w:lineRule="auto"/>
        <w:ind w:left="720" w:firstLine="0"/>
        <w:contextualSpacing/>
        <w:rPr>
          <w:b/>
          <w:bCs/>
          <w:sz w:val="24"/>
          <w:szCs w:val="24"/>
        </w:rPr>
      </w:pPr>
    </w:p>
    <w:p w14:paraId="62F88CF2" w14:textId="66FE1944"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Skābekļa terapija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27"/>
        <w:gridCol w:w="447"/>
        <w:gridCol w:w="1449"/>
        <w:gridCol w:w="686"/>
        <w:gridCol w:w="942"/>
        <w:gridCol w:w="747"/>
        <w:gridCol w:w="832"/>
        <w:gridCol w:w="717"/>
        <w:gridCol w:w="886"/>
        <w:gridCol w:w="2687"/>
        <w:gridCol w:w="3221"/>
      </w:tblGrid>
      <w:tr w:rsidR="00997838" w:rsidRPr="00963009" w14:paraId="69A4E74D" w14:textId="77777777" w:rsidTr="00C224DF">
        <w:trPr>
          <w:trHeight w:val="290"/>
          <w:tblHeader/>
        </w:trPr>
        <w:tc>
          <w:tcPr>
            <w:tcW w:w="428" w:type="pct"/>
            <w:vMerge w:val="restart"/>
            <w:shd w:val="clear" w:color="auto" w:fill="F2DBDB" w:themeFill="accent2" w:themeFillTint="33"/>
            <w:vAlign w:val="center"/>
            <w:hideMark/>
          </w:tcPr>
          <w:p w14:paraId="74440357"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Sadaļa</w:t>
            </w:r>
          </w:p>
        </w:tc>
        <w:tc>
          <w:tcPr>
            <w:tcW w:w="249" w:type="pct"/>
            <w:vMerge w:val="restart"/>
            <w:shd w:val="clear" w:color="auto" w:fill="F2DBDB" w:themeFill="accent2" w:themeFillTint="33"/>
            <w:vAlign w:val="center"/>
            <w:hideMark/>
          </w:tcPr>
          <w:p w14:paraId="7041223B"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Manip</w:t>
            </w:r>
            <w:proofErr w:type="spellEnd"/>
            <w:r w:rsidRPr="00963009">
              <w:rPr>
                <w:b/>
                <w:bCs/>
                <w:color w:val="000000"/>
                <w:sz w:val="18"/>
                <w:szCs w:val="18"/>
                <w:lang w:eastAsia="lv-LV"/>
              </w:rPr>
              <w:t xml:space="preserve"> . kods</w:t>
            </w:r>
          </w:p>
        </w:tc>
        <w:tc>
          <w:tcPr>
            <w:tcW w:w="153" w:type="pct"/>
            <w:vMerge w:val="restart"/>
            <w:shd w:val="clear" w:color="auto" w:fill="F2DBDB" w:themeFill="accent2" w:themeFillTint="33"/>
            <w:vAlign w:val="center"/>
            <w:hideMark/>
          </w:tcPr>
          <w:p w14:paraId="0DCB1491"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vai **</w:t>
            </w:r>
          </w:p>
        </w:tc>
        <w:tc>
          <w:tcPr>
            <w:tcW w:w="497" w:type="pct"/>
            <w:vMerge w:val="restart"/>
            <w:shd w:val="clear" w:color="auto" w:fill="F2DBDB" w:themeFill="accent2" w:themeFillTint="33"/>
            <w:vAlign w:val="center"/>
            <w:hideMark/>
          </w:tcPr>
          <w:p w14:paraId="42E0BE2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Manipulācijas nosaukums</w:t>
            </w:r>
          </w:p>
        </w:tc>
        <w:tc>
          <w:tcPr>
            <w:tcW w:w="235" w:type="pct"/>
            <w:vMerge w:val="restart"/>
            <w:shd w:val="clear" w:color="auto" w:fill="F2DBDB" w:themeFill="accent2" w:themeFillTint="33"/>
            <w:vAlign w:val="center"/>
            <w:hideMark/>
          </w:tcPr>
          <w:p w14:paraId="42EB3F26"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Tarifs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864" w:type="pct"/>
            <w:gridSpan w:val="3"/>
            <w:shd w:val="clear" w:color="auto" w:fill="F2DBDB" w:themeFill="accent2" w:themeFillTint="33"/>
            <w:vAlign w:val="center"/>
            <w:hideMark/>
          </w:tcPr>
          <w:p w14:paraId="55E26700"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Pacienta </w:t>
            </w:r>
            <w:proofErr w:type="spellStart"/>
            <w:r w:rsidRPr="00963009">
              <w:rPr>
                <w:b/>
                <w:bCs/>
                <w:color w:val="000000"/>
                <w:sz w:val="18"/>
                <w:szCs w:val="18"/>
                <w:lang w:eastAsia="lv-LV"/>
              </w:rPr>
              <w:t>līdzmaksājums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246" w:type="pct"/>
            <w:vMerge w:val="restart"/>
            <w:shd w:val="clear" w:color="auto" w:fill="F2DBDB" w:themeFill="accent2" w:themeFillTint="33"/>
            <w:vAlign w:val="center"/>
            <w:hideMark/>
          </w:tcPr>
          <w:p w14:paraId="69964ECD"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Lielās ķirurģ . </w:t>
            </w:r>
            <w:proofErr w:type="spellStart"/>
            <w:r w:rsidRPr="00963009">
              <w:rPr>
                <w:b/>
                <w:bCs/>
                <w:color w:val="000000"/>
                <w:sz w:val="18"/>
                <w:szCs w:val="18"/>
                <w:lang w:eastAsia="lv-LV"/>
              </w:rPr>
              <w:t>oper</w:t>
            </w:r>
            <w:proofErr w:type="spellEnd"/>
            <w:r w:rsidRPr="00963009">
              <w:rPr>
                <w:b/>
                <w:bCs/>
                <w:color w:val="000000"/>
                <w:sz w:val="18"/>
                <w:szCs w:val="18"/>
                <w:lang w:eastAsia="lv-LV"/>
              </w:rPr>
              <w:t>.</w:t>
            </w:r>
          </w:p>
        </w:tc>
        <w:tc>
          <w:tcPr>
            <w:tcW w:w="304" w:type="pct"/>
            <w:vMerge w:val="restart"/>
            <w:shd w:val="clear" w:color="auto" w:fill="F2DBDB" w:themeFill="accent2" w:themeFillTint="33"/>
            <w:vAlign w:val="center"/>
            <w:hideMark/>
          </w:tcPr>
          <w:p w14:paraId="465A0C9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Ģimenes ārsta praksei </w:t>
            </w:r>
            <w:proofErr w:type="spellStart"/>
            <w:r w:rsidRPr="00963009">
              <w:rPr>
                <w:b/>
                <w:bCs/>
                <w:color w:val="000000"/>
                <w:sz w:val="18"/>
                <w:szCs w:val="18"/>
                <w:lang w:eastAsia="lv-LV"/>
              </w:rPr>
              <w:t>apmaks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manip</w:t>
            </w:r>
            <w:proofErr w:type="spellEnd"/>
          </w:p>
        </w:tc>
        <w:tc>
          <w:tcPr>
            <w:tcW w:w="921" w:type="pct"/>
            <w:vMerge w:val="restart"/>
            <w:shd w:val="clear" w:color="auto" w:fill="F2DBDB" w:themeFill="accent2" w:themeFillTint="33"/>
            <w:vAlign w:val="center"/>
            <w:hideMark/>
          </w:tcPr>
          <w:p w14:paraId="07A15825"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Apmaksas nosacījumi</w:t>
            </w:r>
          </w:p>
        </w:tc>
        <w:tc>
          <w:tcPr>
            <w:tcW w:w="1104" w:type="pct"/>
            <w:vMerge w:val="restart"/>
            <w:shd w:val="clear" w:color="auto" w:fill="F2DBDB" w:themeFill="accent2" w:themeFillTint="33"/>
            <w:vAlign w:val="center"/>
            <w:hideMark/>
          </w:tcPr>
          <w:p w14:paraId="53BF36C4" w14:textId="77777777" w:rsidR="00997838" w:rsidRPr="00963009" w:rsidRDefault="00997838" w:rsidP="003C4974">
            <w:pPr>
              <w:jc w:val="center"/>
              <w:rPr>
                <w:b/>
                <w:bCs/>
                <w:sz w:val="18"/>
                <w:szCs w:val="18"/>
                <w:lang w:eastAsia="lv-LV"/>
              </w:rPr>
            </w:pPr>
            <w:r w:rsidRPr="00963009">
              <w:rPr>
                <w:b/>
                <w:bCs/>
                <w:sz w:val="18"/>
                <w:szCs w:val="18"/>
                <w:lang w:eastAsia="lv-LV"/>
              </w:rPr>
              <w:t>Piezīmes, paskaidrojums</w:t>
            </w:r>
          </w:p>
        </w:tc>
      </w:tr>
      <w:tr w:rsidR="00997838" w:rsidRPr="00963009" w14:paraId="1F2E2D83" w14:textId="77777777" w:rsidTr="00C224DF">
        <w:trPr>
          <w:trHeight w:val="840"/>
          <w:tblHeader/>
        </w:trPr>
        <w:tc>
          <w:tcPr>
            <w:tcW w:w="428" w:type="pct"/>
            <w:vMerge/>
            <w:shd w:val="clear" w:color="auto" w:fill="F2DBDB" w:themeFill="accent2" w:themeFillTint="33"/>
            <w:vAlign w:val="center"/>
            <w:hideMark/>
          </w:tcPr>
          <w:p w14:paraId="764A569A" w14:textId="77777777" w:rsidR="00997838" w:rsidRPr="00963009" w:rsidRDefault="00997838" w:rsidP="003C4974">
            <w:pPr>
              <w:rPr>
                <w:b/>
                <w:bCs/>
                <w:color w:val="000000"/>
                <w:sz w:val="18"/>
                <w:szCs w:val="18"/>
                <w:lang w:eastAsia="lv-LV"/>
              </w:rPr>
            </w:pPr>
          </w:p>
        </w:tc>
        <w:tc>
          <w:tcPr>
            <w:tcW w:w="249" w:type="pct"/>
            <w:vMerge/>
            <w:shd w:val="clear" w:color="auto" w:fill="F2DBDB" w:themeFill="accent2" w:themeFillTint="33"/>
            <w:vAlign w:val="center"/>
            <w:hideMark/>
          </w:tcPr>
          <w:p w14:paraId="1CE945C9" w14:textId="77777777" w:rsidR="00997838" w:rsidRPr="00963009" w:rsidRDefault="00997838" w:rsidP="003C4974">
            <w:pPr>
              <w:rPr>
                <w:b/>
                <w:bCs/>
                <w:color w:val="000000"/>
                <w:sz w:val="18"/>
                <w:szCs w:val="18"/>
                <w:lang w:eastAsia="lv-LV"/>
              </w:rPr>
            </w:pPr>
          </w:p>
        </w:tc>
        <w:tc>
          <w:tcPr>
            <w:tcW w:w="153" w:type="pct"/>
            <w:vMerge/>
            <w:shd w:val="clear" w:color="auto" w:fill="F2DBDB" w:themeFill="accent2" w:themeFillTint="33"/>
            <w:vAlign w:val="center"/>
            <w:hideMark/>
          </w:tcPr>
          <w:p w14:paraId="3C2702F7" w14:textId="77777777" w:rsidR="00997838" w:rsidRPr="00963009" w:rsidRDefault="00997838" w:rsidP="003C4974">
            <w:pPr>
              <w:rPr>
                <w:b/>
                <w:bCs/>
                <w:color w:val="000000"/>
                <w:sz w:val="18"/>
                <w:szCs w:val="18"/>
                <w:lang w:eastAsia="lv-LV"/>
              </w:rPr>
            </w:pPr>
          </w:p>
        </w:tc>
        <w:tc>
          <w:tcPr>
            <w:tcW w:w="497" w:type="pct"/>
            <w:vMerge/>
            <w:shd w:val="clear" w:color="auto" w:fill="F2DBDB" w:themeFill="accent2" w:themeFillTint="33"/>
            <w:vAlign w:val="center"/>
            <w:hideMark/>
          </w:tcPr>
          <w:p w14:paraId="3FA99A7E" w14:textId="77777777" w:rsidR="00997838" w:rsidRPr="00963009" w:rsidRDefault="00997838" w:rsidP="003C4974">
            <w:pPr>
              <w:rPr>
                <w:b/>
                <w:bCs/>
                <w:color w:val="000000"/>
                <w:sz w:val="18"/>
                <w:szCs w:val="18"/>
                <w:lang w:eastAsia="lv-LV"/>
              </w:rPr>
            </w:pPr>
          </w:p>
        </w:tc>
        <w:tc>
          <w:tcPr>
            <w:tcW w:w="235" w:type="pct"/>
            <w:vMerge/>
            <w:shd w:val="clear" w:color="auto" w:fill="F2DBDB" w:themeFill="accent2" w:themeFillTint="33"/>
            <w:vAlign w:val="center"/>
            <w:hideMark/>
          </w:tcPr>
          <w:p w14:paraId="6898A8AA" w14:textId="77777777" w:rsidR="00997838" w:rsidRPr="00963009" w:rsidRDefault="00997838" w:rsidP="003C4974">
            <w:pPr>
              <w:rPr>
                <w:b/>
                <w:bCs/>
                <w:color w:val="000000"/>
                <w:sz w:val="18"/>
                <w:szCs w:val="18"/>
                <w:lang w:eastAsia="lv-LV"/>
              </w:rPr>
            </w:pPr>
          </w:p>
        </w:tc>
        <w:tc>
          <w:tcPr>
            <w:tcW w:w="323" w:type="pct"/>
            <w:shd w:val="clear" w:color="auto" w:fill="F2DBDB" w:themeFill="accent2" w:themeFillTint="33"/>
            <w:vAlign w:val="center"/>
            <w:hideMark/>
          </w:tcPr>
          <w:p w14:paraId="438B7A3E"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Ambulat</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56" w:type="pct"/>
            <w:shd w:val="clear" w:color="auto" w:fill="F2DBDB" w:themeFill="accent2" w:themeFillTint="33"/>
            <w:vAlign w:val="center"/>
            <w:hideMark/>
          </w:tcPr>
          <w:p w14:paraId="58DD795C"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Dienas </w:t>
            </w:r>
            <w:proofErr w:type="spellStart"/>
            <w:r w:rsidRPr="00963009">
              <w:rPr>
                <w:b/>
                <w:bCs/>
                <w:color w:val="000000"/>
                <w:sz w:val="18"/>
                <w:szCs w:val="18"/>
                <w:lang w:eastAsia="lv-LV"/>
              </w:rPr>
              <w:t>stac</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 xml:space="preserve"> .</w:t>
            </w:r>
          </w:p>
        </w:tc>
        <w:tc>
          <w:tcPr>
            <w:tcW w:w="285" w:type="pct"/>
            <w:shd w:val="clear" w:color="auto" w:fill="F2DBDB" w:themeFill="accent2" w:themeFillTint="33"/>
            <w:vAlign w:val="center"/>
            <w:hideMark/>
          </w:tcPr>
          <w:p w14:paraId="43859A49"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Stacion</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46" w:type="pct"/>
            <w:vMerge/>
            <w:shd w:val="clear" w:color="auto" w:fill="F2DBDB" w:themeFill="accent2" w:themeFillTint="33"/>
            <w:vAlign w:val="center"/>
            <w:hideMark/>
          </w:tcPr>
          <w:p w14:paraId="777CB084" w14:textId="77777777" w:rsidR="00997838" w:rsidRPr="00963009" w:rsidRDefault="00997838" w:rsidP="003C4974">
            <w:pPr>
              <w:rPr>
                <w:b/>
                <w:bCs/>
                <w:color w:val="000000"/>
                <w:sz w:val="18"/>
                <w:szCs w:val="18"/>
                <w:lang w:eastAsia="lv-LV"/>
              </w:rPr>
            </w:pPr>
          </w:p>
        </w:tc>
        <w:tc>
          <w:tcPr>
            <w:tcW w:w="304" w:type="pct"/>
            <w:vMerge/>
            <w:shd w:val="clear" w:color="auto" w:fill="F2DBDB" w:themeFill="accent2" w:themeFillTint="33"/>
            <w:vAlign w:val="center"/>
            <w:hideMark/>
          </w:tcPr>
          <w:p w14:paraId="058CBB88" w14:textId="77777777" w:rsidR="00997838" w:rsidRPr="00963009" w:rsidRDefault="00997838" w:rsidP="003C4974">
            <w:pPr>
              <w:rPr>
                <w:b/>
                <w:bCs/>
                <w:color w:val="000000"/>
                <w:sz w:val="18"/>
                <w:szCs w:val="18"/>
                <w:lang w:eastAsia="lv-LV"/>
              </w:rPr>
            </w:pPr>
          </w:p>
        </w:tc>
        <w:tc>
          <w:tcPr>
            <w:tcW w:w="921" w:type="pct"/>
            <w:vMerge/>
            <w:shd w:val="clear" w:color="auto" w:fill="F2DBDB" w:themeFill="accent2" w:themeFillTint="33"/>
            <w:vAlign w:val="center"/>
            <w:hideMark/>
          </w:tcPr>
          <w:p w14:paraId="03030263" w14:textId="77777777" w:rsidR="00997838" w:rsidRPr="00963009" w:rsidRDefault="00997838" w:rsidP="003C4974">
            <w:pPr>
              <w:rPr>
                <w:b/>
                <w:bCs/>
                <w:color w:val="000000"/>
                <w:sz w:val="18"/>
                <w:szCs w:val="18"/>
                <w:lang w:eastAsia="lv-LV"/>
              </w:rPr>
            </w:pPr>
          </w:p>
        </w:tc>
        <w:tc>
          <w:tcPr>
            <w:tcW w:w="1104" w:type="pct"/>
            <w:vMerge/>
            <w:shd w:val="clear" w:color="auto" w:fill="F2DBDB" w:themeFill="accent2" w:themeFillTint="33"/>
            <w:vAlign w:val="center"/>
            <w:hideMark/>
          </w:tcPr>
          <w:p w14:paraId="257F495D" w14:textId="77777777" w:rsidR="00997838" w:rsidRPr="00963009" w:rsidRDefault="00997838" w:rsidP="003C4974">
            <w:pPr>
              <w:rPr>
                <w:b/>
                <w:bCs/>
                <w:sz w:val="18"/>
                <w:szCs w:val="18"/>
                <w:lang w:eastAsia="lv-LV"/>
              </w:rPr>
            </w:pPr>
          </w:p>
        </w:tc>
      </w:tr>
      <w:tr w:rsidR="002F7FC2" w:rsidRPr="00963009" w14:paraId="7E66C5E0" w14:textId="77777777" w:rsidTr="00C224DF">
        <w:trPr>
          <w:trHeight w:val="1985"/>
        </w:trPr>
        <w:tc>
          <w:tcPr>
            <w:tcW w:w="428" w:type="pct"/>
            <w:shd w:val="clear" w:color="auto" w:fill="auto"/>
            <w:vAlign w:val="center"/>
            <w:hideMark/>
          </w:tcPr>
          <w:p w14:paraId="4994B1F6"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687C0D1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60505</w:t>
            </w:r>
          </w:p>
        </w:tc>
        <w:tc>
          <w:tcPr>
            <w:tcW w:w="153" w:type="pct"/>
            <w:shd w:val="clear" w:color="auto" w:fill="auto"/>
            <w:noWrap/>
            <w:vAlign w:val="center"/>
            <w:hideMark/>
          </w:tcPr>
          <w:p w14:paraId="7A104788" w14:textId="77777777" w:rsidR="002F7FC2" w:rsidRPr="00963009" w:rsidRDefault="002F7FC2" w:rsidP="002F7FC2">
            <w:pPr>
              <w:rPr>
                <w:color w:val="000000"/>
                <w:sz w:val="20"/>
                <w:szCs w:val="20"/>
                <w:lang w:eastAsia="lv-LV"/>
              </w:rPr>
            </w:pPr>
            <w:r w:rsidRPr="00963009">
              <w:rPr>
                <w:color w:val="000000"/>
                <w:sz w:val="20"/>
                <w:szCs w:val="20"/>
                <w:lang w:eastAsia="lv-LV"/>
              </w:rPr>
              <w:t> </w:t>
            </w:r>
          </w:p>
        </w:tc>
        <w:tc>
          <w:tcPr>
            <w:tcW w:w="497" w:type="pct"/>
            <w:shd w:val="clear" w:color="auto" w:fill="auto"/>
            <w:vAlign w:val="center"/>
            <w:hideMark/>
          </w:tcPr>
          <w:p w14:paraId="5D953479" w14:textId="77777777" w:rsidR="002F7FC2" w:rsidRPr="00963009" w:rsidRDefault="002F7FC2" w:rsidP="002F7FC2">
            <w:pPr>
              <w:rPr>
                <w:color w:val="000000"/>
                <w:sz w:val="20"/>
                <w:szCs w:val="20"/>
                <w:lang w:eastAsia="lv-LV"/>
              </w:rPr>
            </w:pPr>
            <w:r w:rsidRPr="00963009">
              <w:rPr>
                <w:color w:val="000000"/>
                <w:sz w:val="20"/>
                <w:szCs w:val="20"/>
                <w:lang w:eastAsia="lv-LV"/>
              </w:rPr>
              <w:t>Ilgstošas skābekļa terapijas nozīmēšana ar skābekļa titrēšanu</w:t>
            </w:r>
          </w:p>
        </w:tc>
        <w:tc>
          <w:tcPr>
            <w:tcW w:w="235" w:type="pct"/>
            <w:shd w:val="clear" w:color="auto" w:fill="auto"/>
            <w:noWrap/>
            <w:vAlign w:val="center"/>
            <w:hideMark/>
          </w:tcPr>
          <w:p w14:paraId="400B00C4" w14:textId="77777777" w:rsidR="002F7FC2" w:rsidRPr="00963009" w:rsidRDefault="002F7FC2" w:rsidP="002F7FC2">
            <w:pPr>
              <w:jc w:val="center"/>
              <w:rPr>
                <w:color w:val="000000"/>
                <w:sz w:val="20"/>
                <w:szCs w:val="20"/>
                <w:lang w:eastAsia="lv-LV"/>
              </w:rPr>
            </w:pPr>
            <w:r w:rsidRPr="00963009">
              <w:rPr>
                <w:color w:val="000000"/>
                <w:sz w:val="20"/>
                <w:szCs w:val="20"/>
                <w:lang w:eastAsia="lv-LV"/>
              </w:rPr>
              <w:t>35.01</w:t>
            </w:r>
          </w:p>
        </w:tc>
        <w:tc>
          <w:tcPr>
            <w:tcW w:w="323" w:type="pct"/>
            <w:shd w:val="clear" w:color="auto" w:fill="auto"/>
            <w:vAlign w:val="center"/>
            <w:hideMark/>
          </w:tcPr>
          <w:p w14:paraId="01292DE2"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56" w:type="pct"/>
            <w:shd w:val="clear" w:color="auto" w:fill="auto"/>
            <w:vAlign w:val="center"/>
            <w:hideMark/>
          </w:tcPr>
          <w:p w14:paraId="23D1DFF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85" w:type="pct"/>
            <w:shd w:val="clear" w:color="auto" w:fill="auto"/>
            <w:vAlign w:val="center"/>
            <w:hideMark/>
          </w:tcPr>
          <w:p w14:paraId="4588D3C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46" w:type="pct"/>
            <w:shd w:val="clear" w:color="auto" w:fill="auto"/>
            <w:vAlign w:val="center"/>
            <w:hideMark/>
          </w:tcPr>
          <w:p w14:paraId="2D324E1B"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304" w:type="pct"/>
            <w:shd w:val="clear" w:color="auto" w:fill="auto"/>
            <w:vAlign w:val="center"/>
            <w:hideMark/>
          </w:tcPr>
          <w:p w14:paraId="7DEB2FE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921" w:type="pct"/>
            <w:shd w:val="clear" w:color="auto" w:fill="auto"/>
            <w:vAlign w:val="center"/>
            <w:hideMark/>
          </w:tcPr>
          <w:p w14:paraId="4298D548" w14:textId="2F4FD046" w:rsidR="002F7FC2" w:rsidRPr="00963009" w:rsidRDefault="002F7FC2" w:rsidP="002F7FC2">
            <w:pPr>
              <w:rPr>
                <w:color w:val="000000"/>
                <w:sz w:val="20"/>
                <w:szCs w:val="20"/>
                <w:lang w:eastAsia="lv-LV"/>
              </w:rPr>
            </w:pPr>
            <w:r>
              <w:rPr>
                <w:sz w:val="20"/>
                <w:szCs w:val="20"/>
              </w:rPr>
              <w:t xml:space="preserve">Manipulāciju apmaksā tikai ambulatoriem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w:t>
            </w:r>
            <w:r>
              <w:rPr>
                <w:sz w:val="20"/>
                <w:szCs w:val="20"/>
              </w:rPr>
              <w:lastRenderedPageBreak/>
              <w:t xml:space="preserve">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1104" w:type="pct"/>
            <w:shd w:val="clear" w:color="auto" w:fill="auto"/>
            <w:vAlign w:val="center"/>
            <w:hideMark/>
          </w:tcPr>
          <w:p w14:paraId="7C3AFF72"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Manipulāciju norāda pacientiem, kas pēc asins gāzu izmeklējumiem atbilst pacientu grupai, kam pienākas ilgstoša skābekļa terapija. Manipulācija ietver skābekļa titrēšanu (līdz 60min </w:t>
            </w:r>
            <w:proofErr w:type="spellStart"/>
            <w:r w:rsidRPr="00963009">
              <w:rPr>
                <w:color w:val="000000"/>
                <w:sz w:val="20"/>
                <w:szCs w:val="20"/>
                <w:lang w:eastAsia="lv-LV"/>
              </w:rPr>
              <w:t>ārstiecības</w:t>
            </w:r>
            <w:proofErr w:type="spellEnd"/>
            <w:r w:rsidRPr="00963009">
              <w:rPr>
                <w:color w:val="000000"/>
                <w:sz w:val="20"/>
                <w:szCs w:val="20"/>
                <w:lang w:eastAsia="lv-LV"/>
              </w:rPr>
              <w:t xml:space="preserve"> personu laika), pacienta rezultātu izvērtēšanu, nozīmējuma rakstīšanu.</w:t>
            </w:r>
          </w:p>
        </w:tc>
      </w:tr>
      <w:tr w:rsidR="002F7FC2" w:rsidRPr="00963009" w14:paraId="7DF78DE5" w14:textId="77777777" w:rsidTr="00C224DF">
        <w:trPr>
          <w:trHeight w:val="985"/>
        </w:trPr>
        <w:tc>
          <w:tcPr>
            <w:tcW w:w="428" w:type="pct"/>
            <w:shd w:val="clear" w:color="auto" w:fill="auto"/>
            <w:vAlign w:val="center"/>
            <w:hideMark/>
          </w:tcPr>
          <w:p w14:paraId="47C2202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7D595DA6"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60506</w:t>
            </w:r>
          </w:p>
        </w:tc>
        <w:tc>
          <w:tcPr>
            <w:tcW w:w="153" w:type="pct"/>
            <w:shd w:val="clear" w:color="auto" w:fill="auto"/>
            <w:noWrap/>
            <w:vAlign w:val="center"/>
            <w:hideMark/>
          </w:tcPr>
          <w:p w14:paraId="686A9A72"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5CB3EC0B" w14:textId="77777777" w:rsidR="002F7FC2" w:rsidRPr="00963009" w:rsidRDefault="002F7FC2" w:rsidP="002F7FC2">
            <w:pPr>
              <w:rPr>
                <w:sz w:val="20"/>
                <w:szCs w:val="20"/>
                <w:lang w:eastAsia="lv-LV"/>
              </w:rPr>
            </w:pPr>
            <w:r w:rsidRPr="00963009">
              <w:rPr>
                <w:sz w:val="20"/>
                <w:szCs w:val="20"/>
                <w:lang w:eastAsia="lv-LV"/>
              </w:rPr>
              <w:t xml:space="preserve">Nakts pulsa </w:t>
            </w:r>
            <w:proofErr w:type="spellStart"/>
            <w:r w:rsidRPr="00963009">
              <w:rPr>
                <w:sz w:val="20"/>
                <w:szCs w:val="20"/>
                <w:lang w:eastAsia="lv-LV"/>
              </w:rPr>
              <w:t>oksimetrija</w:t>
            </w:r>
            <w:proofErr w:type="spellEnd"/>
            <w:r w:rsidRPr="00963009">
              <w:rPr>
                <w:sz w:val="20"/>
                <w:szCs w:val="20"/>
                <w:lang w:eastAsia="lv-LV"/>
              </w:rPr>
              <w:t xml:space="preserve"> pacientiem, kam tiek nozīmēta skābekļa terapija mājā</w:t>
            </w:r>
          </w:p>
        </w:tc>
        <w:tc>
          <w:tcPr>
            <w:tcW w:w="235" w:type="pct"/>
            <w:shd w:val="clear" w:color="auto" w:fill="auto"/>
            <w:noWrap/>
            <w:vAlign w:val="center"/>
            <w:hideMark/>
          </w:tcPr>
          <w:p w14:paraId="7D7339A9" w14:textId="77777777" w:rsidR="002F7FC2" w:rsidRPr="00963009" w:rsidRDefault="002F7FC2" w:rsidP="002F7FC2">
            <w:pPr>
              <w:jc w:val="center"/>
              <w:rPr>
                <w:sz w:val="20"/>
                <w:szCs w:val="20"/>
                <w:lang w:eastAsia="lv-LV"/>
              </w:rPr>
            </w:pPr>
            <w:r w:rsidRPr="00963009">
              <w:rPr>
                <w:sz w:val="20"/>
                <w:szCs w:val="20"/>
                <w:lang w:eastAsia="lv-LV"/>
              </w:rPr>
              <w:t>46.73</w:t>
            </w:r>
          </w:p>
        </w:tc>
        <w:tc>
          <w:tcPr>
            <w:tcW w:w="323" w:type="pct"/>
            <w:shd w:val="clear" w:color="auto" w:fill="auto"/>
            <w:vAlign w:val="center"/>
            <w:hideMark/>
          </w:tcPr>
          <w:p w14:paraId="4877F62A"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3D2B8725"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49EC60C5"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0C49469A"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72263E0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026D309" w14:textId="270A498A"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respiratoru vai kardiālu slimību, ja tās remisijas periodā divos mērījumos PaO2≤ 8,0 </w:t>
            </w:r>
            <w:proofErr w:type="spellStart"/>
            <w:r>
              <w:rPr>
                <w:sz w:val="20"/>
                <w:szCs w:val="20"/>
              </w:rPr>
              <w:t>kPa</w:t>
            </w:r>
            <w:proofErr w:type="spellEnd"/>
            <w:r>
              <w:rPr>
                <w:sz w:val="20"/>
                <w:szCs w:val="20"/>
              </w:rPr>
              <w:t xml:space="preserve"> (≤ 60 </w:t>
            </w:r>
            <w:proofErr w:type="spellStart"/>
            <w:r>
              <w:rPr>
                <w:sz w:val="20"/>
                <w:szCs w:val="20"/>
              </w:rPr>
              <w:t>mmHg</w:t>
            </w:r>
            <w:proofErr w:type="spellEnd"/>
            <w:r>
              <w:rPr>
                <w:sz w:val="20"/>
                <w:szCs w:val="20"/>
              </w:rPr>
              <w:t xml:space="preserve">) un &gt;7,3 </w:t>
            </w:r>
            <w:proofErr w:type="spellStart"/>
            <w:r>
              <w:rPr>
                <w:sz w:val="20"/>
                <w:szCs w:val="20"/>
              </w:rPr>
              <w:t>kPa</w:t>
            </w:r>
            <w:proofErr w:type="spellEnd"/>
            <w:r>
              <w:rPr>
                <w:sz w:val="20"/>
                <w:szCs w:val="20"/>
              </w:rPr>
              <w:t xml:space="preserve"> (&gt;55 </w:t>
            </w:r>
            <w:proofErr w:type="spellStart"/>
            <w:r>
              <w:rPr>
                <w:sz w:val="20"/>
                <w:szCs w:val="20"/>
              </w:rPr>
              <w:t>mmHg</w:t>
            </w:r>
            <w:proofErr w:type="spellEnd"/>
            <w:r>
              <w:rPr>
                <w:sz w:val="20"/>
                <w:szCs w:val="20"/>
              </w:rPr>
              <w:t xml:space="preserve">) un nav pieejamu datu par pacientam diagnosticētu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netiek konstatētas </w:t>
            </w:r>
            <w:proofErr w:type="spellStart"/>
            <w:r>
              <w:rPr>
                <w:sz w:val="20"/>
                <w:szCs w:val="20"/>
              </w:rPr>
              <w:t>perifēras</w:t>
            </w:r>
            <w:proofErr w:type="spellEnd"/>
            <w:r>
              <w:rPr>
                <w:sz w:val="20"/>
                <w:szCs w:val="20"/>
              </w:rPr>
              <w:t xml:space="preserve"> tūskas.</w:t>
            </w:r>
          </w:p>
        </w:tc>
        <w:tc>
          <w:tcPr>
            <w:tcW w:w="1104" w:type="pct"/>
            <w:shd w:val="clear" w:color="auto" w:fill="auto"/>
            <w:vAlign w:val="center"/>
            <w:hideMark/>
          </w:tcPr>
          <w:p w14:paraId="2C7ACC2C" w14:textId="77777777" w:rsidR="002F7FC2" w:rsidRPr="00963009" w:rsidRDefault="002F7FC2" w:rsidP="002F7FC2">
            <w:pPr>
              <w:rPr>
                <w:color w:val="000000"/>
                <w:sz w:val="20"/>
                <w:szCs w:val="20"/>
                <w:lang w:eastAsia="lv-LV"/>
              </w:rPr>
            </w:pPr>
            <w:r w:rsidRPr="00963009">
              <w:rPr>
                <w:color w:val="000000"/>
                <w:sz w:val="20"/>
                <w:szCs w:val="20"/>
                <w:lang w:eastAsia="lv-LV"/>
              </w:rPr>
              <w:t>Izmeklējums nepieciešams nelielai pacientu grupai, lai izvērtētu skābekļa terapijas nepieciešamību.</w:t>
            </w:r>
          </w:p>
        </w:tc>
      </w:tr>
      <w:tr w:rsidR="002F7FC2" w:rsidRPr="00963009" w14:paraId="2D6D8B2E" w14:textId="77777777" w:rsidTr="00C224DF">
        <w:trPr>
          <w:trHeight w:val="1820"/>
        </w:trPr>
        <w:tc>
          <w:tcPr>
            <w:tcW w:w="428" w:type="pct"/>
            <w:shd w:val="clear" w:color="auto" w:fill="auto"/>
            <w:vAlign w:val="center"/>
            <w:hideMark/>
          </w:tcPr>
          <w:p w14:paraId="1D0B8933" w14:textId="77777777" w:rsidR="002F7FC2" w:rsidRPr="00963009" w:rsidRDefault="002F7FC2" w:rsidP="002F7FC2">
            <w:pPr>
              <w:jc w:val="center"/>
              <w:rPr>
                <w:color w:val="000000"/>
                <w:sz w:val="20"/>
                <w:szCs w:val="20"/>
                <w:lang w:eastAsia="lv-LV"/>
              </w:rPr>
            </w:pPr>
            <w:r w:rsidRPr="00963009">
              <w:rPr>
                <w:color w:val="000000"/>
                <w:sz w:val="20"/>
                <w:szCs w:val="20"/>
                <w:lang w:eastAsia="lv-LV"/>
              </w:rPr>
              <w:lastRenderedPageBreak/>
              <w:t>Citās sadaļās neiekļautās manipulācija</w:t>
            </w:r>
          </w:p>
        </w:tc>
        <w:tc>
          <w:tcPr>
            <w:tcW w:w="249" w:type="pct"/>
            <w:shd w:val="clear" w:color="auto" w:fill="auto"/>
            <w:noWrap/>
            <w:vAlign w:val="center"/>
            <w:hideMark/>
          </w:tcPr>
          <w:p w14:paraId="5E9B1881"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60507</w:t>
            </w:r>
          </w:p>
        </w:tc>
        <w:tc>
          <w:tcPr>
            <w:tcW w:w="153" w:type="pct"/>
            <w:shd w:val="clear" w:color="auto" w:fill="auto"/>
            <w:noWrap/>
            <w:vAlign w:val="center"/>
            <w:hideMark/>
          </w:tcPr>
          <w:p w14:paraId="7F0808CB"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72463E37" w14:textId="77777777" w:rsidR="002F7FC2" w:rsidRPr="00963009" w:rsidRDefault="002F7FC2" w:rsidP="002F7FC2">
            <w:pPr>
              <w:rPr>
                <w:sz w:val="20"/>
                <w:szCs w:val="20"/>
                <w:lang w:eastAsia="lv-LV"/>
              </w:rPr>
            </w:pPr>
            <w:r w:rsidRPr="00963009">
              <w:rPr>
                <w:sz w:val="20"/>
                <w:szCs w:val="20"/>
                <w:lang w:eastAsia="lv-LV"/>
              </w:rPr>
              <w:t xml:space="preserve">Piemaksa manipulācijai 60505 par </w:t>
            </w:r>
            <w:proofErr w:type="spellStart"/>
            <w:r w:rsidRPr="00963009">
              <w:rPr>
                <w:sz w:val="20"/>
                <w:szCs w:val="20"/>
                <w:lang w:eastAsia="lv-LV"/>
              </w:rPr>
              <w:t>transkutāno</w:t>
            </w:r>
            <w:proofErr w:type="spellEnd"/>
            <w:r w:rsidRPr="00963009">
              <w:rPr>
                <w:sz w:val="20"/>
                <w:szCs w:val="20"/>
                <w:lang w:eastAsia="lv-LV"/>
              </w:rPr>
              <w:t xml:space="preserve"> </w:t>
            </w:r>
            <w:proofErr w:type="spellStart"/>
            <w:r w:rsidRPr="00963009">
              <w:rPr>
                <w:sz w:val="20"/>
                <w:szCs w:val="20"/>
                <w:lang w:eastAsia="lv-LV"/>
              </w:rPr>
              <w:t>kapnogrāfiju</w:t>
            </w:r>
            <w:proofErr w:type="spellEnd"/>
          </w:p>
        </w:tc>
        <w:tc>
          <w:tcPr>
            <w:tcW w:w="235" w:type="pct"/>
            <w:shd w:val="clear" w:color="auto" w:fill="auto"/>
            <w:noWrap/>
            <w:vAlign w:val="center"/>
            <w:hideMark/>
          </w:tcPr>
          <w:p w14:paraId="0BCDC888" w14:textId="77777777" w:rsidR="002F7FC2" w:rsidRPr="00963009" w:rsidRDefault="002F7FC2" w:rsidP="002F7FC2">
            <w:pPr>
              <w:jc w:val="center"/>
              <w:rPr>
                <w:sz w:val="20"/>
                <w:szCs w:val="20"/>
                <w:lang w:eastAsia="lv-LV"/>
              </w:rPr>
            </w:pPr>
            <w:r w:rsidRPr="00963009">
              <w:rPr>
                <w:sz w:val="20"/>
                <w:szCs w:val="20"/>
                <w:lang w:eastAsia="lv-LV"/>
              </w:rPr>
              <w:t>38.52</w:t>
            </w:r>
          </w:p>
        </w:tc>
        <w:tc>
          <w:tcPr>
            <w:tcW w:w="323" w:type="pct"/>
            <w:shd w:val="clear" w:color="auto" w:fill="auto"/>
            <w:vAlign w:val="center"/>
            <w:hideMark/>
          </w:tcPr>
          <w:p w14:paraId="7092C951"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A42264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6C45E2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165D7DAD"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BAB1876"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DD62CB4" w14:textId="24855399"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PaCO2 &gt;6,0 </w:t>
            </w:r>
            <w:proofErr w:type="spellStart"/>
            <w:r>
              <w:rPr>
                <w:sz w:val="20"/>
                <w:szCs w:val="20"/>
              </w:rPr>
              <w:t>kPa</w:t>
            </w:r>
            <w:proofErr w:type="spellEnd"/>
            <w:r>
              <w:rPr>
                <w:sz w:val="20"/>
                <w:szCs w:val="20"/>
              </w:rPr>
              <w:t xml:space="preserve"> (&gt;45 </w:t>
            </w:r>
            <w:proofErr w:type="spellStart"/>
            <w:r>
              <w:rPr>
                <w:sz w:val="20"/>
                <w:szCs w:val="20"/>
              </w:rPr>
              <w:t>mmHg</w:t>
            </w:r>
            <w:proofErr w:type="spellEnd"/>
            <w:r>
              <w:rPr>
                <w:sz w:val="20"/>
                <w:szCs w:val="20"/>
              </w:rPr>
              <w:t>), un tiek nozīmēta ilgstoša skābekļa terapija.</w:t>
            </w:r>
          </w:p>
        </w:tc>
        <w:tc>
          <w:tcPr>
            <w:tcW w:w="1104" w:type="pct"/>
            <w:shd w:val="clear" w:color="auto" w:fill="auto"/>
            <w:vAlign w:val="center"/>
            <w:hideMark/>
          </w:tcPr>
          <w:p w14:paraId="6C7DB3F4"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Pacientiem, kam nepieciešams izvērtēt skābekļa terapijas norisi skābekļa titrēšanas laikā, var būt nepieciešams veikt asins gāzu </w:t>
            </w:r>
            <w:proofErr w:type="spellStart"/>
            <w:r w:rsidRPr="00963009">
              <w:rPr>
                <w:color w:val="000000"/>
                <w:sz w:val="20"/>
                <w:szCs w:val="20"/>
                <w:lang w:eastAsia="lv-LV"/>
              </w:rPr>
              <w:t>monitorēšanu</w:t>
            </w:r>
            <w:proofErr w:type="spellEnd"/>
            <w:r w:rsidRPr="00963009">
              <w:rPr>
                <w:color w:val="000000"/>
                <w:sz w:val="20"/>
                <w:szCs w:val="20"/>
                <w:lang w:eastAsia="lv-LV"/>
              </w:rPr>
              <w:t xml:space="preserve"> - to var veikt vai nu veicot vairākas artēriju punkcijas un asins gāzu laboratorisku izmeklēšanu procedūras laikā, vai pacientam skābekļa titrēšanas laikā izmanto </w:t>
            </w:r>
            <w:proofErr w:type="spellStart"/>
            <w:r w:rsidRPr="00963009">
              <w:rPr>
                <w:color w:val="000000"/>
                <w:sz w:val="20"/>
                <w:szCs w:val="20"/>
                <w:lang w:eastAsia="lv-LV"/>
              </w:rPr>
              <w:t>transkutāno</w:t>
            </w:r>
            <w:proofErr w:type="spellEnd"/>
            <w:r w:rsidRPr="00963009">
              <w:rPr>
                <w:color w:val="000000"/>
                <w:sz w:val="20"/>
                <w:szCs w:val="20"/>
                <w:lang w:eastAsia="lv-LV"/>
              </w:rPr>
              <w:t xml:space="preserve"> </w:t>
            </w:r>
            <w:proofErr w:type="spellStart"/>
            <w:r w:rsidRPr="00963009">
              <w:rPr>
                <w:color w:val="000000"/>
                <w:sz w:val="20"/>
                <w:szCs w:val="20"/>
                <w:lang w:eastAsia="lv-LV"/>
              </w:rPr>
              <w:t>kapnogrāfiju</w:t>
            </w:r>
            <w:proofErr w:type="spellEnd"/>
            <w:r w:rsidRPr="00963009">
              <w:rPr>
                <w:color w:val="000000"/>
                <w:sz w:val="20"/>
                <w:szCs w:val="20"/>
                <w:lang w:eastAsia="lv-LV"/>
              </w:rPr>
              <w:t>.</w:t>
            </w:r>
          </w:p>
        </w:tc>
      </w:tr>
      <w:tr w:rsidR="002F7FC2" w:rsidRPr="00963009" w14:paraId="0B6C919A" w14:textId="77777777" w:rsidTr="00C224DF">
        <w:trPr>
          <w:trHeight w:val="1530"/>
        </w:trPr>
        <w:tc>
          <w:tcPr>
            <w:tcW w:w="428" w:type="pct"/>
            <w:shd w:val="clear" w:color="auto" w:fill="auto"/>
            <w:vAlign w:val="center"/>
            <w:hideMark/>
          </w:tcPr>
          <w:p w14:paraId="5E814125"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FAD15B0"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41086</w:t>
            </w:r>
          </w:p>
        </w:tc>
        <w:tc>
          <w:tcPr>
            <w:tcW w:w="153" w:type="pct"/>
            <w:shd w:val="clear" w:color="auto" w:fill="auto"/>
            <w:noWrap/>
            <w:vAlign w:val="center"/>
            <w:hideMark/>
          </w:tcPr>
          <w:p w14:paraId="4E25D455"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1C4FA117" w14:textId="77777777" w:rsidR="002F7FC2" w:rsidRPr="00963009" w:rsidRDefault="002F7FC2" w:rsidP="002F7FC2">
            <w:pPr>
              <w:rPr>
                <w:sz w:val="20"/>
                <w:szCs w:val="20"/>
                <w:lang w:eastAsia="lv-LV"/>
              </w:rPr>
            </w:pPr>
            <w:r w:rsidRPr="00963009">
              <w:rPr>
                <w:sz w:val="20"/>
                <w:szCs w:val="20"/>
                <w:lang w:eastAsia="lv-LV"/>
              </w:rPr>
              <w:t xml:space="preserve">Asins gāzu un </w:t>
            </w:r>
            <w:proofErr w:type="spellStart"/>
            <w:r w:rsidRPr="00963009">
              <w:rPr>
                <w:sz w:val="20"/>
                <w:szCs w:val="20"/>
                <w:lang w:eastAsia="lv-LV"/>
              </w:rPr>
              <w:t>Ph</w:t>
            </w:r>
            <w:proofErr w:type="spellEnd"/>
            <w:r w:rsidRPr="00963009">
              <w:rPr>
                <w:sz w:val="20"/>
                <w:szCs w:val="20"/>
                <w:lang w:eastAsia="lv-LV"/>
              </w:rPr>
              <w:t xml:space="preserve"> analīze pacientiem ar hronisku elpošanas nepietiekamību</w:t>
            </w:r>
          </w:p>
        </w:tc>
        <w:tc>
          <w:tcPr>
            <w:tcW w:w="235" w:type="pct"/>
            <w:shd w:val="clear" w:color="auto" w:fill="auto"/>
            <w:noWrap/>
            <w:vAlign w:val="center"/>
            <w:hideMark/>
          </w:tcPr>
          <w:p w14:paraId="35E3AB86" w14:textId="77777777" w:rsidR="002F7FC2" w:rsidRPr="00963009" w:rsidRDefault="002F7FC2" w:rsidP="002F7FC2">
            <w:pPr>
              <w:jc w:val="center"/>
              <w:rPr>
                <w:sz w:val="20"/>
                <w:szCs w:val="20"/>
                <w:lang w:eastAsia="lv-LV"/>
              </w:rPr>
            </w:pPr>
            <w:r w:rsidRPr="00963009">
              <w:rPr>
                <w:sz w:val="20"/>
                <w:szCs w:val="20"/>
                <w:lang w:eastAsia="lv-LV"/>
              </w:rPr>
              <w:t>13.92</w:t>
            </w:r>
          </w:p>
        </w:tc>
        <w:tc>
          <w:tcPr>
            <w:tcW w:w="323" w:type="pct"/>
            <w:shd w:val="clear" w:color="auto" w:fill="auto"/>
            <w:vAlign w:val="center"/>
            <w:hideMark/>
          </w:tcPr>
          <w:p w14:paraId="7A38080C"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5299A26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AF9295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3B4684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10DB3B"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0B7613F" w14:textId="239F0C74"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161A5647"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0FEE576F" w14:textId="77777777" w:rsidTr="00C224DF">
        <w:trPr>
          <w:trHeight w:val="1530"/>
        </w:trPr>
        <w:tc>
          <w:tcPr>
            <w:tcW w:w="428" w:type="pct"/>
            <w:shd w:val="clear" w:color="auto" w:fill="auto"/>
            <w:vAlign w:val="center"/>
            <w:hideMark/>
          </w:tcPr>
          <w:p w14:paraId="5F1A7B93"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603A88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41087</w:t>
            </w:r>
          </w:p>
        </w:tc>
        <w:tc>
          <w:tcPr>
            <w:tcW w:w="153" w:type="pct"/>
            <w:shd w:val="clear" w:color="auto" w:fill="auto"/>
            <w:noWrap/>
            <w:vAlign w:val="center"/>
            <w:hideMark/>
          </w:tcPr>
          <w:p w14:paraId="25663232" w14:textId="77777777" w:rsidR="002F7FC2" w:rsidRPr="00963009" w:rsidRDefault="002F7FC2" w:rsidP="002F7FC2">
            <w:pPr>
              <w:jc w:val="center"/>
              <w:rPr>
                <w:sz w:val="20"/>
                <w:szCs w:val="20"/>
                <w:lang w:eastAsia="lv-LV"/>
              </w:rPr>
            </w:pPr>
            <w:r w:rsidRPr="00963009">
              <w:rPr>
                <w:sz w:val="20"/>
                <w:szCs w:val="20"/>
                <w:lang w:eastAsia="lv-LV"/>
              </w:rPr>
              <w:t> </w:t>
            </w:r>
          </w:p>
        </w:tc>
        <w:tc>
          <w:tcPr>
            <w:tcW w:w="497" w:type="pct"/>
            <w:shd w:val="clear" w:color="auto" w:fill="auto"/>
            <w:vAlign w:val="center"/>
            <w:hideMark/>
          </w:tcPr>
          <w:p w14:paraId="5CA05D23" w14:textId="77777777" w:rsidR="002F7FC2" w:rsidRPr="00963009" w:rsidRDefault="002F7FC2" w:rsidP="002F7FC2">
            <w:pPr>
              <w:rPr>
                <w:color w:val="000000"/>
                <w:sz w:val="20"/>
                <w:szCs w:val="20"/>
                <w:lang w:eastAsia="lv-LV"/>
              </w:rPr>
            </w:pPr>
            <w:r w:rsidRPr="00963009">
              <w:rPr>
                <w:color w:val="000000"/>
                <w:sz w:val="20"/>
                <w:szCs w:val="20"/>
                <w:lang w:eastAsia="lv-LV"/>
              </w:rPr>
              <w:t>Piemaksa manipulācijai 41086 par spieķa kaula artērijas (a. </w:t>
            </w:r>
            <w:proofErr w:type="spellStart"/>
            <w:r w:rsidRPr="00963009">
              <w:rPr>
                <w:color w:val="000000"/>
                <w:sz w:val="20"/>
                <w:szCs w:val="20"/>
                <w:lang w:eastAsia="lv-LV"/>
              </w:rPr>
              <w:t>radialis</w:t>
            </w:r>
            <w:proofErr w:type="spellEnd"/>
            <w:r w:rsidRPr="00963009">
              <w:rPr>
                <w:color w:val="000000"/>
                <w:sz w:val="20"/>
                <w:szCs w:val="20"/>
                <w:lang w:eastAsia="lv-LV"/>
              </w:rPr>
              <w:t>) punkciju arteriālo asins gāzu kontrolei</w:t>
            </w:r>
          </w:p>
        </w:tc>
        <w:tc>
          <w:tcPr>
            <w:tcW w:w="235" w:type="pct"/>
            <w:shd w:val="clear" w:color="auto" w:fill="auto"/>
            <w:noWrap/>
            <w:vAlign w:val="center"/>
            <w:hideMark/>
          </w:tcPr>
          <w:p w14:paraId="0F21F1AB" w14:textId="77777777" w:rsidR="002F7FC2" w:rsidRPr="00963009" w:rsidRDefault="002F7FC2" w:rsidP="002F7FC2">
            <w:pPr>
              <w:jc w:val="center"/>
              <w:rPr>
                <w:sz w:val="20"/>
                <w:szCs w:val="20"/>
                <w:lang w:eastAsia="lv-LV"/>
              </w:rPr>
            </w:pPr>
            <w:r w:rsidRPr="00963009">
              <w:rPr>
                <w:sz w:val="20"/>
                <w:szCs w:val="20"/>
                <w:lang w:eastAsia="lv-LV"/>
              </w:rPr>
              <w:t>20.51</w:t>
            </w:r>
          </w:p>
        </w:tc>
        <w:tc>
          <w:tcPr>
            <w:tcW w:w="323" w:type="pct"/>
            <w:shd w:val="clear" w:color="auto" w:fill="auto"/>
            <w:vAlign w:val="center"/>
            <w:hideMark/>
          </w:tcPr>
          <w:p w14:paraId="2440DA74"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670969DB"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F2EEEF7"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69275F5"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C43E7F"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29E9023" w14:textId="44C14280"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780C6E3F"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68C6BB0D" w14:textId="77777777" w:rsidTr="00C224DF">
        <w:trPr>
          <w:trHeight w:val="2340"/>
        </w:trPr>
        <w:tc>
          <w:tcPr>
            <w:tcW w:w="428" w:type="pct"/>
            <w:shd w:val="clear" w:color="auto" w:fill="auto"/>
            <w:vAlign w:val="center"/>
            <w:hideMark/>
          </w:tcPr>
          <w:p w14:paraId="459CEA35"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2FD1C587"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60508</w:t>
            </w:r>
          </w:p>
        </w:tc>
        <w:tc>
          <w:tcPr>
            <w:tcW w:w="153" w:type="pct"/>
            <w:shd w:val="clear" w:color="auto" w:fill="auto"/>
            <w:noWrap/>
            <w:vAlign w:val="bottom"/>
            <w:hideMark/>
          </w:tcPr>
          <w:p w14:paraId="1D939074"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411985C3" w14:textId="77777777" w:rsidR="002F7FC2" w:rsidRPr="00963009" w:rsidRDefault="002F7FC2" w:rsidP="002F7FC2">
            <w:pPr>
              <w:rPr>
                <w:sz w:val="20"/>
                <w:szCs w:val="20"/>
                <w:lang w:eastAsia="lv-LV"/>
              </w:rPr>
            </w:pPr>
            <w:r w:rsidRPr="00963009">
              <w:rPr>
                <w:sz w:val="20"/>
                <w:szCs w:val="20"/>
                <w:lang w:eastAsia="lv-LV"/>
              </w:rPr>
              <w:t xml:space="preserve">Skābekļa terapijas nodrošināšana mājās par vienu dienu </w:t>
            </w:r>
          </w:p>
        </w:tc>
        <w:tc>
          <w:tcPr>
            <w:tcW w:w="235" w:type="pct"/>
            <w:shd w:val="clear" w:color="auto" w:fill="auto"/>
            <w:noWrap/>
            <w:vAlign w:val="center"/>
            <w:hideMark/>
          </w:tcPr>
          <w:p w14:paraId="0B2D5898" w14:textId="77777777" w:rsidR="002F7FC2" w:rsidRPr="00963009" w:rsidRDefault="002F7FC2" w:rsidP="002F7FC2">
            <w:pPr>
              <w:jc w:val="center"/>
              <w:rPr>
                <w:sz w:val="20"/>
                <w:szCs w:val="20"/>
                <w:lang w:eastAsia="lv-LV"/>
              </w:rPr>
            </w:pPr>
            <w:r w:rsidRPr="00963009">
              <w:rPr>
                <w:sz w:val="20"/>
                <w:szCs w:val="20"/>
                <w:lang w:eastAsia="lv-LV"/>
              </w:rPr>
              <w:t>1.83</w:t>
            </w:r>
          </w:p>
        </w:tc>
        <w:tc>
          <w:tcPr>
            <w:tcW w:w="323" w:type="pct"/>
            <w:shd w:val="clear" w:color="auto" w:fill="auto"/>
            <w:vAlign w:val="center"/>
            <w:hideMark/>
          </w:tcPr>
          <w:p w14:paraId="65AC6F05"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32C0EAD"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C3BBFFD"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4B412F2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EBA5704"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DA8ED3F" w14:textId="0E5EF2E9" w:rsidR="002F7FC2" w:rsidRPr="00963009" w:rsidRDefault="002F7FC2" w:rsidP="002F7FC2">
            <w:pPr>
              <w:rPr>
                <w:sz w:val="20"/>
                <w:szCs w:val="20"/>
                <w:lang w:eastAsia="lv-LV"/>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kā arī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lastRenderedPageBreak/>
              <w:t>policitēmiju</w:t>
            </w:r>
            <w:proofErr w:type="spellEnd"/>
            <w:r>
              <w:rPr>
                <w:sz w:val="20"/>
                <w:szCs w:val="20"/>
              </w:rPr>
              <w:t xml:space="preserve"> (</w:t>
            </w:r>
            <w:proofErr w:type="spellStart"/>
            <w:r>
              <w:rPr>
                <w:sz w:val="20"/>
                <w:szCs w:val="20"/>
              </w:rPr>
              <w:t>hematokrīts</w:t>
            </w:r>
            <w:proofErr w:type="spellEnd"/>
            <w:r>
              <w:rPr>
                <w:sz w:val="20"/>
                <w:szCs w:val="20"/>
              </w:rPr>
              <w:t xml:space="preserve"> ≥55%), vai </w:t>
            </w:r>
            <w:proofErr w:type="spellStart"/>
            <w:r>
              <w:rPr>
                <w:sz w:val="20"/>
                <w:szCs w:val="20"/>
              </w:rPr>
              <w:t>pulmonāla</w:t>
            </w:r>
            <w:proofErr w:type="spellEnd"/>
            <w:r>
              <w:rPr>
                <w:sz w:val="20"/>
                <w:szCs w:val="20"/>
              </w:rPr>
              <w:t xml:space="preserve"> hipertensija, vai </w:t>
            </w:r>
            <w:proofErr w:type="spellStart"/>
            <w:r>
              <w:rPr>
                <w:sz w:val="20"/>
                <w:szCs w:val="20"/>
              </w:rPr>
              <w:t>perifērās</w:t>
            </w:r>
            <w:proofErr w:type="spellEnd"/>
            <w:r>
              <w:rPr>
                <w:sz w:val="20"/>
                <w:szCs w:val="20"/>
              </w:rPr>
              <w:t xml:space="preserve"> tūskas, vai nakts </w:t>
            </w:r>
            <w:proofErr w:type="spellStart"/>
            <w:r>
              <w:rPr>
                <w:sz w:val="20"/>
                <w:szCs w:val="20"/>
              </w:rPr>
              <w:t>hipoksēmija</w:t>
            </w:r>
            <w:proofErr w:type="spellEnd"/>
            <w:r>
              <w:rPr>
                <w:sz w:val="20"/>
                <w:szCs w:val="20"/>
              </w:rPr>
              <w:t xml:space="preserve"> (SpO2&lt;90% vairāk nekā 30% no miega perioda); </w:t>
            </w:r>
            <w:r>
              <w:rPr>
                <w:sz w:val="20"/>
                <w:szCs w:val="20"/>
              </w:rPr>
              <w:br/>
            </w:r>
            <w:proofErr w:type="spellStart"/>
            <w:r>
              <w:rPr>
                <w:sz w:val="20"/>
                <w:szCs w:val="20"/>
              </w:rPr>
              <w:t>pulmonāla</w:t>
            </w:r>
            <w:proofErr w:type="spellEnd"/>
            <w:r>
              <w:rPr>
                <w:sz w:val="20"/>
                <w:szCs w:val="20"/>
              </w:rPr>
              <w:t xml:space="preserve"> hipertensija. Apmaksā tikai VSIA "NRC Vaivari". Manipulācija spēkā no 01.08.2021.</w:t>
            </w:r>
          </w:p>
        </w:tc>
        <w:tc>
          <w:tcPr>
            <w:tcW w:w="1104" w:type="pct"/>
            <w:shd w:val="clear" w:color="auto" w:fill="auto"/>
            <w:noWrap/>
            <w:vAlign w:val="center"/>
            <w:hideMark/>
          </w:tcPr>
          <w:p w14:paraId="04A27DF4"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2F7FC2" w:rsidRPr="00963009" w14:paraId="28341CF6" w14:textId="77777777" w:rsidTr="00C224DF">
        <w:trPr>
          <w:trHeight w:val="1530"/>
        </w:trPr>
        <w:tc>
          <w:tcPr>
            <w:tcW w:w="428" w:type="pct"/>
            <w:shd w:val="clear" w:color="auto" w:fill="auto"/>
            <w:vAlign w:val="center"/>
            <w:hideMark/>
          </w:tcPr>
          <w:p w14:paraId="2B02D184" w14:textId="77777777" w:rsidR="002F7FC2" w:rsidRPr="00963009" w:rsidRDefault="002F7FC2" w:rsidP="002F7FC2">
            <w:pPr>
              <w:jc w:val="center"/>
              <w:rPr>
                <w:sz w:val="20"/>
                <w:szCs w:val="20"/>
                <w:lang w:eastAsia="lv-LV"/>
              </w:rPr>
            </w:pPr>
            <w:r w:rsidRPr="00963009">
              <w:rPr>
                <w:sz w:val="20"/>
                <w:szCs w:val="20"/>
                <w:lang w:eastAsia="lv-LV"/>
              </w:rPr>
              <w:t>Citās sadaļās neiekļautās manipulācija</w:t>
            </w:r>
          </w:p>
        </w:tc>
        <w:tc>
          <w:tcPr>
            <w:tcW w:w="249" w:type="pct"/>
            <w:shd w:val="clear" w:color="auto" w:fill="auto"/>
            <w:noWrap/>
            <w:vAlign w:val="center"/>
            <w:hideMark/>
          </w:tcPr>
          <w:p w14:paraId="262C8F18"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60509</w:t>
            </w:r>
          </w:p>
        </w:tc>
        <w:tc>
          <w:tcPr>
            <w:tcW w:w="153" w:type="pct"/>
            <w:shd w:val="clear" w:color="auto" w:fill="auto"/>
            <w:noWrap/>
            <w:vAlign w:val="bottom"/>
            <w:hideMark/>
          </w:tcPr>
          <w:p w14:paraId="167A52E7"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6DCB30D2" w14:textId="77777777" w:rsidR="002F7FC2" w:rsidRPr="00963009" w:rsidRDefault="002F7FC2" w:rsidP="002F7FC2">
            <w:pPr>
              <w:rPr>
                <w:sz w:val="20"/>
                <w:szCs w:val="20"/>
                <w:lang w:eastAsia="lv-LV"/>
              </w:rPr>
            </w:pPr>
            <w:r w:rsidRPr="00963009">
              <w:rPr>
                <w:sz w:val="20"/>
                <w:szCs w:val="20"/>
                <w:lang w:eastAsia="lv-LV"/>
              </w:rPr>
              <w:t>Piemaksa manipulācijai 60508 par skābekļa koncentratoru nodrošināšanu</w:t>
            </w:r>
          </w:p>
        </w:tc>
        <w:tc>
          <w:tcPr>
            <w:tcW w:w="235" w:type="pct"/>
            <w:shd w:val="clear" w:color="auto" w:fill="auto"/>
            <w:noWrap/>
            <w:vAlign w:val="center"/>
            <w:hideMark/>
          </w:tcPr>
          <w:p w14:paraId="271CDE61" w14:textId="77777777" w:rsidR="002F7FC2" w:rsidRPr="00963009" w:rsidRDefault="002F7FC2" w:rsidP="002F7FC2">
            <w:pPr>
              <w:jc w:val="center"/>
              <w:rPr>
                <w:sz w:val="20"/>
                <w:szCs w:val="20"/>
                <w:lang w:eastAsia="lv-LV"/>
              </w:rPr>
            </w:pPr>
            <w:r w:rsidRPr="00963009">
              <w:rPr>
                <w:sz w:val="20"/>
                <w:szCs w:val="20"/>
                <w:lang w:eastAsia="lv-LV"/>
              </w:rPr>
              <w:t>91.55</w:t>
            </w:r>
          </w:p>
        </w:tc>
        <w:tc>
          <w:tcPr>
            <w:tcW w:w="323" w:type="pct"/>
            <w:shd w:val="clear" w:color="auto" w:fill="auto"/>
            <w:vAlign w:val="center"/>
            <w:hideMark/>
          </w:tcPr>
          <w:p w14:paraId="198BECE8"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80C4691"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79FBEAAF"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50673CC0"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392714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410C7B3" w14:textId="7C4FBBB2" w:rsidR="002F7FC2" w:rsidRPr="00963009" w:rsidRDefault="002F7FC2" w:rsidP="002F7FC2">
            <w:pPr>
              <w:rPr>
                <w:sz w:val="20"/>
                <w:szCs w:val="20"/>
                <w:lang w:eastAsia="lv-LV"/>
              </w:rPr>
            </w:pPr>
            <w:r>
              <w:rPr>
                <w:sz w:val="20"/>
                <w:szCs w:val="20"/>
              </w:rPr>
              <w:t>Manipulāciju norāda vienu reizi vienam pacientam. Apmaksā tikai VSIA "NRC Vaivari". Manipulācija spēkā no 01.08.2021.</w:t>
            </w:r>
          </w:p>
        </w:tc>
        <w:tc>
          <w:tcPr>
            <w:tcW w:w="1104" w:type="pct"/>
            <w:shd w:val="clear" w:color="auto" w:fill="auto"/>
            <w:noWrap/>
            <w:vAlign w:val="center"/>
            <w:hideMark/>
          </w:tcPr>
          <w:p w14:paraId="52C9F11F"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997838" w:rsidRPr="00963009" w14:paraId="5BB5E04F" w14:textId="77777777" w:rsidTr="002F7FC2">
        <w:trPr>
          <w:trHeight w:val="277"/>
        </w:trPr>
        <w:tc>
          <w:tcPr>
            <w:tcW w:w="428" w:type="pct"/>
            <w:shd w:val="clear" w:color="auto" w:fill="auto"/>
            <w:vAlign w:val="center"/>
            <w:hideMark/>
          </w:tcPr>
          <w:p w14:paraId="28AAAACC" w14:textId="77777777" w:rsidR="00997838" w:rsidRPr="00963009" w:rsidRDefault="00997838" w:rsidP="003C4974">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3667287B"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60510</w:t>
            </w:r>
          </w:p>
        </w:tc>
        <w:tc>
          <w:tcPr>
            <w:tcW w:w="153" w:type="pct"/>
            <w:shd w:val="clear" w:color="auto" w:fill="auto"/>
            <w:noWrap/>
            <w:vAlign w:val="bottom"/>
            <w:hideMark/>
          </w:tcPr>
          <w:p w14:paraId="2E88BE64" w14:textId="77777777" w:rsidR="00997838" w:rsidRPr="00963009" w:rsidRDefault="00997838" w:rsidP="003C4974">
            <w:pPr>
              <w:rPr>
                <w:sz w:val="20"/>
                <w:szCs w:val="20"/>
                <w:lang w:eastAsia="lv-LV"/>
              </w:rPr>
            </w:pPr>
            <w:r w:rsidRPr="00963009">
              <w:rPr>
                <w:sz w:val="20"/>
                <w:szCs w:val="20"/>
                <w:lang w:eastAsia="lv-LV"/>
              </w:rPr>
              <w:t> </w:t>
            </w:r>
          </w:p>
        </w:tc>
        <w:tc>
          <w:tcPr>
            <w:tcW w:w="497" w:type="pct"/>
            <w:shd w:val="clear" w:color="auto" w:fill="auto"/>
            <w:vAlign w:val="center"/>
            <w:hideMark/>
          </w:tcPr>
          <w:p w14:paraId="4EFCD5A6" w14:textId="77777777" w:rsidR="00997838" w:rsidRPr="00963009" w:rsidRDefault="00997838" w:rsidP="003C4974">
            <w:pPr>
              <w:rPr>
                <w:sz w:val="20"/>
                <w:szCs w:val="20"/>
                <w:lang w:eastAsia="lv-LV"/>
              </w:rPr>
            </w:pPr>
            <w:r w:rsidRPr="00963009">
              <w:rPr>
                <w:sz w:val="20"/>
                <w:szCs w:val="20"/>
                <w:lang w:eastAsia="lv-LV"/>
              </w:rPr>
              <w:t>Skābekļa titrēšana pacientiem, kam nozīmē ilgstošu skābekļa terapiju</w:t>
            </w:r>
          </w:p>
        </w:tc>
        <w:tc>
          <w:tcPr>
            <w:tcW w:w="235" w:type="pct"/>
            <w:shd w:val="clear" w:color="auto" w:fill="auto"/>
            <w:noWrap/>
            <w:vAlign w:val="center"/>
            <w:hideMark/>
          </w:tcPr>
          <w:p w14:paraId="549D1A8B" w14:textId="77777777" w:rsidR="00997838" w:rsidRPr="00963009" w:rsidRDefault="00997838" w:rsidP="003C4974">
            <w:pPr>
              <w:jc w:val="center"/>
              <w:rPr>
                <w:sz w:val="20"/>
                <w:szCs w:val="20"/>
                <w:lang w:eastAsia="lv-LV"/>
              </w:rPr>
            </w:pPr>
            <w:r w:rsidRPr="00963009">
              <w:rPr>
                <w:sz w:val="20"/>
                <w:szCs w:val="20"/>
                <w:lang w:eastAsia="lv-LV"/>
              </w:rPr>
              <w:t>14.04</w:t>
            </w:r>
          </w:p>
        </w:tc>
        <w:tc>
          <w:tcPr>
            <w:tcW w:w="323" w:type="pct"/>
            <w:shd w:val="clear" w:color="auto" w:fill="auto"/>
            <w:vAlign w:val="center"/>
            <w:hideMark/>
          </w:tcPr>
          <w:p w14:paraId="2A102D26" w14:textId="77777777" w:rsidR="00997838" w:rsidRPr="00963009" w:rsidRDefault="00997838" w:rsidP="003C4974">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9A0DECD" w14:textId="77777777" w:rsidR="00997838" w:rsidRPr="00963009" w:rsidRDefault="00997838" w:rsidP="003C4974">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3B9029B4" w14:textId="77777777" w:rsidR="00997838" w:rsidRPr="00963009" w:rsidRDefault="00997838" w:rsidP="003C4974">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249C9FF4" w14:textId="77777777" w:rsidR="00997838" w:rsidRPr="00963009" w:rsidRDefault="00997838" w:rsidP="003C4974">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7B12B02" w14:textId="77777777" w:rsidR="00997838" w:rsidRPr="00963009" w:rsidRDefault="00997838" w:rsidP="003C4974">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52CBBD9F" w14:textId="1ECB9528" w:rsidR="00997838" w:rsidRPr="002F7FC2" w:rsidRDefault="002F7FC2" w:rsidP="003C4974">
            <w:pPr>
              <w:rPr>
                <w:sz w:val="20"/>
                <w:szCs w:val="20"/>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w:t>
            </w:r>
            <w:proofErr w:type="spellStart"/>
            <w:r>
              <w:rPr>
                <w:sz w:val="20"/>
                <w:szCs w:val="20"/>
              </w:rPr>
              <w:lastRenderedPageBreak/>
              <w:t>nonorāda</w:t>
            </w:r>
            <w:proofErr w:type="spellEnd"/>
            <w:r>
              <w:rPr>
                <w:sz w:val="20"/>
                <w:szCs w:val="20"/>
              </w:rPr>
              <w:t xml:space="preserve"> kopā ar manipulāciju 60505.</w:t>
            </w:r>
          </w:p>
        </w:tc>
        <w:tc>
          <w:tcPr>
            <w:tcW w:w="1104" w:type="pct"/>
            <w:shd w:val="clear" w:color="auto" w:fill="auto"/>
            <w:vAlign w:val="center"/>
            <w:hideMark/>
          </w:tcPr>
          <w:p w14:paraId="6D366B0E" w14:textId="77777777" w:rsidR="00997838" w:rsidRPr="00963009" w:rsidRDefault="00997838" w:rsidP="003C4974">
            <w:pPr>
              <w:rPr>
                <w:color w:val="000000"/>
                <w:sz w:val="20"/>
                <w:szCs w:val="20"/>
                <w:lang w:eastAsia="lv-LV"/>
              </w:rPr>
            </w:pPr>
            <w:r w:rsidRPr="00963009">
              <w:rPr>
                <w:color w:val="000000"/>
                <w:sz w:val="20"/>
                <w:szCs w:val="20"/>
                <w:lang w:eastAsia="lv-LV"/>
              </w:rPr>
              <w:lastRenderedPageBreak/>
              <w:t>Manipulāciju var noradīt pacientiem, kas atrodas Neiroloģisko un iekšķīgo slimību dienas stacionārā, saņemot arī citus veselības aprūpes pakalpojumus</w:t>
            </w:r>
          </w:p>
        </w:tc>
      </w:tr>
    </w:tbl>
    <w:p w14:paraId="6B6B2A03" w14:textId="428825FC" w:rsidR="00997838" w:rsidRDefault="00997838" w:rsidP="00997838">
      <w:pPr>
        <w:pStyle w:val="ListParagraph"/>
        <w:rPr>
          <w:b/>
          <w:bCs/>
        </w:rPr>
      </w:pPr>
    </w:p>
    <w:p w14:paraId="0937A3D6" w14:textId="77777777" w:rsidR="00997838" w:rsidRPr="00963009" w:rsidRDefault="00997838" w:rsidP="00997838">
      <w:pPr>
        <w:pStyle w:val="ListParagraph"/>
        <w:widowControl/>
        <w:numPr>
          <w:ilvl w:val="0"/>
          <w:numId w:val="29"/>
        </w:numPr>
        <w:autoSpaceDE/>
        <w:autoSpaceDN/>
        <w:spacing w:after="160" w:line="259" w:lineRule="auto"/>
        <w:contextualSpacing/>
        <w:rPr>
          <w:b/>
          <w:bCs/>
        </w:rPr>
      </w:pPr>
      <w:r w:rsidRPr="00963009">
        <w:rPr>
          <w:b/>
          <w:bCs/>
        </w:rPr>
        <w:t>Citas jaunas manipulācijas</w:t>
      </w:r>
    </w:p>
    <w:tbl>
      <w:tblPr>
        <w:tblW w:w="5000" w:type="pct"/>
        <w:tblLook w:val="04A0" w:firstRow="1" w:lastRow="0" w:firstColumn="1" w:lastColumn="0" w:noHBand="0" w:noVBand="1"/>
      </w:tblPr>
      <w:tblGrid>
        <w:gridCol w:w="1483"/>
        <w:gridCol w:w="727"/>
        <w:gridCol w:w="447"/>
        <w:gridCol w:w="2237"/>
        <w:gridCol w:w="766"/>
        <w:gridCol w:w="942"/>
        <w:gridCol w:w="747"/>
        <w:gridCol w:w="832"/>
        <w:gridCol w:w="717"/>
        <w:gridCol w:w="886"/>
        <w:gridCol w:w="2273"/>
        <w:gridCol w:w="2533"/>
      </w:tblGrid>
      <w:tr w:rsidR="00997838" w:rsidRPr="00F062E0" w14:paraId="348B5748" w14:textId="77777777" w:rsidTr="002F7FC2">
        <w:trPr>
          <w:trHeight w:val="255"/>
          <w:tblHeader/>
        </w:trPr>
        <w:tc>
          <w:tcPr>
            <w:tcW w:w="50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950E34"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F4EA2FB"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CF32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78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D5195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11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3AA8F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889"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54714E65"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D94EC9"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B0438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85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51C131F"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166E1E"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129DDDF3" w14:textId="77777777" w:rsidTr="002F7FC2">
        <w:trPr>
          <w:trHeight w:val="765"/>
          <w:tblHeader/>
        </w:trPr>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02B96" w14:textId="77777777" w:rsidR="00997838" w:rsidRPr="00153737" w:rsidRDefault="00997838" w:rsidP="003C4974">
            <w:pPr>
              <w:rPr>
                <w:b/>
                <w:bCs/>
                <w:color w:val="000000"/>
                <w:sz w:val="18"/>
                <w:szCs w:val="18"/>
                <w:lang w:eastAsia="lv-LV"/>
              </w:rPr>
            </w:pPr>
          </w:p>
        </w:tc>
        <w:tc>
          <w:tcPr>
            <w:tcW w:w="2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50FCD" w14:textId="77777777" w:rsidR="00997838" w:rsidRPr="00153737" w:rsidRDefault="00997838" w:rsidP="003C4974">
            <w:pPr>
              <w:rPr>
                <w:b/>
                <w:bCs/>
                <w:color w:val="000000"/>
                <w:sz w:val="18"/>
                <w:szCs w:val="18"/>
                <w:lang w:eastAsia="lv-LV"/>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C2468" w14:textId="77777777" w:rsidR="00997838" w:rsidRPr="00153737" w:rsidRDefault="00997838" w:rsidP="003C4974">
            <w:pPr>
              <w:rPr>
                <w:b/>
                <w:bCs/>
                <w:color w:val="000000"/>
                <w:sz w:val="18"/>
                <w:szCs w:val="18"/>
                <w:lang w:eastAsia="lv-LV"/>
              </w:rPr>
            </w:pPr>
          </w:p>
        </w:tc>
        <w:tc>
          <w:tcPr>
            <w:tcW w:w="7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D8A36" w14:textId="77777777" w:rsidR="00997838" w:rsidRPr="00153737" w:rsidRDefault="00997838" w:rsidP="003C4974">
            <w:pPr>
              <w:rPr>
                <w:b/>
                <w:bCs/>
                <w:color w:val="000000"/>
                <w:sz w:val="18"/>
                <w:szCs w:val="18"/>
                <w:lang w:eastAsia="lv-LV"/>
              </w:rPr>
            </w:pPr>
          </w:p>
        </w:tc>
        <w:tc>
          <w:tcPr>
            <w:tcW w:w="1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C3122" w14:textId="77777777" w:rsidR="00997838" w:rsidRPr="00153737" w:rsidRDefault="00997838" w:rsidP="003C4974">
            <w:pPr>
              <w:rPr>
                <w:b/>
                <w:bCs/>
                <w:color w:val="000000"/>
                <w:sz w:val="18"/>
                <w:szCs w:val="18"/>
                <w:lang w:eastAsia="lv-LV"/>
              </w:rPr>
            </w:pPr>
          </w:p>
        </w:tc>
        <w:tc>
          <w:tcPr>
            <w:tcW w:w="323" w:type="pct"/>
            <w:tcBorders>
              <w:top w:val="nil"/>
              <w:left w:val="nil"/>
              <w:bottom w:val="single" w:sz="4" w:space="0" w:color="auto"/>
              <w:right w:val="single" w:sz="4" w:space="0" w:color="auto"/>
            </w:tcBorders>
            <w:shd w:val="clear" w:color="auto" w:fill="F2DBDB" w:themeFill="accent2" w:themeFillTint="33"/>
            <w:vAlign w:val="center"/>
            <w:hideMark/>
          </w:tcPr>
          <w:p w14:paraId="2D658E0A"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2C06E150"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1EFE7F13"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5DBA8B" w14:textId="77777777" w:rsidR="00997838" w:rsidRPr="00153737" w:rsidRDefault="00997838" w:rsidP="003C4974">
            <w:pPr>
              <w:rPr>
                <w:b/>
                <w:bCs/>
                <w:color w:val="000000"/>
                <w:sz w:val="18"/>
                <w:szCs w:val="18"/>
                <w:lang w:eastAsia="lv-LV"/>
              </w:rPr>
            </w:pPr>
          </w:p>
        </w:tc>
        <w:tc>
          <w:tcPr>
            <w:tcW w:w="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A3AA4" w14:textId="77777777" w:rsidR="00997838" w:rsidRPr="00153737" w:rsidRDefault="00997838" w:rsidP="003C4974">
            <w:pPr>
              <w:rPr>
                <w:b/>
                <w:bCs/>
                <w:color w:val="000000"/>
                <w:sz w:val="18"/>
                <w:szCs w:val="18"/>
                <w:lang w:eastAsia="lv-LV"/>
              </w:rPr>
            </w:pPr>
          </w:p>
        </w:tc>
        <w:tc>
          <w:tcPr>
            <w:tcW w:w="8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87EBD" w14:textId="77777777" w:rsidR="00997838" w:rsidRPr="00153737" w:rsidRDefault="00997838" w:rsidP="003C4974">
            <w:pPr>
              <w:rPr>
                <w:b/>
                <w:bCs/>
                <w:sz w:val="18"/>
                <w:szCs w:val="18"/>
                <w:lang w:eastAsia="lv-LV"/>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31EB5" w14:textId="77777777" w:rsidR="00997838" w:rsidRPr="00153737" w:rsidRDefault="00997838" w:rsidP="003C4974">
            <w:pPr>
              <w:rPr>
                <w:b/>
                <w:bCs/>
                <w:sz w:val="18"/>
                <w:szCs w:val="18"/>
                <w:lang w:eastAsia="lv-LV"/>
              </w:rPr>
            </w:pPr>
          </w:p>
        </w:tc>
      </w:tr>
      <w:tr w:rsidR="00997838" w:rsidRPr="00F062E0" w14:paraId="05E55056" w14:textId="77777777" w:rsidTr="002F7FC2">
        <w:trPr>
          <w:trHeight w:val="280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585EBC" w14:textId="77777777" w:rsidR="00997838" w:rsidRPr="00F062E0" w:rsidRDefault="00997838" w:rsidP="003C4974">
            <w:pPr>
              <w:jc w:val="center"/>
              <w:rPr>
                <w:sz w:val="20"/>
                <w:szCs w:val="20"/>
                <w:lang w:eastAsia="lv-LV"/>
              </w:rPr>
            </w:pPr>
            <w:r w:rsidRPr="00F062E0">
              <w:rPr>
                <w:sz w:val="20"/>
                <w:szCs w:val="20"/>
                <w:lang w:eastAsia="lv-LV"/>
              </w:rPr>
              <w:t>Plastiskā (</w:t>
            </w:r>
            <w:proofErr w:type="spellStart"/>
            <w:r w:rsidRPr="00F062E0">
              <w:rPr>
                <w:sz w:val="20"/>
                <w:szCs w:val="20"/>
                <w:lang w:eastAsia="lv-LV"/>
              </w:rPr>
              <w:t>rekonstruktīvā</w:t>
            </w:r>
            <w:proofErr w:type="spellEnd"/>
            <w:r w:rsidRPr="00F062E0">
              <w:rPr>
                <w:sz w:val="20"/>
                <w:szCs w:val="20"/>
                <w:lang w:eastAsia="lv-LV"/>
              </w:rPr>
              <w:t xml:space="preserve"> un plaukstas) ķirurģija, izmantojot optisko palielinājumu </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3739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23057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751C" w14:textId="77777777" w:rsidR="00997838" w:rsidRPr="00F062E0" w:rsidRDefault="00997838" w:rsidP="003C4974">
            <w:pPr>
              <w:jc w:val="center"/>
              <w:rPr>
                <w:color w:val="00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B7FAC" w14:textId="77777777" w:rsidR="00997838" w:rsidRPr="00F062E0" w:rsidRDefault="00997838" w:rsidP="003C4974">
            <w:pPr>
              <w:rPr>
                <w:color w:val="000000"/>
                <w:sz w:val="20"/>
                <w:szCs w:val="20"/>
                <w:lang w:eastAsia="lv-LV"/>
              </w:rPr>
            </w:pPr>
            <w:r w:rsidRPr="00F062E0">
              <w:rPr>
                <w:color w:val="000000"/>
                <w:sz w:val="20"/>
                <w:szCs w:val="20"/>
                <w:lang w:eastAsia="lv-LV"/>
              </w:rPr>
              <w:t>Implanta pielietošana krūts rekonstrukcijā</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DD4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DAB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A9091"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8E39D"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0EF2E"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475D4"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90FBF" w14:textId="77777777" w:rsidR="00997838" w:rsidRPr="00F062E0" w:rsidRDefault="00997838" w:rsidP="003C4974">
            <w:pPr>
              <w:rPr>
                <w:sz w:val="20"/>
                <w:szCs w:val="20"/>
                <w:lang w:eastAsia="lv-LV"/>
              </w:rPr>
            </w:pPr>
            <w:r w:rsidRPr="00F062E0">
              <w:rPr>
                <w:sz w:val="20"/>
                <w:szCs w:val="20"/>
                <w:lang w:eastAsia="lv-LV"/>
              </w:rPr>
              <w:t>Manipulāciju norāda VSIA "Paula Stradiņa klīniskā universitātes slimnīca", SIA “Rīgas austrumu klīniskā universitātes slimnīca”, SIA “Liepājas reģionālā slimnīca” un SIA “Daugavpils reģionālā”, ja pacientei atbilstoši indikācijām veikta krūts rekonstrukcija izmantojot implantu, kas apmaksāts no pacientes vai trešās personas līdzekļiem. Gadījumos, ja pretēji indikācijām, paciente uzstāj uz krūšu rekonstrukciju ar implantu, manipulācija netiek noradīta.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DE209" w14:textId="77777777" w:rsidR="00997838" w:rsidRPr="00F062E0" w:rsidRDefault="00997838" w:rsidP="003C4974">
            <w:pPr>
              <w:rPr>
                <w:sz w:val="20"/>
                <w:szCs w:val="20"/>
                <w:lang w:eastAsia="lv-LV"/>
              </w:rPr>
            </w:pPr>
            <w:r w:rsidRPr="00F062E0">
              <w:rPr>
                <w:sz w:val="20"/>
                <w:szCs w:val="20"/>
                <w:lang w:eastAsia="lv-LV"/>
              </w:rPr>
              <w:t>Uzskaites manipulācija. Nākotnē paredzēta apmaksāt šo pakalpojumu, kad tam tiks atrasts papildus finansējums.</w:t>
            </w:r>
          </w:p>
        </w:tc>
      </w:tr>
      <w:tr w:rsidR="00997838" w:rsidRPr="00F062E0" w14:paraId="15DB742C"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9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838D2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B15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2B3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27 mm x 27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7A24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44.81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96A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D306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67C57"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CF3C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217296"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5B5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F2496"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21138</w:t>
            </w:r>
          </w:p>
        </w:tc>
      </w:tr>
      <w:tr w:rsidR="00997838" w:rsidRPr="00F062E0" w14:paraId="0562CA36"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482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03733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79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FEB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45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9E1A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125.05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323DB" w14:textId="77777777" w:rsidR="00997838" w:rsidRPr="00F062E0" w:rsidRDefault="00997838" w:rsidP="003C4974">
            <w:pPr>
              <w:jc w:val="center"/>
              <w:rPr>
                <w:lang w:eastAsia="lv-LV"/>
              </w:rPr>
            </w:pPr>
            <w:r w:rsidRPr="00F062E0">
              <w:rPr>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37161" w14:textId="77777777" w:rsidR="00997838" w:rsidRPr="00F062E0" w:rsidRDefault="00997838" w:rsidP="003C4974">
            <w:pPr>
              <w:jc w:val="center"/>
              <w:rPr>
                <w:lang w:eastAsia="lv-LV"/>
              </w:rPr>
            </w:pPr>
            <w:r w:rsidRPr="00F062E0">
              <w:rPr>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19ADD" w14:textId="77777777" w:rsidR="00997838" w:rsidRPr="00F062E0" w:rsidRDefault="00997838" w:rsidP="003C4974">
            <w:pPr>
              <w:jc w:val="center"/>
              <w:rPr>
                <w:lang w:eastAsia="lv-LV"/>
              </w:rPr>
            </w:pPr>
            <w:r w:rsidRPr="00F062E0">
              <w:rPr>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ED73F" w14:textId="77777777" w:rsidR="00997838" w:rsidRPr="00F062E0" w:rsidRDefault="00997838" w:rsidP="003C4974">
            <w:pPr>
              <w:jc w:val="center"/>
              <w:rPr>
                <w:lang w:eastAsia="lv-LV"/>
              </w:rPr>
            </w:pPr>
            <w:r w:rsidRPr="00F062E0">
              <w:rPr>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43FE4" w14:textId="77777777" w:rsidR="00997838" w:rsidRPr="00F062E0" w:rsidRDefault="00997838" w:rsidP="003C4974">
            <w:pPr>
              <w:jc w:val="center"/>
              <w:rPr>
                <w:lang w:eastAsia="lv-LV"/>
              </w:rPr>
            </w:pPr>
            <w:r w:rsidRPr="00F062E0">
              <w:rPr>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3C38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21137</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1F222"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21137</w:t>
            </w:r>
          </w:p>
        </w:tc>
      </w:tr>
      <w:tr w:rsidR="00997838" w:rsidRPr="00F062E0" w14:paraId="2AACECE3"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434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8F56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99F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7E12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90 mm</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510D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230.06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333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D3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227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C3E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6AC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2FD49" w14:textId="77777777" w:rsidR="00997838" w:rsidRPr="00F062E0" w:rsidRDefault="00997838" w:rsidP="003C4974">
            <w:pPr>
              <w:rPr>
                <w:sz w:val="20"/>
                <w:szCs w:val="20"/>
                <w:lang w:eastAsia="lv-LV"/>
              </w:rPr>
            </w:pPr>
            <w:r w:rsidRPr="00F062E0">
              <w:rPr>
                <w:sz w:val="20"/>
                <w:szCs w:val="20"/>
                <w:lang w:eastAsia="lv-LV"/>
              </w:rPr>
              <w:t xml:space="preserve">Manipulāciju norāda atbilstoši izlietotajam </w:t>
            </w:r>
            <w:proofErr w:type="spellStart"/>
            <w:r w:rsidRPr="00F062E0">
              <w:rPr>
                <w:sz w:val="20"/>
                <w:szCs w:val="20"/>
                <w:lang w:eastAsia="lv-LV"/>
              </w:rPr>
              <w:t>materālu</w:t>
            </w:r>
            <w:proofErr w:type="spellEnd"/>
            <w:r w:rsidRPr="00F062E0">
              <w:rPr>
                <w:sz w:val="20"/>
                <w:szCs w:val="20"/>
                <w:lang w:eastAsia="lv-LV"/>
              </w:rPr>
              <w:t xml:space="preserve"> skaitam. Nenorādīt kopā ar manipulāciju 21139</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BD23B"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21139</w:t>
            </w:r>
          </w:p>
        </w:tc>
      </w:tr>
      <w:tr w:rsidR="00997838" w:rsidRPr="00F062E0" w14:paraId="480F4D1A" w14:textId="77777777" w:rsidTr="002F7FC2">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896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319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2AD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51600"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bez nakšņošanas</w:t>
            </w: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9CE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13.57</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E54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9B2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182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F3A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0B5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5EBF98E"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17F5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6029F3E4" w14:textId="77777777" w:rsidTr="002F7FC2">
        <w:trPr>
          <w:trHeight w:val="359"/>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0DBB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D0D547"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70931</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2DB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E9C4BC"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ar nakšņošanu</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02D195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21.88</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D311B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FE6DD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6C27D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573E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4066C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574B238"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5BA5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w:t>
            </w:r>
            <w:r w:rsidRPr="00F062E0">
              <w:rPr>
                <w:color w:val="000000"/>
                <w:sz w:val="20"/>
                <w:szCs w:val="20"/>
                <w:lang w:eastAsia="lv-LV"/>
              </w:rPr>
              <w:lastRenderedPageBreak/>
              <w:t xml:space="preserve">18 gadu vecumam, tādējādi uzlabojot zobārstniecības pakalpojumu pieejamību. </w:t>
            </w:r>
          </w:p>
        </w:tc>
      </w:tr>
      <w:tr w:rsidR="00997838" w:rsidRPr="00F062E0" w14:paraId="1A896F30" w14:textId="77777777" w:rsidTr="002F7FC2">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E67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CC06D"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EE83E" w14:textId="77777777" w:rsidR="00997838" w:rsidRPr="00F062E0" w:rsidRDefault="00997838" w:rsidP="003C4974">
            <w:pPr>
              <w:jc w:val="center"/>
              <w:rPr>
                <w:color w:val="FF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079C7" w14:textId="77777777" w:rsidR="00997838" w:rsidRPr="00F062E0" w:rsidRDefault="00997838" w:rsidP="003C4974">
            <w:pPr>
              <w:rPr>
                <w:color w:val="000000"/>
                <w:sz w:val="20"/>
                <w:szCs w:val="20"/>
                <w:lang w:eastAsia="lv-LV"/>
              </w:rPr>
            </w:pPr>
            <w:r w:rsidRPr="00963009">
              <w:rPr>
                <w:color w:val="000000"/>
                <w:sz w:val="20"/>
                <w:szCs w:val="20"/>
                <w:lang w:eastAsia="lv-LV"/>
              </w:rPr>
              <w:t>Piemaksa ģimenes ārstam par pacienta ar psihiskiem un uzvedības traucējumiem dinamisku novērošanu</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C86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95553"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B15B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CC8AC"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B5B5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C88FA"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FAD45" w14:textId="77777777" w:rsidR="00997838" w:rsidRPr="00F062E0" w:rsidRDefault="00997838" w:rsidP="003C4974">
            <w:pPr>
              <w:rPr>
                <w:color w:val="000000"/>
                <w:sz w:val="20"/>
                <w:szCs w:val="20"/>
                <w:lang w:eastAsia="lv-LV"/>
              </w:rPr>
            </w:pPr>
            <w:r w:rsidRPr="00F062E0">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w:t>
            </w:r>
            <w:r w:rsidRPr="00F062E0">
              <w:rPr>
                <w:color w:val="000000"/>
                <w:sz w:val="20"/>
                <w:szCs w:val="20"/>
                <w:lang w:eastAsia="lv-LV"/>
              </w:rPr>
              <w:br/>
              <w:t>Manipulācija spēkā no 15.07.2021.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710B9" w14:textId="77777777" w:rsidR="00997838" w:rsidRPr="00F062E0" w:rsidRDefault="00997838" w:rsidP="003C4974">
            <w:pPr>
              <w:rPr>
                <w:color w:val="000000"/>
                <w:sz w:val="20"/>
                <w:szCs w:val="20"/>
                <w:lang w:eastAsia="lv-LV"/>
              </w:rPr>
            </w:pPr>
            <w:r w:rsidRPr="00F062E0">
              <w:rPr>
                <w:color w:val="000000"/>
                <w:sz w:val="20"/>
                <w:szCs w:val="20"/>
                <w:lang w:eastAsia="lv-LV"/>
              </w:rPr>
              <w:t>Par nepieciešamajiem pasākumiem 2021. gadam un turpmāk, lai samazinātu ilglaicīgu negatīvo ietekmi uz sabiedrības psihisko veselību, ko rada COVID-19 pandēmija ziņojuma ietvaros</w:t>
            </w:r>
          </w:p>
        </w:tc>
      </w:tr>
      <w:tr w:rsidR="00997838" w:rsidRPr="00F062E0" w14:paraId="17A33283" w14:textId="77777777" w:rsidTr="002F7FC2">
        <w:trPr>
          <w:trHeight w:val="7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B4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62F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6C4BA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04946" w14:textId="77777777" w:rsidR="00997838" w:rsidRPr="00F062E0" w:rsidRDefault="00997838" w:rsidP="003C4974">
            <w:pPr>
              <w:rPr>
                <w:color w:val="000000"/>
                <w:sz w:val="20"/>
                <w:szCs w:val="20"/>
                <w:lang w:eastAsia="lv-LV"/>
              </w:rPr>
            </w:pPr>
            <w:r w:rsidRPr="00F062E0">
              <w:rPr>
                <w:color w:val="000000"/>
                <w:sz w:val="20"/>
                <w:szCs w:val="20"/>
                <w:lang w:eastAsia="lv-LV"/>
              </w:rPr>
              <w:t>Pacienta ar psihiskiem un uzvedības traucējumiem nodošana ģimenes ārstam dinamiskai novērošanai</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27CE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7ED4F"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7D8D3"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6016C"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1863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6E11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62BE3"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norāda psihiatrs, nododot pacientu ar psihiskiem un uzvedības traucējumiem ar noteiktām diagnozēm (F00, F01, F02, F03, F20, F21, F23, F25, F30, F31, F32, F33, F34, F40, F41, F42, F43, F44, F45, F50, F06, F07, F7) dinamiskai novērošanai ģimenes ārstam</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E78F5"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uzskaitei jaunā pasākuma, ko ievieš Par nepieciešamajiem pasākumiem 2021. gadam un turpmāk, lai samazinātu ilglaicīgu negatīvo ietekmi uz sabiedrības psihisko veselību, ko rada COVID-19 pandēmija ziņojuma ietvaros, kontrolei</w:t>
            </w:r>
          </w:p>
        </w:tc>
      </w:tr>
      <w:tr w:rsidR="00997838" w:rsidRPr="00F062E0" w14:paraId="51AEA63F" w14:textId="77777777" w:rsidTr="002F7FC2">
        <w:trPr>
          <w:trHeight w:val="106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587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Psihiatrija un narkoloģija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A725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13109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C2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9D562"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Autiska</w:t>
            </w:r>
            <w:proofErr w:type="spellEnd"/>
            <w:r w:rsidRPr="00F062E0">
              <w:rPr>
                <w:color w:val="000000"/>
                <w:sz w:val="20"/>
                <w:szCs w:val="20"/>
                <w:lang w:eastAsia="lv-LV"/>
              </w:rPr>
              <w:t xml:space="preserve"> spektra traucējumu diagnostika</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4BEF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86.42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F9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500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2061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FEF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9B0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6984C" w14:textId="77777777" w:rsidR="00997838" w:rsidRPr="00F062E0" w:rsidRDefault="00997838" w:rsidP="003C4974">
            <w:pPr>
              <w:rPr>
                <w:color w:val="000000"/>
                <w:sz w:val="20"/>
                <w:szCs w:val="20"/>
                <w:lang w:eastAsia="lv-LV"/>
              </w:rPr>
            </w:pPr>
            <w:r w:rsidRPr="00963009">
              <w:rPr>
                <w:color w:val="000000"/>
                <w:sz w:val="20"/>
                <w:szCs w:val="20"/>
                <w:lang w:eastAsia="lv-LV"/>
              </w:rPr>
              <w:t>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D67A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Šobrīd diagnostikas testu ir iespējams veikt par personīgiem līdzekļiem, bet, lai AST diagnosticētu pēc iespējas ātrāk, būtu nepieciešams valsts apmaksāts pakalpojums. Tas uzlabotu pakalpojuma pieejamību, veicinātu rehabilitācijas </w:t>
            </w:r>
            <w:proofErr w:type="spellStart"/>
            <w:r w:rsidRPr="00F062E0">
              <w:rPr>
                <w:color w:val="000000"/>
                <w:sz w:val="20"/>
                <w:szCs w:val="20"/>
                <w:lang w:eastAsia="lv-LV"/>
              </w:rPr>
              <w:t>paskalpojumu</w:t>
            </w:r>
            <w:proofErr w:type="spellEnd"/>
            <w:r w:rsidRPr="00F062E0">
              <w:rPr>
                <w:color w:val="000000"/>
                <w:sz w:val="20"/>
                <w:szCs w:val="20"/>
                <w:lang w:eastAsia="lv-LV"/>
              </w:rPr>
              <w:t xml:space="preserve"> saņemšanu, lai uzlabotu dzīves kvalitāti bērnam un ģimenei.</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05670442" w14:textId="77777777" w:rsidTr="002F7FC2">
        <w:trPr>
          <w:trHeight w:val="2295"/>
        </w:trPr>
        <w:tc>
          <w:tcPr>
            <w:tcW w:w="508" w:type="pct"/>
            <w:tcBorders>
              <w:top w:val="single" w:sz="4" w:space="0" w:color="auto"/>
              <w:left w:val="single" w:sz="4" w:space="0" w:color="000000"/>
              <w:bottom w:val="single" w:sz="4" w:space="0" w:color="000000"/>
              <w:right w:val="single" w:sz="4" w:space="0" w:color="auto"/>
            </w:tcBorders>
            <w:shd w:val="clear" w:color="auto" w:fill="auto"/>
            <w:vAlign w:val="center"/>
            <w:hideMark/>
          </w:tcPr>
          <w:p w14:paraId="342C8F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7794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60245</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447E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AE17" w14:textId="77777777" w:rsidR="00997838" w:rsidRPr="00F062E0" w:rsidRDefault="00997838" w:rsidP="003C4974">
            <w:pPr>
              <w:rPr>
                <w:color w:val="000000"/>
                <w:sz w:val="20"/>
                <w:szCs w:val="20"/>
                <w:lang w:eastAsia="lv-LV"/>
              </w:rPr>
            </w:pPr>
            <w:r w:rsidRPr="00F062E0">
              <w:rPr>
                <w:color w:val="000000"/>
                <w:sz w:val="20"/>
                <w:szCs w:val="20"/>
                <w:lang w:eastAsia="lv-LV"/>
              </w:rPr>
              <w:t>Skābekļa terapijas nodrošināšana pacientam, kas pārslimojis Covid-19, saņemot rehabilitācijas pakalpojumus stacionārā vai dienas stacionārā</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88782C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2.76</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B188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2D9FF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22583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9E72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A4C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7605D" w14:textId="77777777" w:rsidR="00997838" w:rsidRPr="00F062E0" w:rsidRDefault="00997838" w:rsidP="003C4974">
            <w:pPr>
              <w:rPr>
                <w:sz w:val="20"/>
                <w:szCs w:val="20"/>
                <w:lang w:eastAsia="lv-LV"/>
              </w:rPr>
            </w:pPr>
            <w:r w:rsidRPr="00F062E0">
              <w:rPr>
                <w:sz w:val="20"/>
                <w:szCs w:val="20"/>
                <w:lang w:eastAsia="lv-LV"/>
              </w:rPr>
              <w:t xml:space="preserve">Manipulāciju norāda vienu reizi dienā pacientam, ar pārslimotu laboratoriski apstiprinātu Covid-19 infekciju (anamnēzē diagnoze “U07.1. - Covid-19, ja vīruss identificēts”) saņemot rehabilitācija pakalpojumus, ja pacientam noteikta vidēja vai smaga elpošanas mazspēja (skābekļa </w:t>
            </w:r>
            <w:proofErr w:type="spellStart"/>
            <w:r w:rsidRPr="00F062E0">
              <w:rPr>
                <w:sz w:val="20"/>
                <w:szCs w:val="20"/>
                <w:lang w:eastAsia="lv-LV"/>
              </w:rPr>
              <w:t>saturācija</w:t>
            </w:r>
            <w:proofErr w:type="spellEnd"/>
            <w:r w:rsidRPr="00F062E0">
              <w:rPr>
                <w:sz w:val="20"/>
                <w:szCs w:val="20"/>
                <w:lang w:eastAsia="lv-LV"/>
              </w:rPr>
              <w:t xml:space="preserve"> pašaprūpes aktivitāšu laikā krītas zem 92%) un tiek nodrošināta skābekļa terapija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8B0E4"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Post Covid pacientu rehabilitācijas nodrošināšanai.</w:t>
            </w:r>
          </w:p>
        </w:tc>
      </w:tr>
      <w:tr w:rsidR="00997838" w:rsidRPr="00F062E0" w14:paraId="7EF42DC3" w14:textId="77777777" w:rsidTr="002F7FC2">
        <w:trPr>
          <w:trHeight w:val="4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AFA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7EF6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47C5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1D80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Epidurālā</w:t>
            </w:r>
            <w:proofErr w:type="spellEnd"/>
            <w:r w:rsidRPr="00F062E0">
              <w:rPr>
                <w:color w:val="000000"/>
                <w:sz w:val="20"/>
                <w:szCs w:val="20"/>
                <w:lang w:eastAsia="lv-LV"/>
              </w:rPr>
              <w:t xml:space="preserve"> anestēzija dzemdību atsāpināšanai par pirmajām divām stundām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AA67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84.42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EFD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84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8A1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877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C47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6430F" w14:textId="77777777" w:rsidR="00997838" w:rsidRPr="00F062E0" w:rsidRDefault="00997838" w:rsidP="003C4974">
            <w:pPr>
              <w:rPr>
                <w:color w:val="000000"/>
                <w:sz w:val="20"/>
                <w:szCs w:val="20"/>
                <w:lang w:eastAsia="lv-LV"/>
              </w:rPr>
            </w:pPr>
            <w:r w:rsidRPr="00963009">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7640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B8C441D" w14:textId="77777777" w:rsidTr="002F7FC2">
        <w:trPr>
          <w:trHeight w:val="5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788C82E7"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86DBD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04201</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ADA8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7AE9E" w14:textId="77777777" w:rsidR="00997838" w:rsidRPr="00F062E0" w:rsidRDefault="00997838" w:rsidP="003C4974">
            <w:pPr>
              <w:rPr>
                <w:sz w:val="20"/>
                <w:szCs w:val="20"/>
                <w:lang w:eastAsia="lv-LV"/>
              </w:rPr>
            </w:pPr>
            <w:r w:rsidRPr="00F062E0">
              <w:rPr>
                <w:sz w:val="20"/>
                <w:szCs w:val="20"/>
                <w:lang w:eastAsia="lv-LV"/>
              </w:rPr>
              <w:t xml:space="preserve">Prolongētā </w:t>
            </w:r>
            <w:proofErr w:type="spellStart"/>
            <w:r w:rsidRPr="00F062E0">
              <w:rPr>
                <w:sz w:val="20"/>
                <w:szCs w:val="20"/>
                <w:lang w:eastAsia="lv-LV"/>
              </w:rPr>
              <w:t>epidurālā</w:t>
            </w:r>
            <w:proofErr w:type="spellEnd"/>
            <w:r w:rsidRPr="00F062E0">
              <w:rPr>
                <w:sz w:val="20"/>
                <w:szCs w:val="20"/>
                <w:lang w:eastAsia="lv-LV"/>
              </w:rPr>
              <w:t xml:space="preserve"> </w:t>
            </w:r>
            <w:proofErr w:type="spellStart"/>
            <w:r w:rsidRPr="00F062E0">
              <w:rPr>
                <w:sz w:val="20"/>
                <w:szCs w:val="20"/>
                <w:lang w:eastAsia="lv-LV"/>
              </w:rPr>
              <w:t>analgēzija</w:t>
            </w:r>
            <w:proofErr w:type="spellEnd"/>
            <w:r w:rsidRPr="00F062E0">
              <w:rPr>
                <w:sz w:val="20"/>
                <w:szCs w:val="20"/>
                <w:lang w:eastAsia="lv-LV"/>
              </w:rPr>
              <w:t xml:space="preserve"> dzemdībās ar zālēm </w:t>
            </w:r>
            <w:proofErr w:type="spellStart"/>
            <w:r w:rsidRPr="00F062E0">
              <w:rPr>
                <w:sz w:val="20"/>
                <w:szCs w:val="20"/>
                <w:lang w:eastAsia="lv-LV"/>
              </w:rPr>
              <w:t>bupivakaīnu</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par katrām nākamajām 12 stundām</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2C03D" w14:textId="77777777" w:rsidR="00997838" w:rsidRPr="00F062E0" w:rsidRDefault="00997838" w:rsidP="003C4974">
            <w:pPr>
              <w:jc w:val="center"/>
              <w:rPr>
                <w:sz w:val="20"/>
                <w:szCs w:val="20"/>
                <w:lang w:eastAsia="lv-LV"/>
              </w:rPr>
            </w:pPr>
            <w:r w:rsidRPr="00F062E0">
              <w:rPr>
                <w:sz w:val="20"/>
                <w:szCs w:val="20"/>
                <w:lang w:eastAsia="lv-LV"/>
              </w:rPr>
              <w:t>11.85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599A9"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4B664"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61DE6"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5FF43"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E66CF"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AF941"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900B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4F84363B" w14:textId="77777777" w:rsidTr="002F7FC2">
        <w:trPr>
          <w:trHeight w:val="153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4F1E0731"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06C9FA"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04202</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7F5A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55E2E" w14:textId="77777777" w:rsidR="00997838" w:rsidRPr="00F062E0" w:rsidRDefault="00997838" w:rsidP="003C4974">
            <w:pPr>
              <w:rPr>
                <w:sz w:val="20"/>
                <w:szCs w:val="20"/>
                <w:lang w:eastAsia="lv-LV"/>
              </w:rPr>
            </w:pPr>
            <w:r w:rsidRPr="00F062E0">
              <w:rPr>
                <w:sz w:val="20"/>
                <w:szCs w:val="20"/>
                <w:lang w:eastAsia="lv-LV"/>
              </w:rPr>
              <w:t xml:space="preserve">Piemaksa </w:t>
            </w:r>
            <w:proofErr w:type="spellStart"/>
            <w:r w:rsidRPr="00F062E0">
              <w:rPr>
                <w:sz w:val="20"/>
                <w:szCs w:val="20"/>
                <w:lang w:eastAsia="lv-LV"/>
              </w:rPr>
              <w:t>epidurālai</w:t>
            </w:r>
            <w:proofErr w:type="spellEnd"/>
            <w:r w:rsidRPr="00F062E0">
              <w:rPr>
                <w:sz w:val="20"/>
                <w:szCs w:val="20"/>
                <w:lang w:eastAsia="lv-LV"/>
              </w:rPr>
              <w:t xml:space="preserve"> anestēzijai par zāļu </w:t>
            </w:r>
            <w:proofErr w:type="spellStart"/>
            <w:r w:rsidRPr="00F062E0">
              <w:rPr>
                <w:sz w:val="20"/>
                <w:szCs w:val="20"/>
                <w:lang w:eastAsia="lv-LV"/>
              </w:rPr>
              <w:t>bupivakaīna</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lietošanu pirmajās divās stundās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CEF9" w14:textId="77777777" w:rsidR="00997838" w:rsidRPr="00F062E0" w:rsidRDefault="00997838" w:rsidP="003C4974">
            <w:pPr>
              <w:jc w:val="center"/>
              <w:rPr>
                <w:sz w:val="20"/>
                <w:szCs w:val="20"/>
                <w:lang w:eastAsia="lv-LV"/>
              </w:rPr>
            </w:pPr>
            <w:r w:rsidRPr="00F062E0">
              <w:rPr>
                <w:sz w:val="20"/>
                <w:szCs w:val="20"/>
                <w:lang w:eastAsia="lv-LV"/>
              </w:rPr>
              <w:t>4.60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2EC23"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9F812"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EA009"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E366A"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A3C60"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B0DBC"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BD7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3C955FDA" w14:textId="77777777" w:rsidTr="002F7FC2">
        <w:trPr>
          <w:trHeight w:val="508"/>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1E215CC3"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F06A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04203</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3EED2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CDC7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dzemdību atsāpināšanai par katru nākamo </w:t>
            </w:r>
            <w:r w:rsidRPr="00F062E0">
              <w:rPr>
                <w:sz w:val="20"/>
                <w:szCs w:val="20"/>
                <w:lang w:eastAsia="lv-LV"/>
              </w:rPr>
              <w:lastRenderedPageBreak/>
              <w:t>stundu, sākot no trešās stundas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AAC4" w14:textId="77777777" w:rsidR="00997838" w:rsidRPr="00F062E0" w:rsidRDefault="00997838" w:rsidP="003C4974">
            <w:pPr>
              <w:jc w:val="center"/>
              <w:rPr>
                <w:sz w:val="20"/>
                <w:szCs w:val="20"/>
                <w:lang w:eastAsia="lv-LV"/>
              </w:rPr>
            </w:pPr>
            <w:r w:rsidRPr="00F062E0">
              <w:rPr>
                <w:sz w:val="20"/>
                <w:szCs w:val="20"/>
                <w:lang w:eastAsia="lv-LV"/>
              </w:rPr>
              <w:lastRenderedPageBreak/>
              <w:t>22.40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E0828"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BB009"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D2A61"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F8E4C"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2E941"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B2ED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apmaksā dzemdību atsāpināšanai medicīnisku indikāciju </w:t>
            </w:r>
            <w:r w:rsidRPr="00F062E0">
              <w:rPr>
                <w:color w:val="000000"/>
                <w:sz w:val="20"/>
                <w:szCs w:val="20"/>
                <w:lang w:eastAsia="lv-LV"/>
              </w:rPr>
              <w:lastRenderedPageBreak/>
              <w:t>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FD75A" w14:textId="77777777" w:rsidR="00997838" w:rsidRPr="00F062E0" w:rsidRDefault="00997838" w:rsidP="003C4974">
            <w:pPr>
              <w:rPr>
                <w:color w:val="000000"/>
                <w:sz w:val="20"/>
                <w:szCs w:val="20"/>
                <w:lang w:eastAsia="lv-LV"/>
              </w:rPr>
            </w:pPr>
            <w:r w:rsidRPr="00F062E0">
              <w:rPr>
                <w:color w:val="000000"/>
                <w:sz w:val="20"/>
                <w:szCs w:val="20"/>
                <w:lang w:eastAsia="lv-LV"/>
              </w:rPr>
              <w:lastRenderedPageBreak/>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w:t>
            </w:r>
            <w:r w:rsidRPr="00F062E0">
              <w:rPr>
                <w:color w:val="000000"/>
                <w:sz w:val="20"/>
                <w:szCs w:val="20"/>
                <w:lang w:eastAsia="lv-LV"/>
              </w:rPr>
              <w:lastRenderedPageBreak/>
              <w:t>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C55215D" w14:textId="77777777" w:rsidTr="002F7FC2">
        <w:trPr>
          <w:trHeight w:val="107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8B04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54A383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60488</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B5C8B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5D937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pie bērnu profilaktiskās apskates par bērnu no 1,5  līdz 3 gadiem psihiskās veselības </w:t>
            </w:r>
            <w:proofErr w:type="spellStart"/>
            <w:r w:rsidRPr="00F062E0">
              <w:rPr>
                <w:color w:val="000000"/>
                <w:sz w:val="20"/>
                <w:szCs w:val="20"/>
                <w:lang w:eastAsia="lv-LV"/>
              </w:rPr>
              <w:t>skrīningu</w:t>
            </w:r>
            <w:proofErr w:type="spellEnd"/>
            <w:r w:rsidRPr="00F062E0">
              <w:rPr>
                <w:color w:val="000000"/>
                <w:sz w:val="20"/>
                <w:szCs w:val="20"/>
                <w:lang w:eastAsia="lv-LV"/>
              </w:rPr>
              <w:t>, ko veic ģimenes ārsts</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EEFEEA" w14:textId="77777777" w:rsidR="00997838" w:rsidRPr="00F062E0" w:rsidRDefault="00997838" w:rsidP="003C4974">
            <w:pPr>
              <w:jc w:val="center"/>
              <w:rPr>
                <w:color w:val="000000"/>
                <w:sz w:val="20"/>
                <w:szCs w:val="20"/>
                <w:lang w:eastAsia="lv-LV"/>
              </w:rPr>
            </w:pPr>
            <w:r>
              <w:rPr>
                <w:color w:val="000000"/>
                <w:sz w:val="20"/>
                <w:szCs w:val="20"/>
                <w:lang w:eastAsia="lv-LV"/>
              </w:rPr>
              <w:t>8.15</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3B64A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85A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9CFEB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829C7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5B8B9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8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AF4A51" w14:textId="77777777" w:rsidR="00997838" w:rsidRPr="00F062E0" w:rsidRDefault="00997838" w:rsidP="003C4974">
            <w:pPr>
              <w:rPr>
                <w:sz w:val="20"/>
                <w:szCs w:val="20"/>
                <w:lang w:eastAsia="lv-LV"/>
              </w:rPr>
            </w:pPr>
            <w:r w:rsidRPr="00F062E0">
              <w:rPr>
                <w:sz w:val="20"/>
                <w:szCs w:val="20"/>
                <w:lang w:eastAsia="lv-LV"/>
              </w:rPr>
              <w:t>Manipulāciju norāda ģimenes ārsts, veicot bērna vecumā no 1,5 līdz 3 gadiem psihiskās veselības novērtēšanu.</w:t>
            </w:r>
            <w:r w:rsidRPr="00F062E0">
              <w:rPr>
                <w:sz w:val="20"/>
                <w:szCs w:val="20"/>
                <w:lang w:eastAsia="lv-LV"/>
              </w:rPr>
              <w:br/>
              <w:t>Manipulācija spēkā no 01.08.2021.</w:t>
            </w:r>
          </w:p>
        </w:tc>
        <w:tc>
          <w:tcPr>
            <w:tcW w:w="88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1C2E19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Balstoties uz Bērnu tiesību aizsardzības likuma, ir nepieciešama vienota agrīnās attīstības novērtēšana bērniem vecumā no 1,5 līdz 3 gadiem ģimenes ārstu praksēs. Bērniem no 1,5 – 3 gadu vecumam dodoties pie ģimenes ārsta uz bērna profilaktisko apskati, kur tiks sniegts plašāks izmeklējums (“Bērna vecumā no 1,5 līdz 3 gadiem fiziskās un garīgās attīstības novērtēšana valsts organizētās attīstības </w:t>
            </w:r>
            <w:proofErr w:type="spellStart"/>
            <w:r w:rsidRPr="00F062E0">
              <w:rPr>
                <w:color w:val="000000"/>
                <w:sz w:val="20"/>
                <w:szCs w:val="20"/>
                <w:lang w:eastAsia="lv-LV"/>
              </w:rPr>
              <w:t>skrīningprogrammas</w:t>
            </w:r>
            <w:proofErr w:type="spellEnd"/>
            <w:r w:rsidRPr="00F062E0">
              <w:rPr>
                <w:color w:val="000000"/>
                <w:sz w:val="20"/>
                <w:szCs w:val="20"/>
                <w:lang w:eastAsia="lv-LV"/>
              </w:rPr>
              <w:t xml:space="preserve"> ietvaros atbilstoši normatīvajiem aktiem par ārstniecības iestāžu medicīniskās un uzskaites dokumentācijas lietvedības kārtību”), kura izmaksas par vienu vizīti veido 17.86 EUR apmērā. Lai segtu izmaksas par paplašināto bērna profilaktisko apskati, </w:t>
            </w:r>
            <w:r w:rsidRPr="00F062E0">
              <w:rPr>
                <w:color w:val="000000"/>
                <w:sz w:val="20"/>
                <w:szCs w:val="20"/>
                <w:lang w:eastAsia="lv-LV"/>
              </w:rPr>
              <w:lastRenderedPageBreak/>
              <w:t>papildus nepieciešamo finansējumu veido abu manipulāciju starpība, jo bērniem vecumā no 1,5 – 3 gadiem līdzšinējo 9.71 EUR turpmāk veiks maksājumu 17.86 EUR apmērā.</w:t>
            </w:r>
          </w:p>
        </w:tc>
      </w:tr>
    </w:tbl>
    <w:p w14:paraId="68EDDFDF" w14:textId="31BE4E14" w:rsidR="00997838" w:rsidRDefault="00997838" w:rsidP="00997838"/>
    <w:p w14:paraId="08B26E38" w14:textId="77777777"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Izmaiņas nosaukumos un vai apmaksas nosacījumos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805"/>
        <w:gridCol w:w="403"/>
        <w:gridCol w:w="2016"/>
        <w:gridCol w:w="943"/>
        <w:gridCol w:w="537"/>
        <w:gridCol w:w="671"/>
        <w:gridCol w:w="671"/>
        <w:gridCol w:w="674"/>
        <w:gridCol w:w="805"/>
        <w:gridCol w:w="3102"/>
        <w:gridCol w:w="2489"/>
      </w:tblGrid>
      <w:tr w:rsidR="00997838" w:rsidRPr="00F062E0" w14:paraId="64D3260B" w14:textId="77777777" w:rsidTr="003C4974">
        <w:trPr>
          <w:trHeight w:val="300"/>
          <w:tblHeader/>
        </w:trPr>
        <w:tc>
          <w:tcPr>
            <w:tcW w:w="505" w:type="pct"/>
            <w:vMerge w:val="restart"/>
            <w:shd w:val="clear" w:color="auto" w:fill="F2DBDB" w:themeFill="accent2" w:themeFillTint="33"/>
            <w:vAlign w:val="center"/>
            <w:hideMark/>
          </w:tcPr>
          <w:p w14:paraId="403B05A7"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76" w:type="pct"/>
            <w:vMerge w:val="restart"/>
            <w:shd w:val="clear" w:color="auto" w:fill="F2DBDB" w:themeFill="accent2" w:themeFillTint="33"/>
            <w:vAlign w:val="center"/>
            <w:hideMark/>
          </w:tcPr>
          <w:p w14:paraId="3354B10F"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38" w:type="pct"/>
            <w:vMerge w:val="restart"/>
            <w:shd w:val="clear" w:color="auto" w:fill="F2DBDB" w:themeFill="accent2" w:themeFillTint="33"/>
            <w:vAlign w:val="center"/>
            <w:hideMark/>
          </w:tcPr>
          <w:p w14:paraId="53195AA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691" w:type="pct"/>
            <w:vMerge w:val="restart"/>
            <w:shd w:val="clear" w:color="auto" w:fill="F2DBDB" w:themeFill="accent2" w:themeFillTint="33"/>
            <w:vAlign w:val="center"/>
            <w:hideMark/>
          </w:tcPr>
          <w:p w14:paraId="0EB86A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323" w:type="pct"/>
            <w:vMerge w:val="restart"/>
            <w:shd w:val="clear" w:color="auto" w:fill="F2DBDB" w:themeFill="accent2" w:themeFillTint="33"/>
            <w:vAlign w:val="center"/>
            <w:hideMark/>
          </w:tcPr>
          <w:p w14:paraId="53DE61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644" w:type="pct"/>
            <w:gridSpan w:val="3"/>
            <w:shd w:val="clear" w:color="auto" w:fill="F2DBDB" w:themeFill="accent2" w:themeFillTint="33"/>
            <w:vAlign w:val="center"/>
            <w:hideMark/>
          </w:tcPr>
          <w:p w14:paraId="155F7B9F"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31" w:type="pct"/>
            <w:vMerge w:val="restart"/>
            <w:shd w:val="clear" w:color="auto" w:fill="F2DBDB" w:themeFill="accent2" w:themeFillTint="33"/>
            <w:vAlign w:val="center"/>
            <w:hideMark/>
          </w:tcPr>
          <w:p w14:paraId="0B1630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276" w:type="pct"/>
            <w:vMerge w:val="restart"/>
            <w:shd w:val="clear" w:color="auto" w:fill="F2DBDB" w:themeFill="accent2" w:themeFillTint="33"/>
            <w:vAlign w:val="center"/>
            <w:hideMark/>
          </w:tcPr>
          <w:p w14:paraId="6D5F7D0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1063" w:type="pct"/>
            <w:vMerge w:val="restart"/>
            <w:shd w:val="clear" w:color="auto" w:fill="F2DBDB" w:themeFill="accent2" w:themeFillTint="33"/>
            <w:vAlign w:val="center"/>
            <w:hideMark/>
          </w:tcPr>
          <w:p w14:paraId="034BCD89"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53" w:type="pct"/>
            <w:vMerge w:val="restart"/>
            <w:shd w:val="clear" w:color="auto" w:fill="F2DBDB" w:themeFill="accent2" w:themeFillTint="33"/>
            <w:vAlign w:val="center"/>
            <w:hideMark/>
          </w:tcPr>
          <w:p w14:paraId="0E18B48C"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436CBB3B" w14:textId="77777777" w:rsidTr="003C4974">
        <w:trPr>
          <w:trHeight w:val="855"/>
          <w:tblHeader/>
        </w:trPr>
        <w:tc>
          <w:tcPr>
            <w:tcW w:w="505" w:type="pct"/>
            <w:vMerge/>
            <w:shd w:val="clear" w:color="auto" w:fill="auto"/>
            <w:vAlign w:val="center"/>
            <w:hideMark/>
          </w:tcPr>
          <w:p w14:paraId="136753E8"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E0AB1EF" w14:textId="77777777" w:rsidR="00997838" w:rsidRPr="00153737" w:rsidRDefault="00997838" w:rsidP="003C4974">
            <w:pPr>
              <w:rPr>
                <w:b/>
                <w:bCs/>
                <w:color w:val="000000"/>
                <w:sz w:val="18"/>
                <w:szCs w:val="18"/>
                <w:lang w:eastAsia="lv-LV"/>
              </w:rPr>
            </w:pPr>
          </w:p>
        </w:tc>
        <w:tc>
          <w:tcPr>
            <w:tcW w:w="138" w:type="pct"/>
            <w:vMerge/>
            <w:shd w:val="clear" w:color="auto" w:fill="auto"/>
            <w:vAlign w:val="center"/>
            <w:hideMark/>
          </w:tcPr>
          <w:p w14:paraId="7B59290A" w14:textId="77777777" w:rsidR="00997838" w:rsidRPr="00153737" w:rsidRDefault="00997838" w:rsidP="003C4974">
            <w:pPr>
              <w:rPr>
                <w:b/>
                <w:bCs/>
                <w:color w:val="000000"/>
                <w:sz w:val="18"/>
                <w:szCs w:val="18"/>
                <w:lang w:eastAsia="lv-LV"/>
              </w:rPr>
            </w:pPr>
          </w:p>
        </w:tc>
        <w:tc>
          <w:tcPr>
            <w:tcW w:w="691" w:type="pct"/>
            <w:vMerge/>
            <w:shd w:val="clear" w:color="auto" w:fill="auto"/>
            <w:vAlign w:val="center"/>
            <w:hideMark/>
          </w:tcPr>
          <w:p w14:paraId="2688515B" w14:textId="77777777" w:rsidR="00997838" w:rsidRPr="00153737" w:rsidRDefault="00997838" w:rsidP="003C4974">
            <w:pPr>
              <w:rPr>
                <w:b/>
                <w:bCs/>
                <w:color w:val="000000"/>
                <w:sz w:val="18"/>
                <w:szCs w:val="18"/>
                <w:lang w:eastAsia="lv-LV"/>
              </w:rPr>
            </w:pPr>
          </w:p>
        </w:tc>
        <w:tc>
          <w:tcPr>
            <w:tcW w:w="323" w:type="pct"/>
            <w:vMerge/>
            <w:shd w:val="clear" w:color="auto" w:fill="auto"/>
            <w:vAlign w:val="center"/>
            <w:hideMark/>
          </w:tcPr>
          <w:p w14:paraId="56A5D91D" w14:textId="77777777" w:rsidR="00997838" w:rsidRPr="00153737" w:rsidRDefault="00997838" w:rsidP="003C4974">
            <w:pPr>
              <w:rPr>
                <w:b/>
                <w:bCs/>
                <w:color w:val="000000"/>
                <w:sz w:val="18"/>
                <w:szCs w:val="18"/>
                <w:lang w:eastAsia="lv-LV"/>
              </w:rPr>
            </w:pPr>
          </w:p>
        </w:tc>
        <w:tc>
          <w:tcPr>
            <w:tcW w:w="184" w:type="pct"/>
            <w:shd w:val="clear" w:color="auto" w:fill="F2DBDB" w:themeFill="accent2" w:themeFillTint="33"/>
            <w:vAlign w:val="center"/>
            <w:hideMark/>
          </w:tcPr>
          <w:p w14:paraId="33870B32"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0" w:type="pct"/>
            <w:shd w:val="clear" w:color="auto" w:fill="F2DBDB" w:themeFill="accent2" w:themeFillTint="33"/>
            <w:vAlign w:val="center"/>
            <w:hideMark/>
          </w:tcPr>
          <w:p w14:paraId="5EC558F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30" w:type="pct"/>
            <w:shd w:val="clear" w:color="auto" w:fill="F2DBDB" w:themeFill="accent2" w:themeFillTint="33"/>
            <w:vAlign w:val="center"/>
            <w:hideMark/>
          </w:tcPr>
          <w:p w14:paraId="53F24FAC"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1" w:type="pct"/>
            <w:vMerge/>
            <w:shd w:val="clear" w:color="auto" w:fill="auto"/>
            <w:vAlign w:val="center"/>
            <w:hideMark/>
          </w:tcPr>
          <w:p w14:paraId="11E75AD2"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393DBE4" w14:textId="77777777" w:rsidR="00997838" w:rsidRPr="00153737" w:rsidRDefault="00997838" w:rsidP="003C4974">
            <w:pPr>
              <w:rPr>
                <w:b/>
                <w:bCs/>
                <w:color w:val="000000"/>
                <w:sz w:val="18"/>
                <w:szCs w:val="18"/>
                <w:lang w:eastAsia="lv-LV"/>
              </w:rPr>
            </w:pPr>
          </w:p>
        </w:tc>
        <w:tc>
          <w:tcPr>
            <w:tcW w:w="1063" w:type="pct"/>
            <w:vMerge/>
            <w:shd w:val="clear" w:color="auto" w:fill="auto"/>
            <w:vAlign w:val="center"/>
            <w:hideMark/>
          </w:tcPr>
          <w:p w14:paraId="0A679D1D" w14:textId="77777777" w:rsidR="00997838" w:rsidRPr="00153737" w:rsidRDefault="00997838" w:rsidP="003C4974">
            <w:pPr>
              <w:rPr>
                <w:b/>
                <w:bCs/>
                <w:sz w:val="18"/>
                <w:szCs w:val="18"/>
                <w:lang w:eastAsia="lv-LV"/>
              </w:rPr>
            </w:pPr>
          </w:p>
        </w:tc>
        <w:tc>
          <w:tcPr>
            <w:tcW w:w="853" w:type="pct"/>
            <w:vMerge/>
            <w:shd w:val="clear" w:color="auto" w:fill="auto"/>
            <w:vAlign w:val="center"/>
            <w:hideMark/>
          </w:tcPr>
          <w:p w14:paraId="44030893" w14:textId="77777777" w:rsidR="00997838" w:rsidRPr="00153737" w:rsidRDefault="00997838" w:rsidP="003C4974">
            <w:pPr>
              <w:rPr>
                <w:b/>
                <w:bCs/>
                <w:sz w:val="18"/>
                <w:szCs w:val="18"/>
                <w:lang w:eastAsia="lv-LV"/>
              </w:rPr>
            </w:pPr>
          </w:p>
        </w:tc>
      </w:tr>
      <w:tr w:rsidR="00997838" w:rsidRPr="00F062E0" w14:paraId="168B6D03" w14:textId="77777777" w:rsidTr="003C4974">
        <w:trPr>
          <w:trHeight w:val="3109"/>
        </w:trPr>
        <w:tc>
          <w:tcPr>
            <w:tcW w:w="505" w:type="pct"/>
            <w:shd w:val="clear" w:color="auto" w:fill="auto"/>
            <w:vAlign w:val="center"/>
            <w:hideMark/>
          </w:tcPr>
          <w:p w14:paraId="3D57996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64A3FA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02125</w:t>
            </w:r>
          </w:p>
        </w:tc>
        <w:tc>
          <w:tcPr>
            <w:tcW w:w="138" w:type="pct"/>
            <w:shd w:val="clear" w:color="auto" w:fill="auto"/>
            <w:vAlign w:val="center"/>
            <w:hideMark/>
          </w:tcPr>
          <w:p w14:paraId="01E103E6"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305F3A50" w14:textId="77777777" w:rsidR="00997838" w:rsidRPr="00F062E0" w:rsidRDefault="00997838" w:rsidP="003C4974">
            <w:pPr>
              <w:rPr>
                <w:sz w:val="20"/>
                <w:szCs w:val="20"/>
                <w:lang w:eastAsia="lv-LV"/>
              </w:rPr>
            </w:pPr>
            <w:r w:rsidRPr="00F062E0">
              <w:rPr>
                <w:sz w:val="20"/>
                <w:szCs w:val="20"/>
                <w:lang w:eastAsia="lv-LV"/>
              </w:rPr>
              <w:t xml:space="preserve">Poligrāfija </w:t>
            </w:r>
            <w:r w:rsidRPr="00F062E0">
              <w:rPr>
                <w:strike/>
                <w:sz w:val="20"/>
                <w:szCs w:val="20"/>
                <w:lang w:eastAsia="lv-LV"/>
              </w:rPr>
              <w:t>(PG)</w:t>
            </w:r>
            <w:r w:rsidRPr="00F062E0">
              <w:rPr>
                <w:sz w:val="20"/>
                <w:szCs w:val="20"/>
                <w:lang w:eastAsia="lv-LV"/>
              </w:rPr>
              <w:t xml:space="preserve"> </w:t>
            </w:r>
            <w:r w:rsidRPr="00F062E0">
              <w:rPr>
                <w:color w:val="FF0000"/>
                <w:sz w:val="20"/>
                <w:szCs w:val="20"/>
                <w:lang w:eastAsia="lv-LV"/>
              </w:rPr>
              <w:t>stacionārā</w:t>
            </w:r>
          </w:p>
        </w:tc>
        <w:tc>
          <w:tcPr>
            <w:tcW w:w="323" w:type="pct"/>
            <w:shd w:val="clear" w:color="auto" w:fill="auto"/>
            <w:noWrap/>
            <w:vAlign w:val="center"/>
            <w:hideMark/>
          </w:tcPr>
          <w:p w14:paraId="504CEBE6" w14:textId="77777777" w:rsidR="00997838" w:rsidRPr="00F062E0" w:rsidRDefault="00997838" w:rsidP="003C4974">
            <w:pPr>
              <w:jc w:val="center"/>
              <w:rPr>
                <w:sz w:val="20"/>
                <w:szCs w:val="20"/>
                <w:lang w:eastAsia="lv-LV"/>
              </w:rPr>
            </w:pPr>
            <w:r w:rsidRPr="00F062E0">
              <w:rPr>
                <w:sz w:val="20"/>
                <w:szCs w:val="20"/>
                <w:lang w:eastAsia="lv-LV"/>
              </w:rPr>
              <w:t>208.46</w:t>
            </w:r>
          </w:p>
        </w:tc>
        <w:tc>
          <w:tcPr>
            <w:tcW w:w="184" w:type="pct"/>
            <w:shd w:val="clear" w:color="auto" w:fill="auto"/>
            <w:noWrap/>
            <w:vAlign w:val="center"/>
            <w:hideMark/>
          </w:tcPr>
          <w:p w14:paraId="3202C9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noWrap/>
            <w:vAlign w:val="center"/>
            <w:hideMark/>
          </w:tcPr>
          <w:p w14:paraId="2FF5F92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A64C4A9"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56D9394C"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6677F166"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2274B94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w:t>
            </w:r>
            <w:r w:rsidRPr="00F062E0">
              <w:rPr>
                <w:strike/>
                <w:color w:val="000000"/>
                <w:sz w:val="20"/>
                <w:szCs w:val="20"/>
                <w:lang w:eastAsia="lv-LV"/>
              </w:rPr>
              <w:t xml:space="preserve">šo </w:t>
            </w:r>
            <w:r w:rsidRPr="00F062E0">
              <w:rPr>
                <w:color w:val="000000"/>
                <w:sz w:val="20"/>
                <w:szCs w:val="20"/>
                <w:lang w:eastAsia="lv-LV"/>
              </w:rPr>
              <w:t xml:space="preserve">manipulāciju tiek veikta </w:t>
            </w:r>
            <w:r w:rsidRPr="00F062E0">
              <w:rPr>
                <w:color w:val="FF0000"/>
                <w:sz w:val="20"/>
                <w:szCs w:val="20"/>
                <w:lang w:eastAsia="lv-LV"/>
              </w:rPr>
              <w:t xml:space="preserve">VSIA "Bērnu klīniskā universitātes slimnīca" </w:t>
            </w:r>
            <w:r w:rsidRPr="00F062E0">
              <w:rPr>
                <w:strike/>
                <w:color w:val="000000"/>
                <w:sz w:val="20"/>
                <w:szCs w:val="20"/>
                <w:lang w:eastAsia="lv-LV"/>
              </w:rPr>
              <w:t>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000000"/>
                <w:sz w:val="20"/>
                <w:szCs w:val="20"/>
                <w:lang w:eastAsia="lv-LV"/>
              </w:rPr>
              <w:t>.</w:t>
            </w:r>
            <w:r w:rsidRPr="00F062E0">
              <w:rPr>
                <w:color w:val="FF0000"/>
                <w:sz w:val="20"/>
                <w:szCs w:val="20"/>
                <w:lang w:eastAsia="lv-LV"/>
              </w:rPr>
              <w:t>u</w:t>
            </w:r>
            <w:proofErr w:type="spellEnd"/>
            <w:r w:rsidRPr="00F062E0">
              <w:rPr>
                <w:color w:val="000000"/>
                <w:sz w:val="20"/>
                <w:szCs w:val="20"/>
                <w:lang w:eastAsia="lv-LV"/>
              </w:rPr>
              <w:t xml:space="preserve"> </w:t>
            </w:r>
            <w:r w:rsidRPr="00F062E0">
              <w:rPr>
                <w:color w:val="FF0000"/>
                <w:sz w:val="20"/>
                <w:szCs w:val="20"/>
                <w:lang w:eastAsia="lv-LV"/>
              </w:rPr>
              <w:t xml:space="preserve">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pneimonologa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72F405B2"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nosaukumā norādot, ka tā ir veicama stacionārā pie konkrētiem nosacījumiem.</w:t>
            </w:r>
          </w:p>
        </w:tc>
      </w:tr>
      <w:tr w:rsidR="00997838" w:rsidRPr="00F062E0" w14:paraId="027F5710" w14:textId="77777777" w:rsidTr="003C4974">
        <w:trPr>
          <w:trHeight w:val="2805"/>
        </w:trPr>
        <w:tc>
          <w:tcPr>
            <w:tcW w:w="505" w:type="pct"/>
            <w:shd w:val="clear" w:color="auto" w:fill="auto"/>
            <w:vAlign w:val="center"/>
            <w:hideMark/>
          </w:tcPr>
          <w:p w14:paraId="7DE1BC9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lastRenderedPageBreak/>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580BF4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02126</w:t>
            </w:r>
          </w:p>
        </w:tc>
        <w:tc>
          <w:tcPr>
            <w:tcW w:w="138" w:type="pct"/>
            <w:shd w:val="clear" w:color="auto" w:fill="auto"/>
            <w:noWrap/>
            <w:vAlign w:val="center"/>
            <w:hideMark/>
          </w:tcPr>
          <w:p w14:paraId="5DB077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noWrap/>
            <w:vAlign w:val="center"/>
            <w:hideMark/>
          </w:tcPr>
          <w:p w14:paraId="55DB791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Polisomnogrāfija</w:t>
            </w:r>
            <w:proofErr w:type="spellEnd"/>
            <w:r w:rsidRPr="00F062E0">
              <w:rPr>
                <w:strike/>
                <w:color w:val="000000"/>
                <w:sz w:val="20"/>
                <w:szCs w:val="20"/>
                <w:lang w:eastAsia="lv-LV"/>
              </w:rPr>
              <w:t xml:space="preserve"> (PSG)</w:t>
            </w:r>
          </w:p>
        </w:tc>
        <w:tc>
          <w:tcPr>
            <w:tcW w:w="323" w:type="pct"/>
            <w:shd w:val="clear" w:color="auto" w:fill="auto"/>
            <w:noWrap/>
            <w:vAlign w:val="center"/>
            <w:hideMark/>
          </w:tcPr>
          <w:p w14:paraId="5FC0381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285.16</w:t>
            </w:r>
          </w:p>
        </w:tc>
        <w:tc>
          <w:tcPr>
            <w:tcW w:w="184" w:type="pct"/>
            <w:shd w:val="clear" w:color="auto" w:fill="auto"/>
            <w:noWrap/>
            <w:vAlign w:val="center"/>
            <w:hideMark/>
          </w:tcPr>
          <w:p w14:paraId="6C34F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DD35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F6C24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noWrap/>
            <w:vAlign w:val="center"/>
            <w:hideMark/>
          </w:tcPr>
          <w:p w14:paraId="62B80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noWrap/>
            <w:vAlign w:val="center"/>
            <w:hideMark/>
          </w:tcPr>
          <w:p w14:paraId="4A1FC7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029B3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w:t>
            </w:r>
            <w:r w:rsidRPr="00F062E0">
              <w:rPr>
                <w:color w:val="FF0000"/>
                <w:sz w:val="20"/>
                <w:szCs w:val="20"/>
                <w:lang w:eastAsia="lv-LV"/>
              </w:rPr>
              <w:t>VSIA "Bērnu klīniskā universitātes slimnīca"</w:t>
            </w:r>
            <w:r w:rsidRPr="00F062E0">
              <w:rPr>
                <w:strike/>
                <w:color w:val="000000"/>
                <w:sz w:val="20"/>
                <w:szCs w:val="20"/>
                <w:lang w:eastAsia="lv-LV"/>
              </w:rPr>
              <w:t xml:space="preserve"> 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FF0000"/>
                <w:sz w:val="20"/>
                <w:szCs w:val="20"/>
                <w:lang w:eastAsia="lv-LV"/>
              </w:rPr>
              <w:t>u</w:t>
            </w:r>
            <w:proofErr w:type="spellEnd"/>
            <w:r w:rsidRPr="00F062E0">
              <w:rPr>
                <w:color w:val="FF0000"/>
                <w:sz w:val="20"/>
                <w:szCs w:val="20"/>
                <w:lang w:eastAsia="lv-LV"/>
              </w:rPr>
              <w:t xml:space="preserve"> 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pneimonologa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1AE5F1F0"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norādot konkrētākus nosacījumus tās apmaksai.</w:t>
            </w:r>
          </w:p>
        </w:tc>
      </w:tr>
      <w:tr w:rsidR="00997838" w:rsidRPr="00F062E0" w14:paraId="118C5A44" w14:textId="77777777" w:rsidTr="003C4974">
        <w:trPr>
          <w:trHeight w:val="1785"/>
        </w:trPr>
        <w:tc>
          <w:tcPr>
            <w:tcW w:w="505" w:type="pct"/>
            <w:shd w:val="clear" w:color="auto" w:fill="auto"/>
            <w:vAlign w:val="center"/>
            <w:hideMark/>
          </w:tcPr>
          <w:p w14:paraId="6A3BB03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EE513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29018</w:t>
            </w:r>
          </w:p>
        </w:tc>
        <w:tc>
          <w:tcPr>
            <w:tcW w:w="138" w:type="pct"/>
            <w:shd w:val="clear" w:color="auto" w:fill="auto"/>
            <w:vAlign w:val="center"/>
            <w:hideMark/>
          </w:tcPr>
          <w:p w14:paraId="052B7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70891E6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Tamponu maiņa </w:t>
            </w:r>
            <w:r w:rsidRPr="00F062E0">
              <w:rPr>
                <w:color w:val="FF0000"/>
                <w:sz w:val="20"/>
                <w:szCs w:val="20"/>
                <w:lang w:eastAsia="lv-LV"/>
              </w:rPr>
              <w:t xml:space="preserve">vai izņemšana no deguna </w:t>
            </w:r>
            <w:r w:rsidRPr="00F062E0">
              <w:rPr>
                <w:strike/>
                <w:color w:val="000000"/>
                <w:sz w:val="20"/>
                <w:szCs w:val="20"/>
                <w:lang w:eastAsia="lv-LV"/>
              </w:rPr>
              <w:t>degunā</w:t>
            </w:r>
            <w:r w:rsidRPr="00F062E0">
              <w:rPr>
                <w:color w:val="FF0000"/>
                <w:sz w:val="20"/>
                <w:szCs w:val="20"/>
                <w:lang w:eastAsia="lv-LV"/>
              </w:rPr>
              <w:t xml:space="preserve"> (pēc ķirurģiskām manipulācijām)</w:t>
            </w:r>
          </w:p>
        </w:tc>
        <w:tc>
          <w:tcPr>
            <w:tcW w:w="323" w:type="pct"/>
            <w:shd w:val="clear" w:color="auto" w:fill="auto"/>
            <w:vAlign w:val="center"/>
            <w:hideMark/>
          </w:tcPr>
          <w:p w14:paraId="575FD3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12.45</w:t>
            </w:r>
          </w:p>
        </w:tc>
        <w:tc>
          <w:tcPr>
            <w:tcW w:w="184" w:type="pct"/>
            <w:shd w:val="clear" w:color="auto" w:fill="auto"/>
            <w:vAlign w:val="center"/>
            <w:hideMark/>
          </w:tcPr>
          <w:p w14:paraId="124646D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D17816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79CC8F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7B98D4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46E8A8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FC548C9"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4E864E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 </w:t>
            </w:r>
            <w:r w:rsidRPr="00F062E0">
              <w:rPr>
                <w:color w:val="000000"/>
                <w:sz w:val="20"/>
                <w:szCs w:val="20"/>
                <w:lang w:eastAsia="lv-LV"/>
              </w:rPr>
              <w:br/>
              <w:t xml:space="preserve">Šo manipulāciju </w:t>
            </w:r>
            <w:proofErr w:type="spellStart"/>
            <w:r w:rsidRPr="00F062E0">
              <w:rPr>
                <w:color w:val="000000"/>
                <w:sz w:val="20"/>
                <w:szCs w:val="20"/>
                <w:lang w:eastAsia="lv-LV"/>
              </w:rPr>
              <w:t>šoobrīd</w:t>
            </w:r>
            <w:proofErr w:type="spellEnd"/>
            <w:r w:rsidRPr="00F062E0">
              <w:rPr>
                <w:color w:val="000000"/>
                <w:sz w:val="20"/>
                <w:szCs w:val="20"/>
                <w:lang w:eastAsia="lv-LV"/>
              </w:rPr>
              <w:t xml:space="preserve"> lielākajā daļā gadījumu lieto sejas-žokļu ķirurģi un tam nevajadzētu ietekmēt citus speciālistus. </w:t>
            </w:r>
          </w:p>
        </w:tc>
      </w:tr>
      <w:tr w:rsidR="00997838" w:rsidRPr="00F062E0" w14:paraId="7730B472" w14:textId="77777777" w:rsidTr="002F7FC2">
        <w:trPr>
          <w:trHeight w:val="155"/>
        </w:trPr>
        <w:tc>
          <w:tcPr>
            <w:tcW w:w="505" w:type="pct"/>
            <w:shd w:val="clear" w:color="auto" w:fill="auto"/>
            <w:vAlign w:val="center"/>
            <w:hideMark/>
          </w:tcPr>
          <w:p w14:paraId="506F9E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51A864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29021</w:t>
            </w:r>
          </w:p>
        </w:tc>
        <w:tc>
          <w:tcPr>
            <w:tcW w:w="138" w:type="pct"/>
            <w:shd w:val="clear" w:color="auto" w:fill="auto"/>
            <w:vAlign w:val="center"/>
            <w:hideMark/>
          </w:tcPr>
          <w:p w14:paraId="459E83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174099"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Orbitāles</w:t>
            </w:r>
            <w:r w:rsidRPr="00F062E0">
              <w:rPr>
                <w:color w:val="FF0000"/>
                <w:sz w:val="20"/>
                <w:szCs w:val="20"/>
                <w:lang w:eastAsia="lv-LV"/>
              </w:rPr>
              <w:t>ā</w:t>
            </w:r>
            <w:proofErr w:type="spellEnd"/>
            <w:r w:rsidRPr="00F062E0">
              <w:rPr>
                <w:color w:val="000000"/>
                <w:sz w:val="20"/>
                <w:szCs w:val="20"/>
                <w:lang w:eastAsia="lv-LV"/>
              </w:rPr>
              <w:t xml:space="preserve"> kompleksa bojājums, orbītas pamata plastika,</w:t>
            </w:r>
            <w:r w:rsidRPr="00F062E0">
              <w:rPr>
                <w:color w:val="FF0000"/>
                <w:sz w:val="20"/>
                <w:szCs w:val="20"/>
                <w:lang w:eastAsia="lv-LV"/>
              </w:rPr>
              <w:t xml:space="preserve"> tai skaitā</w:t>
            </w:r>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30161F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131.11</w:t>
            </w:r>
          </w:p>
        </w:tc>
        <w:tc>
          <w:tcPr>
            <w:tcW w:w="184" w:type="pct"/>
            <w:shd w:val="clear" w:color="auto" w:fill="auto"/>
            <w:vAlign w:val="center"/>
            <w:hideMark/>
          </w:tcPr>
          <w:p w14:paraId="5BC242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79E39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D1C51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7ADF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ED608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4227361"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38B0F19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w:t>
            </w:r>
            <w:r w:rsidRPr="00F062E0">
              <w:rPr>
                <w:color w:val="000000"/>
                <w:sz w:val="20"/>
                <w:szCs w:val="20"/>
                <w:lang w:eastAsia="lv-LV"/>
              </w:rPr>
              <w:lastRenderedPageBreak/>
              <w:t>(PSKUS) puses.</w:t>
            </w:r>
          </w:p>
        </w:tc>
      </w:tr>
      <w:tr w:rsidR="00997838" w:rsidRPr="00F062E0" w14:paraId="073D29EB" w14:textId="77777777" w:rsidTr="003C4974">
        <w:trPr>
          <w:trHeight w:val="1020"/>
        </w:trPr>
        <w:tc>
          <w:tcPr>
            <w:tcW w:w="505" w:type="pct"/>
            <w:shd w:val="clear" w:color="auto" w:fill="auto"/>
            <w:vAlign w:val="center"/>
            <w:hideMark/>
          </w:tcPr>
          <w:p w14:paraId="22877905" w14:textId="77777777" w:rsidR="00997838" w:rsidRPr="00F062E0" w:rsidRDefault="00997838" w:rsidP="003C4974">
            <w:pPr>
              <w:jc w:val="center"/>
              <w:rPr>
                <w:sz w:val="20"/>
                <w:szCs w:val="20"/>
                <w:lang w:eastAsia="lv-LV"/>
              </w:rPr>
            </w:pPr>
            <w:r w:rsidRPr="00F062E0">
              <w:rPr>
                <w:sz w:val="20"/>
                <w:szCs w:val="20"/>
                <w:lang w:eastAsia="lv-LV"/>
              </w:rPr>
              <w:lastRenderedPageBreak/>
              <w:t>Sejas skeleta ievainojumu un slimību ārstēšana sejas-žokļu ķirurģijā</w:t>
            </w:r>
          </w:p>
        </w:tc>
        <w:tc>
          <w:tcPr>
            <w:tcW w:w="276" w:type="pct"/>
            <w:shd w:val="clear" w:color="auto" w:fill="auto"/>
            <w:vAlign w:val="center"/>
            <w:hideMark/>
          </w:tcPr>
          <w:p w14:paraId="423A75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29030</w:t>
            </w:r>
          </w:p>
        </w:tc>
        <w:tc>
          <w:tcPr>
            <w:tcW w:w="138" w:type="pct"/>
            <w:shd w:val="clear" w:color="auto" w:fill="auto"/>
            <w:vAlign w:val="center"/>
            <w:hideMark/>
          </w:tcPr>
          <w:p w14:paraId="57AE40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F3F3F4" w14:textId="77777777" w:rsidR="00997838" w:rsidRPr="00F062E0" w:rsidRDefault="00997838" w:rsidP="003C4974">
            <w:pPr>
              <w:rPr>
                <w:color w:val="000000"/>
                <w:sz w:val="20"/>
                <w:szCs w:val="20"/>
                <w:lang w:eastAsia="lv-LV"/>
              </w:rPr>
            </w:pPr>
            <w:r w:rsidRPr="00F062E0">
              <w:rPr>
                <w:color w:val="FF0000"/>
                <w:sz w:val="20"/>
                <w:szCs w:val="20"/>
                <w:lang w:eastAsia="lv-LV"/>
              </w:rPr>
              <w:t xml:space="preserve">Abu žokļu </w:t>
            </w:r>
            <w:proofErr w:type="spellStart"/>
            <w:r w:rsidRPr="00F062E0">
              <w:rPr>
                <w:color w:val="FF0000"/>
                <w:sz w:val="20"/>
                <w:szCs w:val="20"/>
                <w:lang w:eastAsia="lv-LV"/>
              </w:rPr>
              <w:t>šinēšana</w:t>
            </w:r>
            <w:proofErr w:type="spellEnd"/>
            <w:r w:rsidRPr="00F062E0">
              <w:rPr>
                <w:color w:val="FF0000"/>
                <w:sz w:val="20"/>
                <w:szCs w:val="20"/>
                <w:lang w:eastAsia="lv-LV"/>
              </w:rPr>
              <w:t xml:space="preserve"> </w:t>
            </w:r>
            <w:r w:rsidRPr="00F062E0">
              <w:rPr>
                <w:strike/>
                <w:sz w:val="20"/>
                <w:szCs w:val="20"/>
                <w:lang w:eastAsia="lv-LV"/>
              </w:rPr>
              <w:t>Šinas</w:t>
            </w:r>
            <w:r w:rsidRPr="00F062E0">
              <w:rPr>
                <w:color w:val="FF0000"/>
                <w:sz w:val="20"/>
                <w:szCs w:val="20"/>
                <w:lang w:eastAsia="lv-LV"/>
              </w:rPr>
              <w:t xml:space="preserve"> </w:t>
            </w:r>
            <w:r w:rsidRPr="00F062E0">
              <w:rPr>
                <w:strike/>
                <w:color w:val="000000"/>
                <w:sz w:val="20"/>
                <w:szCs w:val="20"/>
                <w:lang w:eastAsia="lv-LV"/>
              </w:rPr>
              <w:t xml:space="preserve">uzlikšana veselam neievainotam žoklim </w:t>
            </w:r>
          </w:p>
        </w:tc>
        <w:tc>
          <w:tcPr>
            <w:tcW w:w="323" w:type="pct"/>
            <w:shd w:val="clear" w:color="auto" w:fill="auto"/>
            <w:vAlign w:val="center"/>
            <w:hideMark/>
          </w:tcPr>
          <w:p w14:paraId="73E2BFF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22.80</w:t>
            </w:r>
          </w:p>
        </w:tc>
        <w:tc>
          <w:tcPr>
            <w:tcW w:w="184" w:type="pct"/>
            <w:shd w:val="clear" w:color="auto" w:fill="auto"/>
            <w:vAlign w:val="center"/>
            <w:hideMark/>
          </w:tcPr>
          <w:p w14:paraId="5CEA54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4B48A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D2F220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438793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58F59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75702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200552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75140E37" w14:textId="77777777" w:rsidTr="003C4974">
        <w:trPr>
          <w:trHeight w:val="1302"/>
        </w:trPr>
        <w:tc>
          <w:tcPr>
            <w:tcW w:w="505" w:type="pct"/>
            <w:shd w:val="clear" w:color="auto" w:fill="auto"/>
            <w:vAlign w:val="center"/>
            <w:hideMark/>
          </w:tcPr>
          <w:p w14:paraId="507DDA6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30D7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29032</w:t>
            </w:r>
          </w:p>
        </w:tc>
        <w:tc>
          <w:tcPr>
            <w:tcW w:w="138" w:type="pct"/>
            <w:shd w:val="clear" w:color="auto" w:fill="auto"/>
            <w:vAlign w:val="center"/>
            <w:hideMark/>
          </w:tcPr>
          <w:p w14:paraId="77BF45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FE6FF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Apakšžokļa </w:t>
            </w:r>
            <w:proofErr w:type="spellStart"/>
            <w:r w:rsidRPr="00F062E0">
              <w:rPr>
                <w:strike/>
                <w:color w:val="000000"/>
                <w:sz w:val="20"/>
                <w:szCs w:val="20"/>
                <w:lang w:eastAsia="lv-LV"/>
              </w:rPr>
              <w:t>transfokāla</w:t>
            </w:r>
            <w:proofErr w:type="spellEnd"/>
            <w:r w:rsidRPr="00F062E0">
              <w:rPr>
                <w:color w:val="000000"/>
                <w:sz w:val="20"/>
                <w:szCs w:val="20"/>
                <w:lang w:eastAsia="lv-LV"/>
              </w:rPr>
              <w:t xml:space="preserve">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w:t>
            </w:r>
            <w:r w:rsidRPr="00F062E0">
              <w:rPr>
                <w:strike/>
                <w:color w:val="000000"/>
                <w:sz w:val="20"/>
                <w:szCs w:val="20"/>
                <w:lang w:eastAsia="lv-LV"/>
              </w:rPr>
              <w:t xml:space="preserve"> stiepli</w:t>
            </w:r>
            <w:r w:rsidRPr="00F062E0">
              <w:rPr>
                <w:color w:val="000000"/>
                <w:sz w:val="20"/>
                <w:szCs w:val="20"/>
                <w:lang w:eastAsia="lv-LV"/>
              </w:rPr>
              <w:t xml:space="preserve"> </w:t>
            </w:r>
            <w:proofErr w:type="spellStart"/>
            <w:r w:rsidRPr="00F062E0">
              <w:rPr>
                <w:color w:val="FF0000"/>
                <w:sz w:val="20"/>
                <w:szCs w:val="20"/>
                <w:lang w:eastAsia="lv-LV"/>
              </w:rPr>
              <w:t>miniplāksnēm</w:t>
            </w:r>
            <w:proofErr w:type="spellEnd"/>
            <w:r w:rsidRPr="00F062E0">
              <w:rPr>
                <w:color w:val="000000"/>
                <w:sz w:val="20"/>
                <w:szCs w:val="20"/>
                <w:lang w:eastAsia="lv-LV"/>
              </w:rPr>
              <w:t xml:space="preserve"> vairākās vietās lauztam žoklim</w:t>
            </w:r>
          </w:p>
        </w:tc>
        <w:tc>
          <w:tcPr>
            <w:tcW w:w="323" w:type="pct"/>
            <w:shd w:val="clear" w:color="auto" w:fill="auto"/>
            <w:vAlign w:val="center"/>
            <w:hideMark/>
          </w:tcPr>
          <w:p w14:paraId="5BE1EC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54C76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170C3F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E1B29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3124C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01F62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F238E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28DF8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271CE794" w14:textId="77777777" w:rsidTr="003C4974">
        <w:trPr>
          <w:trHeight w:val="1050"/>
        </w:trPr>
        <w:tc>
          <w:tcPr>
            <w:tcW w:w="505" w:type="pct"/>
            <w:shd w:val="clear" w:color="auto" w:fill="auto"/>
            <w:vAlign w:val="center"/>
            <w:hideMark/>
          </w:tcPr>
          <w:p w14:paraId="1D723B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425FE2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29039</w:t>
            </w:r>
          </w:p>
        </w:tc>
        <w:tc>
          <w:tcPr>
            <w:tcW w:w="138" w:type="pct"/>
            <w:shd w:val="clear" w:color="auto" w:fill="auto"/>
            <w:vAlign w:val="center"/>
            <w:hideMark/>
          </w:tcPr>
          <w:p w14:paraId="737E5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FFC32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Augšžokļa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 i/o pieeju </w:t>
            </w:r>
            <w:r w:rsidRPr="00F062E0">
              <w:rPr>
                <w:strike/>
                <w:color w:val="000000"/>
                <w:sz w:val="20"/>
                <w:szCs w:val="20"/>
                <w:lang w:eastAsia="lv-LV"/>
              </w:rPr>
              <w:t xml:space="preserve">ar ligatūru vai </w:t>
            </w:r>
            <w:r w:rsidRPr="00F062E0">
              <w:rPr>
                <w:color w:val="000000"/>
                <w:sz w:val="20"/>
                <w:szCs w:val="20"/>
                <w:lang w:eastAsia="lv-LV"/>
              </w:rPr>
              <w:t xml:space="preserve">metāla </w:t>
            </w:r>
            <w:r w:rsidRPr="00F062E0">
              <w:rPr>
                <w:strike/>
                <w:color w:val="000000"/>
                <w:sz w:val="20"/>
                <w:szCs w:val="20"/>
                <w:lang w:eastAsia="lv-LV"/>
              </w:rPr>
              <w:t>plāksnīti</w:t>
            </w:r>
            <w:r w:rsidRPr="00F062E0">
              <w:rPr>
                <w:color w:val="000000"/>
                <w:sz w:val="20"/>
                <w:szCs w:val="20"/>
                <w:lang w:eastAsia="lv-LV"/>
              </w:rPr>
              <w:t xml:space="preserve"> </w:t>
            </w:r>
            <w:r w:rsidRPr="00F062E0">
              <w:rPr>
                <w:color w:val="FF0000"/>
                <w:sz w:val="20"/>
                <w:szCs w:val="20"/>
                <w:lang w:eastAsia="lv-LV"/>
              </w:rPr>
              <w:t>plāksnēm</w:t>
            </w:r>
          </w:p>
        </w:tc>
        <w:tc>
          <w:tcPr>
            <w:tcW w:w="323" w:type="pct"/>
            <w:shd w:val="clear" w:color="auto" w:fill="auto"/>
            <w:vAlign w:val="center"/>
            <w:hideMark/>
          </w:tcPr>
          <w:p w14:paraId="191880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131.38</w:t>
            </w:r>
          </w:p>
        </w:tc>
        <w:tc>
          <w:tcPr>
            <w:tcW w:w="184" w:type="pct"/>
            <w:shd w:val="clear" w:color="auto" w:fill="auto"/>
            <w:vAlign w:val="center"/>
            <w:hideMark/>
          </w:tcPr>
          <w:p w14:paraId="5C0B4F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8F7640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5C56D4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1FD5B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FAA99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ED2A93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2B1B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D41E060" w14:textId="77777777" w:rsidTr="003C4974">
        <w:trPr>
          <w:trHeight w:val="990"/>
        </w:trPr>
        <w:tc>
          <w:tcPr>
            <w:tcW w:w="505" w:type="pct"/>
            <w:shd w:val="clear" w:color="auto" w:fill="auto"/>
            <w:vAlign w:val="center"/>
            <w:hideMark/>
          </w:tcPr>
          <w:p w14:paraId="1AECE1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C835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29066</w:t>
            </w:r>
          </w:p>
        </w:tc>
        <w:tc>
          <w:tcPr>
            <w:tcW w:w="138" w:type="pct"/>
            <w:shd w:val="clear" w:color="auto" w:fill="auto"/>
            <w:vAlign w:val="center"/>
            <w:hideMark/>
          </w:tcPr>
          <w:p w14:paraId="2543AD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056C12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Žokļa šinas korekcija, </w:t>
            </w:r>
            <w:proofErr w:type="spellStart"/>
            <w:r w:rsidRPr="00F062E0">
              <w:rPr>
                <w:color w:val="FF0000"/>
                <w:sz w:val="20"/>
                <w:szCs w:val="20"/>
                <w:lang w:eastAsia="lv-LV"/>
              </w:rPr>
              <w:t>redresācija</w:t>
            </w:r>
            <w:proofErr w:type="spellEnd"/>
          </w:p>
        </w:tc>
        <w:tc>
          <w:tcPr>
            <w:tcW w:w="323" w:type="pct"/>
            <w:shd w:val="clear" w:color="auto" w:fill="auto"/>
            <w:vAlign w:val="center"/>
            <w:hideMark/>
          </w:tcPr>
          <w:p w14:paraId="0B3DDFE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18.97</w:t>
            </w:r>
          </w:p>
        </w:tc>
        <w:tc>
          <w:tcPr>
            <w:tcW w:w="184" w:type="pct"/>
            <w:shd w:val="clear" w:color="auto" w:fill="auto"/>
            <w:vAlign w:val="center"/>
            <w:hideMark/>
          </w:tcPr>
          <w:p w14:paraId="5FC33A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FA4053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269D9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BB13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20DCEB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3491F9"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9D0E0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57AC54D" w14:textId="77777777" w:rsidTr="002F7FC2">
        <w:trPr>
          <w:trHeight w:val="297"/>
        </w:trPr>
        <w:tc>
          <w:tcPr>
            <w:tcW w:w="505" w:type="pct"/>
            <w:shd w:val="clear" w:color="auto" w:fill="auto"/>
            <w:vAlign w:val="center"/>
            <w:hideMark/>
          </w:tcPr>
          <w:p w14:paraId="034994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38C359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29071</w:t>
            </w:r>
          </w:p>
        </w:tc>
        <w:tc>
          <w:tcPr>
            <w:tcW w:w="138" w:type="pct"/>
            <w:shd w:val="clear" w:color="auto" w:fill="auto"/>
            <w:vAlign w:val="center"/>
            <w:hideMark/>
          </w:tcPr>
          <w:p w14:paraId="393B2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C9952D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Pseidoartrozes</w:t>
            </w:r>
            <w:proofErr w:type="spellEnd"/>
            <w:r w:rsidRPr="00F062E0">
              <w:rPr>
                <w:color w:val="000000"/>
                <w:sz w:val="20"/>
                <w:szCs w:val="20"/>
                <w:lang w:eastAsia="lv-LV"/>
              </w:rPr>
              <w:t xml:space="preserve"> vai kaula lūzuma operācija, kas saistīta ar kaulu salikšanu, </w:t>
            </w:r>
            <w:r w:rsidRPr="00F062E0">
              <w:rPr>
                <w:strike/>
                <w:color w:val="000000"/>
                <w:sz w:val="20"/>
                <w:szCs w:val="20"/>
                <w:lang w:eastAsia="lv-LV"/>
              </w:rPr>
              <w:t>sanaglošanu vai</w:t>
            </w:r>
            <w:r w:rsidRPr="00F062E0">
              <w:rPr>
                <w:color w:val="000000"/>
                <w:sz w:val="20"/>
                <w:szCs w:val="20"/>
                <w:lang w:eastAsia="lv-LV"/>
              </w:rPr>
              <w:t xml:space="preserve"> kaula </w:t>
            </w:r>
            <w:proofErr w:type="spellStart"/>
            <w:r w:rsidRPr="00F062E0">
              <w:rPr>
                <w:color w:val="000000"/>
                <w:sz w:val="20"/>
                <w:szCs w:val="20"/>
                <w:lang w:eastAsia="lv-LV"/>
              </w:rPr>
              <w:lastRenderedPageBreak/>
              <w:t>transplanta</w:t>
            </w:r>
            <w:proofErr w:type="spellEnd"/>
            <w:r w:rsidRPr="00F062E0">
              <w:rPr>
                <w:color w:val="000000"/>
                <w:sz w:val="20"/>
                <w:szCs w:val="20"/>
                <w:lang w:eastAsia="lv-LV"/>
              </w:rPr>
              <w:t xml:space="preserve"> implantāciju </w:t>
            </w:r>
            <w:r w:rsidRPr="00F062E0">
              <w:rPr>
                <w:color w:val="FF0000"/>
                <w:sz w:val="20"/>
                <w:szCs w:val="20"/>
                <w:lang w:eastAsia="lv-LV"/>
              </w:rPr>
              <w:t>ar rekonstrukcijas plāksni</w:t>
            </w:r>
          </w:p>
        </w:tc>
        <w:tc>
          <w:tcPr>
            <w:tcW w:w="323" w:type="pct"/>
            <w:shd w:val="clear" w:color="auto" w:fill="auto"/>
            <w:vAlign w:val="center"/>
            <w:hideMark/>
          </w:tcPr>
          <w:p w14:paraId="110C99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144.20</w:t>
            </w:r>
          </w:p>
        </w:tc>
        <w:tc>
          <w:tcPr>
            <w:tcW w:w="184" w:type="pct"/>
            <w:shd w:val="clear" w:color="auto" w:fill="auto"/>
            <w:vAlign w:val="center"/>
            <w:hideMark/>
          </w:tcPr>
          <w:p w14:paraId="2B7B5C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69CE29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BAE19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16B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05F16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AF9AA9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11EB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lastRenderedPageBreak/>
              <w:t>dr.</w:t>
            </w:r>
            <w:proofErr w:type="spellEnd"/>
            <w:r w:rsidRPr="00F062E0">
              <w:rPr>
                <w:color w:val="000000"/>
                <w:sz w:val="20"/>
                <w:szCs w:val="20"/>
                <w:lang w:eastAsia="lv-LV"/>
              </w:rPr>
              <w:t xml:space="preserve"> Annas Ivanovas (PSKUS) puses.</w:t>
            </w:r>
          </w:p>
        </w:tc>
      </w:tr>
      <w:tr w:rsidR="00997838" w:rsidRPr="00F062E0" w14:paraId="7BEA5E5E" w14:textId="77777777" w:rsidTr="003C4974">
        <w:trPr>
          <w:trHeight w:val="1140"/>
        </w:trPr>
        <w:tc>
          <w:tcPr>
            <w:tcW w:w="505" w:type="pct"/>
            <w:shd w:val="clear" w:color="auto" w:fill="auto"/>
            <w:vAlign w:val="center"/>
            <w:hideMark/>
          </w:tcPr>
          <w:p w14:paraId="11EFE6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3B7059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29087</w:t>
            </w:r>
          </w:p>
        </w:tc>
        <w:tc>
          <w:tcPr>
            <w:tcW w:w="138" w:type="pct"/>
            <w:shd w:val="clear" w:color="auto" w:fill="auto"/>
            <w:vAlign w:val="center"/>
            <w:hideMark/>
          </w:tcPr>
          <w:p w14:paraId="602D26D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F384D57" w14:textId="77777777" w:rsidR="00997838" w:rsidRPr="00F062E0" w:rsidRDefault="00997838" w:rsidP="003C4974">
            <w:pPr>
              <w:rPr>
                <w:color w:val="000000"/>
                <w:sz w:val="20"/>
                <w:szCs w:val="20"/>
                <w:lang w:eastAsia="lv-LV"/>
              </w:rPr>
            </w:pPr>
            <w:r w:rsidRPr="00F062E0">
              <w:rPr>
                <w:color w:val="000000"/>
                <w:sz w:val="20"/>
                <w:szCs w:val="20"/>
                <w:lang w:eastAsia="lv-LV"/>
              </w:rPr>
              <w:t>Hematomas i/o</w:t>
            </w:r>
            <w:r w:rsidRPr="00F062E0">
              <w:rPr>
                <w:color w:val="FF0000"/>
                <w:sz w:val="20"/>
                <w:szCs w:val="20"/>
                <w:lang w:eastAsia="lv-LV"/>
              </w:rPr>
              <w:t xml:space="preserve">, e/o </w:t>
            </w:r>
            <w:r w:rsidRPr="00F062E0">
              <w:rPr>
                <w:color w:val="000000"/>
                <w:sz w:val="20"/>
                <w:szCs w:val="20"/>
                <w:lang w:eastAsia="lv-LV"/>
              </w:rPr>
              <w:t>atvēršana</w:t>
            </w:r>
          </w:p>
        </w:tc>
        <w:tc>
          <w:tcPr>
            <w:tcW w:w="323" w:type="pct"/>
            <w:shd w:val="clear" w:color="auto" w:fill="auto"/>
            <w:vAlign w:val="center"/>
            <w:hideMark/>
          </w:tcPr>
          <w:p w14:paraId="6DFBDB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30.98</w:t>
            </w:r>
          </w:p>
        </w:tc>
        <w:tc>
          <w:tcPr>
            <w:tcW w:w="184" w:type="pct"/>
            <w:shd w:val="clear" w:color="auto" w:fill="auto"/>
            <w:vAlign w:val="center"/>
            <w:hideMark/>
          </w:tcPr>
          <w:p w14:paraId="722AF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4E91370"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C9BA7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A86D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52E402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03AFF74"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266C6E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06F2A7" w14:textId="77777777" w:rsidTr="00997838">
        <w:trPr>
          <w:trHeight w:val="580"/>
        </w:trPr>
        <w:tc>
          <w:tcPr>
            <w:tcW w:w="505" w:type="pct"/>
            <w:shd w:val="clear" w:color="auto" w:fill="auto"/>
            <w:vAlign w:val="center"/>
            <w:hideMark/>
          </w:tcPr>
          <w:p w14:paraId="693328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A941D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29095</w:t>
            </w:r>
          </w:p>
        </w:tc>
        <w:tc>
          <w:tcPr>
            <w:tcW w:w="138" w:type="pct"/>
            <w:shd w:val="clear" w:color="auto" w:fill="auto"/>
            <w:vAlign w:val="center"/>
            <w:hideMark/>
          </w:tcPr>
          <w:p w14:paraId="4F39492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63B8D26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Kaula </w:t>
            </w:r>
            <w:r w:rsidRPr="00F062E0">
              <w:rPr>
                <w:strike/>
                <w:color w:val="000000"/>
                <w:sz w:val="20"/>
                <w:szCs w:val="20"/>
                <w:lang w:eastAsia="lv-LV"/>
              </w:rPr>
              <w:t>šuves (</w:t>
            </w:r>
            <w:r w:rsidRPr="00F062E0">
              <w:rPr>
                <w:color w:val="000000"/>
                <w:sz w:val="20"/>
                <w:szCs w:val="20"/>
                <w:lang w:eastAsia="lv-LV"/>
              </w:rPr>
              <w:t>stieples</w:t>
            </w:r>
            <w:r w:rsidRPr="00F062E0">
              <w:rPr>
                <w:strike/>
                <w:color w:val="000000"/>
                <w:sz w:val="20"/>
                <w:szCs w:val="20"/>
                <w:lang w:eastAsia="lv-LV"/>
              </w:rPr>
              <w:t>)</w:t>
            </w:r>
            <w:r w:rsidRPr="00F062E0">
              <w:rPr>
                <w:color w:val="000000"/>
                <w:sz w:val="20"/>
                <w:szCs w:val="20"/>
                <w:lang w:eastAsia="lv-LV"/>
              </w:rPr>
              <w:t xml:space="preserve"> izņemšana (operācija)</w:t>
            </w:r>
          </w:p>
        </w:tc>
        <w:tc>
          <w:tcPr>
            <w:tcW w:w="323" w:type="pct"/>
            <w:shd w:val="clear" w:color="auto" w:fill="auto"/>
            <w:vAlign w:val="center"/>
            <w:hideMark/>
          </w:tcPr>
          <w:p w14:paraId="446CCD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1D0818A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AA7A32D"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C2BD8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92265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7A8C7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10541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519EC56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583F91C" w14:textId="77777777" w:rsidTr="003C4974">
        <w:trPr>
          <w:trHeight w:val="1020"/>
        </w:trPr>
        <w:tc>
          <w:tcPr>
            <w:tcW w:w="505" w:type="pct"/>
            <w:shd w:val="clear" w:color="auto" w:fill="auto"/>
            <w:vAlign w:val="center"/>
            <w:hideMark/>
          </w:tcPr>
          <w:p w14:paraId="4C97D7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782F18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29096</w:t>
            </w:r>
          </w:p>
        </w:tc>
        <w:tc>
          <w:tcPr>
            <w:tcW w:w="138" w:type="pct"/>
            <w:shd w:val="clear" w:color="auto" w:fill="auto"/>
            <w:vAlign w:val="center"/>
            <w:hideMark/>
          </w:tcPr>
          <w:p w14:paraId="41D1AC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3C5A318" w14:textId="77777777" w:rsidR="00997838" w:rsidRPr="00F062E0" w:rsidRDefault="00997838" w:rsidP="003C4974">
            <w:pPr>
              <w:rPr>
                <w:color w:val="000000"/>
                <w:sz w:val="20"/>
                <w:szCs w:val="20"/>
                <w:lang w:eastAsia="lv-LV"/>
              </w:rPr>
            </w:pPr>
            <w:r w:rsidRPr="00F062E0">
              <w:rPr>
                <w:strike/>
                <w:color w:val="000000"/>
                <w:sz w:val="20"/>
                <w:szCs w:val="20"/>
                <w:lang w:eastAsia="lv-LV"/>
              </w:rPr>
              <w:t>Vienā vietā</w:t>
            </w:r>
            <w:r w:rsidRPr="00F062E0">
              <w:rPr>
                <w:color w:val="000000"/>
                <w:sz w:val="20"/>
                <w:szCs w:val="20"/>
                <w:lang w:eastAsia="lv-LV"/>
              </w:rPr>
              <w:t xml:space="preserve"> Lauzta žokļa </w:t>
            </w:r>
            <w:proofErr w:type="spellStart"/>
            <w:r w:rsidRPr="00F062E0">
              <w:rPr>
                <w:color w:val="000000"/>
                <w:sz w:val="20"/>
                <w:szCs w:val="20"/>
                <w:lang w:eastAsia="lv-LV"/>
              </w:rPr>
              <w:t>šinēšana</w:t>
            </w:r>
            <w:proofErr w:type="spellEnd"/>
            <w:r w:rsidRPr="00F062E0">
              <w:rPr>
                <w:color w:val="000000"/>
                <w:sz w:val="20"/>
                <w:szCs w:val="20"/>
                <w:lang w:eastAsia="lv-LV"/>
              </w:rPr>
              <w:t xml:space="preserve"> </w:t>
            </w:r>
            <w:r w:rsidRPr="00F062E0">
              <w:rPr>
                <w:strike/>
                <w:color w:val="000000"/>
                <w:sz w:val="20"/>
                <w:szCs w:val="20"/>
                <w:lang w:eastAsia="lv-LV"/>
              </w:rPr>
              <w:t>(lauzts un neievainots)</w:t>
            </w:r>
            <w:r w:rsidRPr="00F062E0">
              <w:rPr>
                <w:color w:val="000000"/>
                <w:sz w:val="20"/>
                <w:szCs w:val="20"/>
                <w:lang w:eastAsia="lv-LV"/>
              </w:rPr>
              <w:t xml:space="preserve"> (operāciju zālē)</w:t>
            </w:r>
          </w:p>
        </w:tc>
        <w:tc>
          <w:tcPr>
            <w:tcW w:w="323" w:type="pct"/>
            <w:shd w:val="clear" w:color="auto" w:fill="auto"/>
            <w:vAlign w:val="center"/>
            <w:hideMark/>
          </w:tcPr>
          <w:p w14:paraId="700E84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77F145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DF6D9C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20DCE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AAC22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FE722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11E29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62F09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B8E47" w14:textId="77777777" w:rsidTr="003C4974">
        <w:trPr>
          <w:trHeight w:val="1020"/>
        </w:trPr>
        <w:tc>
          <w:tcPr>
            <w:tcW w:w="505" w:type="pct"/>
            <w:shd w:val="clear" w:color="auto" w:fill="auto"/>
            <w:vAlign w:val="center"/>
            <w:hideMark/>
          </w:tcPr>
          <w:p w14:paraId="02F854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BCEAE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29129</w:t>
            </w:r>
          </w:p>
        </w:tc>
        <w:tc>
          <w:tcPr>
            <w:tcW w:w="138" w:type="pct"/>
            <w:shd w:val="clear" w:color="auto" w:fill="auto"/>
            <w:vAlign w:val="center"/>
            <w:hideMark/>
          </w:tcPr>
          <w:p w14:paraId="130C5C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C391735"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bez zoba sakņu gala </w:t>
            </w:r>
            <w:proofErr w:type="spellStart"/>
            <w:r w:rsidRPr="00F062E0">
              <w:rPr>
                <w:color w:val="000000"/>
                <w:sz w:val="20"/>
                <w:szCs w:val="20"/>
                <w:lang w:eastAsia="lv-LV"/>
              </w:rPr>
              <w:t>rezekcijas</w:t>
            </w:r>
            <w:proofErr w:type="spellEnd"/>
            <w:r w:rsidRPr="00F062E0">
              <w:rPr>
                <w:color w:val="000000"/>
                <w:sz w:val="20"/>
                <w:szCs w:val="20"/>
                <w:lang w:eastAsia="lv-LV"/>
              </w:rPr>
              <w:t xml:space="preserve"> </w:t>
            </w:r>
            <w:r w:rsidRPr="00F062E0">
              <w:rPr>
                <w:strike/>
                <w:color w:val="000000"/>
                <w:sz w:val="20"/>
                <w:szCs w:val="20"/>
                <w:lang w:eastAsia="lv-LV"/>
              </w:rPr>
              <w:t>diametrā līdz 2 cm</w:t>
            </w:r>
          </w:p>
        </w:tc>
        <w:tc>
          <w:tcPr>
            <w:tcW w:w="323" w:type="pct"/>
            <w:shd w:val="clear" w:color="auto" w:fill="auto"/>
            <w:vAlign w:val="center"/>
            <w:hideMark/>
          </w:tcPr>
          <w:p w14:paraId="153C3A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4294E5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538172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DE5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BBF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94CB4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A9ABD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E315FF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E281C" w14:textId="77777777" w:rsidTr="003C4974">
        <w:trPr>
          <w:trHeight w:val="1020"/>
        </w:trPr>
        <w:tc>
          <w:tcPr>
            <w:tcW w:w="505" w:type="pct"/>
            <w:shd w:val="clear" w:color="auto" w:fill="auto"/>
            <w:vAlign w:val="center"/>
            <w:hideMark/>
          </w:tcPr>
          <w:p w14:paraId="62CE03D2"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14757A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29131</w:t>
            </w:r>
          </w:p>
        </w:tc>
        <w:tc>
          <w:tcPr>
            <w:tcW w:w="138" w:type="pct"/>
            <w:shd w:val="clear" w:color="auto" w:fill="auto"/>
            <w:vAlign w:val="center"/>
            <w:hideMark/>
          </w:tcPr>
          <w:p w14:paraId="79F54A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2A12F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Žokļa</w:t>
            </w:r>
            <w:r w:rsidRPr="00F062E0">
              <w:rPr>
                <w:color w:val="000000"/>
                <w:sz w:val="20"/>
                <w:szCs w:val="20"/>
                <w:lang w:eastAsia="lv-LV"/>
              </w:rPr>
              <w:t xml:space="preserve"> cistas ekstirpācija ar </w:t>
            </w:r>
            <w:proofErr w:type="spellStart"/>
            <w:r w:rsidRPr="00F062E0">
              <w:rPr>
                <w:strike/>
                <w:color w:val="000000"/>
                <w:sz w:val="20"/>
                <w:szCs w:val="20"/>
                <w:lang w:eastAsia="lv-LV"/>
              </w:rPr>
              <w:t>viensaknes</w:t>
            </w:r>
            <w:proofErr w:type="spellEnd"/>
            <w:r w:rsidRPr="00F062E0">
              <w:rPr>
                <w:color w:val="000000"/>
                <w:sz w:val="20"/>
                <w:szCs w:val="20"/>
                <w:lang w:eastAsia="lv-LV"/>
              </w:rPr>
              <w:t xml:space="preserve"> zoba </w:t>
            </w:r>
            <w:r w:rsidRPr="00F062E0">
              <w:rPr>
                <w:color w:val="FF0000"/>
                <w:sz w:val="20"/>
                <w:szCs w:val="20"/>
                <w:lang w:eastAsia="lv-LV"/>
              </w:rPr>
              <w:t xml:space="preserve">saknes </w:t>
            </w:r>
            <w:r w:rsidRPr="00F062E0">
              <w:rPr>
                <w:color w:val="000000"/>
                <w:sz w:val="20"/>
                <w:szCs w:val="20"/>
                <w:lang w:eastAsia="lv-LV"/>
              </w:rPr>
              <w:t xml:space="preserve">gala </w:t>
            </w:r>
            <w:proofErr w:type="spellStart"/>
            <w:r w:rsidRPr="00F062E0">
              <w:rPr>
                <w:color w:val="000000"/>
                <w:sz w:val="20"/>
                <w:szCs w:val="20"/>
                <w:lang w:eastAsia="lv-LV"/>
              </w:rPr>
              <w:t>rezekciju</w:t>
            </w:r>
            <w:proofErr w:type="spellEnd"/>
          </w:p>
        </w:tc>
        <w:tc>
          <w:tcPr>
            <w:tcW w:w="323" w:type="pct"/>
            <w:shd w:val="clear" w:color="auto" w:fill="auto"/>
            <w:vAlign w:val="center"/>
            <w:hideMark/>
          </w:tcPr>
          <w:p w14:paraId="332701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105.30</w:t>
            </w:r>
          </w:p>
        </w:tc>
        <w:tc>
          <w:tcPr>
            <w:tcW w:w="184" w:type="pct"/>
            <w:shd w:val="clear" w:color="auto" w:fill="auto"/>
            <w:vAlign w:val="center"/>
            <w:hideMark/>
          </w:tcPr>
          <w:p w14:paraId="7A64D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93C9C5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54791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59A1D3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45F3F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1092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7C121E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4DA54F" w14:textId="77777777" w:rsidTr="003C4974">
        <w:trPr>
          <w:trHeight w:val="1020"/>
        </w:trPr>
        <w:tc>
          <w:tcPr>
            <w:tcW w:w="505" w:type="pct"/>
            <w:shd w:val="clear" w:color="auto" w:fill="auto"/>
            <w:vAlign w:val="center"/>
            <w:hideMark/>
          </w:tcPr>
          <w:p w14:paraId="46956C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D6E4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29135</w:t>
            </w:r>
          </w:p>
        </w:tc>
        <w:tc>
          <w:tcPr>
            <w:tcW w:w="138" w:type="pct"/>
            <w:shd w:val="clear" w:color="auto" w:fill="auto"/>
            <w:vAlign w:val="center"/>
            <w:hideMark/>
          </w:tcPr>
          <w:p w14:paraId="3B8E93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CF0CAC"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w:t>
            </w:r>
            <w:r w:rsidRPr="00F062E0">
              <w:rPr>
                <w:strike/>
                <w:color w:val="000000"/>
                <w:sz w:val="20"/>
                <w:szCs w:val="20"/>
                <w:lang w:eastAsia="lv-LV"/>
              </w:rPr>
              <w:t xml:space="preserve">ar zobu saknes gala </w:t>
            </w:r>
            <w:proofErr w:type="spellStart"/>
            <w:r w:rsidRPr="00F062E0">
              <w:rPr>
                <w:strike/>
                <w:color w:val="000000"/>
                <w:sz w:val="20"/>
                <w:szCs w:val="20"/>
                <w:lang w:eastAsia="lv-LV"/>
              </w:rPr>
              <w:t>rezekciju</w:t>
            </w:r>
            <w:proofErr w:type="spellEnd"/>
            <w:r w:rsidRPr="00F062E0">
              <w:rPr>
                <w:strike/>
                <w:color w:val="000000"/>
                <w:sz w:val="20"/>
                <w:szCs w:val="20"/>
                <w:lang w:eastAsia="lv-LV"/>
              </w:rPr>
              <w:t xml:space="preserve"> ar </w:t>
            </w:r>
            <w:proofErr w:type="spellStart"/>
            <w:r w:rsidRPr="00F062E0">
              <w:rPr>
                <w:strike/>
                <w:color w:val="000000"/>
                <w:sz w:val="20"/>
                <w:szCs w:val="20"/>
                <w:lang w:eastAsia="lv-LV"/>
              </w:rPr>
              <w:t>retrogrādu</w:t>
            </w:r>
            <w:proofErr w:type="spellEnd"/>
            <w:r w:rsidRPr="00F062E0">
              <w:rPr>
                <w:strike/>
                <w:color w:val="000000"/>
                <w:sz w:val="20"/>
                <w:szCs w:val="20"/>
                <w:lang w:eastAsia="lv-LV"/>
              </w:rPr>
              <w:t xml:space="preserve"> plombēšanu </w:t>
            </w:r>
            <w:proofErr w:type="spellStart"/>
            <w:r w:rsidRPr="00F062E0">
              <w:rPr>
                <w:strike/>
                <w:color w:val="000000"/>
                <w:sz w:val="20"/>
                <w:szCs w:val="20"/>
                <w:lang w:eastAsia="lv-LV"/>
              </w:rPr>
              <w:t>viensaknes</w:t>
            </w:r>
            <w:proofErr w:type="spellEnd"/>
            <w:r w:rsidRPr="00F062E0">
              <w:rPr>
                <w:strike/>
                <w:color w:val="000000"/>
                <w:sz w:val="20"/>
                <w:szCs w:val="20"/>
                <w:lang w:eastAsia="lv-LV"/>
              </w:rPr>
              <w:t xml:space="preserve"> zobiem un dzerokļiem  </w:t>
            </w:r>
            <w:r w:rsidRPr="00F062E0">
              <w:rPr>
                <w:color w:val="000000"/>
                <w:sz w:val="20"/>
                <w:szCs w:val="20"/>
                <w:lang w:eastAsia="lv-LV"/>
              </w:rPr>
              <w:t xml:space="preserve"> </w:t>
            </w:r>
            <w:r w:rsidRPr="00F062E0">
              <w:rPr>
                <w:color w:val="FF0000"/>
                <w:sz w:val="20"/>
                <w:szCs w:val="20"/>
                <w:lang w:eastAsia="lv-LV"/>
              </w:rPr>
              <w:t xml:space="preserve">- </w:t>
            </w:r>
            <w:proofErr w:type="spellStart"/>
            <w:r w:rsidRPr="00F062E0">
              <w:rPr>
                <w:color w:val="FF0000"/>
                <w:sz w:val="20"/>
                <w:szCs w:val="20"/>
                <w:lang w:eastAsia="lv-LV"/>
              </w:rPr>
              <w:t>cistektomija</w:t>
            </w:r>
            <w:proofErr w:type="spellEnd"/>
          </w:p>
        </w:tc>
        <w:tc>
          <w:tcPr>
            <w:tcW w:w="323" w:type="pct"/>
            <w:shd w:val="clear" w:color="auto" w:fill="auto"/>
            <w:vAlign w:val="center"/>
            <w:hideMark/>
          </w:tcPr>
          <w:p w14:paraId="0D260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6EE9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BFEB31"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FAE6E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1D6AF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296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36BF2B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F4C6F1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35F95DE6" w14:textId="77777777" w:rsidTr="003C4974">
        <w:trPr>
          <w:trHeight w:val="1020"/>
        </w:trPr>
        <w:tc>
          <w:tcPr>
            <w:tcW w:w="505" w:type="pct"/>
            <w:shd w:val="clear" w:color="auto" w:fill="auto"/>
            <w:vAlign w:val="center"/>
            <w:hideMark/>
          </w:tcPr>
          <w:p w14:paraId="07CBA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2A17FB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29155</w:t>
            </w:r>
          </w:p>
        </w:tc>
        <w:tc>
          <w:tcPr>
            <w:tcW w:w="138" w:type="pct"/>
            <w:shd w:val="clear" w:color="auto" w:fill="auto"/>
            <w:vAlign w:val="center"/>
            <w:hideMark/>
          </w:tcPr>
          <w:p w14:paraId="752293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A7BB4E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Vanaha</w:t>
            </w:r>
            <w:proofErr w:type="spellEnd"/>
            <w:r w:rsidRPr="00F062E0">
              <w:rPr>
                <w:strike/>
                <w:color w:val="000000"/>
                <w:sz w:val="20"/>
                <w:szCs w:val="20"/>
                <w:lang w:eastAsia="lv-LV"/>
              </w:rPr>
              <w:t xml:space="preserve"> operācija</w:t>
            </w:r>
            <w:r w:rsidRPr="00F062E0">
              <w:rPr>
                <w:color w:val="000000"/>
                <w:sz w:val="20"/>
                <w:szCs w:val="20"/>
                <w:lang w:eastAsia="lv-LV"/>
              </w:rPr>
              <w:t xml:space="preserve"> </w:t>
            </w:r>
            <w:r w:rsidRPr="00F062E0">
              <w:rPr>
                <w:color w:val="FF0000"/>
                <w:sz w:val="20"/>
                <w:szCs w:val="20"/>
                <w:lang w:eastAsia="lv-LV"/>
              </w:rPr>
              <w:t xml:space="preserve">Selektīva </w:t>
            </w:r>
            <w:proofErr w:type="spellStart"/>
            <w:r w:rsidRPr="00F062E0">
              <w:rPr>
                <w:color w:val="FF0000"/>
                <w:sz w:val="20"/>
                <w:szCs w:val="20"/>
                <w:lang w:eastAsia="lv-LV"/>
              </w:rPr>
              <w:t>zemžokļa</w:t>
            </w:r>
            <w:proofErr w:type="spellEnd"/>
            <w:r w:rsidRPr="00F062E0">
              <w:rPr>
                <w:color w:val="FF0000"/>
                <w:sz w:val="20"/>
                <w:szCs w:val="20"/>
                <w:lang w:eastAsia="lv-LV"/>
              </w:rPr>
              <w:t xml:space="preserve"> limfātiskās sistēmas un </w:t>
            </w:r>
            <w:proofErr w:type="spellStart"/>
            <w:r w:rsidRPr="00F062E0">
              <w:rPr>
                <w:color w:val="FF0000"/>
                <w:sz w:val="20"/>
                <w:szCs w:val="20"/>
                <w:lang w:eastAsia="lv-LV"/>
              </w:rPr>
              <w:t>zemžokļa</w:t>
            </w:r>
            <w:proofErr w:type="spellEnd"/>
            <w:r w:rsidRPr="00F062E0">
              <w:rPr>
                <w:color w:val="FF0000"/>
                <w:sz w:val="20"/>
                <w:szCs w:val="20"/>
                <w:lang w:eastAsia="lv-LV"/>
              </w:rPr>
              <w:t xml:space="preserve"> siekalu dziedzera ekstirpācija</w:t>
            </w:r>
          </w:p>
        </w:tc>
        <w:tc>
          <w:tcPr>
            <w:tcW w:w="323" w:type="pct"/>
            <w:shd w:val="clear" w:color="auto" w:fill="auto"/>
            <w:vAlign w:val="center"/>
            <w:hideMark/>
          </w:tcPr>
          <w:p w14:paraId="06D871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196.32</w:t>
            </w:r>
          </w:p>
        </w:tc>
        <w:tc>
          <w:tcPr>
            <w:tcW w:w="184" w:type="pct"/>
            <w:shd w:val="clear" w:color="auto" w:fill="auto"/>
            <w:vAlign w:val="center"/>
            <w:hideMark/>
          </w:tcPr>
          <w:p w14:paraId="387FF10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F4DEFF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BFB6B1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748FA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C288D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309527D"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AE54D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B1388FA" w14:textId="77777777" w:rsidTr="003C4974">
        <w:trPr>
          <w:trHeight w:val="1020"/>
        </w:trPr>
        <w:tc>
          <w:tcPr>
            <w:tcW w:w="505" w:type="pct"/>
            <w:shd w:val="clear" w:color="auto" w:fill="auto"/>
            <w:vAlign w:val="center"/>
            <w:hideMark/>
          </w:tcPr>
          <w:p w14:paraId="3A9417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5E4F8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29156</w:t>
            </w:r>
          </w:p>
        </w:tc>
        <w:tc>
          <w:tcPr>
            <w:tcW w:w="138" w:type="pct"/>
            <w:shd w:val="clear" w:color="auto" w:fill="auto"/>
            <w:vAlign w:val="center"/>
            <w:hideMark/>
          </w:tcPr>
          <w:p w14:paraId="2CADE1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5B6CF43" w14:textId="77777777" w:rsidR="00997838" w:rsidRPr="00F062E0" w:rsidRDefault="00997838" w:rsidP="003C4974">
            <w:pPr>
              <w:rPr>
                <w:color w:val="000000"/>
                <w:sz w:val="20"/>
                <w:szCs w:val="20"/>
                <w:lang w:eastAsia="lv-LV"/>
              </w:rPr>
            </w:pPr>
            <w:r w:rsidRPr="00F062E0">
              <w:rPr>
                <w:color w:val="000000"/>
                <w:sz w:val="20"/>
                <w:szCs w:val="20"/>
                <w:lang w:eastAsia="lv-LV"/>
              </w:rPr>
              <w:t>Neiralģijas ārstēšanas ķirurģiskā metode</w:t>
            </w:r>
            <w:r w:rsidRPr="00F062E0">
              <w:rPr>
                <w:color w:val="FF0000"/>
                <w:sz w:val="20"/>
                <w:szCs w:val="20"/>
                <w:lang w:eastAsia="lv-LV"/>
              </w:rPr>
              <w:t>/blokāde</w:t>
            </w:r>
            <w:r w:rsidRPr="00F062E0">
              <w:rPr>
                <w:color w:val="000000"/>
                <w:sz w:val="20"/>
                <w:szCs w:val="20"/>
                <w:lang w:eastAsia="lv-LV"/>
              </w:rPr>
              <w:t xml:space="preserve"> – </w:t>
            </w:r>
            <w:proofErr w:type="spellStart"/>
            <w:r w:rsidRPr="00F062E0">
              <w:rPr>
                <w:color w:val="000000"/>
                <w:sz w:val="20"/>
                <w:szCs w:val="20"/>
                <w:lang w:eastAsia="lv-LV"/>
              </w:rPr>
              <w:t>alkoholizācija</w:t>
            </w:r>
            <w:proofErr w:type="spellEnd"/>
          </w:p>
        </w:tc>
        <w:tc>
          <w:tcPr>
            <w:tcW w:w="323" w:type="pct"/>
            <w:shd w:val="clear" w:color="auto" w:fill="auto"/>
            <w:vAlign w:val="center"/>
            <w:hideMark/>
          </w:tcPr>
          <w:p w14:paraId="713A00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22.55</w:t>
            </w:r>
          </w:p>
        </w:tc>
        <w:tc>
          <w:tcPr>
            <w:tcW w:w="184" w:type="pct"/>
            <w:shd w:val="clear" w:color="auto" w:fill="auto"/>
            <w:vAlign w:val="center"/>
            <w:hideMark/>
          </w:tcPr>
          <w:p w14:paraId="591FD9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5E1E5D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63BB0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F7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84AC0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6CF936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455CFD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FBC1BDB" w14:textId="77777777" w:rsidTr="002F7FC2">
        <w:trPr>
          <w:trHeight w:val="580"/>
        </w:trPr>
        <w:tc>
          <w:tcPr>
            <w:tcW w:w="505" w:type="pct"/>
            <w:shd w:val="clear" w:color="auto" w:fill="auto"/>
            <w:vAlign w:val="center"/>
            <w:hideMark/>
          </w:tcPr>
          <w:p w14:paraId="177AD4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w:t>
            </w:r>
            <w:r w:rsidRPr="00F062E0">
              <w:rPr>
                <w:color w:val="000000"/>
                <w:sz w:val="20"/>
                <w:szCs w:val="20"/>
                <w:lang w:eastAsia="lv-LV"/>
              </w:rPr>
              <w:lastRenderedPageBreak/>
              <w:t>žokļu ķirurģijā</w:t>
            </w:r>
          </w:p>
        </w:tc>
        <w:tc>
          <w:tcPr>
            <w:tcW w:w="276" w:type="pct"/>
            <w:shd w:val="clear" w:color="auto" w:fill="auto"/>
            <w:vAlign w:val="center"/>
            <w:hideMark/>
          </w:tcPr>
          <w:p w14:paraId="5E29ED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29199</w:t>
            </w:r>
          </w:p>
        </w:tc>
        <w:tc>
          <w:tcPr>
            <w:tcW w:w="138" w:type="pct"/>
            <w:shd w:val="clear" w:color="auto" w:fill="auto"/>
            <w:vAlign w:val="center"/>
            <w:hideMark/>
          </w:tcPr>
          <w:p w14:paraId="098D1C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588D952" w14:textId="77777777" w:rsidR="00997838" w:rsidRPr="00F062E0" w:rsidRDefault="00997838" w:rsidP="003C4974">
            <w:pPr>
              <w:rPr>
                <w:color w:val="000000"/>
                <w:sz w:val="20"/>
                <w:szCs w:val="20"/>
                <w:lang w:eastAsia="lv-LV"/>
              </w:rPr>
            </w:pPr>
            <w:r w:rsidRPr="00F062E0">
              <w:rPr>
                <w:strike/>
                <w:color w:val="000000"/>
                <w:sz w:val="20"/>
                <w:szCs w:val="20"/>
                <w:lang w:eastAsia="lv-LV"/>
              </w:rPr>
              <w:t>Deguna</w:t>
            </w:r>
            <w:r w:rsidRPr="00F062E0">
              <w:rPr>
                <w:color w:val="000000"/>
                <w:sz w:val="20"/>
                <w:szCs w:val="20"/>
                <w:lang w:eastAsia="lv-LV"/>
              </w:rPr>
              <w:t xml:space="preserve"> </w:t>
            </w:r>
            <w:proofErr w:type="spellStart"/>
            <w:r w:rsidRPr="00F062E0">
              <w:rPr>
                <w:color w:val="FF0000"/>
                <w:sz w:val="20"/>
                <w:szCs w:val="20"/>
                <w:lang w:eastAsia="lv-LV"/>
              </w:rPr>
              <w:t>Rinosepto</w:t>
            </w:r>
            <w:r w:rsidRPr="00F062E0">
              <w:rPr>
                <w:color w:val="000000"/>
                <w:sz w:val="20"/>
                <w:szCs w:val="20"/>
                <w:lang w:eastAsia="lv-LV"/>
              </w:rPr>
              <w:t>plastika</w:t>
            </w:r>
            <w:proofErr w:type="spellEnd"/>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osteotomiju</w:t>
            </w:r>
            <w:proofErr w:type="spellEnd"/>
            <w:r w:rsidRPr="00F062E0">
              <w:rPr>
                <w:color w:val="000000"/>
                <w:sz w:val="20"/>
                <w:szCs w:val="20"/>
                <w:lang w:eastAsia="lv-LV"/>
              </w:rPr>
              <w:t xml:space="preserve"> </w:t>
            </w:r>
            <w:r w:rsidRPr="00F062E0">
              <w:rPr>
                <w:strike/>
                <w:color w:val="000000"/>
                <w:sz w:val="20"/>
                <w:szCs w:val="20"/>
                <w:lang w:eastAsia="lv-LV"/>
              </w:rPr>
              <w:t xml:space="preserve">– </w:t>
            </w:r>
            <w:proofErr w:type="spellStart"/>
            <w:r w:rsidRPr="00F062E0">
              <w:rPr>
                <w:strike/>
                <w:color w:val="000000"/>
                <w:sz w:val="20"/>
                <w:szCs w:val="20"/>
                <w:lang w:eastAsia="lv-LV"/>
              </w:rPr>
              <w:t>osteotomija</w:t>
            </w:r>
            <w:proofErr w:type="spellEnd"/>
            <w:r w:rsidRPr="00F062E0">
              <w:rPr>
                <w:strike/>
                <w:color w:val="000000"/>
                <w:sz w:val="20"/>
                <w:szCs w:val="20"/>
                <w:lang w:eastAsia="lv-LV"/>
              </w:rPr>
              <w:t xml:space="preserve"> ar deguna </w:t>
            </w:r>
            <w:r w:rsidRPr="00F062E0">
              <w:rPr>
                <w:strike/>
                <w:color w:val="000000"/>
                <w:sz w:val="20"/>
                <w:szCs w:val="20"/>
                <w:lang w:eastAsia="lv-LV"/>
              </w:rPr>
              <w:lastRenderedPageBreak/>
              <w:t>starpsienas korekciju</w:t>
            </w:r>
          </w:p>
        </w:tc>
        <w:tc>
          <w:tcPr>
            <w:tcW w:w="323" w:type="pct"/>
            <w:shd w:val="clear" w:color="auto" w:fill="auto"/>
            <w:vAlign w:val="center"/>
            <w:hideMark/>
          </w:tcPr>
          <w:p w14:paraId="6E05D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124.88</w:t>
            </w:r>
          </w:p>
        </w:tc>
        <w:tc>
          <w:tcPr>
            <w:tcW w:w="184" w:type="pct"/>
            <w:shd w:val="clear" w:color="auto" w:fill="auto"/>
            <w:vAlign w:val="center"/>
            <w:hideMark/>
          </w:tcPr>
          <w:p w14:paraId="700CF01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B64D98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6F940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F38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B5EB3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B2333F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08DECA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w:t>
            </w:r>
            <w:r w:rsidRPr="00F062E0">
              <w:rPr>
                <w:color w:val="000000"/>
                <w:sz w:val="20"/>
                <w:szCs w:val="20"/>
                <w:lang w:eastAsia="lv-LV"/>
              </w:rPr>
              <w:lastRenderedPageBreak/>
              <w:t xml:space="preserve">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7896858" w14:textId="77777777" w:rsidTr="003C4974">
        <w:trPr>
          <w:trHeight w:val="1020"/>
        </w:trPr>
        <w:tc>
          <w:tcPr>
            <w:tcW w:w="505" w:type="pct"/>
            <w:shd w:val="clear" w:color="auto" w:fill="auto"/>
            <w:vAlign w:val="center"/>
            <w:hideMark/>
          </w:tcPr>
          <w:p w14:paraId="4E8576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71313E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29200</w:t>
            </w:r>
          </w:p>
        </w:tc>
        <w:tc>
          <w:tcPr>
            <w:tcW w:w="138" w:type="pct"/>
            <w:shd w:val="clear" w:color="auto" w:fill="auto"/>
            <w:vAlign w:val="center"/>
            <w:hideMark/>
          </w:tcPr>
          <w:p w14:paraId="0929BA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D92F8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w:t>
            </w:r>
            <w:r w:rsidRPr="00F062E0">
              <w:rPr>
                <w:strike/>
                <w:color w:val="000000"/>
                <w:sz w:val="20"/>
                <w:szCs w:val="20"/>
                <w:lang w:eastAsia="lv-LV"/>
              </w:rPr>
              <w:t>a</w:t>
            </w:r>
            <w:r w:rsidRPr="00F062E0">
              <w:rPr>
                <w:color w:val="FF0000"/>
                <w:sz w:val="20"/>
                <w:szCs w:val="20"/>
                <w:lang w:eastAsia="lv-LV"/>
              </w:rPr>
              <w:t>ā</w:t>
            </w:r>
            <w:r w:rsidRPr="00F062E0">
              <w:rPr>
                <w:color w:val="000000"/>
                <w:sz w:val="20"/>
                <w:szCs w:val="20"/>
                <w:lang w:eastAsia="lv-LV"/>
              </w:rPr>
              <w:t>les</w:t>
            </w:r>
            <w:proofErr w:type="spellEnd"/>
            <w:r w:rsidRPr="00F062E0">
              <w:rPr>
                <w:color w:val="000000"/>
                <w:sz w:val="20"/>
                <w:szCs w:val="20"/>
                <w:lang w:eastAsia="lv-LV"/>
              </w:rPr>
              <w:t xml:space="preserve"> kompleksa deformācija – orbītas pamata plastika, korekcijas </w:t>
            </w:r>
            <w:r w:rsidRPr="00F062E0">
              <w:rPr>
                <w:color w:val="FF0000"/>
                <w:sz w:val="20"/>
                <w:szCs w:val="20"/>
                <w:lang w:eastAsia="lv-LV"/>
              </w:rPr>
              <w:t xml:space="preserve">ar </w:t>
            </w:r>
            <w:proofErr w:type="spellStart"/>
            <w:r w:rsidRPr="00F062E0">
              <w:rPr>
                <w:color w:val="FF0000"/>
                <w:sz w:val="20"/>
                <w:szCs w:val="20"/>
                <w:lang w:eastAsia="lv-LV"/>
              </w:rPr>
              <w:t>mikroplāksnēm</w:t>
            </w:r>
            <w:proofErr w:type="spellEnd"/>
            <w:r w:rsidRPr="00F062E0">
              <w:rPr>
                <w:color w:val="FF0000"/>
                <w:sz w:val="20"/>
                <w:szCs w:val="20"/>
                <w:lang w:eastAsia="lv-LV"/>
              </w:rPr>
              <w:t xml:space="preserve"> un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470182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144.20</w:t>
            </w:r>
          </w:p>
        </w:tc>
        <w:tc>
          <w:tcPr>
            <w:tcW w:w="184" w:type="pct"/>
            <w:shd w:val="clear" w:color="auto" w:fill="auto"/>
            <w:vAlign w:val="center"/>
            <w:hideMark/>
          </w:tcPr>
          <w:p w14:paraId="1FE5DF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0B051C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73E76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65DD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8E041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44872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600CB7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009F9B6D" w14:textId="77777777" w:rsidTr="00997838">
        <w:trPr>
          <w:trHeight w:val="155"/>
        </w:trPr>
        <w:tc>
          <w:tcPr>
            <w:tcW w:w="505" w:type="pct"/>
            <w:shd w:val="clear" w:color="auto" w:fill="auto"/>
            <w:vAlign w:val="center"/>
            <w:hideMark/>
          </w:tcPr>
          <w:p w14:paraId="7D74DD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736E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29238</w:t>
            </w:r>
          </w:p>
        </w:tc>
        <w:tc>
          <w:tcPr>
            <w:tcW w:w="138" w:type="pct"/>
            <w:shd w:val="clear" w:color="auto" w:fill="auto"/>
            <w:vAlign w:val="center"/>
            <w:hideMark/>
          </w:tcPr>
          <w:p w14:paraId="72731DB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546CD7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Ekspandera</w:t>
            </w:r>
            <w:proofErr w:type="spellEnd"/>
            <w:r w:rsidRPr="00F062E0">
              <w:rPr>
                <w:color w:val="000000"/>
                <w:sz w:val="20"/>
                <w:szCs w:val="20"/>
                <w:lang w:eastAsia="lv-LV"/>
              </w:rPr>
              <w:t xml:space="preserve"> ielikšana</w:t>
            </w:r>
            <w:r w:rsidRPr="00F062E0">
              <w:rPr>
                <w:color w:val="FF0000"/>
                <w:sz w:val="20"/>
                <w:szCs w:val="20"/>
                <w:lang w:eastAsia="lv-LV"/>
              </w:rPr>
              <w:t>,</w:t>
            </w:r>
            <w:r w:rsidRPr="00F062E0">
              <w:rPr>
                <w:color w:val="000000"/>
                <w:sz w:val="20"/>
                <w:szCs w:val="20"/>
                <w:lang w:eastAsia="lv-LV"/>
              </w:rPr>
              <w:t xml:space="preserve"> </w:t>
            </w:r>
            <w:r w:rsidRPr="00F062E0">
              <w:rPr>
                <w:color w:val="FF0000"/>
                <w:sz w:val="20"/>
                <w:szCs w:val="20"/>
                <w:lang w:eastAsia="lv-LV"/>
              </w:rPr>
              <w:t xml:space="preserve">bez </w:t>
            </w:r>
            <w:proofErr w:type="spellStart"/>
            <w:r w:rsidRPr="00F062E0">
              <w:rPr>
                <w:color w:val="FF0000"/>
                <w:sz w:val="20"/>
                <w:szCs w:val="20"/>
                <w:lang w:eastAsia="lv-LV"/>
              </w:rPr>
              <w:t>ekspandera</w:t>
            </w:r>
            <w:proofErr w:type="spellEnd"/>
            <w:r w:rsidRPr="00F062E0">
              <w:rPr>
                <w:color w:val="FF0000"/>
                <w:sz w:val="20"/>
                <w:szCs w:val="20"/>
                <w:lang w:eastAsia="lv-LV"/>
              </w:rPr>
              <w:t xml:space="preserve"> cenas</w:t>
            </w:r>
          </w:p>
        </w:tc>
        <w:tc>
          <w:tcPr>
            <w:tcW w:w="323" w:type="pct"/>
            <w:shd w:val="clear" w:color="auto" w:fill="auto"/>
            <w:vAlign w:val="center"/>
            <w:hideMark/>
          </w:tcPr>
          <w:p w14:paraId="48462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118.37</w:t>
            </w:r>
          </w:p>
        </w:tc>
        <w:tc>
          <w:tcPr>
            <w:tcW w:w="184" w:type="pct"/>
            <w:shd w:val="clear" w:color="auto" w:fill="auto"/>
            <w:vAlign w:val="center"/>
            <w:hideMark/>
          </w:tcPr>
          <w:p w14:paraId="47044C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ED2244"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46485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F8B799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C499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44A90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15E2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160D41" w14:textId="77777777" w:rsidTr="003C4974">
        <w:trPr>
          <w:trHeight w:val="1020"/>
        </w:trPr>
        <w:tc>
          <w:tcPr>
            <w:tcW w:w="505" w:type="pct"/>
            <w:shd w:val="clear" w:color="auto" w:fill="auto"/>
            <w:vAlign w:val="center"/>
            <w:hideMark/>
          </w:tcPr>
          <w:p w14:paraId="061A64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noWrap/>
            <w:vAlign w:val="center"/>
            <w:hideMark/>
          </w:tcPr>
          <w:p w14:paraId="3D862D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29260</w:t>
            </w:r>
          </w:p>
        </w:tc>
        <w:tc>
          <w:tcPr>
            <w:tcW w:w="138" w:type="pct"/>
            <w:shd w:val="clear" w:color="auto" w:fill="auto"/>
            <w:noWrap/>
            <w:vAlign w:val="center"/>
            <w:hideMark/>
          </w:tcPr>
          <w:p w14:paraId="5F8C3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78EB3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manipulācijai </w:t>
            </w:r>
            <w:r w:rsidRPr="00F062E0">
              <w:rPr>
                <w:strike/>
                <w:color w:val="000000"/>
                <w:sz w:val="20"/>
                <w:szCs w:val="20"/>
                <w:lang w:eastAsia="lv-LV"/>
              </w:rPr>
              <w:t xml:space="preserve">29224 </w:t>
            </w:r>
            <w:r w:rsidRPr="00F062E0">
              <w:rPr>
                <w:color w:val="000000"/>
                <w:sz w:val="20"/>
                <w:szCs w:val="20"/>
                <w:lang w:eastAsia="lv-LV"/>
              </w:rPr>
              <w:t xml:space="preserve"> </w:t>
            </w:r>
            <w:r w:rsidRPr="00F062E0">
              <w:rPr>
                <w:color w:val="FF0000"/>
                <w:sz w:val="20"/>
                <w:szCs w:val="20"/>
                <w:lang w:eastAsia="lv-LV"/>
              </w:rPr>
              <w:t>29238</w:t>
            </w:r>
            <w:r w:rsidRPr="00F062E0">
              <w:rPr>
                <w:color w:val="000000"/>
                <w:sz w:val="20"/>
                <w:szCs w:val="20"/>
                <w:lang w:eastAsia="lv-LV"/>
              </w:rPr>
              <w:t xml:space="preserve"> par implantu – </w:t>
            </w:r>
            <w:proofErr w:type="spellStart"/>
            <w:r w:rsidRPr="00F062E0">
              <w:rPr>
                <w:color w:val="000000"/>
                <w:sz w:val="20"/>
                <w:szCs w:val="20"/>
                <w:lang w:eastAsia="lv-LV"/>
              </w:rPr>
              <w:t>ekspanders</w:t>
            </w:r>
            <w:proofErr w:type="spellEnd"/>
          </w:p>
        </w:tc>
        <w:tc>
          <w:tcPr>
            <w:tcW w:w="323" w:type="pct"/>
            <w:shd w:val="clear" w:color="auto" w:fill="auto"/>
            <w:noWrap/>
            <w:vAlign w:val="center"/>
            <w:hideMark/>
          </w:tcPr>
          <w:p w14:paraId="59E3F9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498.86</w:t>
            </w:r>
          </w:p>
        </w:tc>
        <w:tc>
          <w:tcPr>
            <w:tcW w:w="184" w:type="pct"/>
            <w:shd w:val="clear" w:color="auto" w:fill="auto"/>
            <w:noWrap/>
            <w:vAlign w:val="bottom"/>
            <w:hideMark/>
          </w:tcPr>
          <w:p w14:paraId="19F75F8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2195A0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619F5BB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398D620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FF6806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bottom"/>
            <w:hideMark/>
          </w:tcPr>
          <w:p w14:paraId="2EA8014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3" w:type="pct"/>
            <w:shd w:val="clear" w:color="auto" w:fill="auto"/>
            <w:vAlign w:val="center"/>
            <w:hideMark/>
          </w:tcPr>
          <w:p w14:paraId="7E45B3F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F5E0DD" w14:textId="77777777" w:rsidTr="003C4974">
        <w:trPr>
          <w:trHeight w:val="3315"/>
        </w:trPr>
        <w:tc>
          <w:tcPr>
            <w:tcW w:w="505" w:type="pct"/>
            <w:shd w:val="clear" w:color="auto" w:fill="auto"/>
            <w:vAlign w:val="center"/>
            <w:hideMark/>
          </w:tcPr>
          <w:p w14:paraId="100760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Ģenētika</w:t>
            </w:r>
          </w:p>
        </w:tc>
        <w:tc>
          <w:tcPr>
            <w:tcW w:w="276" w:type="pct"/>
            <w:shd w:val="clear" w:color="auto" w:fill="auto"/>
            <w:noWrap/>
            <w:vAlign w:val="center"/>
            <w:hideMark/>
          </w:tcPr>
          <w:p w14:paraId="061327E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49029</w:t>
            </w:r>
          </w:p>
        </w:tc>
        <w:tc>
          <w:tcPr>
            <w:tcW w:w="138" w:type="pct"/>
            <w:shd w:val="clear" w:color="auto" w:fill="auto"/>
            <w:vAlign w:val="center"/>
            <w:hideMark/>
          </w:tcPr>
          <w:p w14:paraId="27EDB456"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652C19A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Mutāciju noteikšana onkoloģijas jomā no audu parauga ar nākamās paaudzes sekvencēšanas (NGS) tehnoloģiju </w:t>
            </w:r>
          </w:p>
        </w:tc>
        <w:tc>
          <w:tcPr>
            <w:tcW w:w="323" w:type="pct"/>
            <w:shd w:val="clear" w:color="auto" w:fill="auto"/>
            <w:vAlign w:val="center"/>
            <w:hideMark/>
          </w:tcPr>
          <w:p w14:paraId="67E161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564.36</w:t>
            </w:r>
          </w:p>
        </w:tc>
        <w:tc>
          <w:tcPr>
            <w:tcW w:w="184" w:type="pct"/>
            <w:shd w:val="clear" w:color="auto" w:fill="auto"/>
            <w:noWrap/>
            <w:vAlign w:val="bottom"/>
            <w:hideMark/>
          </w:tcPr>
          <w:p w14:paraId="4C57143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3AE44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0F977A5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413C21B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3AE6040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347FB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Apmaksā SIA "Rīgas Austrumu klīniskās universitātes slimnīca“ pacientiem, </w:t>
            </w:r>
            <w:r w:rsidRPr="00F062E0">
              <w:rPr>
                <w:color w:val="FF0000"/>
                <w:sz w:val="20"/>
                <w:szCs w:val="20"/>
                <w:lang w:eastAsia="lv-LV"/>
              </w:rPr>
              <w:t>ja nepieciešams lemt par medikamentu tālāku pielietošanas taktiku</w:t>
            </w:r>
            <w:r w:rsidRPr="00F062E0">
              <w:rPr>
                <w:color w:val="000000"/>
                <w:sz w:val="20"/>
                <w:szCs w:val="20"/>
                <w:lang w:eastAsia="lv-LV"/>
              </w:rPr>
              <w:t xml:space="preserve">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w:t>
            </w:r>
            <w:r w:rsidRPr="00F062E0">
              <w:rPr>
                <w:color w:val="000000"/>
                <w:sz w:val="20"/>
                <w:szCs w:val="20"/>
                <w:lang w:eastAsia="lv-LV"/>
              </w:rPr>
              <w:t>,</w:t>
            </w:r>
            <w:r w:rsidRPr="00F062E0">
              <w:rPr>
                <w:color w:val="FF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 ja izmeklējums veikts VSIA "Rīgas Austrumu klīniskās universitātes slimnīca”.</w:t>
            </w:r>
          </w:p>
        </w:tc>
        <w:tc>
          <w:tcPr>
            <w:tcW w:w="853" w:type="pct"/>
            <w:shd w:val="clear" w:color="auto" w:fill="auto"/>
            <w:vAlign w:val="center"/>
            <w:hideMark/>
          </w:tcPr>
          <w:p w14:paraId="6A156CA5" w14:textId="77777777" w:rsidR="00997838" w:rsidRPr="00F062E0" w:rsidRDefault="00997838" w:rsidP="003C4974">
            <w:pPr>
              <w:rPr>
                <w:sz w:val="20"/>
                <w:szCs w:val="20"/>
                <w:lang w:eastAsia="lv-LV"/>
              </w:rPr>
            </w:pPr>
            <w:r w:rsidRPr="00F062E0">
              <w:rPr>
                <w:sz w:val="20"/>
                <w:szCs w:val="20"/>
                <w:lang w:eastAsia="lv-LV"/>
              </w:rPr>
              <w:br/>
              <w:t>1. * vietā plānojam ** - primāri tas ir nepieciešams, lai RAKUS varētu samaksāt gadījumā ja kādu no šiem pakalpojumiem iepērk ārpakalpojumā;</w:t>
            </w:r>
            <w:r w:rsidRPr="00F062E0">
              <w:rPr>
                <w:sz w:val="20"/>
                <w:szCs w:val="20"/>
                <w:lang w:eastAsia="lv-LV"/>
              </w:rPr>
              <w:br/>
              <w:t>2. Papildināti apmaksas nosacījumi, lai varētu, piemēram, PSKUS stacionāram pacientam veikt izmeklējumu RAKUS (NVD tad maksātu PSKUS, kas savukārt pārskaita RAKUS par saņemto pakalpojumu);</w:t>
            </w:r>
            <w:r w:rsidRPr="00F062E0">
              <w:rPr>
                <w:sz w:val="20"/>
                <w:szCs w:val="20"/>
                <w:lang w:eastAsia="lv-LV"/>
              </w:rPr>
              <w:br/>
              <w:t xml:space="preserve">3. Papildināts ar 2 papildus </w:t>
            </w:r>
            <w:proofErr w:type="spellStart"/>
            <w:r w:rsidRPr="00F062E0">
              <w:rPr>
                <w:sz w:val="20"/>
                <w:szCs w:val="20"/>
                <w:lang w:eastAsia="lv-LV"/>
              </w:rPr>
              <w:t>nozoloģijām</w:t>
            </w:r>
            <w:proofErr w:type="spellEnd"/>
            <w:r w:rsidRPr="00F062E0">
              <w:rPr>
                <w:sz w:val="20"/>
                <w:szCs w:val="20"/>
                <w:lang w:eastAsia="lv-LV"/>
              </w:rPr>
              <w:t>.</w:t>
            </w:r>
            <w:r w:rsidRPr="00F062E0">
              <w:rPr>
                <w:sz w:val="20"/>
                <w:szCs w:val="20"/>
                <w:lang w:eastAsia="lv-LV"/>
              </w:rPr>
              <w:br/>
            </w:r>
            <w:r w:rsidRPr="00F062E0">
              <w:rPr>
                <w:sz w:val="20"/>
                <w:szCs w:val="20"/>
                <w:lang w:eastAsia="lv-LV"/>
              </w:rPr>
              <w:br/>
              <w:t xml:space="preserve">Saskaņots ar Valdi </w:t>
            </w:r>
            <w:proofErr w:type="spellStart"/>
            <w:r w:rsidRPr="00F062E0">
              <w:rPr>
                <w:sz w:val="20"/>
                <w:szCs w:val="20"/>
                <w:lang w:eastAsia="lv-LV"/>
              </w:rPr>
              <w:t>Miķlsonu</w:t>
            </w:r>
            <w:proofErr w:type="spellEnd"/>
            <w:r w:rsidRPr="00F062E0">
              <w:rPr>
                <w:sz w:val="20"/>
                <w:szCs w:val="20"/>
                <w:lang w:eastAsia="lv-LV"/>
              </w:rPr>
              <w:t>.</w:t>
            </w:r>
          </w:p>
        </w:tc>
      </w:tr>
      <w:tr w:rsidR="00997838" w:rsidRPr="00F062E0" w14:paraId="1A565EEB" w14:textId="77777777" w:rsidTr="00997838">
        <w:trPr>
          <w:trHeight w:val="155"/>
        </w:trPr>
        <w:tc>
          <w:tcPr>
            <w:tcW w:w="505" w:type="pct"/>
            <w:shd w:val="clear" w:color="auto" w:fill="auto"/>
            <w:vAlign w:val="center"/>
            <w:hideMark/>
          </w:tcPr>
          <w:p w14:paraId="3DC05F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Ģenētika</w:t>
            </w:r>
          </w:p>
        </w:tc>
        <w:tc>
          <w:tcPr>
            <w:tcW w:w="276" w:type="pct"/>
            <w:shd w:val="clear" w:color="auto" w:fill="auto"/>
            <w:noWrap/>
            <w:vAlign w:val="center"/>
            <w:hideMark/>
          </w:tcPr>
          <w:p w14:paraId="1829A7F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49042</w:t>
            </w:r>
          </w:p>
        </w:tc>
        <w:tc>
          <w:tcPr>
            <w:tcW w:w="138" w:type="pct"/>
            <w:shd w:val="clear" w:color="auto" w:fill="auto"/>
            <w:vAlign w:val="center"/>
            <w:hideMark/>
          </w:tcPr>
          <w:p w14:paraId="111DF8BE"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45DC391C" w14:textId="77777777" w:rsidR="00997838" w:rsidRPr="00F062E0" w:rsidRDefault="00997838" w:rsidP="003C4974">
            <w:pPr>
              <w:rPr>
                <w:color w:val="000000"/>
                <w:sz w:val="20"/>
                <w:szCs w:val="20"/>
                <w:lang w:eastAsia="lv-LV"/>
              </w:rPr>
            </w:pPr>
            <w:r w:rsidRPr="00F062E0">
              <w:rPr>
                <w:color w:val="000000"/>
                <w:sz w:val="20"/>
                <w:szCs w:val="20"/>
                <w:lang w:eastAsia="lv-LV"/>
              </w:rPr>
              <w:t>Genoma visaptveroša profilēšana ar nākamās paaudzes sekvencēšanu (NGS),  izmantojot šķidro biopsiju onkoloģijas jomā</w:t>
            </w:r>
          </w:p>
        </w:tc>
        <w:tc>
          <w:tcPr>
            <w:tcW w:w="323" w:type="pct"/>
            <w:shd w:val="clear" w:color="auto" w:fill="auto"/>
            <w:vAlign w:val="center"/>
            <w:hideMark/>
          </w:tcPr>
          <w:p w14:paraId="2C87C7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1506.96</w:t>
            </w:r>
          </w:p>
        </w:tc>
        <w:tc>
          <w:tcPr>
            <w:tcW w:w="184" w:type="pct"/>
            <w:shd w:val="clear" w:color="auto" w:fill="auto"/>
            <w:noWrap/>
            <w:vAlign w:val="bottom"/>
            <w:hideMark/>
          </w:tcPr>
          <w:p w14:paraId="7009F5F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92EF34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2937DB1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5EDDA5B9"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82BA14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69F98" w14:textId="77777777" w:rsidR="00997838" w:rsidRPr="00F062E0" w:rsidRDefault="00997838" w:rsidP="003C4974">
            <w:pPr>
              <w:rPr>
                <w:color w:val="000000"/>
                <w:sz w:val="20"/>
                <w:szCs w:val="20"/>
                <w:lang w:eastAsia="lv-LV"/>
              </w:rPr>
            </w:pPr>
            <w:r w:rsidRPr="00F062E0">
              <w:rPr>
                <w:color w:val="000000"/>
                <w:sz w:val="20"/>
                <w:szCs w:val="20"/>
                <w:lang w:eastAsia="lv-LV"/>
              </w:rPr>
              <w:t>Apmaksā SIA „Rīgas Austrumu klīniskās universitātes slimnīcai” tikai ar Plaušu slimību konsilija slēdzienu par izmeklējuma veikšanu pacientiem ar plaušu vēzi (C34)</w:t>
            </w:r>
          </w:p>
        </w:tc>
        <w:tc>
          <w:tcPr>
            <w:tcW w:w="853" w:type="pct"/>
            <w:shd w:val="clear" w:color="auto" w:fill="auto"/>
            <w:vAlign w:val="center"/>
            <w:hideMark/>
          </w:tcPr>
          <w:p w14:paraId="10B567A8" w14:textId="77777777" w:rsidR="00997838" w:rsidRPr="00F062E0" w:rsidRDefault="00997838" w:rsidP="003C4974">
            <w:pPr>
              <w:rPr>
                <w:sz w:val="20"/>
                <w:szCs w:val="20"/>
                <w:lang w:eastAsia="lv-LV"/>
              </w:rPr>
            </w:pPr>
            <w:r w:rsidRPr="00F062E0">
              <w:rPr>
                <w:sz w:val="20"/>
                <w:szCs w:val="20"/>
                <w:lang w:eastAsia="lv-LV"/>
              </w:rPr>
              <w:t xml:space="preserve"> * vietā plānojam ** - primāri tas ir nepieciešams, lai RAKUS varētu samaksāt gadījumā, ja kādu no šiem pakalpojumiem iepērk ārpakalpojumā;</w:t>
            </w:r>
          </w:p>
        </w:tc>
      </w:tr>
      <w:tr w:rsidR="00997838" w:rsidRPr="00F062E0" w14:paraId="758EBC44" w14:textId="77777777" w:rsidTr="003C4974">
        <w:trPr>
          <w:trHeight w:val="525"/>
        </w:trPr>
        <w:tc>
          <w:tcPr>
            <w:tcW w:w="505" w:type="pct"/>
            <w:shd w:val="clear" w:color="auto" w:fill="auto"/>
            <w:vAlign w:val="center"/>
            <w:hideMark/>
          </w:tcPr>
          <w:p w14:paraId="7E840A66" w14:textId="77777777" w:rsidR="00997838" w:rsidRPr="00F062E0" w:rsidRDefault="00997838" w:rsidP="003C4974">
            <w:pPr>
              <w:jc w:val="center"/>
              <w:rPr>
                <w:sz w:val="20"/>
                <w:szCs w:val="20"/>
                <w:lang w:eastAsia="lv-LV"/>
              </w:rPr>
            </w:pPr>
            <w:proofErr w:type="spellStart"/>
            <w:r w:rsidRPr="00F062E0">
              <w:rPr>
                <w:sz w:val="20"/>
                <w:szCs w:val="20"/>
                <w:lang w:eastAsia="lv-LV"/>
              </w:rPr>
              <w:t>Otorinolaringoloģija</w:t>
            </w:r>
            <w:proofErr w:type="spellEnd"/>
          </w:p>
        </w:tc>
        <w:tc>
          <w:tcPr>
            <w:tcW w:w="276" w:type="pct"/>
            <w:shd w:val="clear" w:color="auto" w:fill="auto"/>
            <w:noWrap/>
            <w:vAlign w:val="center"/>
            <w:hideMark/>
          </w:tcPr>
          <w:p w14:paraId="2A8FF1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18162</w:t>
            </w:r>
          </w:p>
        </w:tc>
        <w:tc>
          <w:tcPr>
            <w:tcW w:w="138" w:type="pct"/>
            <w:shd w:val="clear" w:color="auto" w:fill="auto"/>
            <w:vAlign w:val="center"/>
            <w:hideMark/>
          </w:tcPr>
          <w:p w14:paraId="6F3569A7"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6F232666" w14:textId="77777777" w:rsidR="00997838" w:rsidRPr="00F062E0" w:rsidRDefault="00997838" w:rsidP="003C4974">
            <w:pPr>
              <w:rPr>
                <w:sz w:val="20"/>
                <w:szCs w:val="20"/>
                <w:lang w:eastAsia="lv-LV"/>
              </w:rPr>
            </w:pPr>
            <w:proofErr w:type="spellStart"/>
            <w:r w:rsidRPr="00F062E0">
              <w:rPr>
                <w:sz w:val="20"/>
                <w:szCs w:val="20"/>
                <w:lang w:eastAsia="lv-LV"/>
              </w:rPr>
              <w:t>Kohleārā</w:t>
            </w:r>
            <w:proofErr w:type="spellEnd"/>
            <w:r w:rsidRPr="00F062E0">
              <w:rPr>
                <w:sz w:val="20"/>
                <w:szCs w:val="20"/>
                <w:lang w:eastAsia="lv-LV"/>
              </w:rPr>
              <w:t xml:space="preserve"> </w:t>
            </w:r>
            <w:r w:rsidRPr="00F062E0">
              <w:rPr>
                <w:color w:val="FF0000"/>
                <w:sz w:val="20"/>
                <w:szCs w:val="20"/>
                <w:lang w:eastAsia="lv-LV"/>
              </w:rPr>
              <w:t xml:space="preserve">implanta </w:t>
            </w:r>
            <w:r w:rsidRPr="00F062E0">
              <w:rPr>
                <w:sz w:val="20"/>
                <w:szCs w:val="20"/>
                <w:lang w:eastAsia="lv-LV"/>
              </w:rPr>
              <w:t>implantācija bez implanta vērtības</w:t>
            </w:r>
          </w:p>
        </w:tc>
        <w:tc>
          <w:tcPr>
            <w:tcW w:w="323" w:type="pct"/>
            <w:shd w:val="clear" w:color="auto" w:fill="auto"/>
            <w:noWrap/>
            <w:vAlign w:val="center"/>
            <w:hideMark/>
          </w:tcPr>
          <w:p w14:paraId="32850546" w14:textId="77777777" w:rsidR="00997838" w:rsidRPr="00F062E0" w:rsidRDefault="00997838" w:rsidP="003C4974">
            <w:pPr>
              <w:jc w:val="center"/>
              <w:rPr>
                <w:sz w:val="20"/>
                <w:szCs w:val="20"/>
                <w:lang w:eastAsia="lv-LV"/>
              </w:rPr>
            </w:pPr>
            <w:r w:rsidRPr="00F062E0">
              <w:rPr>
                <w:sz w:val="20"/>
                <w:szCs w:val="20"/>
                <w:lang w:eastAsia="lv-LV"/>
              </w:rPr>
              <w:t>343.98</w:t>
            </w:r>
          </w:p>
        </w:tc>
        <w:tc>
          <w:tcPr>
            <w:tcW w:w="184" w:type="pct"/>
            <w:shd w:val="clear" w:color="auto" w:fill="auto"/>
            <w:noWrap/>
            <w:vAlign w:val="center"/>
            <w:hideMark/>
          </w:tcPr>
          <w:p w14:paraId="34282FC3"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04BD23CF"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6713791D"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711A4139" w14:textId="77777777" w:rsidR="00997838" w:rsidRPr="00F062E0" w:rsidRDefault="00997838" w:rsidP="003C4974">
            <w:pPr>
              <w:jc w:val="center"/>
              <w:rPr>
                <w:sz w:val="20"/>
                <w:szCs w:val="20"/>
                <w:lang w:eastAsia="lv-LV"/>
              </w:rPr>
            </w:pPr>
            <w:r w:rsidRPr="00F062E0">
              <w:rPr>
                <w:sz w:val="20"/>
                <w:szCs w:val="20"/>
                <w:lang w:eastAsia="lv-LV"/>
              </w:rPr>
              <w:t>X</w:t>
            </w:r>
          </w:p>
        </w:tc>
        <w:tc>
          <w:tcPr>
            <w:tcW w:w="276" w:type="pct"/>
            <w:shd w:val="clear" w:color="auto" w:fill="auto"/>
            <w:vAlign w:val="center"/>
            <w:hideMark/>
          </w:tcPr>
          <w:p w14:paraId="174512EF"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4FF40B9A" w14:textId="77777777" w:rsidR="00997838" w:rsidRPr="00F062E0" w:rsidRDefault="00997838" w:rsidP="003C4974">
            <w:pPr>
              <w:rPr>
                <w:sz w:val="20"/>
                <w:szCs w:val="20"/>
                <w:lang w:eastAsia="lv-LV"/>
              </w:rPr>
            </w:pPr>
            <w:r w:rsidRPr="00F062E0">
              <w:rPr>
                <w:sz w:val="20"/>
                <w:szCs w:val="20"/>
                <w:lang w:eastAsia="lv-LV"/>
              </w:rPr>
              <w:t xml:space="preserve">    </w:t>
            </w:r>
          </w:p>
        </w:tc>
        <w:tc>
          <w:tcPr>
            <w:tcW w:w="853" w:type="pct"/>
            <w:shd w:val="clear" w:color="auto" w:fill="auto"/>
            <w:vAlign w:val="bottom"/>
            <w:hideMark/>
          </w:tcPr>
          <w:p w14:paraId="606DF64C" w14:textId="77777777" w:rsidR="00997838" w:rsidRPr="00F062E0" w:rsidRDefault="00997838" w:rsidP="003C4974">
            <w:pPr>
              <w:rPr>
                <w:color w:val="000000"/>
                <w:sz w:val="20"/>
                <w:szCs w:val="20"/>
                <w:lang w:eastAsia="lv-LV"/>
              </w:rPr>
            </w:pPr>
            <w:r w:rsidRPr="00F062E0">
              <w:rPr>
                <w:color w:val="000000"/>
                <w:sz w:val="20"/>
                <w:szCs w:val="20"/>
                <w:lang w:eastAsia="lv-LV"/>
              </w:rPr>
              <w:t>Redakcionālas izmaiņas. Manipulācijas 18162 nosaukumā pietrūkst vārds implanta</w:t>
            </w:r>
          </w:p>
        </w:tc>
      </w:tr>
      <w:tr w:rsidR="00997838" w:rsidRPr="00F062E0" w14:paraId="775C6D35" w14:textId="77777777" w:rsidTr="003C4974">
        <w:trPr>
          <w:trHeight w:val="3902"/>
        </w:trPr>
        <w:tc>
          <w:tcPr>
            <w:tcW w:w="505" w:type="pct"/>
            <w:shd w:val="clear" w:color="auto" w:fill="auto"/>
            <w:vAlign w:val="center"/>
            <w:hideMark/>
          </w:tcPr>
          <w:p w14:paraId="7FD963CD"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1D6AD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50470</w:t>
            </w:r>
          </w:p>
        </w:tc>
        <w:tc>
          <w:tcPr>
            <w:tcW w:w="138" w:type="pct"/>
            <w:shd w:val="clear" w:color="auto" w:fill="auto"/>
            <w:vAlign w:val="center"/>
            <w:hideMark/>
          </w:tcPr>
          <w:p w14:paraId="33C255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15FD81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sagatavošana </w:t>
            </w:r>
            <w:proofErr w:type="spellStart"/>
            <w:r w:rsidRPr="00F062E0">
              <w:rPr>
                <w:color w:val="000000"/>
                <w:sz w:val="20"/>
                <w:szCs w:val="20"/>
                <w:lang w:eastAsia="lv-LV"/>
              </w:rPr>
              <w:t>stereotaktiskajai</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radioķirurģijai</w:t>
            </w:r>
            <w:proofErr w:type="spellEnd"/>
            <w:r w:rsidRPr="00F062E0">
              <w:rPr>
                <w:color w:val="000000"/>
                <w:sz w:val="20"/>
                <w:szCs w:val="20"/>
                <w:lang w:eastAsia="lv-LV"/>
              </w:rPr>
              <w:t>, pielietojot robotizētu manipulatoru</w:t>
            </w:r>
          </w:p>
        </w:tc>
        <w:tc>
          <w:tcPr>
            <w:tcW w:w="323" w:type="pct"/>
            <w:shd w:val="clear" w:color="auto" w:fill="auto"/>
            <w:noWrap/>
            <w:vAlign w:val="center"/>
            <w:hideMark/>
          </w:tcPr>
          <w:p w14:paraId="14F135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2941.97</w:t>
            </w:r>
          </w:p>
        </w:tc>
        <w:tc>
          <w:tcPr>
            <w:tcW w:w="184" w:type="pct"/>
            <w:shd w:val="clear" w:color="auto" w:fill="auto"/>
            <w:noWrap/>
            <w:vAlign w:val="center"/>
            <w:hideMark/>
          </w:tcPr>
          <w:p w14:paraId="0499BA5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88E1E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F35FE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5621C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FE12B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C532AB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SIA "Siguldas slimnīca", ja </w:t>
            </w:r>
            <w:r w:rsidRPr="00F062E0">
              <w:rPr>
                <w:strike/>
                <w:color w:val="FF0000"/>
                <w:sz w:val="20"/>
                <w:szCs w:val="20"/>
                <w:lang w:eastAsia="lv-LV"/>
              </w:rPr>
              <w:t xml:space="preserve">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6D9B3C12"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nosūta VSIA “Paula Stradiņa klīniskā universitātes slimnīca” vai SIA “Rīgas Austrumu klīniskā universitātes slimnīca” speciālisti esošā pakalpojumu apjoma (un attiecīgi – finansējuma) ietvaros.</w:t>
            </w:r>
          </w:p>
        </w:tc>
      </w:tr>
      <w:tr w:rsidR="00997838" w:rsidRPr="00F062E0" w14:paraId="681B9715" w14:textId="77777777" w:rsidTr="003C4974">
        <w:trPr>
          <w:trHeight w:val="5036"/>
        </w:trPr>
        <w:tc>
          <w:tcPr>
            <w:tcW w:w="505" w:type="pct"/>
            <w:shd w:val="clear" w:color="auto" w:fill="auto"/>
            <w:vAlign w:val="center"/>
            <w:hideMark/>
          </w:tcPr>
          <w:p w14:paraId="2FD66F09"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06E6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50471</w:t>
            </w:r>
          </w:p>
        </w:tc>
        <w:tc>
          <w:tcPr>
            <w:tcW w:w="138" w:type="pct"/>
            <w:shd w:val="clear" w:color="auto" w:fill="auto"/>
            <w:noWrap/>
            <w:vAlign w:val="bottom"/>
            <w:hideMark/>
          </w:tcPr>
          <w:p w14:paraId="37221FA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24179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1. frakcijas izpilde,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0AA8D2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493.08</w:t>
            </w:r>
          </w:p>
        </w:tc>
        <w:tc>
          <w:tcPr>
            <w:tcW w:w="184" w:type="pct"/>
            <w:shd w:val="clear" w:color="auto" w:fill="auto"/>
            <w:noWrap/>
            <w:vAlign w:val="center"/>
            <w:hideMark/>
          </w:tcPr>
          <w:p w14:paraId="099B3E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23CA280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D6F2A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CB6B2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7FAF79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1F9B00E"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w:t>
            </w:r>
            <w:r w:rsidRPr="00F062E0">
              <w:rPr>
                <w:color w:val="000000"/>
                <w:sz w:val="20"/>
                <w:szCs w:val="20"/>
                <w:lang w:eastAsia="lv-LV"/>
              </w:rPr>
              <w:t xml:space="preserve"> 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32E3CC26"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nosūta VSIA “Paula Stradiņa klīniskā universitātes slimnīca” vai SIA “Rīgas Austrumu klīniskā universitātes slimnīca” speciālisti esošā pakalpojumu apjoma (un attiecīgi – finansējuma) ietvaros.</w:t>
            </w:r>
          </w:p>
        </w:tc>
      </w:tr>
      <w:tr w:rsidR="00997838" w:rsidRPr="00F062E0" w14:paraId="7F643A99" w14:textId="77777777" w:rsidTr="003C4974">
        <w:trPr>
          <w:trHeight w:val="3619"/>
        </w:trPr>
        <w:tc>
          <w:tcPr>
            <w:tcW w:w="505" w:type="pct"/>
            <w:shd w:val="clear" w:color="auto" w:fill="auto"/>
            <w:vAlign w:val="center"/>
            <w:hideMark/>
          </w:tcPr>
          <w:p w14:paraId="057FF333"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18A19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50472</w:t>
            </w:r>
          </w:p>
        </w:tc>
        <w:tc>
          <w:tcPr>
            <w:tcW w:w="138" w:type="pct"/>
            <w:shd w:val="clear" w:color="auto" w:fill="auto"/>
            <w:noWrap/>
            <w:vAlign w:val="bottom"/>
            <w:hideMark/>
          </w:tcPr>
          <w:p w14:paraId="09CE2D0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5A1A2D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izpilde sākot ar 2. frakciju,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64F19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265.96</w:t>
            </w:r>
          </w:p>
        </w:tc>
        <w:tc>
          <w:tcPr>
            <w:tcW w:w="184" w:type="pct"/>
            <w:shd w:val="clear" w:color="auto" w:fill="auto"/>
            <w:noWrap/>
            <w:vAlign w:val="center"/>
            <w:hideMark/>
          </w:tcPr>
          <w:p w14:paraId="228B953A"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5FE890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780D0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40A3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5C0D6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1E769F5"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25D88B49"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nosūta VSIA “Paula Stradiņa klīniskā universitātes slimnīca” vai SIA “Rīgas Austrumu klīniskā universitātes slimnīca” speciālisti esošā pakalpojumu apjoma (un attiecīgi – finansējuma) ietvaros.</w:t>
            </w:r>
          </w:p>
        </w:tc>
      </w:tr>
      <w:tr w:rsidR="00997838" w:rsidRPr="00F062E0" w14:paraId="56659869" w14:textId="77777777" w:rsidTr="003C4974">
        <w:trPr>
          <w:trHeight w:val="1530"/>
        </w:trPr>
        <w:tc>
          <w:tcPr>
            <w:tcW w:w="505" w:type="pct"/>
            <w:shd w:val="clear" w:color="auto" w:fill="auto"/>
            <w:vAlign w:val="center"/>
            <w:hideMark/>
          </w:tcPr>
          <w:p w14:paraId="4328F0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14A20D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60244</w:t>
            </w:r>
          </w:p>
        </w:tc>
        <w:tc>
          <w:tcPr>
            <w:tcW w:w="138" w:type="pct"/>
            <w:shd w:val="clear" w:color="auto" w:fill="auto"/>
            <w:vAlign w:val="center"/>
            <w:hideMark/>
          </w:tcPr>
          <w:p w14:paraId="27FDCE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EF6A95D" w14:textId="77777777" w:rsidR="00997838" w:rsidRPr="00F062E0" w:rsidRDefault="00997838" w:rsidP="003C4974">
            <w:pPr>
              <w:rPr>
                <w:color w:val="000000"/>
                <w:sz w:val="20"/>
                <w:szCs w:val="20"/>
                <w:lang w:eastAsia="lv-LV"/>
              </w:rPr>
            </w:pPr>
            <w:r w:rsidRPr="00F062E0">
              <w:rPr>
                <w:color w:val="FF0000"/>
                <w:sz w:val="20"/>
                <w:szCs w:val="20"/>
                <w:lang w:eastAsia="lv-LV"/>
              </w:rPr>
              <w:t>Piemaksa manipulācijai 60243 par  s</w:t>
            </w:r>
            <w:r w:rsidRPr="00F062E0">
              <w:rPr>
                <w:color w:val="000000"/>
                <w:sz w:val="20"/>
                <w:szCs w:val="20"/>
                <w:lang w:eastAsia="lv-LV"/>
              </w:rPr>
              <w:t>kābekļa terapijas nodrošināšan</w:t>
            </w:r>
            <w:r w:rsidRPr="00F062E0">
              <w:rPr>
                <w:color w:val="FF0000"/>
                <w:sz w:val="20"/>
                <w:szCs w:val="20"/>
                <w:lang w:eastAsia="lv-LV"/>
              </w:rPr>
              <w:t xml:space="preserve">u  </w:t>
            </w:r>
            <w:proofErr w:type="spellStart"/>
            <w:r w:rsidRPr="00F062E0">
              <w:rPr>
                <w:sz w:val="20"/>
                <w:szCs w:val="20"/>
                <w:lang w:eastAsia="lv-LV"/>
              </w:rPr>
              <w:t>pacient</w:t>
            </w:r>
            <w:r w:rsidRPr="00F062E0">
              <w:rPr>
                <w:strike/>
                <w:sz w:val="20"/>
                <w:szCs w:val="20"/>
                <w:lang w:eastAsia="lv-LV"/>
              </w:rPr>
              <w:t>am</w:t>
            </w:r>
            <w:r w:rsidRPr="00F062E0">
              <w:rPr>
                <w:color w:val="FF0000"/>
                <w:sz w:val="20"/>
                <w:szCs w:val="20"/>
                <w:lang w:eastAsia="lv-LV"/>
              </w:rPr>
              <w:t>iem</w:t>
            </w:r>
            <w:proofErr w:type="spellEnd"/>
            <w:r w:rsidRPr="00F062E0">
              <w:rPr>
                <w:color w:val="FF0000"/>
                <w:sz w:val="20"/>
                <w:szCs w:val="20"/>
                <w:lang w:eastAsia="lv-LV"/>
              </w:rPr>
              <w:t xml:space="preserve"> </w:t>
            </w:r>
            <w:r w:rsidRPr="00F062E0">
              <w:rPr>
                <w:strike/>
                <w:sz w:val="20"/>
                <w:szCs w:val="20"/>
                <w:lang w:eastAsia="lv-LV"/>
              </w:rPr>
              <w:t>mājas aprūpē</w:t>
            </w:r>
            <w:r w:rsidRPr="00F062E0">
              <w:rPr>
                <w:color w:val="FF0000"/>
                <w:sz w:val="20"/>
                <w:szCs w:val="20"/>
                <w:lang w:eastAsia="lv-LV"/>
              </w:rPr>
              <w:t>, kuri saņem mākslīgās plaušu ventilācijas pakalpojumu mājās</w:t>
            </w:r>
            <w:r w:rsidRPr="00F062E0">
              <w:rPr>
                <w:color w:val="000000"/>
                <w:sz w:val="20"/>
                <w:szCs w:val="20"/>
                <w:lang w:eastAsia="lv-LV"/>
              </w:rPr>
              <w:t xml:space="preserve"> (par vienu dienu)</w:t>
            </w:r>
          </w:p>
        </w:tc>
        <w:tc>
          <w:tcPr>
            <w:tcW w:w="323" w:type="pct"/>
            <w:shd w:val="clear" w:color="auto" w:fill="auto"/>
            <w:vAlign w:val="center"/>
            <w:hideMark/>
          </w:tcPr>
          <w:p w14:paraId="67CC38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6.56</w:t>
            </w:r>
          </w:p>
        </w:tc>
        <w:tc>
          <w:tcPr>
            <w:tcW w:w="184" w:type="pct"/>
            <w:shd w:val="clear" w:color="auto" w:fill="auto"/>
            <w:vAlign w:val="center"/>
            <w:hideMark/>
          </w:tcPr>
          <w:p w14:paraId="20AF5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09FF38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34E10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4DC00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1A78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D99A72E" w14:textId="77777777" w:rsidR="00997838" w:rsidRPr="00F062E0" w:rsidRDefault="00997838" w:rsidP="003C4974">
            <w:pPr>
              <w:rPr>
                <w:sz w:val="20"/>
                <w:szCs w:val="20"/>
                <w:lang w:eastAsia="lv-LV"/>
              </w:rPr>
            </w:pPr>
            <w:r w:rsidRPr="00F062E0">
              <w:rPr>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853" w:type="pct"/>
            <w:shd w:val="clear" w:color="auto" w:fill="auto"/>
            <w:vAlign w:val="center"/>
            <w:hideMark/>
          </w:tcPr>
          <w:p w14:paraId="1AAF6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Redakcionālas izmaiņas saistībā ar jauno skābekļa </w:t>
            </w:r>
            <w:proofErr w:type="spellStart"/>
            <w:r w:rsidRPr="00F062E0">
              <w:rPr>
                <w:color w:val="000000"/>
                <w:sz w:val="20"/>
                <w:szCs w:val="20"/>
                <w:lang w:eastAsia="lv-LV"/>
              </w:rPr>
              <w:t>teraspijas</w:t>
            </w:r>
            <w:proofErr w:type="spellEnd"/>
            <w:r w:rsidRPr="00F062E0">
              <w:rPr>
                <w:color w:val="000000"/>
                <w:sz w:val="20"/>
                <w:szCs w:val="20"/>
                <w:lang w:eastAsia="lv-LV"/>
              </w:rPr>
              <w:t xml:space="preserve"> pakalpojumu</w:t>
            </w:r>
          </w:p>
        </w:tc>
      </w:tr>
      <w:tr w:rsidR="00997838" w:rsidRPr="00F062E0" w14:paraId="598595E2" w14:textId="77777777" w:rsidTr="003C4974">
        <w:trPr>
          <w:trHeight w:val="1275"/>
        </w:trPr>
        <w:tc>
          <w:tcPr>
            <w:tcW w:w="505" w:type="pct"/>
            <w:shd w:val="clear" w:color="auto" w:fill="auto"/>
            <w:vAlign w:val="center"/>
            <w:hideMark/>
          </w:tcPr>
          <w:p w14:paraId="1294DE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741632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60234</w:t>
            </w:r>
          </w:p>
        </w:tc>
        <w:tc>
          <w:tcPr>
            <w:tcW w:w="138" w:type="pct"/>
            <w:shd w:val="clear" w:color="auto" w:fill="auto"/>
            <w:vAlign w:val="center"/>
            <w:hideMark/>
          </w:tcPr>
          <w:p w14:paraId="129DD8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C812CF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Vecmātes </w:t>
            </w:r>
            <w:r w:rsidRPr="00F062E0">
              <w:rPr>
                <w:strike/>
                <w:color w:val="000000"/>
                <w:sz w:val="20"/>
                <w:szCs w:val="20"/>
                <w:lang w:eastAsia="lv-LV"/>
              </w:rPr>
              <w:t>elektroniska vai telefoniska</w:t>
            </w:r>
            <w:r w:rsidRPr="00F062E0">
              <w:rPr>
                <w:color w:val="000000"/>
                <w:sz w:val="20"/>
                <w:szCs w:val="20"/>
                <w:lang w:eastAsia="lv-LV"/>
              </w:rPr>
              <w:t xml:space="preserve"> </w:t>
            </w:r>
            <w:r w:rsidRPr="00F062E0">
              <w:rPr>
                <w:color w:val="FF0000"/>
                <w:sz w:val="20"/>
                <w:szCs w:val="20"/>
                <w:lang w:eastAsia="lv-LV"/>
              </w:rPr>
              <w:t xml:space="preserve">attālināta </w:t>
            </w:r>
            <w:r w:rsidRPr="00F062E0">
              <w:rPr>
                <w:color w:val="000000"/>
                <w:sz w:val="20"/>
                <w:szCs w:val="20"/>
                <w:lang w:eastAsia="lv-LV"/>
              </w:rPr>
              <w:t>saziņa ar pacientēm</w:t>
            </w:r>
          </w:p>
        </w:tc>
        <w:tc>
          <w:tcPr>
            <w:tcW w:w="323" w:type="pct"/>
            <w:shd w:val="clear" w:color="auto" w:fill="auto"/>
            <w:vAlign w:val="center"/>
            <w:hideMark/>
          </w:tcPr>
          <w:p w14:paraId="12A7C64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96E0F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E48D71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B713BF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2174B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2BA36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3CF40" w14:textId="77777777" w:rsidR="00997838" w:rsidRPr="00F062E0" w:rsidRDefault="00997838" w:rsidP="003C4974">
            <w:pPr>
              <w:rPr>
                <w:sz w:val="20"/>
                <w:szCs w:val="20"/>
                <w:lang w:eastAsia="lv-LV"/>
              </w:rPr>
            </w:pPr>
            <w:r w:rsidRPr="00F062E0">
              <w:rPr>
                <w:sz w:val="20"/>
                <w:szCs w:val="20"/>
                <w:lang w:eastAsia="lv-LV"/>
              </w:rPr>
              <w:t>Manipulāciju izmanto Vecmātes kabinetā sniegto ambulatoro pakalpojumu uzskaitei.</w:t>
            </w:r>
          </w:p>
        </w:tc>
        <w:tc>
          <w:tcPr>
            <w:tcW w:w="853" w:type="pct"/>
            <w:shd w:val="clear" w:color="auto" w:fill="auto"/>
            <w:vAlign w:val="center"/>
            <w:hideMark/>
          </w:tcPr>
          <w:p w14:paraId="24C2A01F"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0DE16DD6" w14:textId="77777777" w:rsidTr="003C4974">
        <w:trPr>
          <w:trHeight w:val="1275"/>
        </w:trPr>
        <w:tc>
          <w:tcPr>
            <w:tcW w:w="505" w:type="pct"/>
            <w:shd w:val="clear" w:color="auto" w:fill="auto"/>
            <w:vAlign w:val="center"/>
            <w:hideMark/>
          </w:tcPr>
          <w:p w14:paraId="74D3EA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76" w:type="pct"/>
            <w:shd w:val="clear" w:color="auto" w:fill="auto"/>
            <w:vAlign w:val="center"/>
            <w:hideMark/>
          </w:tcPr>
          <w:p w14:paraId="00C5C9B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60435</w:t>
            </w:r>
          </w:p>
        </w:tc>
        <w:tc>
          <w:tcPr>
            <w:tcW w:w="138" w:type="pct"/>
            <w:shd w:val="clear" w:color="auto" w:fill="auto"/>
            <w:vAlign w:val="center"/>
            <w:hideMark/>
          </w:tcPr>
          <w:p w14:paraId="3ED91E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A6CEE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HIV </w:t>
            </w:r>
            <w:proofErr w:type="spellStart"/>
            <w:r w:rsidRPr="00F062E0">
              <w:rPr>
                <w:color w:val="000000"/>
                <w:sz w:val="20"/>
                <w:szCs w:val="20"/>
                <w:lang w:eastAsia="lv-LV"/>
              </w:rPr>
              <w:t>līdzestības</w:t>
            </w:r>
            <w:proofErr w:type="spellEnd"/>
            <w:r w:rsidRPr="00F062E0">
              <w:rPr>
                <w:color w:val="000000"/>
                <w:sz w:val="20"/>
                <w:szCs w:val="20"/>
                <w:lang w:eastAsia="lv-LV"/>
              </w:rPr>
              <w:t xml:space="preserve"> kabineta nodrošināta pacienta </w:t>
            </w:r>
            <w:r w:rsidRPr="00F062E0">
              <w:rPr>
                <w:strike/>
                <w:color w:val="000000"/>
                <w:sz w:val="20"/>
                <w:szCs w:val="20"/>
                <w:lang w:eastAsia="lv-LV"/>
              </w:rPr>
              <w:t>elektroniska</w:t>
            </w:r>
            <w:r w:rsidRPr="00F062E0">
              <w:rPr>
                <w:color w:val="000000"/>
                <w:sz w:val="20"/>
                <w:szCs w:val="20"/>
                <w:lang w:eastAsia="lv-LV"/>
              </w:rPr>
              <w:t xml:space="preserve"> </w:t>
            </w:r>
            <w:r w:rsidRPr="00F062E0">
              <w:rPr>
                <w:color w:val="FF0000"/>
                <w:sz w:val="20"/>
                <w:szCs w:val="20"/>
                <w:lang w:eastAsia="lv-LV"/>
              </w:rPr>
              <w:t>attālināta</w:t>
            </w:r>
            <w:r w:rsidRPr="00F062E0">
              <w:rPr>
                <w:color w:val="000000"/>
                <w:sz w:val="20"/>
                <w:szCs w:val="20"/>
                <w:lang w:eastAsia="lv-LV"/>
              </w:rPr>
              <w:t xml:space="preserve"> konsultācija</w:t>
            </w:r>
          </w:p>
        </w:tc>
        <w:tc>
          <w:tcPr>
            <w:tcW w:w="323" w:type="pct"/>
            <w:shd w:val="clear" w:color="auto" w:fill="auto"/>
            <w:vAlign w:val="center"/>
            <w:hideMark/>
          </w:tcPr>
          <w:p w14:paraId="2FFE11D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0FECB6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E230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421CF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0216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D78CD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E67F15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4A15FB5"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70745C15" w14:textId="77777777" w:rsidTr="003C4974">
        <w:trPr>
          <w:trHeight w:val="3060"/>
        </w:trPr>
        <w:tc>
          <w:tcPr>
            <w:tcW w:w="505" w:type="pct"/>
            <w:shd w:val="clear" w:color="auto" w:fill="auto"/>
            <w:vAlign w:val="center"/>
            <w:hideMark/>
          </w:tcPr>
          <w:p w14:paraId="1C3F5E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Radioloģija</w:t>
            </w:r>
          </w:p>
        </w:tc>
        <w:tc>
          <w:tcPr>
            <w:tcW w:w="276" w:type="pct"/>
            <w:shd w:val="clear" w:color="auto" w:fill="auto"/>
            <w:vAlign w:val="center"/>
            <w:hideMark/>
          </w:tcPr>
          <w:p w14:paraId="46141BC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50178</w:t>
            </w:r>
          </w:p>
        </w:tc>
        <w:tc>
          <w:tcPr>
            <w:tcW w:w="138" w:type="pct"/>
            <w:shd w:val="clear" w:color="auto" w:fill="auto"/>
            <w:vAlign w:val="center"/>
            <w:hideMark/>
          </w:tcPr>
          <w:p w14:paraId="0C79B2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C6731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w:t>
            </w:r>
            <w:proofErr w:type="spellStart"/>
            <w:r w:rsidRPr="00F062E0">
              <w:rPr>
                <w:color w:val="000000"/>
                <w:sz w:val="20"/>
                <w:szCs w:val="20"/>
                <w:lang w:eastAsia="lv-LV"/>
              </w:rPr>
              <w:t>radioloģisko</w:t>
            </w:r>
            <w:proofErr w:type="spellEnd"/>
            <w:r w:rsidRPr="00F062E0">
              <w:rPr>
                <w:color w:val="000000"/>
                <w:sz w:val="20"/>
                <w:szCs w:val="20"/>
                <w:lang w:eastAsia="lv-LV"/>
              </w:rPr>
              <w:t xml:space="preserve"> izmeklējumu attēlu glabāšanu</w:t>
            </w:r>
          </w:p>
        </w:tc>
        <w:tc>
          <w:tcPr>
            <w:tcW w:w="323" w:type="pct"/>
            <w:shd w:val="clear" w:color="auto" w:fill="auto"/>
            <w:vAlign w:val="center"/>
            <w:hideMark/>
          </w:tcPr>
          <w:p w14:paraId="5F3A7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1.10</w:t>
            </w:r>
          </w:p>
        </w:tc>
        <w:tc>
          <w:tcPr>
            <w:tcW w:w="184" w:type="pct"/>
            <w:shd w:val="clear" w:color="auto" w:fill="auto"/>
            <w:vAlign w:val="center"/>
            <w:hideMark/>
          </w:tcPr>
          <w:p w14:paraId="6013D4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3D23C05"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35589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39611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F25EE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D439D99" w14:textId="77777777" w:rsidR="00997838" w:rsidRPr="00F062E0" w:rsidRDefault="00997838" w:rsidP="003C4974">
            <w:pPr>
              <w:rPr>
                <w:sz w:val="20"/>
                <w:szCs w:val="20"/>
                <w:lang w:eastAsia="lv-LV"/>
              </w:rPr>
            </w:pPr>
            <w:r w:rsidRPr="00F062E0">
              <w:rPr>
                <w:color w:val="FF0000"/>
                <w:sz w:val="20"/>
                <w:szCs w:val="20"/>
                <w:lang w:eastAsia="lv-LV"/>
              </w:rPr>
              <w:t xml:space="preserve">Manipulāciju pielieto, ja dati tiek glabāti pacienta arhivācijas un informācijas  sistēmā (PACS sistēmā DICOM formātā) un ir pieejama jebkurā laikā radiologiem. </w:t>
            </w:r>
            <w:r w:rsidRPr="00F062E0">
              <w:rPr>
                <w:sz w:val="20"/>
                <w:szCs w:val="20"/>
                <w:lang w:eastAsia="lv-LV"/>
              </w:rPr>
              <w:br/>
              <w:t xml:space="preserve">Manipulāciju 50178 norāda pie manipulācijām 50012, 50013, 50014, 50027, 50096, 50097, 50509, 50515, 50521, 50529, 50531, 50539, 50540, 50542, 50609, 50610, 50611, 50612, 50614, 50694, 50695, 50696, 50697, 50700, 50709, 50713, 50714, 50716, 50717, 50718, 50719, 50723, 50734, 50738, 50823, 50829, 50831. </w:t>
            </w:r>
          </w:p>
        </w:tc>
        <w:tc>
          <w:tcPr>
            <w:tcW w:w="853" w:type="pct"/>
            <w:shd w:val="clear" w:color="auto" w:fill="auto"/>
            <w:vAlign w:val="center"/>
            <w:hideMark/>
          </w:tcPr>
          <w:p w14:paraId="6601DC7C" w14:textId="77777777" w:rsidR="00997838" w:rsidRPr="00F062E0" w:rsidRDefault="00997838" w:rsidP="003C4974">
            <w:pPr>
              <w:rPr>
                <w:color w:val="000000"/>
                <w:sz w:val="20"/>
                <w:szCs w:val="20"/>
                <w:lang w:eastAsia="lv-LV"/>
              </w:rPr>
            </w:pPr>
            <w:r w:rsidRPr="00F062E0">
              <w:rPr>
                <w:color w:val="000000"/>
                <w:sz w:val="20"/>
                <w:szCs w:val="20"/>
                <w:lang w:eastAsia="lv-LV"/>
              </w:rPr>
              <w:t>Papildinājumi apmaksas nosacījumiem, lai uzsvērtu uzglabāšanas sistēmas nosacījumus.</w:t>
            </w:r>
            <w:r w:rsidRPr="00F062E0">
              <w:rPr>
                <w:color w:val="000000"/>
                <w:sz w:val="20"/>
                <w:szCs w:val="20"/>
                <w:lang w:eastAsia="lv-LV"/>
              </w:rPr>
              <w:br/>
              <w:t>Apmaksas nosacījumu papildinājumi saskaņoti ar Latvijas Radiologu asociāciju.</w:t>
            </w:r>
          </w:p>
        </w:tc>
      </w:tr>
      <w:tr w:rsidR="00997838" w:rsidRPr="00F062E0" w14:paraId="2B8E3C59" w14:textId="77777777" w:rsidTr="003C4974">
        <w:trPr>
          <w:trHeight w:val="2040"/>
        </w:trPr>
        <w:tc>
          <w:tcPr>
            <w:tcW w:w="505" w:type="pct"/>
            <w:shd w:val="clear" w:color="auto" w:fill="auto"/>
            <w:vAlign w:val="center"/>
            <w:hideMark/>
          </w:tcPr>
          <w:p w14:paraId="3AFD861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Plastiskā (</w:t>
            </w:r>
            <w:proofErr w:type="spellStart"/>
            <w:r w:rsidRPr="00F062E0">
              <w:rPr>
                <w:color w:val="000000"/>
                <w:sz w:val="20"/>
                <w:szCs w:val="20"/>
                <w:lang w:eastAsia="lv-LV"/>
              </w:rPr>
              <w:t>rekonstruktīvā</w:t>
            </w:r>
            <w:proofErr w:type="spellEnd"/>
            <w:r w:rsidRPr="00F062E0">
              <w:rPr>
                <w:color w:val="000000"/>
                <w:sz w:val="20"/>
                <w:szCs w:val="20"/>
                <w:lang w:eastAsia="lv-LV"/>
              </w:rPr>
              <w:t xml:space="preserve"> un plaukstas) ķirurģija, izmantojot optisko palielinājumu </w:t>
            </w:r>
          </w:p>
        </w:tc>
        <w:tc>
          <w:tcPr>
            <w:tcW w:w="276" w:type="pct"/>
            <w:shd w:val="clear" w:color="auto" w:fill="auto"/>
            <w:vAlign w:val="center"/>
            <w:hideMark/>
          </w:tcPr>
          <w:p w14:paraId="2B0D1E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23121</w:t>
            </w:r>
          </w:p>
        </w:tc>
        <w:tc>
          <w:tcPr>
            <w:tcW w:w="138" w:type="pct"/>
            <w:shd w:val="clear" w:color="auto" w:fill="auto"/>
            <w:vAlign w:val="center"/>
            <w:hideMark/>
          </w:tcPr>
          <w:p w14:paraId="31581D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C5E20B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pacienta sildīšanas sistēmas un segas lietošanu vienai </w:t>
            </w:r>
            <w:r w:rsidRPr="00F062E0">
              <w:rPr>
                <w:color w:val="FF0000"/>
                <w:sz w:val="20"/>
                <w:szCs w:val="20"/>
                <w:lang w:eastAsia="lv-LV"/>
              </w:rPr>
              <w:t>Lielajai ķirurģiskajai</w:t>
            </w:r>
            <w:r w:rsidRPr="00F062E0">
              <w:rPr>
                <w:color w:val="000000"/>
                <w:sz w:val="20"/>
                <w:szCs w:val="20"/>
                <w:lang w:eastAsia="lv-LV"/>
              </w:rPr>
              <w:t xml:space="preserve"> operācijai</w:t>
            </w:r>
          </w:p>
        </w:tc>
        <w:tc>
          <w:tcPr>
            <w:tcW w:w="323" w:type="pct"/>
            <w:shd w:val="clear" w:color="auto" w:fill="auto"/>
            <w:vAlign w:val="center"/>
            <w:hideMark/>
          </w:tcPr>
          <w:p w14:paraId="62199C1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15.68</w:t>
            </w:r>
          </w:p>
        </w:tc>
        <w:tc>
          <w:tcPr>
            <w:tcW w:w="184" w:type="pct"/>
            <w:shd w:val="clear" w:color="auto" w:fill="auto"/>
            <w:vAlign w:val="center"/>
            <w:hideMark/>
          </w:tcPr>
          <w:p w14:paraId="0B8509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F039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5CA524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DC29E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E5966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C34D2F" w14:textId="77777777" w:rsidR="00997838" w:rsidRPr="00F062E0" w:rsidRDefault="00997838" w:rsidP="003C4974">
            <w:pPr>
              <w:rPr>
                <w:color w:val="FF0000"/>
                <w:sz w:val="20"/>
                <w:szCs w:val="20"/>
                <w:lang w:eastAsia="lv-LV"/>
              </w:rPr>
            </w:pPr>
            <w:r w:rsidRPr="00F062E0">
              <w:rPr>
                <w:color w:val="FF0000"/>
                <w:sz w:val="20"/>
                <w:szCs w:val="20"/>
                <w:lang w:eastAsia="lv-LV"/>
              </w:rPr>
              <w:t xml:space="preserve">Lielās ķirurģiskās operācijas manipulāciju sarakstā ailē "Lielās </w:t>
            </w:r>
            <w:proofErr w:type="spellStart"/>
            <w:r w:rsidRPr="00F062E0">
              <w:rPr>
                <w:color w:val="FF0000"/>
                <w:sz w:val="20"/>
                <w:szCs w:val="20"/>
                <w:lang w:eastAsia="lv-LV"/>
              </w:rPr>
              <w:t>ķirurģislkās</w:t>
            </w:r>
            <w:proofErr w:type="spellEnd"/>
            <w:r w:rsidRPr="00F062E0">
              <w:rPr>
                <w:color w:val="FF0000"/>
                <w:sz w:val="20"/>
                <w:szCs w:val="20"/>
                <w:lang w:eastAsia="lv-LV"/>
              </w:rPr>
              <w:t xml:space="preserve"> </w:t>
            </w:r>
            <w:proofErr w:type="spellStart"/>
            <w:r w:rsidRPr="00F062E0">
              <w:rPr>
                <w:color w:val="FF0000"/>
                <w:sz w:val="20"/>
                <w:szCs w:val="20"/>
                <w:lang w:eastAsia="lv-LV"/>
              </w:rPr>
              <w:t>operācijas"atzīmētas</w:t>
            </w:r>
            <w:proofErr w:type="spellEnd"/>
            <w:r w:rsidRPr="00F062E0">
              <w:rPr>
                <w:color w:val="FF0000"/>
                <w:sz w:val="20"/>
                <w:szCs w:val="20"/>
                <w:lang w:eastAsia="lv-LV"/>
              </w:rPr>
              <w:t xml:space="preserve"> ar X.</w:t>
            </w:r>
          </w:p>
        </w:tc>
        <w:tc>
          <w:tcPr>
            <w:tcW w:w="853" w:type="pct"/>
            <w:shd w:val="clear" w:color="auto" w:fill="auto"/>
            <w:vAlign w:val="center"/>
            <w:hideMark/>
          </w:tcPr>
          <w:p w14:paraId="1D74F95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pie nelielām ginekoloģiskām un uroloģiskām operācijām, kas neilgst vairāk par 2 stundām. </w:t>
            </w:r>
            <w:proofErr w:type="spellStart"/>
            <w:r w:rsidRPr="00F062E0">
              <w:rPr>
                <w:color w:val="000000"/>
                <w:sz w:val="20"/>
                <w:szCs w:val="20"/>
                <w:lang w:eastAsia="lv-LV"/>
              </w:rPr>
              <w:t>Inforācija</w:t>
            </w:r>
            <w:proofErr w:type="spellEnd"/>
            <w:r w:rsidRPr="00F062E0">
              <w:rPr>
                <w:color w:val="000000"/>
                <w:sz w:val="20"/>
                <w:szCs w:val="20"/>
                <w:lang w:eastAsia="lv-LV"/>
              </w:rPr>
              <w:t xml:space="preserve"> no PAN par pakalpojuma sniegšanas būtību - norādīt pie lielām ilgstošām operācijām, tātad vismaz pie tām manipulācijām, kas manipulāciju sarakstā apzīmētas kā lielās ķirurģiskās operācijas.</w:t>
            </w:r>
          </w:p>
        </w:tc>
      </w:tr>
      <w:tr w:rsidR="00997838" w:rsidRPr="00F062E0" w14:paraId="6A6C79F2" w14:textId="77777777" w:rsidTr="003C4974">
        <w:trPr>
          <w:trHeight w:val="1785"/>
        </w:trPr>
        <w:tc>
          <w:tcPr>
            <w:tcW w:w="505" w:type="pct"/>
            <w:shd w:val="clear" w:color="auto" w:fill="auto"/>
            <w:vAlign w:val="center"/>
            <w:hideMark/>
          </w:tcPr>
          <w:p w14:paraId="0AADEF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4DCD0B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20010</w:t>
            </w:r>
          </w:p>
        </w:tc>
        <w:tc>
          <w:tcPr>
            <w:tcW w:w="138" w:type="pct"/>
            <w:shd w:val="clear" w:color="auto" w:fill="auto"/>
            <w:vAlign w:val="center"/>
            <w:hideMark/>
          </w:tcPr>
          <w:p w14:paraId="4E3A89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6C4E665" w14:textId="77777777" w:rsidR="00997838" w:rsidRPr="00F062E0" w:rsidRDefault="00997838" w:rsidP="003C4974">
            <w:pPr>
              <w:rPr>
                <w:color w:val="000000"/>
                <w:sz w:val="20"/>
                <w:szCs w:val="20"/>
                <w:lang w:eastAsia="lv-LV"/>
              </w:rPr>
            </w:pPr>
            <w:r w:rsidRPr="00F062E0">
              <w:rPr>
                <w:color w:val="000000"/>
                <w:sz w:val="20"/>
                <w:szCs w:val="20"/>
                <w:lang w:eastAsia="lv-LV"/>
              </w:rPr>
              <w:t>Mazas brūces primārā apdare, tualete. Nedzīstošu un dzīstošu brūču pārsiešana (brūces garums mazāks par 5 cm, virsma mazāka par 10 cm2, tilpums mazāks par 3 cm3)</w:t>
            </w:r>
          </w:p>
        </w:tc>
        <w:tc>
          <w:tcPr>
            <w:tcW w:w="323" w:type="pct"/>
            <w:shd w:val="clear" w:color="auto" w:fill="auto"/>
            <w:vAlign w:val="center"/>
            <w:hideMark/>
          </w:tcPr>
          <w:p w14:paraId="3AC78C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9.45</w:t>
            </w:r>
          </w:p>
        </w:tc>
        <w:tc>
          <w:tcPr>
            <w:tcW w:w="184" w:type="pct"/>
            <w:shd w:val="clear" w:color="auto" w:fill="auto"/>
            <w:vAlign w:val="center"/>
            <w:hideMark/>
          </w:tcPr>
          <w:p w14:paraId="146AD1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60F24E98"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ABDF5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90AE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726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58CB1400"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w:t>
            </w:r>
            <w:r w:rsidRPr="00F062E0">
              <w:rPr>
                <w:color w:val="FF0000"/>
                <w:sz w:val="20"/>
                <w:szCs w:val="20"/>
                <w:u w:val="single"/>
                <w:lang w:eastAsia="lv-LV"/>
              </w:rPr>
              <w:t>operācijas laikā veiktas</w:t>
            </w:r>
            <w:r w:rsidRPr="00F062E0">
              <w:rPr>
                <w:color w:val="FF0000"/>
                <w:sz w:val="20"/>
                <w:szCs w:val="20"/>
                <w:lang w:eastAsia="lv-LV"/>
              </w:rPr>
              <w:t xml:space="preserve"> operācijas vietas apdare.</w:t>
            </w:r>
          </w:p>
        </w:tc>
        <w:tc>
          <w:tcPr>
            <w:tcW w:w="853" w:type="pct"/>
            <w:shd w:val="clear" w:color="auto" w:fill="auto"/>
            <w:vAlign w:val="center"/>
            <w:hideMark/>
          </w:tcPr>
          <w:p w14:paraId="01CB2C3B"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17448750" w14:textId="77777777" w:rsidTr="003C4974">
        <w:trPr>
          <w:trHeight w:val="1785"/>
        </w:trPr>
        <w:tc>
          <w:tcPr>
            <w:tcW w:w="505" w:type="pct"/>
            <w:shd w:val="clear" w:color="auto" w:fill="auto"/>
            <w:vAlign w:val="center"/>
            <w:hideMark/>
          </w:tcPr>
          <w:p w14:paraId="5E8F20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33E606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20013</w:t>
            </w:r>
          </w:p>
        </w:tc>
        <w:tc>
          <w:tcPr>
            <w:tcW w:w="138" w:type="pct"/>
            <w:shd w:val="clear" w:color="auto" w:fill="auto"/>
            <w:vAlign w:val="center"/>
            <w:hideMark/>
          </w:tcPr>
          <w:p w14:paraId="1A9D2B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1A95A385" w14:textId="77777777" w:rsidR="00997838" w:rsidRPr="00F062E0" w:rsidRDefault="00997838" w:rsidP="003C4974">
            <w:pPr>
              <w:rPr>
                <w:color w:val="000000"/>
                <w:sz w:val="20"/>
                <w:szCs w:val="20"/>
                <w:lang w:eastAsia="lv-LV"/>
              </w:rPr>
            </w:pPr>
            <w:r w:rsidRPr="00F062E0">
              <w:rPr>
                <w:color w:val="000000"/>
                <w:sz w:val="20"/>
                <w:szCs w:val="20"/>
                <w:lang w:eastAsia="lv-LV"/>
              </w:rPr>
              <w:t>Lielas brūces primārā apdare, tualete. Dzīstošu brūču pārsiešana (garums lielāks par 5 cm, virsma lielāka par 10 cm2, tilpums lielāks par 3 cm3)</w:t>
            </w:r>
          </w:p>
        </w:tc>
        <w:tc>
          <w:tcPr>
            <w:tcW w:w="323" w:type="pct"/>
            <w:shd w:val="clear" w:color="auto" w:fill="auto"/>
            <w:vAlign w:val="center"/>
            <w:hideMark/>
          </w:tcPr>
          <w:p w14:paraId="79AEEE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10.42</w:t>
            </w:r>
          </w:p>
        </w:tc>
        <w:tc>
          <w:tcPr>
            <w:tcW w:w="184" w:type="pct"/>
            <w:shd w:val="clear" w:color="auto" w:fill="auto"/>
            <w:vAlign w:val="center"/>
            <w:hideMark/>
          </w:tcPr>
          <w:p w14:paraId="46F2F0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103862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2F3F39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8327A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9449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6CC9BB3D"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operācijas laikā veiktas operācijas vietas apdare.</w:t>
            </w:r>
          </w:p>
        </w:tc>
        <w:tc>
          <w:tcPr>
            <w:tcW w:w="853" w:type="pct"/>
            <w:shd w:val="clear" w:color="auto" w:fill="auto"/>
            <w:vAlign w:val="center"/>
            <w:hideMark/>
          </w:tcPr>
          <w:p w14:paraId="12210188"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06CC794D" w14:textId="77777777" w:rsidTr="003C4974">
        <w:trPr>
          <w:trHeight w:val="1530"/>
        </w:trPr>
        <w:tc>
          <w:tcPr>
            <w:tcW w:w="505" w:type="pct"/>
            <w:shd w:val="clear" w:color="auto" w:fill="auto"/>
            <w:vAlign w:val="center"/>
            <w:hideMark/>
          </w:tcPr>
          <w:p w14:paraId="3B07D7C9"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36EE1E0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16082</w:t>
            </w:r>
          </w:p>
        </w:tc>
        <w:tc>
          <w:tcPr>
            <w:tcW w:w="138" w:type="pct"/>
            <w:shd w:val="clear" w:color="auto" w:fill="auto"/>
            <w:vAlign w:val="center"/>
            <w:hideMark/>
          </w:tcPr>
          <w:p w14:paraId="68039F0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F7D1B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 </w:t>
            </w:r>
            <w:proofErr w:type="spellStart"/>
            <w:r w:rsidRPr="00F062E0">
              <w:rPr>
                <w:color w:val="000000"/>
                <w:sz w:val="20"/>
                <w:szCs w:val="20"/>
                <w:lang w:eastAsia="lv-LV"/>
              </w:rPr>
              <w:t>salpingektomija</w:t>
            </w:r>
            <w:proofErr w:type="spellEnd"/>
            <w:r w:rsidRPr="00F062E0">
              <w:rPr>
                <w:color w:val="000000"/>
                <w:sz w:val="20"/>
                <w:szCs w:val="20"/>
                <w:lang w:eastAsia="lv-LV"/>
              </w:rPr>
              <w:t xml:space="preserve">, </w:t>
            </w:r>
            <w:proofErr w:type="spellStart"/>
            <w:r w:rsidRPr="00F062E0">
              <w:rPr>
                <w:color w:val="000000"/>
                <w:sz w:val="20"/>
                <w:szCs w:val="20"/>
                <w:lang w:eastAsia="lv-LV"/>
              </w:rPr>
              <w:t>salpingostomija</w:t>
            </w:r>
            <w:proofErr w:type="spellEnd"/>
            <w:r w:rsidRPr="00F062E0">
              <w:rPr>
                <w:color w:val="000000"/>
                <w:sz w:val="20"/>
                <w:szCs w:val="20"/>
                <w:lang w:eastAsia="lv-LV"/>
              </w:rPr>
              <w:t xml:space="preserve"> ar augļa olas evakuāciju, </w:t>
            </w:r>
            <w:proofErr w:type="spellStart"/>
            <w:r w:rsidRPr="00F062E0">
              <w:rPr>
                <w:color w:val="000000"/>
                <w:sz w:val="20"/>
                <w:szCs w:val="20"/>
                <w:lang w:eastAsia="lv-LV"/>
              </w:rPr>
              <w:t>cistektomija</w:t>
            </w:r>
            <w:proofErr w:type="spellEnd"/>
            <w:r w:rsidRPr="00F062E0">
              <w:rPr>
                <w:color w:val="000000"/>
                <w:sz w:val="20"/>
                <w:szCs w:val="20"/>
                <w:lang w:eastAsia="lv-LV"/>
              </w:rPr>
              <w:t xml:space="preserve">, </w:t>
            </w:r>
            <w:proofErr w:type="spellStart"/>
            <w:r w:rsidRPr="00F062E0">
              <w:rPr>
                <w:color w:val="000000"/>
                <w:sz w:val="20"/>
                <w:szCs w:val="20"/>
                <w:lang w:eastAsia="lv-LV"/>
              </w:rPr>
              <w:t>cistovazektomija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57361A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780.54</w:t>
            </w:r>
          </w:p>
        </w:tc>
        <w:tc>
          <w:tcPr>
            <w:tcW w:w="184" w:type="pct"/>
            <w:shd w:val="clear" w:color="auto" w:fill="auto"/>
            <w:vAlign w:val="center"/>
            <w:hideMark/>
          </w:tcPr>
          <w:p w14:paraId="51A2737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03572F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D87CD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DEC8FF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75CF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46147C1"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430A8CE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744D8168" w14:textId="77777777" w:rsidTr="003C4974">
        <w:trPr>
          <w:trHeight w:val="1275"/>
        </w:trPr>
        <w:tc>
          <w:tcPr>
            <w:tcW w:w="505" w:type="pct"/>
            <w:shd w:val="clear" w:color="auto" w:fill="auto"/>
            <w:vAlign w:val="center"/>
            <w:hideMark/>
          </w:tcPr>
          <w:p w14:paraId="6D562A5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1DA3C56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16087</w:t>
            </w:r>
          </w:p>
        </w:tc>
        <w:tc>
          <w:tcPr>
            <w:tcW w:w="138" w:type="pct"/>
            <w:shd w:val="clear" w:color="auto" w:fill="auto"/>
            <w:vAlign w:val="center"/>
            <w:hideMark/>
          </w:tcPr>
          <w:p w14:paraId="2ED964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4E2F9B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saaugumu atdalīšana un </w:t>
            </w:r>
            <w:proofErr w:type="spellStart"/>
            <w:r w:rsidRPr="00F062E0">
              <w:rPr>
                <w:color w:val="000000"/>
                <w:sz w:val="20"/>
                <w:szCs w:val="20"/>
                <w:lang w:eastAsia="lv-LV"/>
              </w:rPr>
              <w:t>salpingolīze</w:t>
            </w:r>
            <w:proofErr w:type="spellEnd"/>
            <w:r w:rsidRPr="00F062E0">
              <w:rPr>
                <w:color w:val="000000"/>
                <w:sz w:val="20"/>
                <w:szCs w:val="20"/>
                <w:lang w:eastAsia="lv-LV"/>
              </w:rPr>
              <w:t xml:space="preserve"> mazajā iegurnī.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7291BB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557.81</w:t>
            </w:r>
          </w:p>
        </w:tc>
        <w:tc>
          <w:tcPr>
            <w:tcW w:w="184" w:type="pct"/>
            <w:shd w:val="clear" w:color="auto" w:fill="auto"/>
            <w:vAlign w:val="center"/>
            <w:hideMark/>
          </w:tcPr>
          <w:p w14:paraId="5BD38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C7B038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6435F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1C514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0BF55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73C43CE"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3E022B8C"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148EB9A0" w14:textId="77777777" w:rsidTr="003C4974">
        <w:trPr>
          <w:trHeight w:val="1020"/>
        </w:trPr>
        <w:tc>
          <w:tcPr>
            <w:tcW w:w="505" w:type="pct"/>
            <w:shd w:val="clear" w:color="auto" w:fill="auto"/>
            <w:vAlign w:val="center"/>
            <w:hideMark/>
          </w:tcPr>
          <w:p w14:paraId="5C6A740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AF23D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16088</w:t>
            </w:r>
          </w:p>
        </w:tc>
        <w:tc>
          <w:tcPr>
            <w:tcW w:w="138" w:type="pct"/>
            <w:shd w:val="clear" w:color="auto" w:fill="auto"/>
            <w:vAlign w:val="center"/>
            <w:hideMark/>
          </w:tcPr>
          <w:p w14:paraId="3A2D8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3D274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w:t>
            </w:r>
            <w:proofErr w:type="spellStart"/>
            <w:r w:rsidRPr="00F062E0">
              <w:rPr>
                <w:color w:val="000000"/>
                <w:sz w:val="20"/>
                <w:szCs w:val="20"/>
                <w:lang w:eastAsia="lv-LV"/>
              </w:rPr>
              <w:t>histerektomija</w:t>
            </w:r>
            <w:proofErr w:type="spellEnd"/>
            <w:r w:rsidRPr="00F062E0">
              <w:rPr>
                <w:color w:val="000000"/>
                <w:sz w:val="20"/>
                <w:szCs w:val="20"/>
                <w:lang w:eastAsia="lv-LV"/>
              </w:rPr>
              <w:t xml:space="preserve"> ar vai bez piedēkļu izņemšanu.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4517A9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933.34</w:t>
            </w:r>
          </w:p>
        </w:tc>
        <w:tc>
          <w:tcPr>
            <w:tcW w:w="184" w:type="pct"/>
            <w:shd w:val="clear" w:color="auto" w:fill="auto"/>
            <w:vAlign w:val="center"/>
            <w:hideMark/>
          </w:tcPr>
          <w:p w14:paraId="37D9F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019D64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A3F7C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0915E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3D055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A5DD99A"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7D71DF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26D841CB" w14:textId="77777777" w:rsidTr="00997838">
        <w:trPr>
          <w:trHeight w:val="297"/>
        </w:trPr>
        <w:tc>
          <w:tcPr>
            <w:tcW w:w="505" w:type="pct"/>
            <w:shd w:val="clear" w:color="auto" w:fill="auto"/>
            <w:vAlign w:val="center"/>
            <w:hideMark/>
          </w:tcPr>
          <w:p w14:paraId="4273F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4CE68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16089</w:t>
            </w:r>
          </w:p>
        </w:tc>
        <w:tc>
          <w:tcPr>
            <w:tcW w:w="138" w:type="pct"/>
            <w:shd w:val="clear" w:color="auto" w:fill="auto"/>
            <w:vAlign w:val="center"/>
            <w:hideMark/>
          </w:tcPr>
          <w:p w14:paraId="2D859E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A0F5D2D"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olvadu caurlaidības pārbaude, olnīcu </w:t>
            </w:r>
            <w:proofErr w:type="spellStart"/>
            <w:r w:rsidRPr="00F062E0">
              <w:rPr>
                <w:color w:val="000000"/>
                <w:sz w:val="20"/>
                <w:szCs w:val="20"/>
                <w:lang w:eastAsia="lv-LV"/>
              </w:rPr>
              <w:t>kauterizācija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w:t>
            </w:r>
            <w:r w:rsidRPr="00F062E0">
              <w:rPr>
                <w:color w:val="FF0000"/>
                <w:sz w:val="20"/>
                <w:szCs w:val="20"/>
                <w:lang w:eastAsia="lv-LV"/>
              </w:rPr>
              <w:lastRenderedPageBreak/>
              <w:t xml:space="preserve">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3A7692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483.69</w:t>
            </w:r>
          </w:p>
        </w:tc>
        <w:tc>
          <w:tcPr>
            <w:tcW w:w="184" w:type="pct"/>
            <w:shd w:val="clear" w:color="auto" w:fill="auto"/>
            <w:vAlign w:val="center"/>
            <w:hideMark/>
          </w:tcPr>
          <w:p w14:paraId="71E74A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126B54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505B7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765CD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78AC36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764C70"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525F23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w:t>
            </w:r>
            <w:r w:rsidRPr="00F062E0">
              <w:rPr>
                <w:color w:val="000000"/>
                <w:sz w:val="20"/>
                <w:szCs w:val="20"/>
                <w:lang w:eastAsia="lv-LV"/>
              </w:rPr>
              <w:lastRenderedPageBreak/>
              <w:t xml:space="preserve">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32117489" w14:textId="77777777" w:rsidTr="003C4974">
        <w:trPr>
          <w:trHeight w:val="1020"/>
        </w:trPr>
        <w:tc>
          <w:tcPr>
            <w:tcW w:w="505" w:type="pct"/>
            <w:shd w:val="clear" w:color="auto" w:fill="auto"/>
            <w:vAlign w:val="center"/>
            <w:hideMark/>
          </w:tcPr>
          <w:p w14:paraId="5160BF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07A5E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16026</w:t>
            </w:r>
          </w:p>
        </w:tc>
        <w:tc>
          <w:tcPr>
            <w:tcW w:w="138" w:type="pct"/>
            <w:shd w:val="clear" w:color="auto" w:fill="auto"/>
            <w:vAlign w:val="center"/>
            <w:hideMark/>
          </w:tcPr>
          <w:p w14:paraId="01EC71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6CEDA0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w:t>
            </w:r>
            <w:r w:rsidRPr="00F062E0">
              <w:rPr>
                <w:color w:val="FF0000"/>
                <w:sz w:val="20"/>
                <w:szCs w:val="20"/>
                <w:lang w:eastAsia="lv-LV"/>
              </w:rPr>
              <w:t>Nenorādīt kopā ar manipulāciju 16043</w:t>
            </w:r>
          </w:p>
        </w:tc>
        <w:tc>
          <w:tcPr>
            <w:tcW w:w="323" w:type="pct"/>
            <w:shd w:val="clear" w:color="auto" w:fill="auto"/>
            <w:vAlign w:val="center"/>
            <w:hideMark/>
          </w:tcPr>
          <w:p w14:paraId="288F9B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24.07</w:t>
            </w:r>
          </w:p>
        </w:tc>
        <w:tc>
          <w:tcPr>
            <w:tcW w:w="184" w:type="pct"/>
            <w:shd w:val="clear" w:color="auto" w:fill="auto"/>
            <w:vAlign w:val="center"/>
            <w:hideMark/>
          </w:tcPr>
          <w:p w14:paraId="28422E7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DFDB93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9B74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B7B53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0B018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EAED3C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3FF3E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Saņemts Ginekologu un dzemdību speciālistu asociācijas skaidrojums.</w:t>
            </w:r>
          </w:p>
        </w:tc>
      </w:tr>
      <w:tr w:rsidR="00997838" w:rsidRPr="00F062E0" w14:paraId="025CA61B" w14:textId="77777777" w:rsidTr="003C4974">
        <w:trPr>
          <w:trHeight w:val="765"/>
        </w:trPr>
        <w:tc>
          <w:tcPr>
            <w:tcW w:w="505" w:type="pct"/>
            <w:shd w:val="clear" w:color="auto" w:fill="auto"/>
            <w:vAlign w:val="center"/>
            <w:hideMark/>
          </w:tcPr>
          <w:p w14:paraId="62B076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26BAFD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16029</w:t>
            </w:r>
          </w:p>
        </w:tc>
        <w:tc>
          <w:tcPr>
            <w:tcW w:w="138" w:type="pct"/>
            <w:shd w:val="clear" w:color="auto" w:fill="auto"/>
            <w:vAlign w:val="center"/>
            <w:hideMark/>
          </w:tcPr>
          <w:p w14:paraId="6E9FA88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E121E7B"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Histeroskopija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16043.</w:t>
            </w:r>
          </w:p>
        </w:tc>
        <w:tc>
          <w:tcPr>
            <w:tcW w:w="323" w:type="pct"/>
            <w:shd w:val="clear" w:color="auto" w:fill="auto"/>
            <w:vAlign w:val="center"/>
            <w:hideMark/>
          </w:tcPr>
          <w:p w14:paraId="18285F3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56.09</w:t>
            </w:r>
          </w:p>
        </w:tc>
        <w:tc>
          <w:tcPr>
            <w:tcW w:w="184" w:type="pct"/>
            <w:shd w:val="clear" w:color="auto" w:fill="auto"/>
            <w:vAlign w:val="center"/>
            <w:hideMark/>
          </w:tcPr>
          <w:p w14:paraId="5FDA0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A7FBEE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1CAE1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F495A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3C1427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C409AB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57C08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16D26BD5" w14:textId="77777777" w:rsidTr="003C4974">
        <w:trPr>
          <w:trHeight w:val="1275"/>
        </w:trPr>
        <w:tc>
          <w:tcPr>
            <w:tcW w:w="505" w:type="pct"/>
            <w:shd w:val="clear" w:color="auto" w:fill="auto"/>
            <w:vAlign w:val="center"/>
            <w:hideMark/>
          </w:tcPr>
          <w:p w14:paraId="375CFF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05B433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16043</w:t>
            </w:r>
          </w:p>
        </w:tc>
        <w:tc>
          <w:tcPr>
            <w:tcW w:w="138" w:type="pct"/>
            <w:shd w:val="clear" w:color="auto" w:fill="auto"/>
            <w:vAlign w:val="center"/>
            <w:hideMark/>
          </w:tcPr>
          <w:p w14:paraId="6D2DC9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0A5C80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Endometrija</w:t>
            </w:r>
            <w:proofErr w:type="spellEnd"/>
            <w:r w:rsidRPr="00F062E0">
              <w:rPr>
                <w:color w:val="000000"/>
                <w:sz w:val="20"/>
                <w:szCs w:val="20"/>
                <w:lang w:eastAsia="lv-LV"/>
              </w:rPr>
              <w:t xml:space="preserve"> </w:t>
            </w:r>
            <w:proofErr w:type="spellStart"/>
            <w:r w:rsidRPr="00F062E0">
              <w:rPr>
                <w:color w:val="000000"/>
                <w:sz w:val="20"/>
                <w:szCs w:val="20"/>
                <w:lang w:eastAsia="lv-LV"/>
              </w:rPr>
              <w:t>rezektoskopija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16026 un 16029.</w:t>
            </w:r>
          </w:p>
        </w:tc>
        <w:tc>
          <w:tcPr>
            <w:tcW w:w="323" w:type="pct"/>
            <w:shd w:val="clear" w:color="auto" w:fill="auto"/>
            <w:vAlign w:val="center"/>
            <w:hideMark/>
          </w:tcPr>
          <w:p w14:paraId="42F68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115.89</w:t>
            </w:r>
          </w:p>
        </w:tc>
        <w:tc>
          <w:tcPr>
            <w:tcW w:w="184" w:type="pct"/>
            <w:shd w:val="clear" w:color="auto" w:fill="auto"/>
            <w:vAlign w:val="center"/>
            <w:hideMark/>
          </w:tcPr>
          <w:p w14:paraId="05EB66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2BEE13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FD3FD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2B52D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BA718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46A66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0F8E0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kā arī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79C0174D" w14:textId="77777777" w:rsidTr="003C4974">
        <w:trPr>
          <w:trHeight w:val="1275"/>
        </w:trPr>
        <w:tc>
          <w:tcPr>
            <w:tcW w:w="505" w:type="pct"/>
            <w:shd w:val="clear" w:color="auto" w:fill="auto"/>
            <w:vAlign w:val="center"/>
            <w:hideMark/>
          </w:tcPr>
          <w:p w14:paraId="217F94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3675E4E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16054</w:t>
            </w:r>
          </w:p>
        </w:tc>
        <w:tc>
          <w:tcPr>
            <w:tcW w:w="138" w:type="pct"/>
            <w:shd w:val="clear" w:color="auto" w:fill="auto"/>
            <w:vAlign w:val="center"/>
            <w:hideMark/>
          </w:tcPr>
          <w:p w14:paraId="63DBC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21E0686" w14:textId="77777777" w:rsidR="00997838" w:rsidRPr="00F062E0" w:rsidRDefault="00997838" w:rsidP="003C4974">
            <w:pPr>
              <w:rPr>
                <w:color w:val="000000"/>
                <w:sz w:val="20"/>
                <w:szCs w:val="20"/>
                <w:lang w:eastAsia="lv-LV"/>
              </w:rPr>
            </w:pPr>
            <w:proofErr w:type="spellStart"/>
            <w:r w:rsidRPr="00F062E0">
              <w:rPr>
                <w:color w:val="FF0000"/>
                <w:sz w:val="20"/>
                <w:szCs w:val="20"/>
                <w:lang w:eastAsia="lv-LV"/>
              </w:rPr>
              <w:t>Laparotomiska</w:t>
            </w:r>
            <w:proofErr w:type="spellEnd"/>
            <w:r w:rsidRPr="00F062E0">
              <w:rPr>
                <w:color w:val="000000"/>
                <w:sz w:val="20"/>
                <w:szCs w:val="20"/>
                <w:lang w:eastAsia="lv-LV"/>
              </w:rPr>
              <w:t xml:space="preserve"> </w:t>
            </w:r>
            <w:r w:rsidRPr="00F062E0">
              <w:rPr>
                <w:strike/>
                <w:color w:val="000000"/>
                <w:sz w:val="20"/>
                <w:szCs w:val="20"/>
                <w:lang w:eastAsia="lv-LV"/>
              </w:rPr>
              <w:t>Konservatīva</w:t>
            </w:r>
            <w:r w:rsidRPr="00F062E0">
              <w:rPr>
                <w:color w:val="000000"/>
                <w:sz w:val="20"/>
                <w:szCs w:val="20"/>
                <w:lang w:eastAsia="lv-LV"/>
              </w:rPr>
              <w:t xml:space="preserve"> </w:t>
            </w:r>
            <w:proofErr w:type="spellStart"/>
            <w:r w:rsidRPr="00F062E0">
              <w:rPr>
                <w:color w:val="000000"/>
                <w:sz w:val="20"/>
                <w:szCs w:val="20"/>
                <w:lang w:eastAsia="lv-LV"/>
              </w:rPr>
              <w:t>miomektomija</w:t>
            </w:r>
            <w:proofErr w:type="spellEnd"/>
          </w:p>
        </w:tc>
        <w:tc>
          <w:tcPr>
            <w:tcW w:w="323" w:type="pct"/>
            <w:shd w:val="clear" w:color="auto" w:fill="auto"/>
            <w:vAlign w:val="center"/>
            <w:hideMark/>
          </w:tcPr>
          <w:p w14:paraId="54ECE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236.00</w:t>
            </w:r>
          </w:p>
        </w:tc>
        <w:tc>
          <w:tcPr>
            <w:tcW w:w="184" w:type="pct"/>
            <w:shd w:val="clear" w:color="auto" w:fill="auto"/>
            <w:vAlign w:val="center"/>
            <w:hideMark/>
          </w:tcPr>
          <w:p w14:paraId="2019C05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16F3889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17CBE64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44E9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48CF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548C2C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36661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kā piemaksu par </w:t>
            </w:r>
            <w:proofErr w:type="spellStart"/>
            <w:r w:rsidRPr="00F062E0">
              <w:rPr>
                <w:color w:val="000000"/>
                <w:sz w:val="20"/>
                <w:szCs w:val="20"/>
                <w:lang w:eastAsia="lv-LV"/>
              </w:rPr>
              <w:t>histeroskopiskas</w:t>
            </w:r>
            <w:proofErr w:type="spellEnd"/>
            <w:r w:rsidRPr="00F062E0">
              <w:rPr>
                <w:color w:val="000000"/>
                <w:sz w:val="20"/>
                <w:szCs w:val="20"/>
                <w:lang w:eastAsia="lv-LV"/>
              </w:rPr>
              <w:t xml:space="preserve"> vai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laikā veiktu miomas mezglu izņemšanu. Saņemts Ginekologu un dzemdību speciālistu asociācijas skaidrojums.</w:t>
            </w:r>
          </w:p>
        </w:tc>
      </w:tr>
      <w:tr w:rsidR="00997838" w:rsidRPr="00F062E0" w14:paraId="51FD20FF" w14:textId="77777777" w:rsidTr="003C4974">
        <w:trPr>
          <w:trHeight w:val="2805"/>
        </w:trPr>
        <w:tc>
          <w:tcPr>
            <w:tcW w:w="505" w:type="pct"/>
            <w:shd w:val="clear" w:color="auto" w:fill="auto"/>
            <w:vAlign w:val="center"/>
            <w:hideMark/>
          </w:tcPr>
          <w:p w14:paraId="594AD3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68F20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19161</w:t>
            </w:r>
          </w:p>
        </w:tc>
        <w:tc>
          <w:tcPr>
            <w:tcW w:w="138" w:type="pct"/>
            <w:shd w:val="clear" w:color="auto" w:fill="auto"/>
            <w:vAlign w:val="center"/>
            <w:hideMark/>
          </w:tcPr>
          <w:p w14:paraId="5BDA7C8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E8764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apakšējo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Nenorādīt kopā ar manipulāciju 19059</w:t>
            </w:r>
            <w:r w:rsidRPr="00F062E0">
              <w:rPr>
                <w:color w:val="FF0000"/>
                <w:sz w:val="20"/>
                <w:szCs w:val="20"/>
                <w:lang w:eastAsia="lv-LV"/>
              </w:rPr>
              <w:t>, 19173, 19174 un 19175</w:t>
            </w:r>
          </w:p>
        </w:tc>
        <w:tc>
          <w:tcPr>
            <w:tcW w:w="323" w:type="pct"/>
            <w:shd w:val="clear" w:color="auto" w:fill="auto"/>
            <w:vAlign w:val="center"/>
            <w:hideMark/>
          </w:tcPr>
          <w:p w14:paraId="5C0F3C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123.39</w:t>
            </w:r>
          </w:p>
        </w:tc>
        <w:tc>
          <w:tcPr>
            <w:tcW w:w="184" w:type="pct"/>
            <w:shd w:val="clear" w:color="auto" w:fill="auto"/>
            <w:vAlign w:val="center"/>
            <w:hideMark/>
          </w:tcPr>
          <w:p w14:paraId="4F8AC3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1981972C"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1B9125D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664F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2078E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6EEAA48"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D07741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9C39D11" w14:textId="77777777" w:rsidTr="00997838">
        <w:trPr>
          <w:trHeight w:val="155"/>
        </w:trPr>
        <w:tc>
          <w:tcPr>
            <w:tcW w:w="505" w:type="pct"/>
            <w:shd w:val="clear" w:color="auto" w:fill="auto"/>
            <w:vAlign w:val="center"/>
            <w:hideMark/>
          </w:tcPr>
          <w:p w14:paraId="76E7A8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3F17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19162</w:t>
            </w:r>
          </w:p>
        </w:tc>
        <w:tc>
          <w:tcPr>
            <w:tcW w:w="138" w:type="pct"/>
            <w:shd w:val="clear" w:color="auto" w:fill="auto"/>
            <w:vAlign w:val="center"/>
            <w:hideMark/>
          </w:tcPr>
          <w:p w14:paraId="7F732A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2628A4"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augšējo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19173, 19174 un 19175</w:t>
            </w:r>
          </w:p>
        </w:tc>
        <w:tc>
          <w:tcPr>
            <w:tcW w:w="323" w:type="pct"/>
            <w:shd w:val="clear" w:color="auto" w:fill="auto"/>
            <w:vAlign w:val="center"/>
            <w:hideMark/>
          </w:tcPr>
          <w:p w14:paraId="52F1CD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273.48</w:t>
            </w:r>
          </w:p>
        </w:tc>
        <w:tc>
          <w:tcPr>
            <w:tcW w:w="184" w:type="pct"/>
            <w:shd w:val="clear" w:color="auto" w:fill="auto"/>
            <w:vAlign w:val="center"/>
            <w:hideMark/>
          </w:tcPr>
          <w:p w14:paraId="21731F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5898E500"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7C961A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58EF03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A2E5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F4A04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5A944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Lietā Nr.A420277816, par </w:t>
            </w:r>
            <w:r w:rsidRPr="00F062E0">
              <w:rPr>
                <w:color w:val="000000"/>
                <w:sz w:val="20"/>
                <w:szCs w:val="20"/>
                <w:lang w:eastAsia="lv-LV"/>
              </w:rPr>
              <w:lastRenderedPageBreak/>
              <w:t>iepriekšminēto VI lēmumu, kur spriedums par labu VI secinājumiem un konstatējumam.</w:t>
            </w:r>
          </w:p>
        </w:tc>
      </w:tr>
      <w:tr w:rsidR="00997838" w:rsidRPr="00F062E0" w14:paraId="38ABB6F4" w14:textId="77777777" w:rsidTr="003C4974">
        <w:trPr>
          <w:trHeight w:val="2550"/>
        </w:trPr>
        <w:tc>
          <w:tcPr>
            <w:tcW w:w="505" w:type="pct"/>
            <w:shd w:val="clear" w:color="auto" w:fill="auto"/>
            <w:vAlign w:val="center"/>
            <w:hideMark/>
          </w:tcPr>
          <w:p w14:paraId="006D53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D212D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19173</w:t>
            </w:r>
          </w:p>
        </w:tc>
        <w:tc>
          <w:tcPr>
            <w:tcW w:w="138" w:type="pct"/>
            <w:shd w:val="clear" w:color="auto" w:fill="auto"/>
            <w:vAlign w:val="center"/>
            <w:hideMark/>
          </w:tcPr>
          <w:p w14:paraId="7CED9F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30BA74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19174 un 19175</w:t>
            </w:r>
          </w:p>
        </w:tc>
        <w:tc>
          <w:tcPr>
            <w:tcW w:w="323" w:type="pct"/>
            <w:shd w:val="clear" w:color="auto" w:fill="auto"/>
            <w:vAlign w:val="center"/>
            <w:hideMark/>
          </w:tcPr>
          <w:p w14:paraId="311CD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144.00</w:t>
            </w:r>
          </w:p>
        </w:tc>
        <w:tc>
          <w:tcPr>
            <w:tcW w:w="184" w:type="pct"/>
            <w:shd w:val="clear" w:color="auto" w:fill="auto"/>
            <w:vAlign w:val="center"/>
            <w:hideMark/>
          </w:tcPr>
          <w:p w14:paraId="39C2F54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7475FC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8334D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42E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3ECFC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5A26E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373B32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F496D6C" w14:textId="77777777" w:rsidTr="003C4974">
        <w:trPr>
          <w:trHeight w:val="3060"/>
        </w:trPr>
        <w:tc>
          <w:tcPr>
            <w:tcW w:w="505" w:type="pct"/>
            <w:shd w:val="clear" w:color="auto" w:fill="auto"/>
            <w:vAlign w:val="center"/>
            <w:hideMark/>
          </w:tcPr>
          <w:p w14:paraId="2E9690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61409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19174</w:t>
            </w:r>
          </w:p>
        </w:tc>
        <w:tc>
          <w:tcPr>
            <w:tcW w:w="138" w:type="pct"/>
            <w:shd w:val="clear" w:color="auto" w:fill="auto"/>
            <w:vAlign w:val="center"/>
            <w:hideMark/>
          </w:tcPr>
          <w:p w14:paraId="065BD8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C8214B7"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cilpas </w:t>
            </w:r>
            <w:proofErr w:type="spellStart"/>
            <w:r w:rsidRPr="00F062E0">
              <w:rPr>
                <w:color w:val="000000"/>
                <w:sz w:val="20"/>
                <w:szCs w:val="20"/>
                <w:lang w:eastAsia="lv-LV"/>
              </w:rPr>
              <w:t>litoekstrakciju</w:t>
            </w:r>
            <w:proofErr w:type="spellEnd"/>
            <w:r w:rsidRPr="00F062E0">
              <w:rPr>
                <w:color w:val="000000"/>
                <w:sz w:val="20"/>
                <w:szCs w:val="20"/>
                <w:lang w:eastAsia="lv-LV"/>
              </w:rPr>
              <w:t xml:space="preserve"> (ar cilpas vērtību). Nenorādīt kopā ar manipulācijām </w:t>
            </w:r>
            <w:r w:rsidRPr="00F062E0">
              <w:rPr>
                <w:color w:val="FF0000"/>
                <w:sz w:val="20"/>
                <w:szCs w:val="20"/>
                <w:lang w:eastAsia="lv-LV"/>
              </w:rPr>
              <w:t>19065,</w:t>
            </w:r>
            <w:r w:rsidRPr="00F062E0">
              <w:rPr>
                <w:color w:val="000000"/>
                <w:sz w:val="20"/>
                <w:szCs w:val="20"/>
                <w:lang w:eastAsia="lv-LV"/>
              </w:rPr>
              <w:t xml:space="preserve"> </w:t>
            </w:r>
            <w:r w:rsidRPr="00F062E0">
              <w:rPr>
                <w:color w:val="FF0000"/>
                <w:sz w:val="20"/>
                <w:szCs w:val="20"/>
                <w:lang w:eastAsia="lv-LV"/>
              </w:rPr>
              <w:t>19076,</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19175</w:t>
            </w:r>
          </w:p>
        </w:tc>
        <w:tc>
          <w:tcPr>
            <w:tcW w:w="323" w:type="pct"/>
            <w:shd w:val="clear" w:color="auto" w:fill="auto"/>
            <w:vAlign w:val="center"/>
            <w:hideMark/>
          </w:tcPr>
          <w:p w14:paraId="756171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295.46</w:t>
            </w:r>
          </w:p>
        </w:tc>
        <w:tc>
          <w:tcPr>
            <w:tcW w:w="184" w:type="pct"/>
            <w:shd w:val="clear" w:color="auto" w:fill="auto"/>
            <w:vAlign w:val="center"/>
            <w:hideMark/>
          </w:tcPr>
          <w:p w14:paraId="3649E8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C655DB5"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7C8B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AD2BE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1F31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AEA5B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818177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19174 jau iekļauta akmens, tā šķembu ekstrakcija (ar cilpas vērtību), kā arī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166DED5" w14:textId="77777777" w:rsidTr="002F7FC2">
        <w:trPr>
          <w:trHeight w:val="1006"/>
        </w:trPr>
        <w:tc>
          <w:tcPr>
            <w:tcW w:w="505" w:type="pct"/>
            <w:shd w:val="clear" w:color="auto" w:fill="auto"/>
            <w:vAlign w:val="center"/>
            <w:hideMark/>
          </w:tcPr>
          <w:p w14:paraId="6EF7BAB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C33A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19175</w:t>
            </w:r>
          </w:p>
        </w:tc>
        <w:tc>
          <w:tcPr>
            <w:tcW w:w="138" w:type="pct"/>
            <w:shd w:val="clear" w:color="auto" w:fill="auto"/>
            <w:vAlign w:val="center"/>
            <w:hideMark/>
          </w:tcPr>
          <w:p w14:paraId="4C95EA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E61308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kontakta </w:t>
            </w:r>
            <w:proofErr w:type="spellStart"/>
            <w:r w:rsidRPr="00F062E0">
              <w:rPr>
                <w:color w:val="000000"/>
                <w:sz w:val="20"/>
                <w:szCs w:val="20"/>
                <w:lang w:eastAsia="lv-LV"/>
              </w:rPr>
              <w:t>litotripsiju</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19174</w:t>
            </w:r>
          </w:p>
        </w:tc>
        <w:tc>
          <w:tcPr>
            <w:tcW w:w="323" w:type="pct"/>
            <w:shd w:val="clear" w:color="auto" w:fill="auto"/>
            <w:vAlign w:val="center"/>
            <w:hideMark/>
          </w:tcPr>
          <w:p w14:paraId="619077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313.40</w:t>
            </w:r>
          </w:p>
        </w:tc>
        <w:tc>
          <w:tcPr>
            <w:tcW w:w="184" w:type="pct"/>
            <w:shd w:val="clear" w:color="auto" w:fill="auto"/>
            <w:vAlign w:val="center"/>
            <w:hideMark/>
          </w:tcPr>
          <w:p w14:paraId="7E4541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1DC164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4FD4A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89DA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4249F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BFB66A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9DDE5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w:t>
            </w:r>
            <w:r w:rsidRPr="00F062E0">
              <w:rPr>
                <w:color w:val="000000"/>
                <w:sz w:val="20"/>
                <w:szCs w:val="20"/>
                <w:lang w:eastAsia="lv-LV"/>
              </w:rPr>
              <w:lastRenderedPageBreak/>
              <w:t>Lietā Nr.A420277816, par iepriekšminēto VI lēmumu, kur spriedums par labu VI secinājumiem un konstatējumam.</w:t>
            </w:r>
          </w:p>
        </w:tc>
      </w:tr>
      <w:tr w:rsidR="00997838" w:rsidRPr="00F062E0" w14:paraId="11C3A775" w14:textId="77777777" w:rsidTr="003C4974">
        <w:trPr>
          <w:trHeight w:val="2805"/>
        </w:trPr>
        <w:tc>
          <w:tcPr>
            <w:tcW w:w="505" w:type="pct"/>
            <w:shd w:val="clear" w:color="auto" w:fill="auto"/>
            <w:vAlign w:val="center"/>
            <w:hideMark/>
          </w:tcPr>
          <w:p w14:paraId="427F7290"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E5AC8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19076</w:t>
            </w:r>
          </w:p>
        </w:tc>
        <w:tc>
          <w:tcPr>
            <w:tcW w:w="138" w:type="pct"/>
            <w:shd w:val="clear" w:color="auto" w:fill="auto"/>
            <w:vAlign w:val="center"/>
            <w:hideMark/>
          </w:tcPr>
          <w:p w14:paraId="6BC49D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0CCC7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Akmens, tā šķembu vai svešķermeņu ekstrakcija no urīnvada vai nieres (ar cilpas vērtību). </w:t>
            </w:r>
            <w:r w:rsidRPr="00F062E0">
              <w:rPr>
                <w:color w:val="FF0000"/>
                <w:sz w:val="20"/>
                <w:szCs w:val="20"/>
                <w:lang w:eastAsia="lv-LV"/>
              </w:rPr>
              <w:t>Nenorādīt kopā ar manipulāciju 19174</w:t>
            </w:r>
          </w:p>
        </w:tc>
        <w:tc>
          <w:tcPr>
            <w:tcW w:w="323" w:type="pct"/>
            <w:shd w:val="clear" w:color="auto" w:fill="auto"/>
            <w:vAlign w:val="center"/>
            <w:hideMark/>
          </w:tcPr>
          <w:p w14:paraId="7B10D1B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173.80</w:t>
            </w:r>
          </w:p>
        </w:tc>
        <w:tc>
          <w:tcPr>
            <w:tcW w:w="184" w:type="pct"/>
            <w:shd w:val="clear" w:color="auto" w:fill="auto"/>
            <w:vAlign w:val="center"/>
            <w:hideMark/>
          </w:tcPr>
          <w:p w14:paraId="4F4AB4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FFB439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55C5D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380D3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04AA2B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A51ED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41B98D9"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19174 jau iekļauta akmens, tā šķembu ekstrakcija (ar cilpas vērtību).</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1E6FA7B" w14:textId="77777777" w:rsidTr="003C4974">
        <w:trPr>
          <w:trHeight w:val="3060"/>
        </w:trPr>
        <w:tc>
          <w:tcPr>
            <w:tcW w:w="505" w:type="pct"/>
            <w:shd w:val="clear" w:color="auto" w:fill="auto"/>
            <w:vAlign w:val="center"/>
            <w:hideMark/>
          </w:tcPr>
          <w:p w14:paraId="19FBF9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2937D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19065</w:t>
            </w:r>
          </w:p>
        </w:tc>
        <w:tc>
          <w:tcPr>
            <w:tcW w:w="138" w:type="pct"/>
            <w:shd w:val="clear" w:color="auto" w:fill="auto"/>
            <w:vAlign w:val="center"/>
            <w:hideMark/>
          </w:tcPr>
          <w:p w14:paraId="1F3FBA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ADDF7C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Urīnvada pastāvīgas šinas ielikšana vai nomaiņa. </w:t>
            </w:r>
            <w:r w:rsidRPr="00F062E0">
              <w:rPr>
                <w:color w:val="FF0000"/>
                <w:sz w:val="20"/>
                <w:szCs w:val="20"/>
                <w:lang w:eastAsia="lv-LV"/>
              </w:rPr>
              <w:t>Nenorādīt kopā ar manipulāciju 19173, 19174 vai 19175</w:t>
            </w:r>
          </w:p>
        </w:tc>
        <w:tc>
          <w:tcPr>
            <w:tcW w:w="323" w:type="pct"/>
            <w:shd w:val="clear" w:color="auto" w:fill="auto"/>
            <w:vAlign w:val="center"/>
            <w:hideMark/>
          </w:tcPr>
          <w:p w14:paraId="60774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143.74</w:t>
            </w:r>
          </w:p>
        </w:tc>
        <w:tc>
          <w:tcPr>
            <w:tcW w:w="184" w:type="pct"/>
            <w:shd w:val="clear" w:color="auto" w:fill="auto"/>
            <w:vAlign w:val="center"/>
            <w:hideMark/>
          </w:tcPr>
          <w:p w14:paraId="5BDCA1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A37AC0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4CF8D1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96491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230EB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9C74B16" w14:textId="77777777" w:rsidR="00997838" w:rsidRPr="00F062E0" w:rsidRDefault="00997838" w:rsidP="003C4974">
            <w:pPr>
              <w:rPr>
                <w:sz w:val="20"/>
                <w:szCs w:val="20"/>
                <w:lang w:eastAsia="lv-LV"/>
              </w:rPr>
            </w:pPr>
            <w:r w:rsidRPr="00F062E0">
              <w:rPr>
                <w:sz w:val="20"/>
                <w:szCs w:val="20"/>
                <w:lang w:eastAsia="lv-LV"/>
              </w:rPr>
              <w:t xml:space="preserve">Manipulācijā ir ietverta </w:t>
            </w:r>
            <w:proofErr w:type="spellStart"/>
            <w:r w:rsidRPr="00F062E0">
              <w:rPr>
                <w:sz w:val="20"/>
                <w:szCs w:val="20"/>
                <w:lang w:eastAsia="lv-LV"/>
              </w:rPr>
              <w:t>stenta</w:t>
            </w:r>
            <w:proofErr w:type="spellEnd"/>
            <w:r w:rsidRPr="00F062E0">
              <w:rPr>
                <w:sz w:val="20"/>
                <w:szCs w:val="20"/>
                <w:lang w:eastAsia="lv-LV"/>
              </w:rPr>
              <w:t xml:space="preserve"> ielikšana vai nomaiņa apakšējos urīnceļos </w:t>
            </w:r>
            <w:proofErr w:type="spellStart"/>
            <w:r w:rsidRPr="00F062E0">
              <w:rPr>
                <w:sz w:val="20"/>
                <w:szCs w:val="20"/>
                <w:lang w:eastAsia="lv-LV"/>
              </w:rPr>
              <w:t>endoskopijas</w:t>
            </w:r>
            <w:proofErr w:type="spellEnd"/>
            <w:r w:rsidRPr="00F062E0">
              <w:rPr>
                <w:sz w:val="20"/>
                <w:szCs w:val="20"/>
                <w:lang w:eastAsia="lv-LV"/>
              </w:rPr>
              <w:t xml:space="preserve"> </w:t>
            </w:r>
            <w:r w:rsidRPr="00F062E0">
              <w:rPr>
                <w:color w:val="FF0000"/>
                <w:sz w:val="20"/>
                <w:szCs w:val="20"/>
                <w:lang w:eastAsia="lv-LV"/>
              </w:rPr>
              <w:t>(manipulācijas 19161)</w:t>
            </w:r>
            <w:r w:rsidRPr="00F062E0">
              <w:rPr>
                <w:color w:val="000000"/>
                <w:sz w:val="20"/>
                <w:szCs w:val="20"/>
                <w:lang w:eastAsia="lv-LV"/>
              </w:rPr>
              <w:t xml:space="preserve"> laikā.    </w:t>
            </w:r>
          </w:p>
        </w:tc>
        <w:tc>
          <w:tcPr>
            <w:tcW w:w="853" w:type="pct"/>
            <w:shd w:val="clear" w:color="auto" w:fill="auto"/>
            <w:vAlign w:val="center"/>
            <w:hideMark/>
          </w:tcPr>
          <w:p w14:paraId="6D98970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19065 paredzēts uzrādīt, kad šina tiek ievietota </w:t>
            </w:r>
            <w:proofErr w:type="spellStart"/>
            <w:r w:rsidRPr="00F062E0">
              <w:rPr>
                <w:color w:val="000000"/>
                <w:sz w:val="20"/>
                <w:szCs w:val="20"/>
                <w:lang w:eastAsia="lv-LV"/>
              </w:rPr>
              <w:t>endoskopiska</w:t>
            </w:r>
            <w:proofErr w:type="spellEnd"/>
            <w:r w:rsidRPr="00F062E0">
              <w:rPr>
                <w:color w:val="000000"/>
                <w:sz w:val="20"/>
                <w:szCs w:val="20"/>
                <w:lang w:eastAsia="lv-LV"/>
              </w:rPr>
              <w:t xml:space="preserve"> izmeklējuma laikā (manipulācija 19161).</w:t>
            </w:r>
            <w:r w:rsidRPr="00F062E0">
              <w:rPr>
                <w:color w:val="000000"/>
                <w:sz w:val="20"/>
                <w:szCs w:val="20"/>
                <w:lang w:eastAsia="lv-LV"/>
              </w:rPr>
              <w:br/>
              <w:t xml:space="preserve">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3230F7DE" w14:textId="77777777" w:rsidTr="00997838">
        <w:trPr>
          <w:trHeight w:val="1148"/>
        </w:trPr>
        <w:tc>
          <w:tcPr>
            <w:tcW w:w="505" w:type="pct"/>
            <w:shd w:val="clear" w:color="auto" w:fill="auto"/>
            <w:vAlign w:val="center"/>
            <w:hideMark/>
          </w:tcPr>
          <w:p w14:paraId="6523FBCD"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Torakālā</w:t>
            </w:r>
            <w:proofErr w:type="spellEnd"/>
            <w:r w:rsidRPr="00F062E0">
              <w:rPr>
                <w:color w:val="000000"/>
                <w:sz w:val="20"/>
                <w:szCs w:val="20"/>
                <w:lang w:eastAsia="lv-LV"/>
              </w:rPr>
              <w:t xml:space="preserve"> ķirurģija</w:t>
            </w:r>
          </w:p>
        </w:tc>
        <w:tc>
          <w:tcPr>
            <w:tcW w:w="276" w:type="pct"/>
            <w:shd w:val="clear" w:color="auto" w:fill="auto"/>
            <w:vAlign w:val="center"/>
            <w:hideMark/>
          </w:tcPr>
          <w:p w14:paraId="307FCD6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31011</w:t>
            </w:r>
          </w:p>
        </w:tc>
        <w:tc>
          <w:tcPr>
            <w:tcW w:w="138" w:type="pct"/>
            <w:shd w:val="clear" w:color="auto" w:fill="auto"/>
            <w:vAlign w:val="center"/>
            <w:hideMark/>
          </w:tcPr>
          <w:p w14:paraId="31F6B6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0D3FD1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Endobronhiālā</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p>
        </w:tc>
        <w:tc>
          <w:tcPr>
            <w:tcW w:w="323" w:type="pct"/>
            <w:shd w:val="clear" w:color="auto" w:fill="auto"/>
            <w:vAlign w:val="center"/>
            <w:hideMark/>
          </w:tcPr>
          <w:p w14:paraId="3FA0F2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22.88</w:t>
            </w:r>
          </w:p>
        </w:tc>
        <w:tc>
          <w:tcPr>
            <w:tcW w:w="184" w:type="pct"/>
            <w:shd w:val="clear" w:color="auto" w:fill="auto"/>
            <w:vAlign w:val="center"/>
            <w:hideMark/>
          </w:tcPr>
          <w:p w14:paraId="1C8FC3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248C001"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BFAC1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DEE79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0BB5D2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EF2D147" w14:textId="77777777" w:rsidR="00997838" w:rsidRPr="00F062E0" w:rsidRDefault="00997838" w:rsidP="003C4974">
            <w:pPr>
              <w:rPr>
                <w:sz w:val="20"/>
                <w:szCs w:val="20"/>
                <w:lang w:eastAsia="lv-LV"/>
              </w:rPr>
            </w:pPr>
            <w:r w:rsidRPr="00F062E0">
              <w:rPr>
                <w:sz w:val="20"/>
                <w:szCs w:val="20"/>
                <w:lang w:eastAsia="lv-LV"/>
              </w:rPr>
              <w:t xml:space="preserve">Manipulāciju apmaksā stacionāra pacientiem ar diagnozi  </w:t>
            </w:r>
            <w:r w:rsidRPr="00F062E0">
              <w:rPr>
                <w:color w:val="FF0000"/>
                <w:sz w:val="20"/>
                <w:szCs w:val="20"/>
                <w:lang w:eastAsia="lv-LV"/>
              </w:rPr>
              <w:t>A15-A16.9, B90</w:t>
            </w:r>
            <w:r w:rsidRPr="00F062E0">
              <w:rPr>
                <w:color w:val="000000"/>
                <w:sz w:val="20"/>
                <w:szCs w:val="20"/>
                <w:lang w:eastAsia="lv-LV"/>
              </w:rPr>
              <w:t>.</w:t>
            </w:r>
            <w:r w:rsidRPr="00F062E0">
              <w:rPr>
                <w:color w:val="FF0000"/>
                <w:sz w:val="20"/>
                <w:szCs w:val="20"/>
                <w:lang w:eastAsia="lv-LV"/>
              </w:rPr>
              <w:t xml:space="preserve"> C15, C34, </w:t>
            </w:r>
            <w:r w:rsidRPr="00F062E0">
              <w:rPr>
                <w:color w:val="000000"/>
                <w:sz w:val="20"/>
                <w:szCs w:val="20"/>
                <w:lang w:eastAsia="lv-LV"/>
              </w:rPr>
              <w:t xml:space="preserve">C37, </w:t>
            </w:r>
            <w:r w:rsidRPr="00F062E0">
              <w:rPr>
                <w:color w:val="FF0000"/>
                <w:sz w:val="20"/>
                <w:szCs w:val="20"/>
                <w:lang w:eastAsia="lv-LV"/>
              </w:rPr>
              <w:t xml:space="preserve">C38, C39, C45, </w:t>
            </w:r>
            <w:r w:rsidRPr="00F062E0">
              <w:rPr>
                <w:color w:val="000000"/>
                <w:sz w:val="20"/>
                <w:szCs w:val="20"/>
                <w:lang w:eastAsia="lv-LV"/>
              </w:rPr>
              <w:t xml:space="preserve">C78.0, </w:t>
            </w:r>
            <w:r w:rsidRPr="00F062E0">
              <w:rPr>
                <w:color w:val="FF0000"/>
                <w:sz w:val="20"/>
                <w:szCs w:val="20"/>
                <w:lang w:eastAsia="lv-LV"/>
              </w:rPr>
              <w:t xml:space="preserve">C81 - C96.6, </w:t>
            </w:r>
            <w:r w:rsidRPr="00F062E0">
              <w:rPr>
                <w:color w:val="000000"/>
                <w:sz w:val="20"/>
                <w:szCs w:val="20"/>
                <w:lang w:eastAsia="lv-LV"/>
              </w:rPr>
              <w:t xml:space="preserve">D02, </w:t>
            </w:r>
            <w:r w:rsidRPr="00F062E0">
              <w:rPr>
                <w:color w:val="FF0000"/>
                <w:sz w:val="20"/>
                <w:szCs w:val="20"/>
                <w:lang w:eastAsia="lv-LV"/>
              </w:rPr>
              <w:t xml:space="preserve">D14, D15, </w:t>
            </w:r>
            <w:r w:rsidRPr="00F062E0">
              <w:rPr>
                <w:color w:val="000000"/>
                <w:sz w:val="20"/>
                <w:szCs w:val="20"/>
                <w:lang w:eastAsia="lv-LV"/>
              </w:rPr>
              <w:t>D19, D38, J95, J98.   Manipulāciju norāda kopā ar manipulāciju 31185 vai 31186.</w:t>
            </w:r>
            <w:r w:rsidRPr="00F062E0">
              <w:rPr>
                <w:sz w:val="20"/>
                <w:szCs w:val="20"/>
                <w:lang w:eastAsia="lv-LV"/>
              </w:rPr>
              <w:br/>
            </w:r>
            <w:r w:rsidRPr="00F062E0">
              <w:rPr>
                <w:color w:val="FF0000"/>
                <w:sz w:val="20"/>
                <w:szCs w:val="20"/>
                <w:lang w:eastAsia="lv-LV"/>
              </w:rPr>
              <w:t>Nenorādīt kopā ar manipulāciju 31187.</w:t>
            </w:r>
          </w:p>
        </w:tc>
        <w:tc>
          <w:tcPr>
            <w:tcW w:w="853" w:type="pct"/>
            <w:shd w:val="clear" w:color="auto" w:fill="auto"/>
            <w:vAlign w:val="center"/>
            <w:hideMark/>
          </w:tcPr>
          <w:p w14:paraId="24537EB7" w14:textId="77777777" w:rsidR="00997838" w:rsidRPr="00F062E0" w:rsidRDefault="00997838" w:rsidP="003C4974">
            <w:pPr>
              <w:rPr>
                <w:color w:val="000000"/>
                <w:sz w:val="20"/>
                <w:szCs w:val="20"/>
                <w:lang w:eastAsia="lv-LV"/>
              </w:rPr>
            </w:pPr>
            <w:r w:rsidRPr="00F062E0">
              <w:rPr>
                <w:color w:val="000000"/>
                <w:sz w:val="20"/>
                <w:szCs w:val="20"/>
                <w:lang w:eastAsia="lv-LV"/>
              </w:rPr>
              <w:t>Papildināti apmaksas nosacījumi ar papildus diagnozēm. Šobrīd apmaksas nosacījumos norādītās diagnozes neaptver to diagnožu klāstu, kurām būtu nepieciešams veikt šo manipulāciju.</w:t>
            </w:r>
            <w:r w:rsidRPr="00F062E0">
              <w:rPr>
                <w:color w:val="000000"/>
                <w:sz w:val="20"/>
                <w:szCs w:val="20"/>
                <w:lang w:eastAsia="lv-LV"/>
              </w:rPr>
              <w:br/>
              <w:t xml:space="preserve">Manipulāciju 31001 ir plānots izmantot ne tikai </w:t>
            </w:r>
            <w:proofErr w:type="spellStart"/>
            <w:r w:rsidRPr="00F062E0">
              <w:rPr>
                <w:color w:val="000000"/>
                <w:sz w:val="20"/>
                <w:szCs w:val="20"/>
                <w:lang w:eastAsia="lv-LV"/>
              </w:rPr>
              <w:t>edobronhiālu</w:t>
            </w:r>
            <w:proofErr w:type="spellEnd"/>
            <w:r w:rsidRPr="00F062E0">
              <w:rPr>
                <w:color w:val="000000"/>
                <w:sz w:val="20"/>
                <w:szCs w:val="20"/>
                <w:lang w:eastAsia="lv-LV"/>
              </w:rPr>
              <w:t xml:space="preserve"> veidojumu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bet arī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veicot plaušu </w:t>
            </w:r>
            <w:r w:rsidRPr="00F062E0">
              <w:rPr>
                <w:color w:val="000000"/>
                <w:sz w:val="20"/>
                <w:szCs w:val="20"/>
                <w:lang w:eastAsia="lv-LV"/>
              </w:rPr>
              <w:lastRenderedPageBreak/>
              <w:t xml:space="preserve">biopsijas, lai iegūtu lielāku un informatīvāku materiālu, tādējādi tas samazina citu manipulāciju veikšanas nepieciešamību, piemēram, </w:t>
            </w:r>
            <w:proofErr w:type="spellStart"/>
            <w:r w:rsidRPr="00F062E0">
              <w:rPr>
                <w:color w:val="000000"/>
                <w:sz w:val="20"/>
                <w:szCs w:val="20"/>
                <w:lang w:eastAsia="lv-LV"/>
              </w:rPr>
              <w:t>torakoskopiju</w:t>
            </w:r>
            <w:proofErr w:type="spellEnd"/>
            <w:r w:rsidRPr="00F062E0">
              <w:rPr>
                <w:color w:val="000000"/>
                <w:sz w:val="20"/>
                <w:szCs w:val="20"/>
                <w:lang w:eastAsia="lv-LV"/>
              </w:rPr>
              <w:t xml:space="preserve"> ar biopsiju (31145)</w:t>
            </w:r>
          </w:p>
        </w:tc>
      </w:tr>
      <w:tr w:rsidR="00997838" w:rsidRPr="00F062E0" w14:paraId="1C55B106" w14:textId="77777777" w:rsidTr="003C4974">
        <w:trPr>
          <w:trHeight w:val="1785"/>
        </w:trPr>
        <w:tc>
          <w:tcPr>
            <w:tcW w:w="505" w:type="pct"/>
            <w:shd w:val="clear" w:color="auto" w:fill="auto"/>
            <w:vAlign w:val="center"/>
            <w:hideMark/>
          </w:tcPr>
          <w:p w14:paraId="1BA1BAC5" w14:textId="77777777" w:rsidR="00997838" w:rsidRPr="00F062E0" w:rsidRDefault="00997838" w:rsidP="003C4974">
            <w:pPr>
              <w:jc w:val="center"/>
              <w:rPr>
                <w:sz w:val="20"/>
                <w:szCs w:val="20"/>
                <w:lang w:eastAsia="lv-LV"/>
              </w:rPr>
            </w:pPr>
            <w:proofErr w:type="spellStart"/>
            <w:r w:rsidRPr="00F062E0">
              <w:rPr>
                <w:sz w:val="20"/>
                <w:szCs w:val="20"/>
                <w:lang w:eastAsia="lv-LV"/>
              </w:rPr>
              <w:lastRenderedPageBreak/>
              <w:t>Torakālā</w:t>
            </w:r>
            <w:proofErr w:type="spellEnd"/>
            <w:r w:rsidRPr="00F062E0">
              <w:rPr>
                <w:sz w:val="20"/>
                <w:szCs w:val="20"/>
                <w:lang w:eastAsia="lv-LV"/>
              </w:rPr>
              <w:t xml:space="preserve"> ķirurģija</w:t>
            </w:r>
          </w:p>
        </w:tc>
        <w:tc>
          <w:tcPr>
            <w:tcW w:w="276" w:type="pct"/>
            <w:shd w:val="clear" w:color="auto" w:fill="auto"/>
            <w:noWrap/>
            <w:vAlign w:val="center"/>
            <w:hideMark/>
          </w:tcPr>
          <w:p w14:paraId="2686D7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31187</w:t>
            </w:r>
          </w:p>
        </w:tc>
        <w:tc>
          <w:tcPr>
            <w:tcW w:w="138" w:type="pct"/>
            <w:shd w:val="clear" w:color="auto" w:fill="auto"/>
            <w:vAlign w:val="center"/>
            <w:hideMark/>
          </w:tcPr>
          <w:p w14:paraId="1DF701D9"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280EAFE9" w14:textId="77777777" w:rsidR="00997838" w:rsidRPr="00F062E0" w:rsidRDefault="00997838" w:rsidP="003C4974">
            <w:pPr>
              <w:rPr>
                <w:sz w:val="20"/>
                <w:szCs w:val="20"/>
                <w:lang w:eastAsia="lv-LV"/>
              </w:rPr>
            </w:pPr>
            <w:proofErr w:type="spellStart"/>
            <w:r w:rsidRPr="00F062E0">
              <w:rPr>
                <w:sz w:val="20"/>
                <w:szCs w:val="20"/>
                <w:lang w:eastAsia="lv-LV"/>
              </w:rPr>
              <w:t>Endobronhiālā</w:t>
            </w:r>
            <w:proofErr w:type="spellEnd"/>
            <w:r w:rsidRPr="00F062E0">
              <w:rPr>
                <w:sz w:val="20"/>
                <w:szCs w:val="20"/>
                <w:lang w:eastAsia="lv-LV"/>
              </w:rPr>
              <w:t xml:space="preserve"> veidojuma </w:t>
            </w:r>
            <w:proofErr w:type="spellStart"/>
            <w:r w:rsidRPr="00F062E0">
              <w:rPr>
                <w:sz w:val="20"/>
                <w:szCs w:val="20"/>
                <w:lang w:eastAsia="lv-LV"/>
              </w:rPr>
              <w:t>elektrokoagulācija</w:t>
            </w:r>
            <w:proofErr w:type="spellEnd"/>
          </w:p>
        </w:tc>
        <w:tc>
          <w:tcPr>
            <w:tcW w:w="323" w:type="pct"/>
            <w:shd w:val="clear" w:color="auto" w:fill="auto"/>
            <w:noWrap/>
            <w:vAlign w:val="center"/>
            <w:hideMark/>
          </w:tcPr>
          <w:p w14:paraId="567F3B76" w14:textId="77777777" w:rsidR="00997838" w:rsidRPr="00F062E0" w:rsidRDefault="00997838" w:rsidP="003C4974">
            <w:pPr>
              <w:jc w:val="center"/>
              <w:rPr>
                <w:sz w:val="20"/>
                <w:szCs w:val="20"/>
                <w:lang w:eastAsia="lv-LV"/>
              </w:rPr>
            </w:pPr>
            <w:r w:rsidRPr="00F062E0">
              <w:rPr>
                <w:sz w:val="20"/>
                <w:szCs w:val="20"/>
                <w:lang w:eastAsia="lv-LV"/>
              </w:rPr>
              <w:t>83.42</w:t>
            </w:r>
          </w:p>
        </w:tc>
        <w:tc>
          <w:tcPr>
            <w:tcW w:w="184" w:type="pct"/>
            <w:shd w:val="clear" w:color="auto" w:fill="auto"/>
            <w:noWrap/>
            <w:vAlign w:val="center"/>
            <w:hideMark/>
          </w:tcPr>
          <w:p w14:paraId="6A18F216"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5A0C1620"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1CB9A531"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1902FAEE"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226143CB"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08729997" w14:textId="77777777" w:rsidR="00997838" w:rsidRPr="00F062E0" w:rsidRDefault="00997838" w:rsidP="003C4974">
            <w:pPr>
              <w:rPr>
                <w:color w:val="FF0000"/>
                <w:sz w:val="20"/>
                <w:szCs w:val="20"/>
                <w:lang w:eastAsia="lv-LV"/>
              </w:rPr>
            </w:pPr>
            <w:r w:rsidRPr="00F062E0">
              <w:rPr>
                <w:color w:val="FF0000"/>
                <w:sz w:val="20"/>
                <w:szCs w:val="20"/>
                <w:lang w:eastAsia="lv-LV"/>
              </w:rPr>
              <w:t>Nenorādīt kopā ar manipulāciju 31011.</w:t>
            </w:r>
          </w:p>
        </w:tc>
        <w:tc>
          <w:tcPr>
            <w:tcW w:w="853" w:type="pct"/>
            <w:shd w:val="clear" w:color="auto" w:fill="auto"/>
            <w:vAlign w:val="center"/>
            <w:hideMark/>
          </w:tcPr>
          <w:p w14:paraId="2F7AFD57" w14:textId="77777777" w:rsidR="00997838" w:rsidRPr="00F062E0" w:rsidRDefault="00997838" w:rsidP="003C4974">
            <w:pPr>
              <w:rPr>
                <w:color w:val="000000"/>
                <w:sz w:val="20"/>
                <w:szCs w:val="20"/>
                <w:lang w:eastAsia="lv-LV"/>
              </w:rPr>
            </w:pPr>
            <w:r w:rsidRPr="00F062E0">
              <w:rPr>
                <w:color w:val="000000"/>
                <w:sz w:val="20"/>
                <w:szCs w:val="20"/>
                <w:lang w:eastAsia="lv-LV"/>
              </w:rPr>
              <w:t>Manipulācija 31187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veidojuma </w:t>
            </w:r>
            <w:proofErr w:type="spellStart"/>
            <w:r w:rsidRPr="00F062E0">
              <w:rPr>
                <w:color w:val="000000"/>
                <w:sz w:val="20"/>
                <w:szCs w:val="20"/>
                <w:lang w:eastAsia="lv-LV"/>
              </w:rPr>
              <w:t>elektrokoagulācija</w:t>
            </w:r>
            <w:proofErr w:type="spellEnd"/>
            <w:r w:rsidRPr="00F062E0">
              <w:rPr>
                <w:color w:val="000000"/>
                <w:sz w:val="20"/>
                <w:szCs w:val="20"/>
                <w:lang w:eastAsia="lv-LV"/>
              </w:rPr>
              <w:t>” un manipulācija 31011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r w:rsidRPr="00F062E0">
              <w:rPr>
                <w:color w:val="000000"/>
                <w:sz w:val="20"/>
                <w:szCs w:val="20"/>
                <w:lang w:eastAsia="lv-LV"/>
              </w:rPr>
              <w:t>” ir divas atšķirīgas manipulācijas un ārsts-</w:t>
            </w:r>
            <w:proofErr w:type="spellStart"/>
            <w:r w:rsidRPr="00F062E0">
              <w:rPr>
                <w:color w:val="000000"/>
                <w:sz w:val="20"/>
                <w:szCs w:val="20"/>
                <w:lang w:eastAsia="lv-LV"/>
              </w:rPr>
              <w:t>bronhologs</w:t>
            </w:r>
            <w:proofErr w:type="spellEnd"/>
            <w:r w:rsidRPr="00F062E0">
              <w:rPr>
                <w:color w:val="000000"/>
                <w:sz w:val="20"/>
                <w:szCs w:val="20"/>
                <w:lang w:eastAsia="lv-LV"/>
              </w:rPr>
              <w:t xml:space="preserve"> pieņem lēmumu, kuru manipulāciju veikt konkrētam pacientam. Manipulāciju 31187 nevar izmantot manipulācijas 31001 vietā. </w:t>
            </w:r>
          </w:p>
        </w:tc>
      </w:tr>
      <w:tr w:rsidR="00997838" w:rsidRPr="00F062E0" w14:paraId="625B06ED" w14:textId="77777777" w:rsidTr="002F7FC2">
        <w:trPr>
          <w:trHeight w:val="297"/>
        </w:trPr>
        <w:tc>
          <w:tcPr>
            <w:tcW w:w="505" w:type="pct"/>
            <w:shd w:val="clear" w:color="auto" w:fill="auto"/>
            <w:vAlign w:val="center"/>
            <w:hideMark/>
          </w:tcPr>
          <w:p w14:paraId="1E74F26C"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76" w:type="pct"/>
            <w:shd w:val="clear" w:color="auto" w:fill="auto"/>
            <w:noWrap/>
            <w:vAlign w:val="center"/>
            <w:hideMark/>
          </w:tcPr>
          <w:p w14:paraId="0784D8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04119</w:t>
            </w:r>
          </w:p>
        </w:tc>
        <w:tc>
          <w:tcPr>
            <w:tcW w:w="138" w:type="pct"/>
            <w:shd w:val="clear" w:color="auto" w:fill="auto"/>
            <w:vAlign w:val="center"/>
            <w:hideMark/>
          </w:tcPr>
          <w:p w14:paraId="0E6E9F9E"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44EE2CB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ķirurģiskām operācijām </w:t>
            </w:r>
            <w:r w:rsidRPr="00F062E0">
              <w:rPr>
                <w:strike/>
                <w:color w:val="FF0000"/>
                <w:sz w:val="20"/>
                <w:szCs w:val="20"/>
                <w:lang w:eastAsia="lv-LV"/>
              </w:rPr>
              <w:t xml:space="preserve">un dzemdību atsāpināšanai </w:t>
            </w:r>
            <w:r w:rsidRPr="00F062E0">
              <w:rPr>
                <w:sz w:val="20"/>
                <w:szCs w:val="20"/>
                <w:lang w:eastAsia="lv-LV"/>
              </w:rPr>
              <w:t>par pirmajām divām stundām</w:t>
            </w:r>
          </w:p>
        </w:tc>
        <w:tc>
          <w:tcPr>
            <w:tcW w:w="323" w:type="pct"/>
            <w:shd w:val="clear" w:color="auto" w:fill="auto"/>
            <w:noWrap/>
            <w:vAlign w:val="center"/>
            <w:hideMark/>
          </w:tcPr>
          <w:p w14:paraId="00364ACA" w14:textId="77777777" w:rsidR="00997838" w:rsidRPr="00F062E0" w:rsidRDefault="00997838" w:rsidP="003C4974">
            <w:pPr>
              <w:jc w:val="center"/>
              <w:rPr>
                <w:sz w:val="20"/>
                <w:szCs w:val="20"/>
                <w:lang w:eastAsia="lv-LV"/>
              </w:rPr>
            </w:pPr>
            <w:r w:rsidRPr="00F062E0">
              <w:rPr>
                <w:sz w:val="20"/>
                <w:szCs w:val="20"/>
                <w:lang w:eastAsia="lv-LV"/>
              </w:rPr>
              <w:t>84.42</w:t>
            </w:r>
          </w:p>
        </w:tc>
        <w:tc>
          <w:tcPr>
            <w:tcW w:w="184" w:type="pct"/>
            <w:shd w:val="clear" w:color="auto" w:fill="auto"/>
            <w:noWrap/>
            <w:vAlign w:val="center"/>
            <w:hideMark/>
          </w:tcPr>
          <w:p w14:paraId="3DDFE6D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51A7E6E7"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1520C80"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33B66983"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77FA865A"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61011AA3"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67C7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Manipulācijas apmaksas nosacījumi tiek mainīti saistībā ar jaunu manipulāciju izveidošanu un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apmaksas maiņu dzemdību palīdzības nodrošināšanā.</w:t>
            </w:r>
            <w:r w:rsidRPr="00F062E0">
              <w:rPr>
                <w:color w:val="000000"/>
                <w:sz w:val="20"/>
                <w:szCs w:val="20"/>
                <w:lang w:eastAsia="lv-LV"/>
              </w:rPr>
              <w:br/>
              <w:t xml:space="preserve">Manipulācijas nosaukuma maiņa tiks veikta pēc papildus  finansējuma piešķiršanas </w:t>
            </w:r>
            <w:proofErr w:type="spellStart"/>
            <w:r w:rsidRPr="00F062E0">
              <w:rPr>
                <w:color w:val="000000"/>
                <w:sz w:val="20"/>
                <w:szCs w:val="20"/>
                <w:lang w:eastAsia="lv-LV"/>
              </w:rPr>
              <w:t>epidurālajai</w:t>
            </w:r>
            <w:proofErr w:type="spellEnd"/>
            <w:r w:rsidRPr="00F062E0">
              <w:rPr>
                <w:color w:val="000000"/>
                <w:sz w:val="20"/>
                <w:szCs w:val="20"/>
                <w:lang w:eastAsia="lv-LV"/>
              </w:rPr>
              <w:t xml:space="preserve"> atsāpināšanai dzemdībās (Plānotas jaunās manipulācijas - 04200; </w:t>
            </w:r>
            <w:r w:rsidRPr="00F062E0">
              <w:rPr>
                <w:color w:val="000000"/>
                <w:sz w:val="20"/>
                <w:szCs w:val="20"/>
                <w:lang w:eastAsia="lv-LV"/>
              </w:rPr>
              <w:lastRenderedPageBreak/>
              <w:t>04201; 04202; 04203)</w:t>
            </w:r>
          </w:p>
        </w:tc>
      </w:tr>
      <w:tr w:rsidR="00997838" w:rsidRPr="00F062E0" w14:paraId="51447438" w14:textId="77777777" w:rsidTr="003C4974">
        <w:trPr>
          <w:trHeight w:val="642"/>
        </w:trPr>
        <w:tc>
          <w:tcPr>
            <w:tcW w:w="505" w:type="pct"/>
            <w:shd w:val="clear" w:color="auto" w:fill="auto"/>
            <w:vAlign w:val="center"/>
          </w:tcPr>
          <w:p w14:paraId="592599E0" w14:textId="77777777" w:rsidR="00997838" w:rsidRPr="00983E1E" w:rsidRDefault="00997838" w:rsidP="003C4974">
            <w:pPr>
              <w:jc w:val="center"/>
              <w:rPr>
                <w:sz w:val="20"/>
                <w:szCs w:val="20"/>
                <w:lang w:eastAsia="lv-LV"/>
              </w:rPr>
            </w:pPr>
            <w:bookmarkStart w:id="5" w:name="_Hlk76128431"/>
            <w:r w:rsidRPr="00983E1E">
              <w:rPr>
                <w:sz w:val="20"/>
                <w:szCs w:val="20"/>
              </w:rPr>
              <w:lastRenderedPageBreak/>
              <w:t>Anestēzijas pakalpojumi</w:t>
            </w:r>
          </w:p>
        </w:tc>
        <w:tc>
          <w:tcPr>
            <w:tcW w:w="276" w:type="pct"/>
            <w:shd w:val="clear" w:color="auto" w:fill="auto"/>
            <w:noWrap/>
            <w:vAlign w:val="center"/>
          </w:tcPr>
          <w:p w14:paraId="128D06D0" w14:textId="77777777" w:rsidR="00997838" w:rsidRPr="00983E1E" w:rsidRDefault="00997838" w:rsidP="003C4974">
            <w:pPr>
              <w:jc w:val="center"/>
              <w:rPr>
                <w:color w:val="000000"/>
                <w:sz w:val="20"/>
                <w:szCs w:val="20"/>
                <w:lang w:eastAsia="lv-LV"/>
              </w:rPr>
            </w:pPr>
            <w:r w:rsidRPr="00983E1E">
              <w:rPr>
                <w:color w:val="000000"/>
                <w:sz w:val="20"/>
                <w:szCs w:val="20"/>
              </w:rPr>
              <w:t>04119</w:t>
            </w:r>
          </w:p>
        </w:tc>
        <w:tc>
          <w:tcPr>
            <w:tcW w:w="138" w:type="pct"/>
            <w:shd w:val="clear" w:color="auto" w:fill="auto"/>
            <w:vAlign w:val="center"/>
          </w:tcPr>
          <w:p w14:paraId="474B0446" w14:textId="77777777" w:rsidR="00997838" w:rsidRPr="00983E1E" w:rsidRDefault="00997838" w:rsidP="003C4974">
            <w:pPr>
              <w:jc w:val="center"/>
              <w:rPr>
                <w:sz w:val="20"/>
                <w:szCs w:val="20"/>
                <w:lang w:eastAsia="lv-LV"/>
              </w:rPr>
            </w:pPr>
            <w:r w:rsidRPr="00983E1E">
              <w:rPr>
                <w:sz w:val="20"/>
                <w:szCs w:val="20"/>
              </w:rPr>
              <w:t>*</w:t>
            </w:r>
          </w:p>
        </w:tc>
        <w:tc>
          <w:tcPr>
            <w:tcW w:w="691" w:type="pct"/>
            <w:shd w:val="clear" w:color="auto" w:fill="auto"/>
            <w:vAlign w:val="center"/>
          </w:tcPr>
          <w:p w14:paraId="23EFB970" w14:textId="77777777" w:rsidR="00997838" w:rsidRPr="00983E1E" w:rsidRDefault="00997838" w:rsidP="003C4974">
            <w:pPr>
              <w:rPr>
                <w:sz w:val="20"/>
                <w:szCs w:val="20"/>
                <w:lang w:eastAsia="lv-LV"/>
              </w:rPr>
            </w:pPr>
            <w:proofErr w:type="spellStart"/>
            <w:r w:rsidRPr="00983E1E">
              <w:rPr>
                <w:sz w:val="20"/>
                <w:szCs w:val="20"/>
              </w:rPr>
              <w:t>Epidurālā</w:t>
            </w:r>
            <w:proofErr w:type="spellEnd"/>
            <w:r w:rsidRPr="00983E1E">
              <w:rPr>
                <w:sz w:val="20"/>
                <w:szCs w:val="20"/>
              </w:rPr>
              <w:t xml:space="preserve"> anestēzija ķirurģiskām operācijām </w:t>
            </w:r>
            <w:r w:rsidRPr="00983E1E">
              <w:rPr>
                <w:strike/>
                <w:color w:val="FF0000"/>
                <w:sz w:val="20"/>
                <w:szCs w:val="20"/>
              </w:rPr>
              <w:t xml:space="preserve">un dzemdību atsāpināšanai </w:t>
            </w:r>
            <w:r w:rsidRPr="00983E1E">
              <w:rPr>
                <w:sz w:val="20"/>
                <w:szCs w:val="20"/>
              </w:rPr>
              <w:t>par pirmajām divām stundām</w:t>
            </w:r>
          </w:p>
        </w:tc>
        <w:tc>
          <w:tcPr>
            <w:tcW w:w="323" w:type="pct"/>
            <w:shd w:val="clear" w:color="auto" w:fill="auto"/>
            <w:noWrap/>
            <w:vAlign w:val="center"/>
          </w:tcPr>
          <w:p w14:paraId="3EA9C685" w14:textId="77777777" w:rsidR="00997838" w:rsidRPr="00983E1E" w:rsidRDefault="00997838" w:rsidP="003C4974">
            <w:pPr>
              <w:jc w:val="center"/>
              <w:rPr>
                <w:sz w:val="20"/>
                <w:szCs w:val="20"/>
                <w:lang w:eastAsia="lv-LV"/>
              </w:rPr>
            </w:pPr>
            <w:r w:rsidRPr="00983E1E">
              <w:rPr>
                <w:sz w:val="20"/>
                <w:szCs w:val="20"/>
              </w:rPr>
              <w:t>84.42</w:t>
            </w:r>
          </w:p>
        </w:tc>
        <w:tc>
          <w:tcPr>
            <w:tcW w:w="184" w:type="pct"/>
            <w:shd w:val="clear" w:color="auto" w:fill="auto"/>
            <w:noWrap/>
            <w:vAlign w:val="center"/>
          </w:tcPr>
          <w:p w14:paraId="1231A513"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15968BB1"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4B79CB35" w14:textId="77777777" w:rsidR="00997838" w:rsidRPr="00983E1E" w:rsidRDefault="00997838" w:rsidP="003C4974">
            <w:pPr>
              <w:jc w:val="center"/>
              <w:rPr>
                <w:sz w:val="20"/>
                <w:szCs w:val="20"/>
                <w:lang w:eastAsia="lv-LV"/>
              </w:rPr>
            </w:pPr>
            <w:r w:rsidRPr="00983E1E">
              <w:rPr>
                <w:sz w:val="20"/>
                <w:szCs w:val="20"/>
              </w:rPr>
              <w:t> </w:t>
            </w:r>
          </w:p>
        </w:tc>
        <w:tc>
          <w:tcPr>
            <w:tcW w:w="231" w:type="pct"/>
            <w:shd w:val="clear" w:color="auto" w:fill="auto"/>
            <w:vAlign w:val="center"/>
          </w:tcPr>
          <w:p w14:paraId="1A759C27" w14:textId="77777777" w:rsidR="00997838" w:rsidRPr="00983E1E" w:rsidRDefault="00997838" w:rsidP="003C4974">
            <w:pPr>
              <w:jc w:val="center"/>
              <w:rPr>
                <w:sz w:val="20"/>
                <w:szCs w:val="20"/>
                <w:lang w:eastAsia="lv-LV"/>
              </w:rPr>
            </w:pPr>
            <w:r w:rsidRPr="00983E1E">
              <w:rPr>
                <w:sz w:val="20"/>
                <w:szCs w:val="20"/>
              </w:rPr>
              <w:t> </w:t>
            </w:r>
          </w:p>
        </w:tc>
        <w:tc>
          <w:tcPr>
            <w:tcW w:w="276" w:type="pct"/>
            <w:shd w:val="clear" w:color="auto" w:fill="auto"/>
            <w:vAlign w:val="center"/>
          </w:tcPr>
          <w:p w14:paraId="2CF44D39" w14:textId="77777777" w:rsidR="00997838" w:rsidRPr="00983E1E" w:rsidRDefault="00997838" w:rsidP="003C4974">
            <w:pPr>
              <w:jc w:val="center"/>
              <w:rPr>
                <w:sz w:val="20"/>
                <w:szCs w:val="20"/>
                <w:lang w:eastAsia="lv-LV"/>
              </w:rPr>
            </w:pPr>
            <w:r w:rsidRPr="00983E1E">
              <w:rPr>
                <w:sz w:val="20"/>
                <w:szCs w:val="20"/>
              </w:rPr>
              <w:t> </w:t>
            </w:r>
          </w:p>
        </w:tc>
        <w:tc>
          <w:tcPr>
            <w:tcW w:w="1063" w:type="pct"/>
            <w:shd w:val="clear" w:color="auto" w:fill="auto"/>
            <w:vAlign w:val="center"/>
          </w:tcPr>
          <w:p w14:paraId="3343615E" w14:textId="77777777" w:rsidR="00997838" w:rsidRPr="00983E1E" w:rsidRDefault="00997838" w:rsidP="003C4974">
            <w:pPr>
              <w:rPr>
                <w:sz w:val="20"/>
                <w:szCs w:val="20"/>
                <w:lang w:eastAsia="lv-LV"/>
              </w:rPr>
            </w:pPr>
            <w:r w:rsidRPr="00983E1E">
              <w:rPr>
                <w:sz w:val="20"/>
                <w:szCs w:val="20"/>
              </w:rPr>
              <w:t> </w:t>
            </w:r>
          </w:p>
        </w:tc>
        <w:tc>
          <w:tcPr>
            <w:tcW w:w="853" w:type="pct"/>
            <w:shd w:val="clear" w:color="auto" w:fill="auto"/>
            <w:vAlign w:val="center"/>
          </w:tcPr>
          <w:p w14:paraId="3AFB2EF0" w14:textId="77777777" w:rsidR="00997838" w:rsidRPr="00983E1E" w:rsidRDefault="00997838" w:rsidP="003C4974">
            <w:pPr>
              <w:rPr>
                <w:color w:val="000000"/>
                <w:sz w:val="20"/>
                <w:szCs w:val="20"/>
                <w:lang w:eastAsia="lv-LV"/>
              </w:rPr>
            </w:pPr>
            <w:r w:rsidRPr="00983E1E">
              <w:rPr>
                <w:color w:val="000000"/>
                <w:sz w:val="20"/>
                <w:szCs w:val="20"/>
              </w:rPr>
              <w:t xml:space="preserve">Manipulācijas </w:t>
            </w:r>
            <w:r>
              <w:rPr>
                <w:color w:val="000000"/>
                <w:sz w:val="20"/>
                <w:szCs w:val="20"/>
              </w:rPr>
              <w:t xml:space="preserve">nosaukums </w:t>
            </w:r>
            <w:r w:rsidRPr="00983E1E">
              <w:rPr>
                <w:color w:val="000000"/>
                <w:sz w:val="20"/>
                <w:szCs w:val="20"/>
              </w:rPr>
              <w:t>tiek mainīt</w:t>
            </w:r>
            <w:r>
              <w:rPr>
                <w:color w:val="000000"/>
                <w:sz w:val="20"/>
                <w:szCs w:val="20"/>
              </w:rPr>
              <w:t>s</w:t>
            </w:r>
            <w:r w:rsidRPr="00983E1E">
              <w:rPr>
                <w:color w:val="000000"/>
                <w:sz w:val="20"/>
                <w:szCs w:val="20"/>
              </w:rPr>
              <w:t xml:space="preserve"> saistībā ar jaunu manipulāciju izveidošanu un </w:t>
            </w:r>
            <w:proofErr w:type="spellStart"/>
            <w:r w:rsidRPr="00983E1E">
              <w:rPr>
                <w:color w:val="000000"/>
                <w:sz w:val="20"/>
                <w:szCs w:val="20"/>
              </w:rPr>
              <w:t>epidurālās</w:t>
            </w:r>
            <w:proofErr w:type="spellEnd"/>
            <w:r w:rsidRPr="00983E1E">
              <w:rPr>
                <w:color w:val="000000"/>
                <w:sz w:val="20"/>
                <w:szCs w:val="20"/>
              </w:rPr>
              <w:t xml:space="preserve"> anestēzijas apmaksas maiņu dzemdību palīdzības nodrošināšanā.</w:t>
            </w:r>
            <w:r w:rsidRPr="00983E1E">
              <w:rPr>
                <w:color w:val="000000"/>
                <w:sz w:val="20"/>
                <w:szCs w:val="20"/>
              </w:rPr>
              <w:br/>
            </w:r>
            <w:r w:rsidRPr="00983E1E">
              <w:rPr>
                <w:b/>
                <w:bCs/>
                <w:color w:val="000000"/>
                <w:sz w:val="20"/>
                <w:szCs w:val="20"/>
              </w:rPr>
              <w:t xml:space="preserve">Manipulācijas nosaukuma maiņa tiks veikta pēc papildus  finansējuma piešķiršanas </w:t>
            </w:r>
            <w:proofErr w:type="spellStart"/>
            <w:r w:rsidRPr="00983E1E">
              <w:rPr>
                <w:b/>
                <w:bCs/>
                <w:color w:val="000000"/>
                <w:sz w:val="20"/>
                <w:szCs w:val="20"/>
              </w:rPr>
              <w:t>epidurālajai</w:t>
            </w:r>
            <w:proofErr w:type="spellEnd"/>
            <w:r w:rsidRPr="00983E1E">
              <w:rPr>
                <w:b/>
                <w:bCs/>
                <w:color w:val="000000"/>
                <w:sz w:val="20"/>
                <w:szCs w:val="20"/>
              </w:rPr>
              <w:t xml:space="preserve"> atsāpināšanai dzemdībās (Plānotas jaunās manipulācijas - 04200; 04201; 04202; 04203)</w:t>
            </w:r>
          </w:p>
        </w:tc>
      </w:tr>
      <w:bookmarkEnd w:id="5"/>
      <w:tr w:rsidR="00997838" w:rsidRPr="00F062E0" w14:paraId="5BB52F6E" w14:textId="77777777" w:rsidTr="003C4974">
        <w:trPr>
          <w:trHeight w:val="642"/>
        </w:trPr>
        <w:tc>
          <w:tcPr>
            <w:tcW w:w="505" w:type="pct"/>
            <w:shd w:val="clear" w:color="auto" w:fill="auto"/>
            <w:vAlign w:val="center"/>
          </w:tcPr>
          <w:p w14:paraId="4A2B69AD" w14:textId="77777777" w:rsidR="00997838" w:rsidRPr="00983E1E" w:rsidRDefault="00997838" w:rsidP="003C4974">
            <w:pPr>
              <w:jc w:val="center"/>
              <w:rPr>
                <w:sz w:val="20"/>
                <w:szCs w:val="20"/>
                <w:lang w:eastAsia="lv-LV"/>
              </w:rPr>
            </w:pPr>
            <w:r w:rsidRPr="00983E1E">
              <w:rPr>
                <w:color w:val="000000"/>
                <w:sz w:val="20"/>
                <w:szCs w:val="20"/>
              </w:rPr>
              <w:t>Citās sadaļās neiekļautās manipulācijas</w:t>
            </w:r>
          </w:p>
        </w:tc>
        <w:tc>
          <w:tcPr>
            <w:tcW w:w="276" w:type="pct"/>
            <w:shd w:val="clear" w:color="auto" w:fill="auto"/>
            <w:noWrap/>
            <w:vAlign w:val="center"/>
          </w:tcPr>
          <w:p w14:paraId="7E81E9CF" w14:textId="77777777" w:rsidR="00997838" w:rsidRPr="00983E1E" w:rsidRDefault="00997838" w:rsidP="003C4974">
            <w:pPr>
              <w:jc w:val="center"/>
              <w:rPr>
                <w:color w:val="000000"/>
                <w:sz w:val="20"/>
                <w:szCs w:val="20"/>
                <w:lang w:eastAsia="lv-LV"/>
              </w:rPr>
            </w:pPr>
            <w:r w:rsidRPr="00983E1E">
              <w:rPr>
                <w:color w:val="000000"/>
                <w:sz w:val="20"/>
                <w:szCs w:val="20"/>
              </w:rPr>
              <w:t>60037</w:t>
            </w:r>
          </w:p>
        </w:tc>
        <w:tc>
          <w:tcPr>
            <w:tcW w:w="138" w:type="pct"/>
            <w:shd w:val="clear" w:color="auto" w:fill="auto"/>
            <w:vAlign w:val="center"/>
          </w:tcPr>
          <w:p w14:paraId="58F3B3D7" w14:textId="77777777" w:rsidR="00997838" w:rsidRPr="00983E1E" w:rsidRDefault="00997838" w:rsidP="003C4974">
            <w:pPr>
              <w:jc w:val="center"/>
              <w:rPr>
                <w:sz w:val="20"/>
                <w:szCs w:val="20"/>
                <w:lang w:eastAsia="lv-LV"/>
              </w:rPr>
            </w:pPr>
            <w:r w:rsidRPr="00983E1E">
              <w:rPr>
                <w:color w:val="000000"/>
                <w:sz w:val="20"/>
                <w:szCs w:val="20"/>
              </w:rPr>
              <w:t> </w:t>
            </w:r>
          </w:p>
        </w:tc>
        <w:tc>
          <w:tcPr>
            <w:tcW w:w="691" w:type="pct"/>
            <w:shd w:val="clear" w:color="auto" w:fill="auto"/>
            <w:vAlign w:val="center"/>
          </w:tcPr>
          <w:p w14:paraId="184732DF" w14:textId="77777777" w:rsidR="00997838" w:rsidRPr="00983E1E" w:rsidRDefault="00997838" w:rsidP="003C4974">
            <w:pPr>
              <w:rPr>
                <w:sz w:val="20"/>
                <w:szCs w:val="20"/>
                <w:lang w:eastAsia="lv-LV"/>
              </w:rPr>
            </w:pPr>
            <w:r w:rsidRPr="00983E1E">
              <w:rPr>
                <w:color w:val="000000"/>
                <w:sz w:val="20"/>
                <w:szCs w:val="20"/>
              </w:rPr>
              <w:t>Ārsta-speciālista sniegta attālināta konsultācija ģimenes ārstam vai citas specialitātes ārstam-speciālistam (manipulāciju norāda ārsts-speciālists)</w:t>
            </w:r>
          </w:p>
        </w:tc>
        <w:tc>
          <w:tcPr>
            <w:tcW w:w="323" w:type="pct"/>
            <w:shd w:val="clear" w:color="auto" w:fill="auto"/>
            <w:noWrap/>
            <w:vAlign w:val="center"/>
          </w:tcPr>
          <w:p w14:paraId="7E7760D6" w14:textId="77777777" w:rsidR="00997838" w:rsidRPr="00983E1E" w:rsidRDefault="00997838" w:rsidP="003C4974">
            <w:pPr>
              <w:jc w:val="center"/>
              <w:rPr>
                <w:sz w:val="20"/>
                <w:szCs w:val="20"/>
                <w:lang w:eastAsia="lv-LV"/>
              </w:rPr>
            </w:pPr>
            <w:r w:rsidRPr="00983E1E">
              <w:rPr>
                <w:color w:val="000000"/>
                <w:sz w:val="20"/>
                <w:szCs w:val="20"/>
              </w:rPr>
              <w:t>11.28</w:t>
            </w:r>
          </w:p>
        </w:tc>
        <w:tc>
          <w:tcPr>
            <w:tcW w:w="184" w:type="pct"/>
            <w:shd w:val="clear" w:color="auto" w:fill="auto"/>
            <w:noWrap/>
            <w:vAlign w:val="center"/>
          </w:tcPr>
          <w:p w14:paraId="44CAEB0D"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37A82E8F"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4A0EFFD0" w14:textId="77777777" w:rsidR="00997838" w:rsidRPr="00983E1E" w:rsidRDefault="00997838" w:rsidP="003C4974">
            <w:pPr>
              <w:jc w:val="center"/>
              <w:rPr>
                <w:sz w:val="20"/>
                <w:szCs w:val="20"/>
                <w:lang w:eastAsia="lv-LV"/>
              </w:rPr>
            </w:pPr>
            <w:r w:rsidRPr="00983E1E">
              <w:rPr>
                <w:color w:val="000000"/>
                <w:sz w:val="20"/>
                <w:szCs w:val="20"/>
              </w:rPr>
              <w:t> </w:t>
            </w:r>
          </w:p>
        </w:tc>
        <w:tc>
          <w:tcPr>
            <w:tcW w:w="231" w:type="pct"/>
            <w:shd w:val="clear" w:color="auto" w:fill="auto"/>
            <w:vAlign w:val="center"/>
          </w:tcPr>
          <w:p w14:paraId="3C789C90" w14:textId="77777777" w:rsidR="00997838" w:rsidRPr="00983E1E" w:rsidRDefault="00997838" w:rsidP="003C4974">
            <w:pPr>
              <w:jc w:val="center"/>
              <w:rPr>
                <w:sz w:val="20"/>
                <w:szCs w:val="20"/>
                <w:lang w:eastAsia="lv-LV"/>
              </w:rPr>
            </w:pPr>
            <w:r w:rsidRPr="00983E1E">
              <w:rPr>
                <w:color w:val="000000"/>
                <w:sz w:val="20"/>
                <w:szCs w:val="20"/>
              </w:rPr>
              <w:t> </w:t>
            </w:r>
          </w:p>
        </w:tc>
        <w:tc>
          <w:tcPr>
            <w:tcW w:w="276" w:type="pct"/>
            <w:shd w:val="clear" w:color="auto" w:fill="auto"/>
            <w:vAlign w:val="center"/>
          </w:tcPr>
          <w:p w14:paraId="7A1B1D85" w14:textId="77777777" w:rsidR="00997838" w:rsidRPr="00983E1E" w:rsidRDefault="00997838" w:rsidP="003C4974">
            <w:pPr>
              <w:jc w:val="center"/>
              <w:rPr>
                <w:sz w:val="20"/>
                <w:szCs w:val="20"/>
                <w:lang w:eastAsia="lv-LV"/>
              </w:rPr>
            </w:pPr>
            <w:r w:rsidRPr="00983E1E">
              <w:rPr>
                <w:color w:val="000000"/>
                <w:sz w:val="20"/>
                <w:szCs w:val="20"/>
              </w:rPr>
              <w:t> </w:t>
            </w:r>
          </w:p>
        </w:tc>
        <w:tc>
          <w:tcPr>
            <w:tcW w:w="1063" w:type="pct"/>
            <w:shd w:val="clear" w:color="auto" w:fill="auto"/>
            <w:vAlign w:val="center"/>
          </w:tcPr>
          <w:p w14:paraId="7D487604" w14:textId="77777777" w:rsidR="00997838" w:rsidRPr="00983E1E" w:rsidRDefault="00997838" w:rsidP="003C4974">
            <w:pPr>
              <w:rPr>
                <w:sz w:val="20"/>
                <w:szCs w:val="20"/>
                <w:lang w:eastAsia="lv-LV"/>
              </w:rPr>
            </w:pPr>
            <w:r w:rsidRPr="00983E1E">
              <w:rPr>
                <w:color w:val="FF0000"/>
                <w:sz w:val="20"/>
                <w:szCs w:val="20"/>
              </w:rPr>
              <w:t>Manipulāciju apmaksā arī psihiatru kabinetos.</w:t>
            </w:r>
          </w:p>
        </w:tc>
        <w:tc>
          <w:tcPr>
            <w:tcW w:w="853" w:type="pct"/>
            <w:shd w:val="clear" w:color="auto" w:fill="auto"/>
            <w:vAlign w:val="center"/>
          </w:tcPr>
          <w:p w14:paraId="5FE47DA6" w14:textId="77777777" w:rsidR="00997838" w:rsidRPr="00983E1E" w:rsidRDefault="00997838" w:rsidP="003C4974">
            <w:pPr>
              <w:rPr>
                <w:color w:val="000000"/>
                <w:sz w:val="20"/>
                <w:szCs w:val="20"/>
                <w:lang w:eastAsia="lv-LV"/>
              </w:rPr>
            </w:pPr>
            <w:r w:rsidRPr="00983E1E">
              <w:rPr>
                <w:color w:val="000000"/>
                <w:sz w:val="20"/>
                <w:szCs w:val="20"/>
              </w:rPr>
              <w:t xml:space="preserve">Papildināti apmaksas nosacījumi. Psihiatru kabinetos </w:t>
            </w:r>
            <w:proofErr w:type="spellStart"/>
            <w:r w:rsidRPr="00983E1E">
              <w:rPr>
                <w:color w:val="000000"/>
                <w:sz w:val="20"/>
                <w:szCs w:val="20"/>
              </w:rPr>
              <w:t>norādā</w:t>
            </w:r>
            <w:proofErr w:type="spellEnd"/>
            <w:r w:rsidRPr="00983E1E">
              <w:rPr>
                <w:color w:val="000000"/>
                <w:sz w:val="20"/>
                <w:szCs w:val="20"/>
              </w:rPr>
              <w:t xml:space="preserve"> kopā ar manipulāciju 13085.</w:t>
            </w:r>
          </w:p>
        </w:tc>
      </w:tr>
    </w:tbl>
    <w:p w14:paraId="50E97EE7" w14:textId="31CAFE98" w:rsidR="00997838" w:rsidRDefault="00997838" w:rsidP="00997838"/>
    <w:p w14:paraId="5395CBB5" w14:textId="77777777" w:rsidR="00997838" w:rsidRDefault="00997838">
      <w:r>
        <w:br w:type="page"/>
      </w:r>
    </w:p>
    <w:p w14:paraId="28B64BFF" w14:textId="77777777" w:rsidR="00997838" w:rsidRPr="00FF65DA" w:rsidRDefault="00997838" w:rsidP="00997838">
      <w:pPr>
        <w:pStyle w:val="ListParagraph"/>
        <w:widowControl/>
        <w:numPr>
          <w:ilvl w:val="0"/>
          <w:numId w:val="29"/>
        </w:numPr>
        <w:autoSpaceDE/>
        <w:autoSpaceDN/>
        <w:spacing w:after="160" w:line="259" w:lineRule="auto"/>
        <w:contextualSpacing/>
        <w:rPr>
          <w:b/>
          <w:bCs/>
          <w:sz w:val="24"/>
          <w:szCs w:val="24"/>
        </w:rPr>
      </w:pPr>
      <w:r w:rsidRPr="00FF65DA">
        <w:rPr>
          <w:b/>
          <w:bCs/>
          <w:sz w:val="24"/>
          <w:szCs w:val="24"/>
        </w:rPr>
        <w:lastRenderedPageBreak/>
        <w:t>Covid-19 manipulāciju izmaiņas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50"/>
        <w:gridCol w:w="447"/>
        <w:gridCol w:w="2172"/>
        <w:gridCol w:w="866"/>
        <w:gridCol w:w="942"/>
        <w:gridCol w:w="747"/>
        <w:gridCol w:w="832"/>
        <w:gridCol w:w="717"/>
        <w:gridCol w:w="886"/>
        <w:gridCol w:w="2288"/>
        <w:gridCol w:w="2360"/>
      </w:tblGrid>
      <w:tr w:rsidR="00997838" w:rsidRPr="00955D88" w14:paraId="3C6746C7" w14:textId="77777777" w:rsidTr="003C4974">
        <w:trPr>
          <w:trHeight w:val="300"/>
          <w:tblHeader/>
        </w:trPr>
        <w:tc>
          <w:tcPr>
            <w:tcW w:w="482" w:type="pct"/>
            <w:vMerge w:val="restart"/>
            <w:shd w:val="clear" w:color="auto" w:fill="F2DBDB" w:themeFill="accent2" w:themeFillTint="33"/>
            <w:vAlign w:val="center"/>
            <w:hideMark/>
          </w:tcPr>
          <w:p w14:paraId="748E3493"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276" w:type="pct"/>
            <w:vMerge w:val="restart"/>
            <w:shd w:val="clear" w:color="auto" w:fill="F2DBDB" w:themeFill="accent2" w:themeFillTint="33"/>
            <w:vAlign w:val="center"/>
            <w:hideMark/>
          </w:tcPr>
          <w:p w14:paraId="0E83DB6C"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147" w:type="pct"/>
            <w:vMerge w:val="restart"/>
            <w:shd w:val="clear" w:color="auto" w:fill="F2DBDB" w:themeFill="accent2" w:themeFillTint="33"/>
            <w:vAlign w:val="center"/>
            <w:hideMark/>
          </w:tcPr>
          <w:p w14:paraId="738586FD"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706" w:type="pct"/>
            <w:vMerge w:val="restart"/>
            <w:shd w:val="clear" w:color="auto" w:fill="F2DBDB" w:themeFill="accent2" w:themeFillTint="33"/>
            <w:vAlign w:val="center"/>
            <w:hideMark/>
          </w:tcPr>
          <w:p w14:paraId="6498800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81" w:type="pct"/>
            <w:vMerge w:val="restart"/>
            <w:shd w:val="clear" w:color="auto" w:fill="F2DBDB" w:themeFill="accent2" w:themeFillTint="33"/>
            <w:vAlign w:val="center"/>
            <w:hideMark/>
          </w:tcPr>
          <w:p w14:paraId="4975ABD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19" w:type="pct"/>
            <w:gridSpan w:val="3"/>
            <w:shd w:val="clear" w:color="auto" w:fill="F2DBDB" w:themeFill="accent2" w:themeFillTint="33"/>
            <w:vAlign w:val="center"/>
            <w:hideMark/>
          </w:tcPr>
          <w:p w14:paraId="424F5D7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shd w:val="clear" w:color="auto" w:fill="F2DBDB" w:themeFill="accent2" w:themeFillTint="33"/>
            <w:vAlign w:val="center"/>
            <w:hideMark/>
          </w:tcPr>
          <w:p w14:paraId="79C21ED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288" w:type="pct"/>
            <w:vMerge w:val="restart"/>
            <w:shd w:val="clear" w:color="auto" w:fill="F2DBDB" w:themeFill="accent2" w:themeFillTint="33"/>
            <w:vAlign w:val="center"/>
            <w:hideMark/>
          </w:tcPr>
          <w:p w14:paraId="2726BC55"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872" w:type="pct"/>
            <w:vMerge w:val="restart"/>
            <w:shd w:val="clear" w:color="auto" w:fill="F2DBDB" w:themeFill="accent2" w:themeFillTint="33"/>
            <w:vAlign w:val="center"/>
            <w:hideMark/>
          </w:tcPr>
          <w:p w14:paraId="1413DDA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896" w:type="pct"/>
            <w:vMerge w:val="restart"/>
            <w:shd w:val="clear" w:color="auto" w:fill="F2DBDB" w:themeFill="accent2" w:themeFillTint="33"/>
            <w:vAlign w:val="center"/>
            <w:hideMark/>
          </w:tcPr>
          <w:p w14:paraId="592A074F"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955D88" w14:paraId="1D5435B5" w14:textId="77777777" w:rsidTr="003C4974">
        <w:trPr>
          <w:trHeight w:val="765"/>
          <w:tblHeader/>
        </w:trPr>
        <w:tc>
          <w:tcPr>
            <w:tcW w:w="482" w:type="pct"/>
            <w:vMerge/>
            <w:shd w:val="clear" w:color="auto" w:fill="auto"/>
            <w:vAlign w:val="center"/>
            <w:hideMark/>
          </w:tcPr>
          <w:p w14:paraId="61131B67" w14:textId="77777777" w:rsidR="00997838" w:rsidRPr="00FF65DA" w:rsidRDefault="00997838" w:rsidP="003C4974">
            <w:pPr>
              <w:rPr>
                <w:b/>
                <w:bCs/>
                <w:color w:val="000000"/>
                <w:sz w:val="18"/>
                <w:szCs w:val="18"/>
                <w:lang w:eastAsia="lv-LV"/>
              </w:rPr>
            </w:pPr>
          </w:p>
        </w:tc>
        <w:tc>
          <w:tcPr>
            <w:tcW w:w="276" w:type="pct"/>
            <w:vMerge/>
            <w:shd w:val="clear" w:color="auto" w:fill="auto"/>
            <w:vAlign w:val="center"/>
            <w:hideMark/>
          </w:tcPr>
          <w:p w14:paraId="350F39D3" w14:textId="77777777" w:rsidR="00997838" w:rsidRPr="00FF65DA" w:rsidRDefault="00997838" w:rsidP="003C4974">
            <w:pPr>
              <w:rPr>
                <w:b/>
                <w:bCs/>
                <w:color w:val="000000"/>
                <w:sz w:val="18"/>
                <w:szCs w:val="18"/>
                <w:lang w:eastAsia="lv-LV"/>
              </w:rPr>
            </w:pPr>
          </w:p>
        </w:tc>
        <w:tc>
          <w:tcPr>
            <w:tcW w:w="147" w:type="pct"/>
            <w:vMerge/>
            <w:shd w:val="clear" w:color="auto" w:fill="auto"/>
            <w:vAlign w:val="center"/>
            <w:hideMark/>
          </w:tcPr>
          <w:p w14:paraId="242A33B6" w14:textId="77777777" w:rsidR="00997838" w:rsidRPr="00FF65DA" w:rsidRDefault="00997838" w:rsidP="003C4974">
            <w:pPr>
              <w:rPr>
                <w:b/>
                <w:bCs/>
                <w:color w:val="000000"/>
                <w:sz w:val="18"/>
                <w:szCs w:val="18"/>
                <w:lang w:eastAsia="lv-LV"/>
              </w:rPr>
            </w:pPr>
          </w:p>
        </w:tc>
        <w:tc>
          <w:tcPr>
            <w:tcW w:w="706" w:type="pct"/>
            <w:vMerge/>
            <w:shd w:val="clear" w:color="auto" w:fill="auto"/>
            <w:vAlign w:val="center"/>
            <w:hideMark/>
          </w:tcPr>
          <w:p w14:paraId="020EA1B7" w14:textId="77777777" w:rsidR="00997838" w:rsidRPr="00FF65DA" w:rsidRDefault="00997838" w:rsidP="003C4974">
            <w:pPr>
              <w:rPr>
                <w:b/>
                <w:bCs/>
                <w:color w:val="000000"/>
                <w:sz w:val="18"/>
                <w:szCs w:val="18"/>
                <w:lang w:eastAsia="lv-LV"/>
              </w:rPr>
            </w:pPr>
          </w:p>
        </w:tc>
        <w:tc>
          <w:tcPr>
            <w:tcW w:w="281" w:type="pct"/>
            <w:vMerge/>
            <w:shd w:val="clear" w:color="auto" w:fill="auto"/>
            <w:vAlign w:val="center"/>
            <w:hideMark/>
          </w:tcPr>
          <w:p w14:paraId="065E9FBB" w14:textId="77777777" w:rsidR="00997838" w:rsidRPr="00FF65DA" w:rsidRDefault="00997838" w:rsidP="003C4974">
            <w:pPr>
              <w:rPr>
                <w:b/>
                <w:bCs/>
                <w:color w:val="000000"/>
                <w:sz w:val="18"/>
                <w:szCs w:val="18"/>
                <w:lang w:eastAsia="lv-LV"/>
              </w:rPr>
            </w:pPr>
          </w:p>
        </w:tc>
        <w:tc>
          <w:tcPr>
            <w:tcW w:w="306" w:type="pct"/>
            <w:shd w:val="clear" w:color="auto" w:fill="F2DBDB" w:themeFill="accent2" w:themeFillTint="33"/>
            <w:vAlign w:val="center"/>
            <w:hideMark/>
          </w:tcPr>
          <w:p w14:paraId="77228FE4"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43" w:type="pct"/>
            <w:shd w:val="clear" w:color="auto" w:fill="F2DBDB" w:themeFill="accent2" w:themeFillTint="33"/>
            <w:vAlign w:val="center"/>
            <w:hideMark/>
          </w:tcPr>
          <w:p w14:paraId="03F70F3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0" w:type="pct"/>
            <w:shd w:val="clear" w:color="auto" w:fill="F2DBDB" w:themeFill="accent2" w:themeFillTint="33"/>
            <w:vAlign w:val="center"/>
            <w:hideMark/>
          </w:tcPr>
          <w:p w14:paraId="380E6840"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shd w:val="clear" w:color="auto" w:fill="F2DBDB" w:themeFill="accent2" w:themeFillTint="33"/>
            <w:vAlign w:val="center"/>
            <w:hideMark/>
          </w:tcPr>
          <w:p w14:paraId="1BC2217D" w14:textId="77777777" w:rsidR="00997838" w:rsidRPr="00FF65DA" w:rsidRDefault="00997838" w:rsidP="003C4974">
            <w:pPr>
              <w:rPr>
                <w:b/>
                <w:bCs/>
                <w:color w:val="000000"/>
                <w:sz w:val="18"/>
                <w:szCs w:val="18"/>
                <w:lang w:eastAsia="lv-LV"/>
              </w:rPr>
            </w:pPr>
          </w:p>
        </w:tc>
        <w:tc>
          <w:tcPr>
            <w:tcW w:w="288" w:type="pct"/>
            <w:vMerge/>
            <w:shd w:val="clear" w:color="auto" w:fill="auto"/>
            <w:vAlign w:val="center"/>
            <w:hideMark/>
          </w:tcPr>
          <w:p w14:paraId="018B81C5" w14:textId="77777777" w:rsidR="00997838" w:rsidRPr="00FF65DA" w:rsidRDefault="00997838" w:rsidP="003C4974">
            <w:pPr>
              <w:rPr>
                <w:b/>
                <w:bCs/>
                <w:color w:val="000000"/>
                <w:sz w:val="18"/>
                <w:szCs w:val="18"/>
                <w:lang w:eastAsia="lv-LV"/>
              </w:rPr>
            </w:pPr>
          </w:p>
        </w:tc>
        <w:tc>
          <w:tcPr>
            <w:tcW w:w="872" w:type="pct"/>
            <w:vMerge/>
            <w:shd w:val="clear" w:color="auto" w:fill="auto"/>
            <w:vAlign w:val="center"/>
            <w:hideMark/>
          </w:tcPr>
          <w:p w14:paraId="5FFE0F5F" w14:textId="77777777" w:rsidR="00997838" w:rsidRPr="00FF65DA" w:rsidRDefault="00997838" w:rsidP="003C4974">
            <w:pPr>
              <w:rPr>
                <w:b/>
                <w:bCs/>
                <w:color w:val="000000"/>
                <w:sz w:val="18"/>
                <w:szCs w:val="18"/>
                <w:lang w:eastAsia="lv-LV"/>
              </w:rPr>
            </w:pPr>
          </w:p>
        </w:tc>
        <w:tc>
          <w:tcPr>
            <w:tcW w:w="896" w:type="pct"/>
            <w:vMerge/>
            <w:shd w:val="clear" w:color="auto" w:fill="auto"/>
            <w:vAlign w:val="center"/>
            <w:hideMark/>
          </w:tcPr>
          <w:p w14:paraId="30A0A12E" w14:textId="77777777" w:rsidR="00997838" w:rsidRPr="00FF65DA" w:rsidRDefault="00997838" w:rsidP="003C4974">
            <w:pPr>
              <w:rPr>
                <w:b/>
                <w:bCs/>
                <w:sz w:val="18"/>
                <w:szCs w:val="18"/>
                <w:lang w:eastAsia="lv-LV"/>
              </w:rPr>
            </w:pPr>
          </w:p>
        </w:tc>
      </w:tr>
      <w:tr w:rsidR="00997838" w:rsidRPr="00955D88" w14:paraId="70A3CBDD" w14:textId="77777777" w:rsidTr="003C4974">
        <w:trPr>
          <w:trHeight w:val="423"/>
        </w:trPr>
        <w:tc>
          <w:tcPr>
            <w:tcW w:w="482" w:type="pct"/>
            <w:shd w:val="clear" w:color="auto" w:fill="auto"/>
            <w:vAlign w:val="center"/>
            <w:hideMark/>
          </w:tcPr>
          <w:p w14:paraId="429D2B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Citās sadaļās neiekļautās manipulācijas</w:t>
            </w:r>
          </w:p>
        </w:tc>
        <w:tc>
          <w:tcPr>
            <w:tcW w:w="276" w:type="pct"/>
            <w:shd w:val="clear" w:color="auto" w:fill="auto"/>
            <w:vAlign w:val="center"/>
            <w:hideMark/>
          </w:tcPr>
          <w:p w14:paraId="22AD241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60059</w:t>
            </w:r>
          </w:p>
        </w:tc>
        <w:tc>
          <w:tcPr>
            <w:tcW w:w="147" w:type="pct"/>
            <w:shd w:val="clear" w:color="auto" w:fill="auto"/>
            <w:vAlign w:val="center"/>
            <w:hideMark/>
          </w:tcPr>
          <w:p w14:paraId="674F1D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706" w:type="pct"/>
            <w:shd w:val="clear" w:color="auto" w:fill="auto"/>
            <w:vAlign w:val="center"/>
            <w:hideMark/>
          </w:tcPr>
          <w:p w14:paraId="612D0907" w14:textId="77777777" w:rsidR="00997838" w:rsidRPr="00955D88" w:rsidRDefault="00997838" w:rsidP="003C4974">
            <w:pPr>
              <w:rPr>
                <w:color w:val="000000"/>
                <w:sz w:val="20"/>
                <w:szCs w:val="20"/>
                <w:lang w:eastAsia="lv-LV"/>
              </w:rPr>
            </w:pPr>
            <w:r w:rsidRPr="00955D88">
              <w:rPr>
                <w:color w:val="000000"/>
                <w:sz w:val="20"/>
                <w:szCs w:val="20"/>
                <w:lang w:eastAsia="lv-LV"/>
              </w:rPr>
              <w:t>Ārstniecības personas izbraukums COVID-19  vakcinēšanas nodrošināšanai pacienta dzīvesvietā</w:t>
            </w:r>
          </w:p>
        </w:tc>
        <w:tc>
          <w:tcPr>
            <w:tcW w:w="281" w:type="pct"/>
            <w:shd w:val="clear" w:color="auto" w:fill="auto"/>
            <w:vAlign w:val="center"/>
            <w:hideMark/>
          </w:tcPr>
          <w:p w14:paraId="17C03FD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22.82</w:t>
            </w:r>
          </w:p>
        </w:tc>
        <w:tc>
          <w:tcPr>
            <w:tcW w:w="306" w:type="pct"/>
            <w:shd w:val="clear" w:color="auto" w:fill="auto"/>
            <w:vAlign w:val="center"/>
            <w:hideMark/>
          </w:tcPr>
          <w:p w14:paraId="455DDC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noWrap/>
            <w:vAlign w:val="center"/>
            <w:hideMark/>
          </w:tcPr>
          <w:p w14:paraId="3CF2E2F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FA2BD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33" w:type="pct"/>
            <w:shd w:val="clear" w:color="auto" w:fill="auto"/>
            <w:vAlign w:val="center"/>
            <w:hideMark/>
          </w:tcPr>
          <w:p w14:paraId="3471D37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88" w:type="pct"/>
            <w:shd w:val="clear" w:color="auto" w:fill="auto"/>
            <w:vAlign w:val="center"/>
            <w:hideMark/>
          </w:tcPr>
          <w:p w14:paraId="0DC9703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X</w:t>
            </w:r>
          </w:p>
        </w:tc>
        <w:tc>
          <w:tcPr>
            <w:tcW w:w="872" w:type="pct"/>
            <w:shd w:val="clear" w:color="auto" w:fill="auto"/>
            <w:vAlign w:val="center"/>
            <w:hideMark/>
          </w:tcPr>
          <w:p w14:paraId="03E1CEFD" w14:textId="77777777" w:rsidR="00997838" w:rsidRPr="00955D88" w:rsidRDefault="00997838" w:rsidP="003C4974">
            <w:pPr>
              <w:rPr>
                <w:sz w:val="20"/>
                <w:szCs w:val="20"/>
                <w:lang w:eastAsia="lv-LV"/>
              </w:rPr>
            </w:pPr>
            <w:r w:rsidRPr="00955D88">
              <w:rPr>
                <w:sz w:val="20"/>
                <w:szCs w:val="20"/>
                <w:lang w:eastAsia="lv-LV"/>
              </w:rPr>
              <w:t xml:space="preserve">Manipulācija paredzēta COVID-19 vakcinācijai totāli asistējamām personām ar smagiem nekompensētiem mobilitātes traucējumiem </w:t>
            </w:r>
            <w:r w:rsidRPr="00955D88">
              <w:rPr>
                <w:color w:val="FF0000"/>
                <w:sz w:val="20"/>
                <w:szCs w:val="20"/>
                <w:lang w:eastAsia="lv-LV"/>
              </w:rPr>
              <w:t>un</w:t>
            </w:r>
            <w:r w:rsidRPr="00955D88">
              <w:rPr>
                <w:sz w:val="20"/>
                <w:szCs w:val="20"/>
                <w:lang w:eastAsia="lv-LV"/>
              </w:rPr>
              <w:t xml:space="preserve"> </w:t>
            </w:r>
            <w:r w:rsidRPr="00955D88">
              <w:rPr>
                <w:color w:val="FF0000"/>
                <w:sz w:val="20"/>
                <w:szCs w:val="20"/>
                <w:lang w:eastAsia="lv-LV"/>
              </w:rPr>
              <w:t>senioru no 80 gadu vecuma vakcinācijai mājās.</w:t>
            </w:r>
            <w:r w:rsidRPr="00955D88">
              <w:rPr>
                <w:sz w:val="20"/>
                <w:szCs w:val="20"/>
                <w:lang w:eastAsia="lv-LV"/>
              </w:rPr>
              <w:br/>
              <w:t xml:space="preserve">Manipulāciju nenorāda kopā ar mājas aprūpes manipulācijām un vakcinācijas manipulācijām 01018, 01019, 03081, 03083, 60049, 60170, 60192, izņemot 60169 un 03084. Manipulācija ar pašreizējiem apmaksas nosacījumiem ir spēkā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p>
        </w:tc>
        <w:tc>
          <w:tcPr>
            <w:tcW w:w="896" w:type="pct"/>
            <w:shd w:val="clear" w:color="auto" w:fill="auto"/>
            <w:vAlign w:val="center"/>
            <w:hideMark/>
          </w:tcPr>
          <w:p w14:paraId="08CE627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Lai paplašinātu vakcinēto senioru aptveri, plānots paplašināt vakcinācijas pakalpojumu mājās, tajā iekļaujot arī pacientus no 80 gadu vecuma. </w:t>
            </w:r>
            <w:r w:rsidRPr="00955D88">
              <w:rPr>
                <w:color w:val="000000"/>
                <w:sz w:val="20"/>
                <w:szCs w:val="20"/>
                <w:lang w:eastAsia="lv-LV"/>
              </w:rPr>
              <w:br/>
              <w:t>Saskaņā ar MK Noteikumiem nr. 555, ar Covid-19 saistītās manipulāciju apmaksas termiņš ir pagarināts līdz  31.12.2021.</w:t>
            </w:r>
          </w:p>
        </w:tc>
      </w:tr>
      <w:tr w:rsidR="00997838" w:rsidRPr="00955D88" w14:paraId="3AC82378" w14:textId="77777777" w:rsidTr="00997838">
        <w:trPr>
          <w:trHeight w:val="1992"/>
        </w:trPr>
        <w:tc>
          <w:tcPr>
            <w:tcW w:w="482" w:type="pct"/>
            <w:shd w:val="clear" w:color="auto" w:fill="auto"/>
            <w:vAlign w:val="center"/>
            <w:hideMark/>
          </w:tcPr>
          <w:p w14:paraId="56D0C150"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219506C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01018</w:t>
            </w:r>
          </w:p>
        </w:tc>
        <w:tc>
          <w:tcPr>
            <w:tcW w:w="147" w:type="pct"/>
            <w:shd w:val="clear" w:color="auto" w:fill="auto"/>
            <w:vAlign w:val="center"/>
            <w:hideMark/>
          </w:tcPr>
          <w:p w14:paraId="6D3215F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582D4B1" w14:textId="77777777" w:rsidR="00997838" w:rsidRPr="00955D88" w:rsidRDefault="00997838" w:rsidP="003C4974">
            <w:pPr>
              <w:rPr>
                <w:sz w:val="20"/>
                <w:szCs w:val="20"/>
                <w:lang w:eastAsia="lv-LV"/>
              </w:rPr>
            </w:pPr>
            <w:r w:rsidRPr="00955D88">
              <w:rPr>
                <w:sz w:val="20"/>
                <w:szCs w:val="20"/>
                <w:lang w:eastAsia="lv-LV"/>
              </w:rPr>
              <w:t>Ārsta konsultācija pirms vakcinācijas. Nenorāda kopā ar manipulāciju 01061, 60443 un 60444</w:t>
            </w:r>
          </w:p>
        </w:tc>
        <w:tc>
          <w:tcPr>
            <w:tcW w:w="281" w:type="pct"/>
            <w:shd w:val="clear" w:color="auto" w:fill="auto"/>
            <w:noWrap/>
            <w:vAlign w:val="center"/>
            <w:hideMark/>
          </w:tcPr>
          <w:p w14:paraId="77266A48" w14:textId="77777777" w:rsidR="00997838" w:rsidRPr="00955D88" w:rsidRDefault="00997838" w:rsidP="003C4974">
            <w:pPr>
              <w:jc w:val="center"/>
              <w:rPr>
                <w:sz w:val="20"/>
                <w:szCs w:val="20"/>
                <w:lang w:eastAsia="lv-LV"/>
              </w:rPr>
            </w:pPr>
            <w:r w:rsidRPr="00955D88">
              <w:rPr>
                <w:sz w:val="20"/>
                <w:szCs w:val="20"/>
                <w:lang w:eastAsia="lv-LV"/>
              </w:rPr>
              <w:t>3.40</w:t>
            </w:r>
          </w:p>
        </w:tc>
        <w:tc>
          <w:tcPr>
            <w:tcW w:w="306" w:type="pct"/>
            <w:shd w:val="clear" w:color="auto" w:fill="auto"/>
            <w:noWrap/>
            <w:vAlign w:val="center"/>
            <w:hideMark/>
          </w:tcPr>
          <w:p w14:paraId="17C8402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vAlign w:val="center"/>
            <w:hideMark/>
          </w:tcPr>
          <w:p w14:paraId="7851AC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04700E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FB88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B0487A"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FD95026" w14:textId="77777777" w:rsidR="00997838" w:rsidRPr="00955D88" w:rsidRDefault="00997838" w:rsidP="003C4974">
            <w:pPr>
              <w:rPr>
                <w:sz w:val="20"/>
                <w:szCs w:val="20"/>
                <w:lang w:eastAsia="lv-LV"/>
              </w:rPr>
            </w:pPr>
            <w:r w:rsidRPr="00955D88">
              <w:rPr>
                <w:sz w:val="20"/>
                <w:szCs w:val="20"/>
                <w:lang w:eastAsia="lv-LV"/>
              </w:rPr>
              <w:t xml:space="preserve">Pacienta </w:t>
            </w:r>
            <w:proofErr w:type="spellStart"/>
            <w:r w:rsidRPr="00955D88">
              <w:rPr>
                <w:sz w:val="20"/>
                <w:szCs w:val="20"/>
                <w:lang w:eastAsia="lv-LV"/>
              </w:rPr>
              <w:t>līdzmaksājums</w:t>
            </w:r>
            <w:proofErr w:type="spellEnd"/>
            <w:r w:rsidRPr="00955D88">
              <w:rPr>
                <w:sz w:val="20"/>
                <w:szCs w:val="20"/>
                <w:lang w:eastAsia="lv-LV"/>
              </w:rPr>
              <w:t xml:space="preserve"> tiek segts no valsts budžeta līdzekļiem un ir iekļauts pakalpojuma tarifā. Pacienta medicīniskajā dokumentācijā jāveic ieraksts par ārsta veiktu apskati pirms vakcinācijas.</w:t>
            </w:r>
            <w:r w:rsidRPr="00955D88">
              <w:rPr>
                <w:sz w:val="20"/>
                <w:szCs w:val="20"/>
                <w:lang w:eastAsia="lv-LV"/>
              </w:rPr>
              <w:br/>
              <w:t>Nenorāda kopā ar manipulāciju 60059.</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EE4CE3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026F30" w14:textId="77777777" w:rsidTr="003C4974">
        <w:trPr>
          <w:trHeight w:val="3315"/>
        </w:trPr>
        <w:tc>
          <w:tcPr>
            <w:tcW w:w="482" w:type="pct"/>
            <w:shd w:val="clear" w:color="auto" w:fill="auto"/>
            <w:vAlign w:val="center"/>
            <w:hideMark/>
          </w:tcPr>
          <w:p w14:paraId="2B05865D"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0E007A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01019</w:t>
            </w:r>
          </w:p>
        </w:tc>
        <w:tc>
          <w:tcPr>
            <w:tcW w:w="147" w:type="pct"/>
            <w:shd w:val="clear" w:color="auto" w:fill="auto"/>
            <w:vAlign w:val="center"/>
            <w:hideMark/>
          </w:tcPr>
          <w:p w14:paraId="436741E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B575157" w14:textId="77777777" w:rsidR="00997838" w:rsidRPr="00955D88" w:rsidRDefault="00997838" w:rsidP="003C4974">
            <w:pPr>
              <w:rPr>
                <w:sz w:val="20"/>
                <w:szCs w:val="20"/>
                <w:lang w:eastAsia="lv-LV"/>
              </w:rPr>
            </w:pPr>
            <w:r w:rsidRPr="00955D88">
              <w:rPr>
                <w:sz w:val="20"/>
                <w:szCs w:val="20"/>
                <w:lang w:eastAsia="lv-LV"/>
              </w:rPr>
              <w:t>Ārsta palīga vai vecmātes konsultācija pirms vakcinācijas</w:t>
            </w:r>
          </w:p>
        </w:tc>
        <w:tc>
          <w:tcPr>
            <w:tcW w:w="281" w:type="pct"/>
            <w:shd w:val="clear" w:color="auto" w:fill="auto"/>
            <w:noWrap/>
            <w:vAlign w:val="center"/>
            <w:hideMark/>
          </w:tcPr>
          <w:p w14:paraId="0FD8796F" w14:textId="77777777" w:rsidR="00997838" w:rsidRPr="00955D88" w:rsidRDefault="00997838" w:rsidP="003C4974">
            <w:pPr>
              <w:jc w:val="center"/>
              <w:rPr>
                <w:sz w:val="20"/>
                <w:szCs w:val="20"/>
                <w:lang w:eastAsia="lv-LV"/>
              </w:rPr>
            </w:pPr>
            <w:r w:rsidRPr="00955D88">
              <w:rPr>
                <w:sz w:val="20"/>
                <w:szCs w:val="20"/>
                <w:lang w:eastAsia="lv-LV"/>
              </w:rPr>
              <w:t>1.88</w:t>
            </w:r>
          </w:p>
        </w:tc>
        <w:tc>
          <w:tcPr>
            <w:tcW w:w="306" w:type="pct"/>
            <w:shd w:val="clear" w:color="auto" w:fill="auto"/>
            <w:noWrap/>
            <w:vAlign w:val="center"/>
            <w:hideMark/>
          </w:tcPr>
          <w:p w14:paraId="7EB7507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997E25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2D210A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FD668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F7D9EE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1453E16" w14:textId="77777777" w:rsidR="00997838" w:rsidRPr="00955D88" w:rsidRDefault="00997838" w:rsidP="003C4974">
            <w:pPr>
              <w:rPr>
                <w:sz w:val="20"/>
                <w:szCs w:val="20"/>
                <w:lang w:eastAsia="lv-LV"/>
              </w:rPr>
            </w:pPr>
            <w:r w:rsidRPr="00955D88">
              <w:rPr>
                <w:sz w:val="20"/>
                <w:szCs w:val="20"/>
                <w:lang w:eastAsia="lv-LV"/>
              </w:rPr>
              <w:t xml:space="preserve">Pacienta medicīniskajā dokumentācijā jāveic ieraksts par ārsta palīga konsultāciju pirms vakcinācijas. </w:t>
            </w:r>
            <w:r w:rsidRPr="00955D88">
              <w:rPr>
                <w:sz w:val="20"/>
                <w:szCs w:val="20"/>
                <w:lang w:eastAsia="lv-LV"/>
              </w:rPr>
              <w:br/>
              <w:t>Veicot Covid-19 vakcināciju, to var norādīt  cita ārstniecības persona, ja ārstniecības iestādē ir izstrādāta vakcinācijas risku izvērtēšanas kārtība.</w:t>
            </w:r>
            <w:r w:rsidRPr="00955D88">
              <w:rPr>
                <w:sz w:val="20"/>
                <w:szCs w:val="20"/>
                <w:lang w:eastAsia="lv-LV"/>
              </w:rPr>
              <w:b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86BA0B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8E5D263" w14:textId="77777777" w:rsidTr="003C4974">
        <w:trPr>
          <w:trHeight w:val="2805"/>
        </w:trPr>
        <w:tc>
          <w:tcPr>
            <w:tcW w:w="482" w:type="pct"/>
            <w:shd w:val="clear" w:color="auto" w:fill="auto"/>
            <w:vAlign w:val="center"/>
            <w:hideMark/>
          </w:tcPr>
          <w:p w14:paraId="4C70804B"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2F6A0C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03048</w:t>
            </w:r>
          </w:p>
        </w:tc>
        <w:tc>
          <w:tcPr>
            <w:tcW w:w="147" w:type="pct"/>
            <w:shd w:val="clear" w:color="auto" w:fill="auto"/>
            <w:vAlign w:val="center"/>
            <w:hideMark/>
          </w:tcPr>
          <w:p w14:paraId="1A81C7FC"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FE1C70A"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manipulācijai 01018 vai 03095 par ārsta darbu Covid-19 vakcinācijas kabinetā brīvdienās un svētku dienās</w:t>
            </w:r>
          </w:p>
        </w:tc>
        <w:tc>
          <w:tcPr>
            <w:tcW w:w="281" w:type="pct"/>
            <w:shd w:val="clear" w:color="auto" w:fill="auto"/>
            <w:noWrap/>
            <w:vAlign w:val="center"/>
            <w:hideMark/>
          </w:tcPr>
          <w:p w14:paraId="139DC931" w14:textId="77777777" w:rsidR="00997838" w:rsidRPr="00955D88" w:rsidRDefault="00997838" w:rsidP="003C4974">
            <w:pPr>
              <w:jc w:val="center"/>
              <w:rPr>
                <w:sz w:val="20"/>
                <w:szCs w:val="20"/>
                <w:lang w:eastAsia="lv-LV"/>
              </w:rPr>
            </w:pPr>
            <w:r w:rsidRPr="00955D88">
              <w:rPr>
                <w:sz w:val="20"/>
                <w:szCs w:val="20"/>
                <w:lang w:eastAsia="lv-LV"/>
              </w:rPr>
              <w:t>3.14</w:t>
            </w:r>
          </w:p>
        </w:tc>
        <w:tc>
          <w:tcPr>
            <w:tcW w:w="306" w:type="pct"/>
            <w:shd w:val="clear" w:color="auto" w:fill="auto"/>
            <w:noWrap/>
            <w:vAlign w:val="bottom"/>
            <w:hideMark/>
          </w:tcPr>
          <w:p w14:paraId="273C085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51893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AD2E73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FCCF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B0FC8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8D576A6"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6035BEC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FBE51FB" w14:textId="77777777" w:rsidTr="00997838">
        <w:trPr>
          <w:trHeight w:val="1567"/>
        </w:trPr>
        <w:tc>
          <w:tcPr>
            <w:tcW w:w="482" w:type="pct"/>
            <w:shd w:val="clear" w:color="auto" w:fill="auto"/>
            <w:vAlign w:val="center"/>
            <w:hideMark/>
          </w:tcPr>
          <w:p w14:paraId="73C4C28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E66C4F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03049</w:t>
            </w:r>
          </w:p>
        </w:tc>
        <w:tc>
          <w:tcPr>
            <w:tcW w:w="147" w:type="pct"/>
            <w:shd w:val="clear" w:color="auto" w:fill="auto"/>
            <w:vAlign w:val="center"/>
            <w:hideMark/>
          </w:tcPr>
          <w:p w14:paraId="279E824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6F9D6FC"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manipulācijām 03081 un 01019 vai 03096 par māsas, ārsta palīga darbu Covid-19 vakcinācijas kabinetā brīvdienās un svētku dienās</w:t>
            </w:r>
          </w:p>
        </w:tc>
        <w:tc>
          <w:tcPr>
            <w:tcW w:w="281" w:type="pct"/>
            <w:shd w:val="clear" w:color="auto" w:fill="auto"/>
            <w:noWrap/>
            <w:vAlign w:val="center"/>
            <w:hideMark/>
          </w:tcPr>
          <w:p w14:paraId="39B9438F" w14:textId="77777777" w:rsidR="00997838" w:rsidRPr="00955D88" w:rsidRDefault="00997838" w:rsidP="003C4974">
            <w:pPr>
              <w:jc w:val="center"/>
              <w:rPr>
                <w:sz w:val="20"/>
                <w:szCs w:val="20"/>
                <w:lang w:eastAsia="lv-LV"/>
              </w:rPr>
            </w:pPr>
            <w:r w:rsidRPr="00955D88">
              <w:rPr>
                <w:sz w:val="20"/>
                <w:szCs w:val="20"/>
                <w:lang w:eastAsia="lv-LV"/>
              </w:rPr>
              <w:t>1.87</w:t>
            </w:r>
          </w:p>
        </w:tc>
        <w:tc>
          <w:tcPr>
            <w:tcW w:w="306" w:type="pct"/>
            <w:shd w:val="clear" w:color="auto" w:fill="auto"/>
            <w:noWrap/>
            <w:vAlign w:val="bottom"/>
            <w:hideMark/>
          </w:tcPr>
          <w:p w14:paraId="13619FC4"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33ADB6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FEBC0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E81382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E55276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3D5B3CB"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katras manipulācijas 03081 un 01019 vai 03096.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85F6B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9B789D7" w14:textId="77777777" w:rsidTr="003C4974">
        <w:trPr>
          <w:trHeight w:val="423"/>
        </w:trPr>
        <w:tc>
          <w:tcPr>
            <w:tcW w:w="482" w:type="pct"/>
            <w:shd w:val="clear" w:color="auto" w:fill="auto"/>
            <w:vAlign w:val="center"/>
            <w:hideMark/>
          </w:tcPr>
          <w:p w14:paraId="635BBCD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1682F7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03081</w:t>
            </w:r>
          </w:p>
        </w:tc>
        <w:tc>
          <w:tcPr>
            <w:tcW w:w="147" w:type="pct"/>
            <w:shd w:val="clear" w:color="auto" w:fill="auto"/>
            <w:vAlign w:val="center"/>
            <w:hideMark/>
          </w:tcPr>
          <w:p w14:paraId="24F2AEC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D2785AD" w14:textId="77777777" w:rsidR="00997838" w:rsidRPr="00955D88" w:rsidRDefault="00997838" w:rsidP="003C4974">
            <w:pPr>
              <w:rPr>
                <w:sz w:val="20"/>
                <w:szCs w:val="20"/>
                <w:lang w:eastAsia="lv-LV"/>
              </w:rPr>
            </w:pPr>
            <w:r w:rsidRPr="00955D88">
              <w:rPr>
                <w:sz w:val="20"/>
                <w:szCs w:val="20"/>
                <w:lang w:eastAsia="lv-LV"/>
              </w:rPr>
              <w:t>Vakcīnas ievadīšana ādā, zemādā un muskulī</w:t>
            </w:r>
          </w:p>
        </w:tc>
        <w:tc>
          <w:tcPr>
            <w:tcW w:w="281" w:type="pct"/>
            <w:shd w:val="clear" w:color="auto" w:fill="auto"/>
            <w:noWrap/>
            <w:vAlign w:val="center"/>
            <w:hideMark/>
          </w:tcPr>
          <w:p w14:paraId="403FE39D" w14:textId="77777777" w:rsidR="00997838" w:rsidRPr="00955D88" w:rsidRDefault="00997838" w:rsidP="003C4974">
            <w:pPr>
              <w:jc w:val="center"/>
              <w:rPr>
                <w:sz w:val="20"/>
                <w:szCs w:val="20"/>
                <w:lang w:eastAsia="lv-LV"/>
              </w:rPr>
            </w:pPr>
            <w:r w:rsidRPr="00955D88">
              <w:rPr>
                <w:sz w:val="20"/>
                <w:szCs w:val="20"/>
                <w:lang w:eastAsia="lv-LV"/>
              </w:rPr>
              <w:t>1.04</w:t>
            </w:r>
          </w:p>
        </w:tc>
        <w:tc>
          <w:tcPr>
            <w:tcW w:w="306" w:type="pct"/>
            <w:shd w:val="clear" w:color="auto" w:fill="auto"/>
            <w:noWrap/>
            <w:vAlign w:val="bottom"/>
            <w:hideMark/>
          </w:tcPr>
          <w:p w14:paraId="6E0BC67D"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4CA9C0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D1754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D8C83A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2A452E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50D0D3B"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0C17B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D1DADA" w14:textId="77777777" w:rsidTr="003C4974">
        <w:trPr>
          <w:trHeight w:val="2295"/>
        </w:trPr>
        <w:tc>
          <w:tcPr>
            <w:tcW w:w="482" w:type="pct"/>
            <w:shd w:val="clear" w:color="auto" w:fill="auto"/>
            <w:vAlign w:val="center"/>
            <w:hideMark/>
          </w:tcPr>
          <w:p w14:paraId="412FEE8C"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6DF4A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03083</w:t>
            </w:r>
          </w:p>
        </w:tc>
        <w:tc>
          <w:tcPr>
            <w:tcW w:w="147" w:type="pct"/>
            <w:shd w:val="clear" w:color="auto" w:fill="auto"/>
            <w:vAlign w:val="center"/>
            <w:hideMark/>
          </w:tcPr>
          <w:p w14:paraId="1F474671"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C662E34" w14:textId="77777777" w:rsidR="00997838" w:rsidRPr="00955D88" w:rsidRDefault="00997838" w:rsidP="003C4974">
            <w:pPr>
              <w:rPr>
                <w:sz w:val="20"/>
                <w:szCs w:val="20"/>
                <w:lang w:eastAsia="lv-LV"/>
              </w:rPr>
            </w:pPr>
            <w:r w:rsidRPr="00955D88">
              <w:rPr>
                <w:sz w:val="20"/>
                <w:szCs w:val="20"/>
                <w:lang w:eastAsia="lv-LV"/>
              </w:rPr>
              <w:t>Piemaksa manipulācijai 03081  par pacienta Covid-19 vakcinēšanu</w:t>
            </w:r>
          </w:p>
        </w:tc>
        <w:tc>
          <w:tcPr>
            <w:tcW w:w="281" w:type="pct"/>
            <w:shd w:val="clear" w:color="auto" w:fill="auto"/>
            <w:noWrap/>
            <w:vAlign w:val="center"/>
            <w:hideMark/>
          </w:tcPr>
          <w:p w14:paraId="47072980" w14:textId="77777777" w:rsidR="00997838" w:rsidRPr="00955D88" w:rsidRDefault="00997838" w:rsidP="003C4974">
            <w:pPr>
              <w:jc w:val="center"/>
              <w:rPr>
                <w:sz w:val="20"/>
                <w:szCs w:val="20"/>
                <w:lang w:eastAsia="lv-LV"/>
              </w:rPr>
            </w:pPr>
            <w:r w:rsidRPr="00955D88">
              <w:rPr>
                <w:sz w:val="20"/>
                <w:szCs w:val="20"/>
                <w:lang w:eastAsia="lv-LV"/>
              </w:rPr>
              <w:t>1.96</w:t>
            </w:r>
          </w:p>
        </w:tc>
        <w:tc>
          <w:tcPr>
            <w:tcW w:w="306" w:type="pct"/>
            <w:shd w:val="clear" w:color="auto" w:fill="auto"/>
            <w:noWrap/>
            <w:vAlign w:val="bottom"/>
            <w:hideMark/>
          </w:tcPr>
          <w:p w14:paraId="78CFFE9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E66168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D7B440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EDE4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749298"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C28AF07"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FCF894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85A14E3" w14:textId="77777777" w:rsidTr="003C4974">
        <w:trPr>
          <w:trHeight w:val="1515"/>
        </w:trPr>
        <w:tc>
          <w:tcPr>
            <w:tcW w:w="482" w:type="pct"/>
            <w:shd w:val="clear" w:color="auto" w:fill="auto"/>
            <w:vAlign w:val="center"/>
            <w:hideMark/>
          </w:tcPr>
          <w:p w14:paraId="48C5E5A4"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6B07959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03084</w:t>
            </w:r>
          </w:p>
        </w:tc>
        <w:tc>
          <w:tcPr>
            <w:tcW w:w="147" w:type="pct"/>
            <w:shd w:val="clear" w:color="auto" w:fill="auto"/>
            <w:vAlign w:val="center"/>
            <w:hideMark/>
          </w:tcPr>
          <w:p w14:paraId="1D020FCE"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3251EC9" w14:textId="77777777" w:rsidR="00997838" w:rsidRPr="00955D88" w:rsidRDefault="00997838" w:rsidP="003C4974">
            <w:pPr>
              <w:rPr>
                <w:sz w:val="20"/>
                <w:szCs w:val="20"/>
                <w:lang w:eastAsia="lv-LV"/>
              </w:rPr>
            </w:pPr>
            <w:r w:rsidRPr="00955D88">
              <w:rPr>
                <w:sz w:val="20"/>
                <w:szCs w:val="20"/>
                <w:lang w:eastAsia="lv-LV"/>
              </w:rPr>
              <w:t>Adrenalīna (</w:t>
            </w:r>
            <w:proofErr w:type="spellStart"/>
            <w:r w:rsidRPr="00955D88">
              <w:rPr>
                <w:sz w:val="20"/>
                <w:szCs w:val="20"/>
                <w:lang w:eastAsia="lv-LV"/>
              </w:rPr>
              <w:t>epinefrīna</w:t>
            </w:r>
            <w:proofErr w:type="spellEnd"/>
            <w:r w:rsidRPr="00955D88">
              <w:rPr>
                <w:sz w:val="20"/>
                <w:szCs w:val="20"/>
                <w:lang w:eastAsia="lv-LV"/>
              </w:rPr>
              <w:t>) (</w:t>
            </w:r>
            <w:proofErr w:type="spellStart"/>
            <w:r w:rsidRPr="00955D88">
              <w:rPr>
                <w:sz w:val="20"/>
                <w:szCs w:val="20"/>
                <w:lang w:eastAsia="lv-LV"/>
              </w:rPr>
              <w:t>epinephrinum</w:t>
            </w:r>
            <w:proofErr w:type="spellEnd"/>
            <w:r w:rsidRPr="00955D88">
              <w:rPr>
                <w:sz w:val="20"/>
                <w:szCs w:val="20"/>
                <w:lang w:eastAsia="lv-LV"/>
              </w:rPr>
              <w:t xml:space="preserve">) 300 µg injekcija ar </w:t>
            </w:r>
            <w:proofErr w:type="spellStart"/>
            <w:r w:rsidRPr="00955D88">
              <w:rPr>
                <w:sz w:val="20"/>
                <w:szCs w:val="20"/>
                <w:lang w:eastAsia="lv-LV"/>
              </w:rPr>
              <w:t>pildspalvveida</w:t>
            </w:r>
            <w:proofErr w:type="spellEnd"/>
            <w:r w:rsidRPr="00955D88">
              <w:rPr>
                <w:sz w:val="20"/>
                <w:szCs w:val="20"/>
                <w:lang w:eastAsia="lv-LV"/>
              </w:rPr>
              <w:t xml:space="preserve"> </w:t>
            </w:r>
            <w:proofErr w:type="spellStart"/>
            <w:r w:rsidRPr="00955D88">
              <w:rPr>
                <w:sz w:val="20"/>
                <w:szCs w:val="20"/>
                <w:lang w:eastAsia="lv-LV"/>
              </w:rPr>
              <w:t>pilnšļirci</w:t>
            </w:r>
            <w:proofErr w:type="spellEnd"/>
          </w:p>
        </w:tc>
        <w:tc>
          <w:tcPr>
            <w:tcW w:w="281" w:type="pct"/>
            <w:shd w:val="clear" w:color="auto" w:fill="auto"/>
            <w:noWrap/>
            <w:vAlign w:val="center"/>
            <w:hideMark/>
          </w:tcPr>
          <w:p w14:paraId="721AF3C3" w14:textId="77777777" w:rsidR="00997838" w:rsidRPr="00955D88" w:rsidRDefault="00997838" w:rsidP="003C4974">
            <w:pPr>
              <w:jc w:val="center"/>
              <w:rPr>
                <w:sz w:val="20"/>
                <w:szCs w:val="20"/>
                <w:lang w:eastAsia="lv-LV"/>
              </w:rPr>
            </w:pPr>
            <w:r w:rsidRPr="00955D88">
              <w:rPr>
                <w:sz w:val="20"/>
                <w:szCs w:val="20"/>
                <w:lang w:eastAsia="lv-LV"/>
              </w:rPr>
              <w:t>57.15</w:t>
            </w:r>
          </w:p>
        </w:tc>
        <w:tc>
          <w:tcPr>
            <w:tcW w:w="306" w:type="pct"/>
            <w:shd w:val="clear" w:color="auto" w:fill="auto"/>
            <w:noWrap/>
            <w:vAlign w:val="bottom"/>
            <w:hideMark/>
          </w:tcPr>
          <w:p w14:paraId="0F066BAA"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45D1AE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2DE922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98868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6EC08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8DC6B01" w14:textId="77777777" w:rsidR="00997838" w:rsidRPr="00955D88" w:rsidRDefault="00997838" w:rsidP="003C4974">
            <w:pPr>
              <w:rPr>
                <w:sz w:val="20"/>
                <w:szCs w:val="20"/>
                <w:lang w:eastAsia="lv-LV"/>
              </w:rPr>
            </w:pPr>
            <w:r w:rsidRPr="00955D88">
              <w:rPr>
                <w:sz w:val="20"/>
                <w:szCs w:val="20"/>
                <w:lang w:eastAsia="lv-LV"/>
              </w:rPr>
              <w:t xml:space="preserve">Manipulāciju apmaksā COVID-19 vakcinācijas </w:t>
            </w:r>
            <w:proofErr w:type="spellStart"/>
            <w:r w:rsidRPr="00955D88">
              <w:rPr>
                <w:sz w:val="20"/>
                <w:szCs w:val="20"/>
                <w:lang w:eastAsia="lv-LV"/>
              </w:rPr>
              <w:t>anafilaktiskā</w:t>
            </w:r>
            <w:proofErr w:type="spellEnd"/>
            <w:r w:rsidRPr="00955D88">
              <w:rPr>
                <w:sz w:val="20"/>
                <w:szCs w:val="20"/>
                <w:lang w:eastAsia="lv-LV"/>
              </w:rPr>
              <w:t xml:space="preserve"> šoka gadījumā.</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3B020A8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B9531DE" w14:textId="77777777" w:rsidTr="003C4974">
        <w:trPr>
          <w:trHeight w:val="2805"/>
        </w:trPr>
        <w:tc>
          <w:tcPr>
            <w:tcW w:w="482" w:type="pct"/>
            <w:shd w:val="clear" w:color="auto" w:fill="auto"/>
            <w:vAlign w:val="center"/>
            <w:hideMark/>
          </w:tcPr>
          <w:p w14:paraId="12E0256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C06B6B5" w14:textId="77777777" w:rsidR="00997838" w:rsidRPr="00955D88" w:rsidRDefault="00997838" w:rsidP="003C4974">
            <w:pPr>
              <w:jc w:val="center"/>
              <w:rPr>
                <w:sz w:val="20"/>
                <w:szCs w:val="20"/>
                <w:lang w:eastAsia="lv-LV"/>
              </w:rPr>
            </w:pPr>
            <w:r w:rsidRPr="00955D88">
              <w:rPr>
                <w:sz w:val="20"/>
                <w:szCs w:val="20"/>
                <w:lang w:eastAsia="lv-LV"/>
              </w:rPr>
              <w:t>03095</w:t>
            </w:r>
          </w:p>
        </w:tc>
        <w:tc>
          <w:tcPr>
            <w:tcW w:w="147" w:type="pct"/>
            <w:shd w:val="clear" w:color="auto" w:fill="auto"/>
            <w:noWrap/>
            <w:vAlign w:val="center"/>
            <w:hideMark/>
          </w:tcPr>
          <w:p w14:paraId="689C07A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4DDAF70"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ārsts</w:t>
            </w:r>
          </w:p>
        </w:tc>
        <w:tc>
          <w:tcPr>
            <w:tcW w:w="281" w:type="pct"/>
            <w:shd w:val="clear" w:color="auto" w:fill="auto"/>
            <w:vAlign w:val="center"/>
            <w:hideMark/>
          </w:tcPr>
          <w:p w14:paraId="07A03083" w14:textId="77777777" w:rsidR="00997838" w:rsidRPr="00955D88" w:rsidRDefault="00997838" w:rsidP="003C4974">
            <w:pPr>
              <w:jc w:val="center"/>
              <w:rPr>
                <w:sz w:val="20"/>
                <w:szCs w:val="20"/>
                <w:lang w:eastAsia="lv-LV"/>
              </w:rPr>
            </w:pPr>
            <w:r w:rsidRPr="00955D88">
              <w:rPr>
                <w:sz w:val="20"/>
                <w:szCs w:val="20"/>
                <w:lang w:eastAsia="lv-LV"/>
              </w:rPr>
              <w:t>8.93</w:t>
            </w:r>
          </w:p>
        </w:tc>
        <w:tc>
          <w:tcPr>
            <w:tcW w:w="306" w:type="pct"/>
            <w:shd w:val="clear" w:color="auto" w:fill="auto"/>
            <w:vAlign w:val="center"/>
            <w:hideMark/>
          </w:tcPr>
          <w:p w14:paraId="2771B6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6E883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B6BC1A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F0F5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9FB244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42AAA815"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27FEF8A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0133139" w14:textId="77777777" w:rsidTr="003C4974">
        <w:trPr>
          <w:trHeight w:val="2805"/>
        </w:trPr>
        <w:tc>
          <w:tcPr>
            <w:tcW w:w="482" w:type="pct"/>
            <w:shd w:val="clear" w:color="auto" w:fill="auto"/>
            <w:vAlign w:val="center"/>
            <w:hideMark/>
          </w:tcPr>
          <w:p w14:paraId="25A71BBE"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6E018E0" w14:textId="77777777" w:rsidR="00997838" w:rsidRPr="00955D88" w:rsidRDefault="00997838" w:rsidP="003C4974">
            <w:pPr>
              <w:jc w:val="center"/>
              <w:rPr>
                <w:sz w:val="20"/>
                <w:szCs w:val="20"/>
                <w:lang w:eastAsia="lv-LV"/>
              </w:rPr>
            </w:pPr>
            <w:r w:rsidRPr="00955D88">
              <w:rPr>
                <w:sz w:val="20"/>
                <w:szCs w:val="20"/>
                <w:lang w:eastAsia="lv-LV"/>
              </w:rPr>
              <w:t>03096</w:t>
            </w:r>
          </w:p>
        </w:tc>
        <w:tc>
          <w:tcPr>
            <w:tcW w:w="147" w:type="pct"/>
            <w:shd w:val="clear" w:color="auto" w:fill="auto"/>
            <w:noWrap/>
            <w:vAlign w:val="center"/>
            <w:hideMark/>
          </w:tcPr>
          <w:p w14:paraId="2E26FC7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8B0A984"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ārsta palīgs</w:t>
            </w:r>
          </w:p>
        </w:tc>
        <w:tc>
          <w:tcPr>
            <w:tcW w:w="281" w:type="pct"/>
            <w:shd w:val="clear" w:color="auto" w:fill="auto"/>
            <w:vAlign w:val="center"/>
            <w:hideMark/>
          </w:tcPr>
          <w:p w14:paraId="1C63F496" w14:textId="77777777" w:rsidR="00997838" w:rsidRPr="00955D88" w:rsidRDefault="00997838" w:rsidP="003C4974">
            <w:pPr>
              <w:jc w:val="center"/>
              <w:rPr>
                <w:sz w:val="20"/>
                <w:szCs w:val="20"/>
                <w:lang w:eastAsia="lv-LV"/>
              </w:rPr>
            </w:pPr>
            <w:r w:rsidRPr="00955D88">
              <w:rPr>
                <w:sz w:val="20"/>
                <w:szCs w:val="20"/>
                <w:lang w:eastAsia="lv-LV"/>
              </w:rPr>
              <w:t>7.11</w:t>
            </w:r>
          </w:p>
        </w:tc>
        <w:tc>
          <w:tcPr>
            <w:tcW w:w="306" w:type="pct"/>
            <w:shd w:val="clear" w:color="auto" w:fill="auto"/>
            <w:vAlign w:val="center"/>
            <w:hideMark/>
          </w:tcPr>
          <w:p w14:paraId="41AAEAD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003D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0D44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ED18C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ADBD0A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2DE13C8A"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 xml:space="preserve">30.06.2021. </w:t>
            </w:r>
            <w:r w:rsidRPr="00955D88">
              <w:rPr>
                <w:color w:val="FF0000"/>
                <w:sz w:val="20"/>
                <w:szCs w:val="20"/>
                <w:lang w:eastAsia="lv-LV"/>
              </w:rPr>
              <w:t>31.12.2021.</w:t>
            </w:r>
          </w:p>
        </w:tc>
        <w:tc>
          <w:tcPr>
            <w:tcW w:w="896" w:type="pct"/>
            <w:shd w:val="clear" w:color="auto" w:fill="auto"/>
            <w:hideMark/>
          </w:tcPr>
          <w:p w14:paraId="34DC3CBF"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D3500A" w14:textId="77777777" w:rsidTr="003C4974">
        <w:trPr>
          <w:trHeight w:val="142"/>
        </w:trPr>
        <w:tc>
          <w:tcPr>
            <w:tcW w:w="482" w:type="pct"/>
            <w:shd w:val="clear" w:color="auto" w:fill="auto"/>
            <w:vAlign w:val="center"/>
            <w:hideMark/>
          </w:tcPr>
          <w:p w14:paraId="7B54164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3E7489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03097</w:t>
            </w:r>
          </w:p>
        </w:tc>
        <w:tc>
          <w:tcPr>
            <w:tcW w:w="147" w:type="pct"/>
            <w:shd w:val="clear" w:color="auto" w:fill="auto"/>
            <w:vAlign w:val="center"/>
            <w:hideMark/>
          </w:tcPr>
          <w:p w14:paraId="3AD94D6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D7A71BB" w14:textId="77777777" w:rsidR="00997838" w:rsidRPr="00955D88" w:rsidRDefault="00997838" w:rsidP="003C4974">
            <w:pPr>
              <w:rPr>
                <w:sz w:val="20"/>
                <w:szCs w:val="20"/>
                <w:lang w:eastAsia="lv-LV"/>
              </w:rPr>
            </w:pPr>
            <w:r w:rsidRPr="00955D88">
              <w:rPr>
                <w:sz w:val="20"/>
                <w:szCs w:val="20"/>
                <w:lang w:eastAsia="lv-LV"/>
              </w:rPr>
              <w:t>Covid-19 vakcinācijas nodrošināšana ģimenes ārstu praksē pacientiem ar hroniskām saslimšanām un senioriem no 60 gadu vecuma</w:t>
            </w:r>
          </w:p>
        </w:tc>
        <w:tc>
          <w:tcPr>
            <w:tcW w:w="281" w:type="pct"/>
            <w:shd w:val="clear" w:color="auto" w:fill="auto"/>
            <w:noWrap/>
            <w:vAlign w:val="center"/>
            <w:hideMark/>
          </w:tcPr>
          <w:p w14:paraId="1D69F791" w14:textId="77777777" w:rsidR="00997838" w:rsidRPr="00955D88" w:rsidRDefault="00997838" w:rsidP="003C4974">
            <w:pPr>
              <w:jc w:val="center"/>
              <w:rPr>
                <w:sz w:val="20"/>
                <w:szCs w:val="20"/>
                <w:lang w:eastAsia="lv-LV"/>
              </w:rPr>
            </w:pPr>
            <w:r w:rsidRPr="00955D88">
              <w:rPr>
                <w:sz w:val="20"/>
                <w:szCs w:val="20"/>
                <w:lang w:eastAsia="lv-LV"/>
              </w:rPr>
              <w:t>12.60</w:t>
            </w:r>
          </w:p>
        </w:tc>
        <w:tc>
          <w:tcPr>
            <w:tcW w:w="306" w:type="pct"/>
            <w:shd w:val="clear" w:color="auto" w:fill="auto"/>
            <w:vAlign w:val="center"/>
            <w:hideMark/>
          </w:tcPr>
          <w:p w14:paraId="054B26F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center"/>
            <w:hideMark/>
          </w:tcPr>
          <w:p w14:paraId="2F233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458A8A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4B6B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06732E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218FDB2"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w:t>
            </w:r>
            <w:r w:rsidRPr="00955D88">
              <w:rPr>
                <w:sz w:val="20"/>
                <w:szCs w:val="20"/>
                <w:lang w:eastAsia="lv-LV"/>
              </w:rPr>
              <w:lastRenderedPageBreak/>
              <w:t xml:space="preserve">vakcinējamai grupai. Manipulāciju nenorāda kopā ar manipulācijām 01018, 01019, 03048, 03049, 03081, 03083, 03098, 03099, 60049, 60059, 60170. </w:t>
            </w:r>
            <w:r w:rsidRPr="00955D88">
              <w:rPr>
                <w:sz w:val="20"/>
                <w:szCs w:val="20"/>
                <w:lang w:eastAsia="lv-LV"/>
              </w:rPr>
              <w:br/>
              <w:t>Manipulācija ar esošiem apmaksas nosacījumiem ir spēkā līdz</w:t>
            </w:r>
            <w:r w:rsidRPr="00955D88">
              <w:rPr>
                <w:strike/>
                <w:sz w:val="20"/>
                <w:szCs w:val="20"/>
                <w:lang w:eastAsia="lv-LV"/>
              </w:rPr>
              <w:t xml:space="preserve"> 30.06.2021.</w:t>
            </w:r>
            <w:r w:rsidRPr="00955D88">
              <w:rPr>
                <w:color w:val="FF0000"/>
                <w:sz w:val="20"/>
                <w:szCs w:val="20"/>
                <w:lang w:eastAsia="lv-LV"/>
              </w:rPr>
              <w:t xml:space="preserve"> 31.12.2021.</w:t>
            </w:r>
          </w:p>
        </w:tc>
        <w:tc>
          <w:tcPr>
            <w:tcW w:w="896" w:type="pct"/>
            <w:shd w:val="clear" w:color="auto" w:fill="auto"/>
            <w:hideMark/>
          </w:tcPr>
          <w:p w14:paraId="33C96277"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75041C0" w14:textId="77777777" w:rsidTr="003C4974">
        <w:trPr>
          <w:trHeight w:val="2040"/>
        </w:trPr>
        <w:tc>
          <w:tcPr>
            <w:tcW w:w="482" w:type="pct"/>
            <w:shd w:val="clear" w:color="auto" w:fill="auto"/>
            <w:vAlign w:val="center"/>
            <w:hideMark/>
          </w:tcPr>
          <w:p w14:paraId="78B25D2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DADAD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03098</w:t>
            </w:r>
          </w:p>
        </w:tc>
        <w:tc>
          <w:tcPr>
            <w:tcW w:w="147" w:type="pct"/>
            <w:shd w:val="clear" w:color="auto" w:fill="auto"/>
            <w:vAlign w:val="center"/>
            <w:hideMark/>
          </w:tcPr>
          <w:p w14:paraId="3AF2DBF6"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1ED3187" w14:textId="77777777" w:rsidR="00997838" w:rsidRPr="00955D88" w:rsidRDefault="00997838" w:rsidP="003C4974">
            <w:pPr>
              <w:rPr>
                <w:sz w:val="20"/>
                <w:szCs w:val="20"/>
                <w:lang w:eastAsia="lv-LV"/>
              </w:rPr>
            </w:pPr>
            <w:r w:rsidRPr="00955D88">
              <w:rPr>
                <w:sz w:val="20"/>
                <w:szCs w:val="20"/>
                <w:lang w:eastAsia="lv-LV"/>
              </w:rPr>
              <w:t>Piemaksa manipulācijai 01018 par ārstniecības personu darbu Covid-19 vakcinācijas kabinetā</w:t>
            </w:r>
          </w:p>
        </w:tc>
        <w:tc>
          <w:tcPr>
            <w:tcW w:w="281" w:type="pct"/>
            <w:shd w:val="clear" w:color="auto" w:fill="auto"/>
            <w:noWrap/>
            <w:vAlign w:val="center"/>
            <w:hideMark/>
          </w:tcPr>
          <w:p w14:paraId="5391D49E" w14:textId="77777777" w:rsidR="00997838" w:rsidRPr="00955D88" w:rsidRDefault="00997838" w:rsidP="003C4974">
            <w:pPr>
              <w:jc w:val="center"/>
              <w:rPr>
                <w:sz w:val="20"/>
                <w:szCs w:val="20"/>
                <w:lang w:eastAsia="lv-LV"/>
              </w:rPr>
            </w:pPr>
            <w:r w:rsidRPr="00955D88">
              <w:rPr>
                <w:sz w:val="20"/>
                <w:szCs w:val="20"/>
                <w:lang w:eastAsia="lv-LV"/>
              </w:rPr>
              <w:t>1.30</w:t>
            </w:r>
          </w:p>
        </w:tc>
        <w:tc>
          <w:tcPr>
            <w:tcW w:w="306" w:type="pct"/>
            <w:shd w:val="clear" w:color="auto" w:fill="auto"/>
            <w:noWrap/>
            <w:vAlign w:val="bottom"/>
            <w:hideMark/>
          </w:tcPr>
          <w:p w14:paraId="1C96A3AB"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A118AA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E01C1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45ABDE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833C8F1"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5B09BB8"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5352B75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CF5C6C" w14:textId="77777777" w:rsidTr="00997838">
        <w:trPr>
          <w:trHeight w:val="432"/>
        </w:trPr>
        <w:tc>
          <w:tcPr>
            <w:tcW w:w="482" w:type="pct"/>
            <w:shd w:val="clear" w:color="auto" w:fill="auto"/>
            <w:vAlign w:val="center"/>
            <w:hideMark/>
          </w:tcPr>
          <w:p w14:paraId="4CF71E9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F5E724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03099</w:t>
            </w:r>
          </w:p>
        </w:tc>
        <w:tc>
          <w:tcPr>
            <w:tcW w:w="147" w:type="pct"/>
            <w:shd w:val="clear" w:color="auto" w:fill="auto"/>
            <w:vAlign w:val="center"/>
            <w:hideMark/>
          </w:tcPr>
          <w:p w14:paraId="2552262B"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B8F1171" w14:textId="77777777" w:rsidR="00997838" w:rsidRPr="00955D88" w:rsidRDefault="00997838" w:rsidP="003C4974">
            <w:pPr>
              <w:rPr>
                <w:sz w:val="20"/>
                <w:szCs w:val="20"/>
                <w:lang w:eastAsia="lv-LV"/>
              </w:rPr>
            </w:pPr>
            <w:r w:rsidRPr="00955D88">
              <w:rPr>
                <w:sz w:val="20"/>
                <w:szCs w:val="20"/>
                <w:lang w:eastAsia="lv-LV"/>
              </w:rPr>
              <w:t>Piemaksa manipulācijai 01019 par ārstniecības personu darbu Covid-19 vakcinācijas kabinetā</w:t>
            </w:r>
          </w:p>
        </w:tc>
        <w:tc>
          <w:tcPr>
            <w:tcW w:w="281" w:type="pct"/>
            <w:shd w:val="clear" w:color="auto" w:fill="auto"/>
            <w:noWrap/>
            <w:vAlign w:val="center"/>
            <w:hideMark/>
          </w:tcPr>
          <w:p w14:paraId="1A9D0361"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noWrap/>
            <w:vAlign w:val="bottom"/>
            <w:hideMark/>
          </w:tcPr>
          <w:p w14:paraId="14976639"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F39653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7EC8D8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8FF384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21E143E"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46FB6750"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w:t>
            </w:r>
            <w:r w:rsidRPr="00955D88">
              <w:rPr>
                <w:sz w:val="20"/>
                <w:szCs w:val="20"/>
                <w:lang w:eastAsia="lv-LV"/>
              </w:rPr>
              <w:lastRenderedPageBreak/>
              <w:t xml:space="preserve">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35B74B4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7C72A46" w14:textId="77777777" w:rsidTr="003C4974">
        <w:trPr>
          <w:trHeight w:val="2550"/>
        </w:trPr>
        <w:tc>
          <w:tcPr>
            <w:tcW w:w="482" w:type="pct"/>
            <w:shd w:val="clear" w:color="auto" w:fill="auto"/>
            <w:vAlign w:val="center"/>
            <w:hideMark/>
          </w:tcPr>
          <w:p w14:paraId="55198A94"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FE6267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13035</w:t>
            </w:r>
          </w:p>
        </w:tc>
        <w:tc>
          <w:tcPr>
            <w:tcW w:w="147" w:type="pct"/>
            <w:shd w:val="clear" w:color="auto" w:fill="auto"/>
            <w:noWrap/>
            <w:vAlign w:val="bottom"/>
            <w:hideMark/>
          </w:tcPr>
          <w:p w14:paraId="4B5E366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A4729"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psihiatra un bērnu psihiatra attālināto konsultāciju</w:t>
            </w:r>
          </w:p>
        </w:tc>
        <w:tc>
          <w:tcPr>
            <w:tcW w:w="281" w:type="pct"/>
            <w:shd w:val="clear" w:color="auto" w:fill="auto"/>
            <w:vAlign w:val="center"/>
            <w:hideMark/>
          </w:tcPr>
          <w:p w14:paraId="3A68FB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4.00</w:t>
            </w:r>
          </w:p>
        </w:tc>
        <w:tc>
          <w:tcPr>
            <w:tcW w:w="306" w:type="pct"/>
            <w:shd w:val="clear" w:color="auto" w:fill="auto"/>
            <w:vAlign w:val="center"/>
            <w:hideMark/>
          </w:tcPr>
          <w:p w14:paraId="68764DE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D97132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7C755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52EAD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CB22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9DAA735" w14:textId="77777777" w:rsidR="00997838" w:rsidRPr="00955D88" w:rsidRDefault="00997838" w:rsidP="003C4974">
            <w:pPr>
              <w:rPr>
                <w:sz w:val="20"/>
                <w:szCs w:val="20"/>
                <w:lang w:eastAsia="lv-LV"/>
              </w:rPr>
            </w:pPr>
            <w:r w:rsidRPr="00955D88">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 punktā noteikto.</w:t>
            </w:r>
          </w:p>
        </w:tc>
        <w:tc>
          <w:tcPr>
            <w:tcW w:w="896" w:type="pct"/>
            <w:shd w:val="clear" w:color="auto" w:fill="auto"/>
            <w:hideMark/>
          </w:tcPr>
          <w:p w14:paraId="244D627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E95B6C8" w14:textId="77777777" w:rsidTr="003C4974">
        <w:trPr>
          <w:trHeight w:val="1785"/>
        </w:trPr>
        <w:tc>
          <w:tcPr>
            <w:tcW w:w="482" w:type="pct"/>
            <w:shd w:val="clear" w:color="auto" w:fill="auto"/>
            <w:vAlign w:val="center"/>
            <w:hideMark/>
          </w:tcPr>
          <w:p w14:paraId="3EAD9E5D"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25A134F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13036</w:t>
            </w:r>
          </w:p>
        </w:tc>
        <w:tc>
          <w:tcPr>
            <w:tcW w:w="147" w:type="pct"/>
            <w:shd w:val="clear" w:color="auto" w:fill="auto"/>
            <w:noWrap/>
            <w:vAlign w:val="bottom"/>
            <w:hideMark/>
          </w:tcPr>
          <w:p w14:paraId="3478F59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736FBD"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psihiatra kabinetā</w:t>
            </w:r>
          </w:p>
        </w:tc>
        <w:tc>
          <w:tcPr>
            <w:tcW w:w="281" w:type="pct"/>
            <w:shd w:val="clear" w:color="auto" w:fill="auto"/>
            <w:vAlign w:val="center"/>
            <w:hideMark/>
          </w:tcPr>
          <w:p w14:paraId="2A92682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2.52</w:t>
            </w:r>
          </w:p>
        </w:tc>
        <w:tc>
          <w:tcPr>
            <w:tcW w:w="306" w:type="pct"/>
            <w:shd w:val="clear" w:color="auto" w:fill="auto"/>
            <w:vAlign w:val="center"/>
            <w:hideMark/>
          </w:tcPr>
          <w:p w14:paraId="4DB14B8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25AB1A7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023F9D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346B1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FC73B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EF4BB5"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23822A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5304678" w14:textId="77777777" w:rsidTr="003C4974">
        <w:trPr>
          <w:trHeight w:val="1785"/>
        </w:trPr>
        <w:tc>
          <w:tcPr>
            <w:tcW w:w="482" w:type="pct"/>
            <w:shd w:val="clear" w:color="auto" w:fill="auto"/>
            <w:vAlign w:val="center"/>
            <w:hideMark/>
          </w:tcPr>
          <w:p w14:paraId="60920240" w14:textId="77777777" w:rsidR="00997838" w:rsidRPr="00955D88" w:rsidRDefault="00997838" w:rsidP="003C4974">
            <w:pPr>
              <w:jc w:val="center"/>
              <w:rPr>
                <w:sz w:val="20"/>
                <w:szCs w:val="20"/>
                <w:lang w:eastAsia="lv-LV"/>
              </w:rPr>
            </w:pPr>
            <w:r w:rsidRPr="00955D88">
              <w:rPr>
                <w:sz w:val="20"/>
                <w:szCs w:val="20"/>
                <w:lang w:eastAsia="lv-LV"/>
              </w:rPr>
              <w:lastRenderedPageBreak/>
              <w:t>Psihiatrija un narkoloģija</w:t>
            </w:r>
          </w:p>
        </w:tc>
        <w:tc>
          <w:tcPr>
            <w:tcW w:w="276" w:type="pct"/>
            <w:shd w:val="clear" w:color="auto" w:fill="auto"/>
            <w:noWrap/>
            <w:vAlign w:val="center"/>
            <w:hideMark/>
          </w:tcPr>
          <w:p w14:paraId="5C6D4B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13037</w:t>
            </w:r>
          </w:p>
        </w:tc>
        <w:tc>
          <w:tcPr>
            <w:tcW w:w="147" w:type="pct"/>
            <w:shd w:val="clear" w:color="auto" w:fill="auto"/>
            <w:noWrap/>
            <w:vAlign w:val="bottom"/>
            <w:hideMark/>
          </w:tcPr>
          <w:p w14:paraId="67E92BAC"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73D6622"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garīgās veselības aprūpes māsas kabinetā</w:t>
            </w:r>
          </w:p>
        </w:tc>
        <w:tc>
          <w:tcPr>
            <w:tcW w:w="281" w:type="pct"/>
            <w:shd w:val="clear" w:color="auto" w:fill="auto"/>
            <w:vAlign w:val="center"/>
            <w:hideMark/>
          </w:tcPr>
          <w:p w14:paraId="098421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w:t>
            </w:r>
          </w:p>
        </w:tc>
        <w:tc>
          <w:tcPr>
            <w:tcW w:w="306" w:type="pct"/>
            <w:shd w:val="clear" w:color="auto" w:fill="auto"/>
            <w:vAlign w:val="center"/>
            <w:hideMark/>
          </w:tcPr>
          <w:p w14:paraId="2D12CF6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5AB9941"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3232F99"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E5EA6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5D775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B8E261"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75D19AE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6B3B690" w14:textId="77777777" w:rsidTr="003C4974">
        <w:trPr>
          <w:trHeight w:val="1785"/>
        </w:trPr>
        <w:tc>
          <w:tcPr>
            <w:tcW w:w="482" w:type="pct"/>
            <w:shd w:val="clear" w:color="auto" w:fill="auto"/>
            <w:vAlign w:val="center"/>
            <w:hideMark/>
          </w:tcPr>
          <w:p w14:paraId="280C2610"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751CFDB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13038</w:t>
            </w:r>
          </w:p>
        </w:tc>
        <w:tc>
          <w:tcPr>
            <w:tcW w:w="147" w:type="pct"/>
            <w:shd w:val="clear" w:color="auto" w:fill="auto"/>
            <w:noWrap/>
            <w:vAlign w:val="bottom"/>
            <w:hideMark/>
          </w:tcPr>
          <w:p w14:paraId="743D4C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EBB755B"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psihologa/psihoterapeita kabinetā</w:t>
            </w:r>
          </w:p>
        </w:tc>
        <w:tc>
          <w:tcPr>
            <w:tcW w:w="281" w:type="pct"/>
            <w:shd w:val="clear" w:color="auto" w:fill="auto"/>
            <w:vAlign w:val="center"/>
            <w:hideMark/>
          </w:tcPr>
          <w:p w14:paraId="28921C9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2.46</w:t>
            </w:r>
          </w:p>
        </w:tc>
        <w:tc>
          <w:tcPr>
            <w:tcW w:w="306" w:type="pct"/>
            <w:shd w:val="clear" w:color="auto" w:fill="auto"/>
            <w:vAlign w:val="center"/>
            <w:hideMark/>
          </w:tcPr>
          <w:p w14:paraId="0860BD4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024A2B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7273BE1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D515E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5B501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BF50E1B"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632B143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7AAD666" w14:textId="77777777" w:rsidTr="003C4974">
        <w:trPr>
          <w:trHeight w:val="1785"/>
        </w:trPr>
        <w:tc>
          <w:tcPr>
            <w:tcW w:w="482" w:type="pct"/>
            <w:shd w:val="clear" w:color="auto" w:fill="auto"/>
            <w:vAlign w:val="center"/>
            <w:hideMark/>
          </w:tcPr>
          <w:p w14:paraId="376F5C59"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63698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13039</w:t>
            </w:r>
          </w:p>
        </w:tc>
        <w:tc>
          <w:tcPr>
            <w:tcW w:w="147" w:type="pct"/>
            <w:shd w:val="clear" w:color="auto" w:fill="auto"/>
            <w:noWrap/>
            <w:vAlign w:val="bottom"/>
            <w:hideMark/>
          </w:tcPr>
          <w:p w14:paraId="377F7C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CE8F00"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funkcionālā speciālista kabinetā</w:t>
            </w:r>
          </w:p>
        </w:tc>
        <w:tc>
          <w:tcPr>
            <w:tcW w:w="281" w:type="pct"/>
            <w:shd w:val="clear" w:color="auto" w:fill="auto"/>
            <w:vAlign w:val="center"/>
            <w:hideMark/>
          </w:tcPr>
          <w:p w14:paraId="7F50AE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2.03</w:t>
            </w:r>
          </w:p>
        </w:tc>
        <w:tc>
          <w:tcPr>
            <w:tcW w:w="306" w:type="pct"/>
            <w:shd w:val="clear" w:color="auto" w:fill="auto"/>
            <w:vAlign w:val="center"/>
            <w:hideMark/>
          </w:tcPr>
          <w:p w14:paraId="55349AC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5E2385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13C5C0A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47D1D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EF2546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19CF9EA"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E2C61A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AF29A9" w14:textId="77777777" w:rsidTr="003C4974">
        <w:trPr>
          <w:trHeight w:val="1530"/>
        </w:trPr>
        <w:tc>
          <w:tcPr>
            <w:tcW w:w="482" w:type="pct"/>
            <w:shd w:val="clear" w:color="auto" w:fill="auto"/>
            <w:vAlign w:val="center"/>
            <w:hideMark/>
          </w:tcPr>
          <w:p w14:paraId="1FEFF0A2" w14:textId="77777777" w:rsidR="00997838" w:rsidRPr="00955D88" w:rsidRDefault="00997838" w:rsidP="003C4974">
            <w:pPr>
              <w:jc w:val="center"/>
              <w:rPr>
                <w:sz w:val="20"/>
                <w:szCs w:val="20"/>
                <w:lang w:eastAsia="lv-LV"/>
              </w:rPr>
            </w:pPr>
            <w:r w:rsidRPr="00955D88">
              <w:rPr>
                <w:sz w:val="20"/>
                <w:szCs w:val="20"/>
                <w:lang w:eastAsia="lv-LV"/>
              </w:rPr>
              <w:lastRenderedPageBreak/>
              <w:t>Uroloģija</w:t>
            </w:r>
          </w:p>
        </w:tc>
        <w:tc>
          <w:tcPr>
            <w:tcW w:w="276" w:type="pct"/>
            <w:shd w:val="clear" w:color="auto" w:fill="auto"/>
            <w:noWrap/>
            <w:vAlign w:val="center"/>
            <w:hideMark/>
          </w:tcPr>
          <w:p w14:paraId="52EF27B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19283</w:t>
            </w:r>
          </w:p>
        </w:tc>
        <w:tc>
          <w:tcPr>
            <w:tcW w:w="147" w:type="pct"/>
            <w:shd w:val="clear" w:color="auto" w:fill="auto"/>
            <w:vAlign w:val="center"/>
            <w:hideMark/>
          </w:tcPr>
          <w:p w14:paraId="3BD30EB7"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AE852A8" w14:textId="77777777" w:rsidR="00997838" w:rsidRPr="00955D88" w:rsidRDefault="00997838" w:rsidP="003C4974">
            <w:pPr>
              <w:rPr>
                <w:sz w:val="20"/>
                <w:szCs w:val="20"/>
                <w:lang w:eastAsia="lv-LV"/>
              </w:rPr>
            </w:pPr>
            <w:r w:rsidRPr="00955D88">
              <w:rPr>
                <w:sz w:val="20"/>
                <w:szCs w:val="20"/>
                <w:lang w:eastAsia="lv-LV"/>
              </w:rPr>
              <w:t>Piemaksa manipulācijām 19275, 19302, 19305, 19307 par ogļskābās gāzes adsorbcijas filtru - kolonna (ECCO2R vai analogs)</w:t>
            </w:r>
          </w:p>
        </w:tc>
        <w:tc>
          <w:tcPr>
            <w:tcW w:w="281" w:type="pct"/>
            <w:shd w:val="clear" w:color="auto" w:fill="auto"/>
            <w:noWrap/>
            <w:vAlign w:val="center"/>
            <w:hideMark/>
          </w:tcPr>
          <w:p w14:paraId="2DB7B825" w14:textId="77777777" w:rsidR="00997838" w:rsidRPr="00955D88" w:rsidRDefault="00997838" w:rsidP="003C4974">
            <w:pPr>
              <w:jc w:val="center"/>
              <w:rPr>
                <w:sz w:val="20"/>
                <w:szCs w:val="20"/>
                <w:lang w:eastAsia="lv-LV"/>
              </w:rPr>
            </w:pPr>
            <w:r w:rsidRPr="00955D88">
              <w:rPr>
                <w:sz w:val="20"/>
                <w:szCs w:val="20"/>
                <w:lang w:eastAsia="lv-LV"/>
              </w:rPr>
              <w:t>1680.00</w:t>
            </w:r>
          </w:p>
        </w:tc>
        <w:tc>
          <w:tcPr>
            <w:tcW w:w="306" w:type="pct"/>
            <w:shd w:val="clear" w:color="auto" w:fill="auto"/>
            <w:noWrap/>
            <w:vAlign w:val="center"/>
            <w:hideMark/>
          </w:tcPr>
          <w:p w14:paraId="7C20375C"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7AF8AF0B"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160251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7CCD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EF522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29A524"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41B15F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615512AB" w14:textId="77777777" w:rsidTr="003C4974">
        <w:trPr>
          <w:trHeight w:val="1485"/>
        </w:trPr>
        <w:tc>
          <w:tcPr>
            <w:tcW w:w="482" w:type="pct"/>
            <w:shd w:val="clear" w:color="auto" w:fill="auto"/>
            <w:vAlign w:val="center"/>
            <w:hideMark/>
          </w:tcPr>
          <w:p w14:paraId="76DE27BC"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43A754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19284</w:t>
            </w:r>
          </w:p>
        </w:tc>
        <w:tc>
          <w:tcPr>
            <w:tcW w:w="147" w:type="pct"/>
            <w:shd w:val="clear" w:color="auto" w:fill="auto"/>
            <w:vAlign w:val="center"/>
            <w:hideMark/>
          </w:tcPr>
          <w:p w14:paraId="055BE0A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0C740D7" w14:textId="77777777" w:rsidR="00997838" w:rsidRPr="00955D88" w:rsidRDefault="00997838" w:rsidP="003C4974">
            <w:pPr>
              <w:rPr>
                <w:sz w:val="20"/>
                <w:szCs w:val="20"/>
                <w:lang w:eastAsia="lv-LV"/>
              </w:rPr>
            </w:pPr>
            <w:r w:rsidRPr="00955D88">
              <w:rPr>
                <w:sz w:val="20"/>
                <w:szCs w:val="20"/>
                <w:lang w:eastAsia="lv-LV"/>
              </w:rPr>
              <w:t xml:space="preserve">Piemaksa manipulācijām 19302 un 19305, pielietojot papildu </w:t>
            </w:r>
            <w:proofErr w:type="spellStart"/>
            <w:r w:rsidRPr="00955D88">
              <w:rPr>
                <w:sz w:val="20"/>
                <w:szCs w:val="20"/>
                <w:lang w:eastAsia="lv-LV"/>
              </w:rPr>
              <w:t>citokinīnu</w:t>
            </w:r>
            <w:proofErr w:type="spellEnd"/>
            <w:r w:rsidRPr="00955D88">
              <w:rPr>
                <w:sz w:val="20"/>
                <w:szCs w:val="20"/>
                <w:lang w:eastAsia="lv-LV"/>
              </w:rPr>
              <w:t xml:space="preserve"> adsorbcijas filtru</w:t>
            </w:r>
          </w:p>
        </w:tc>
        <w:tc>
          <w:tcPr>
            <w:tcW w:w="281" w:type="pct"/>
            <w:shd w:val="clear" w:color="auto" w:fill="auto"/>
            <w:noWrap/>
            <w:vAlign w:val="center"/>
            <w:hideMark/>
          </w:tcPr>
          <w:p w14:paraId="670F3279" w14:textId="77777777" w:rsidR="00997838" w:rsidRPr="00955D88" w:rsidRDefault="00997838" w:rsidP="003C4974">
            <w:pPr>
              <w:jc w:val="center"/>
              <w:rPr>
                <w:sz w:val="20"/>
                <w:szCs w:val="20"/>
                <w:lang w:eastAsia="lv-LV"/>
              </w:rPr>
            </w:pPr>
            <w:r w:rsidRPr="00955D88">
              <w:rPr>
                <w:sz w:val="20"/>
                <w:szCs w:val="20"/>
                <w:lang w:eastAsia="lv-LV"/>
              </w:rPr>
              <w:t>1652.00</w:t>
            </w:r>
          </w:p>
        </w:tc>
        <w:tc>
          <w:tcPr>
            <w:tcW w:w="306" w:type="pct"/>
            <w:shd w:val="clear" w:color="auto" w:fill="auto"/>
            <w:noWrap/>
            <w:vAlign w:val="center"/>
            <w:hideMark/>
          </w:tcPr>
          <w:p w14:paraId="4D1038E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0263D3CF"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AC1502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52D3C4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36EDC5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F07E061"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5C37BC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35A8B8A" w14:textId="77777777" w:rsidTr="003C4974">
        <w:trPr>
          <w:trHeight w:val="1275"/>
        </w:trPr>
        <w:tc>
          <w:tcPr>
            <w:tcW w:w="482" w:type="pct"/>
            <w:shd w:val="clear" w:color="auto" w:fill="auto"/>
            <w:vAlign w:val="center"/>
            <w:hideMark/>
          </w:tcPr>
          <w:p w14:paraId="17BA26A8"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5B69AA2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19291</w:t>
            </w:r>
          </w:p>
        </w:tc>
        <w:tc>
          <w:tcPr>
            <w:tcW w:w="147" w:type="pct"/>
            <w:shd w:val="clear" w:color="auto" w:fill="auto"/>
            <w:vAlign w:val="center"/>
            <w:hideMark/>
          </w:tcPr>
          <w:p w14:paraId="7FB1CA6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2AE8D49" w14:textId="77777777" w:rsidR="00997838" w:rsidRPr="00955D88" w:rsidRDefault="00997838" w:rsidP="003C4974">
            <w:pPr>
              <w:rPr>
                <w:sz w:val="20"/>
                <w:szCs w:val="20"/>
                <w:lang w:eastAsia="lv-LV"/>
              </w:rPr>
            </w:pPr>
            <w:r w:rsidRPr="00955D88">
              <w:rPr>
                <w:sz w:val="20"/>
                <w:szCs w:val="20"/>
                <w:lang w:eastAsia="lv-LV"/>
              </w:rPr>
              <w:t xml:space="preserve">Piemaksa manipulācijām 19304, 19305 un 19307 par reģionālu </w:t>
            </w:r>
            <w:proofErr w:type="spellStart"/>
            <w:r w:rsidRPr="00955D88">
              <w:rPr>
                <w:sz w:val="20"/>
                <w:szCs w:val="20"/>
                <w:lang w:eastAsia="lv-LV"/>
              </w:rPr>
              <w:t>citrāta</w:t>
            </w:r>
            <w:proofErr w:type="spellEnd"/>
            <w:r w:rsidRPr="00955D88">
              <w:rPr>
                <w:sz w:val="20"/>
                <w:szCs w:val="20"/>
                <w:lang w:eastAsia="lv-LV"/>
              </w:rPr>
              <w:t xml:space="preserve"> </w:t>
            </w:r>
            <w:proofErr w:type="spellStart"/>
            <w:r w:rsidRPr="00955D88">
              <w:rPr>
                <w:sz w:val="20"/>
                <w:szCs w:val="20"/>
                <w:lang w:eastAsia="lv-LV"/>
              </w:rPr>
              <w:t>antikoagulāciju</w:t>
            </w:r>
            <w:proofErr w:type="spellEnd"/>
          </w:p>
        </w:tc>
        <w:tc>
          <w:tcPr>
            <w:tcW w:w="281" w:type="pct"/>
            <w:shd w:val="clear" w:color="auto" w:fill="auto"/>
            <w:noWrap/>
            <w:vAlign w:val="center"/>
            <w:hideMark/>
          </w:tcPr>
          <w:p w14:paraId="5D6F0874" w14:textId="77777777" w:rsidR="00997838" w:rsidRPr="00955D88" w:rsidRDefault="00997838" w:rsidP="003C4974">
            <w:pPr>
              <w:jc w:val="center"/>
              <w:rPr>
                <w:sz w:val="20"/>
                <w:szCs w:val="20"/>
                <w:lang w:eastAsia="lv-LV"/>
              </w:rPr>
            </w:pPr>
            <w:r w:rsidRPr="00955D88">
              <w:rPr>
                <w:sz w:val="20"/>
                <w:szCs w:val="20"/>
                <w:lang w:eastAsia="lv-LV"/>
              </w:rPr>
              <w:t>204.66</w:t>
            </w:r>
          </w:p>
        </w:tc>
        <w:tc>
          <w:tcPr>
            <w:tcW w:w="306" w:type="pct"/>
            <w:shd w:val="clear" w:color="auto" w:fill="auto"/>
            <w:noWrap/>
            <w:vAlign w:val="center"/>
            <w:hideMark/>
          </w:tcPr>
          <w:p w14:paraId="07A4294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3FD13CAC"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9117A2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8945E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34B66D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EB426BC" w14:textId="77777777" w:rsidR="00997838" w:rsidRPr="00955D88" w:rsidRDefault="00997838" w:rsidP="003C4974">
            <w:pPr>
              <w:rPr>
                <w:sz w:val="20"/>
                <w:szCs w:val="20"/>
                <w:lang w:eastAsia="lv-LV"/>
              </w:rPr>
            </w:pPr>
            <w:r w:rsidRPr="00955D88">
              <w:rPr>
                <w:sz w:val="20"/>
                <w:szCs w:val="20"/>
                <w:lang w:eastAsia="lv-LV"/>
              </w:rPr>
              <w:t>Manipulāciju apmaksā pacientiem ar diagnozi  U07.1.</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xml:space="preserve"> saskaņā ar MK noteikumu Nr.555 243.punktā noteikto.</w:t>
            </w:r>
          </w:p>
        </w:tc>
        <w:tc>
          <w:tcPr>
            <w:tcW w:w="896" w:type="pct"/>
            <w:shd w:val="clear" w:color="auto" w:fill="auto"/>
            <w:hideMark/>
          </w:tcPr>
          <w:p w14:paraId="203EC6B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73BC297" w14:textId="77777777" w:rsidTr="003C4974">
        <w:trPr>
          <w:trHeight w:val="1620"/>
        </w:trPr>
        <w:tc>
          <w:tcPr>
            <w:tcW w:w="482" w:type="pct"/>
            <w:shd w:val="clear" w:color="auto" w:fill="auto"/>
            <w:vAlign w:val="center"/>
            <w:hideMark/>
          </w:tcPr>
          <w:p w14:paraId="63A7E8EC"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3B9FA3F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47046R</w:t>
            </w:r>
          </w:p>
        </w:tc>
        <w:tc>
          <w:tcPr>
            <w:tcW w:w="147" w:type="pct"/>
            <w:shd w:val="clear" w:color="auto" w:fill="auto"/>
            <w:noWrap/>
            <w:vAlign w:val="bottom"/>
            <w:hideMark/>
          </w:tcPr>
          <w:p w14:paraId="7662FD3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E994527"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IgA</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68FED417"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31B57E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B08728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1E08D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147217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0DB8C8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1AAD6A8"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1F9CD0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49BD499" w14:textId="77777777" w:rsidTr="003C4974">
        <w:trPr>
          <w:trHeight w:val="1530"/>
        </w:trPr>
        <w:tc>
          <w:tcPr>
            <w:tcW w:w="482" w:type="pct"/>
            <w:shd w:val="clear" w:color="auto" w:fill="auto"/>
            <w:vAlign w:val="center"/>
            <w:hideMark/>
          </w:tcPr>
          <w:p w14:paraId="3AA4D90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12772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47047R</w:t>
            </w:r>
          </w:p>
        </w:tc>
        <w:tc>
          <w:tcPr>
            <w:tcW w:w="147" w:type="pct"/>
            <w:shd w:val="clear" w:color="auto" w:fill="auto"/>
            <w:noWrap/>
            <w:vAlign w:val="bottom"/>
            <w:hideMark/>
          </w:tcPr>
          <w:p w14:paraId="414F74F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0477842"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IgM</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70DD42D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735AC55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C5094B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65CD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82E6C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DD5E2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70E40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EE93B7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4169A79" w14:textId="77777777" w:rsidTr="003C4974">
        <w:trPr>
          <w:trHeight w:val="1530"/>
        </w:trPr>
        <w:tc>
          <w:tcPr>
            <w:tcW w:w="482" w:type="pct"/>
            <w:shd w:val="clear" w:color="auto" w:fill="auto"/>
            <w:vAlign w:val="center"/>
            <w:hideMark/>
          </w:tcPr>
          <w:p w14:paraId="6937AF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184AF0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47049R</w:t>
            </w:r>
          </w:p>
        </w:tc>
        <w:tc>
          <w:tcPr>
            <w:tcW w:w="147" w:type="pct"/>
            <w:shd w:val="clear" w:color="auto" w:fill="auto"/>
            <w:noWrap/>
            <w:vAlign w:val="bottom"/>
            <w:hideMark/>
          </w:tcPr>
          <w:p w14:paraId="0DFA79C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5D1EC878"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00FD8322"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89C532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2F6BB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64441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3988B7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E2B841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7725BE"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3EFDDA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27E4776" w14:textId="77777777" w:rsidTr="003C4974">
        <w:trPr>
          <w:trHeight w:val="1530"/>
        </w:trPr>
        <w:tc>
          <w:tcPr>
            <w:tcW w:w="482" w:type="pct"/>
            <w:shd w:val="clear" w:color="auto" w:fill="auto"/>
            <w:vAlign w:val="center"/>
            <w:hideMark/>
          </w:tcPr>
          <w:p w14:paraId="1230C8C9"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74937C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47051R</w:t>
            </w:r>
          </w:p>
        </w:tc>
        <w:tc>
          <w:tcPr>
            <w:tcW w:w="147" w:type="pct"/>
            <w:shd w:val="clear" w:color="auto" w:fill="auto"/>
            <w:noWrap/>
            <w:vAlign w:val="bottom"/>
            <w:hideMark/>
          </w:tcPr>
          <w:p w14:paraId="5922880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CCA7C7F"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kvantitatīva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1F16CDD5"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48E338F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0D851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1B6CA7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8344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2E7BE9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F87636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7FD10E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1068C8F" w14:textId="77777777" w:rsidTr="003C4974">
        <w:trPr>
          <w:trHeight w:val="2040"/>
        </w:trPr>
        <w:tc>
          <w:tcPr>
            <w:tcW w:w="482" w:type="pct"/>
            <w:shd w:val="clear" w:color="auto" w:fill="auto"/>
            <w:vAlign w:val="center"/>
            <w:hideMark/>
          </w:tcPr>
          <w:p w14:paraId="41882FA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209976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47060</w:t>
            </w:r>
          </w:p>
        </w:tc>
        <w:tc>
          <w:tcPr>
            <w:tcW w:w="147" w:type="pct"/>
            <w:shd w:val="clear" w:color="auto" w:fill="auto"/>
            <w:noWrap/>
            <w:vAlign w:val="bottom"/>
            <w:hideMark/>
          </w:tcPr>
          <w:p w14:paraId="3A69089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A7B0CE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pārvietojamā teltī, modulī vai izbraukumā</w:t>
            </w:r>
          </w:p>
        </w:tc>
        <w:tc>
          <w:tcPr>
            <w:tcW w:w="281" w:type="pct"/>
            <w:shd w:val="clear" w:color="auto" w:fill="auto"/>
            <w:noWrap/>
            <w:vAlign w:val="center"/>
            <w:hideMark/>
          </w:tcPr>
          <w:p w14:paraId="0DAACC6B" w14:textId="77777777" w:rsidR="00997838" w:rsidRPr="00955D88" w:rsidRDefault="00997838" w:rsidP="003C4974">
            <w:pPr>
              <w:jc w:val="center"/>
              <w:rPr>
                <w:sz w:val="20"/>
                <w:szCs w:val="20"/>
                <w:lang w:eastAsia="lv-LV"/>
              </w:rPr>
            </w:pPr>
            <w:r w:rsidRPr="00955D88">
              <w:rPr>
                <w:sz w:val="20"/>
                <w:szCs w:val="20"/>
                <w:lang w:eastAsia="lv-LV"/>
              </w:rPr>
              <w:t>4.13</w:t>
            </w:r>
          </w:p>
        </w:tc>
        <w:tc>
          <w:tcPr>
            <w:tcW w:w="306" w:type="pct"/>
            <w:shd w:val="clear" w:color="auto" w:fill="auto"/>
            <w:vAlign w:val="center"/>
            <w:hideMark/>
          </w:tcPr>
          <w:p w14:paraId="6C70D7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1480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A23A9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AEABC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F0144D0"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EB9D6F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pārvietojamajā modulī, teltīs vai izbraukumos. Manipulāciju nenorāda kopā ar manipulācijām 60162, 60164, 60173, 47268.</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A79E30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792697B" w14:textId="77777777" w:rsidTr="003C4974">
        <w:trPr>
          <w:trHeight w:val="1530"/>
        </w:trPr>
        <w:tc>
          <w:tcPr>
            <w:tcW w:w="482" w:type="pct"/>
            <w:shd w:val="clear" w:color="auto" w:fill="auto"/>
            <w:vAlign w:val="center"/>
            <w:hideMark/>
          </w:tcPr>
          <w:p w14:paraId="334B12B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2196B8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47064R</w:t>
            </w:r>
          </w:p>
        </w:tc>
        <w:tc>
          <w:tcPr>
            <w:tcW w:w="147" w:type="pct"/>
            <w:shd w:val="clear" w:color="auto" w:fill="auto"/>
            <w:noWrap/>
            <w:vAlign w:val="bottom"/>
            <w:hideMark/>
          </w:tcPr>
          <w:p w14:paraId="043F796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2215051" w14:textId="77777777" w:rsidR="00997838" w:rsidRPr="00955D88" w:rsidRDefault="00997838" w:rsidP="003C4974">
            <w:pPr>
              <w:rPr>
                <w:sz w:val="20"/>
                <w:szCs w:val="20"/>
                <w:lang w:eastAsia="lv-LV"/>
              </w:rPr>
            </w:pPr>
            <w:r w:rsidRPr="00955D88">
              <w:rPr>
                <w:sz w:val="20"/>
                <w:szCs w:val="20"/>
                <w:lang w:eastAsia="lv-LV"/>
              </w:rPr>
              <w:t xml:space="preserve">R Kopējo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2312FC7C"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2A6CD85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CB483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42F70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AFC0C8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7AA1E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5A2714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3E0F13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C7ECFCF" w14:textId="77777777" w:rsidTr="003C4974">
        <w:trPr>
          <w:trHeight w:val="1530"/>
        </w:trPr>
        <w:tc>
          <w:tcPr>
            <w:tcW w:w="482" w:type="pct"/>
            <w:shd w:val="clear" w:color="auto" w:fill="auto"/>
            <w:vAlign w:val="center"/>
            <w:hideMark/>
          </w:tcPr>
          <w:p w14:paraId="66E5447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480463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47073</w:t>
            </w:r>
          </w:p>
        </w:tc>
        <w:tc>
          <w:tcPr>
            <w:tcW w:w="147" w:type="pct"/>
            <w:shd w:val="clear" w:color="auto" w:fill="auto"/>
            <w:noWrap/>
            <w:vAlign w:val="bottom"/>
            <w:hideMark/>
          </w:tcPr>
          <w:p w14:paraId="4812CD0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44F601B" w14:textId="77777777" w:rsidR="00997838" w:rsidRPr="00955D88" w:rsidRDefault="00997838" w:rsidP="003C4974">
            <w:pPr>
              <w:rPr>
                <w:sz w:val="20"/>
                <w:szCs w:val="20"/>
                <w:lang w:eastAsia="lv-LV"/>
              </w:rPr>
            </w:pPr>
            <w:r w:rsidRPr="00955D88">
              <w:rPr>
                <w:sz w:val="20"/>
                <w:szCs w:val="20"/>
                <w:lang w:eastAsia="lv-LV"/>
              </w:rPr>
              <w:t>SARS-CoV-2 RNS (COVID-19) noteikšana ar reālā laika PĶR (bez parauga paņemšanas)</w:t>
            </w:r>
          </w:p>
        </w:tc>
        <w:tc>
          <w:tcPr>
            <w:tcW w:w="281" w:type="pct"/>
            <w:shd w:val="clear" w:color="auto" w:fill="auto"/>
            <w:noWrap/>
            <w:vAlign w:val="center"/>
            <w:hideMark/>
          </w:tcPr>
          <w:p w14:paraId="44269CE3" w14:textId="77777777" w:rsidR="00997838" w:rsidRPr="00955D88" w:rsidRDefault="00997838" w:rsidP="003C4974">
            <w:pPr>
              <w:jc w:val="center"/>
              <w:rPr>
                <w:sz w:val="20"/>
                <w:szCs w:val="20"/>
                <w:lang w:eastAsia="lv-LV"/>
              </w:rPr>
            </w:pPr>
            <w:r w:rsidRPr="00955D88">
              <w:rPr>
                <w:sz w:val="20"/>
                <w:szCs w:val="20"/>
                <w:lang w:eastAsia="lv-LV"/>
              </w:rPr>
              <w:t>26.68</w:t>
            </w:r>
          </w:p>
        </w:tc>
        <w:tc>
          <w:tcPr>
            <w:tcW w:w="306" w:type="pct"/>
            <w:shd w:val="clear" w:color="auto" w:fill="auto"/>
            <w:vAlign w:val="center"/>
            <w:hideMark/>
          </w:tcPr>
          <w:p w14:paraId="185D895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76A45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00598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77CC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1ECAA9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F58E16F" w14:textId="77777777" w:rsidR="00997838" w:rsidRPr="00955D88" w:rsidRDefault="00997838" w:rsidP="003C4974">
            <w:pPr>
              <w:rPr>
                <w:sz w:val="20"/>
                <w:szCs w:val="20"/>
                <w:lang w:eastAsia="lv-LV"/>
              </w:rPr>
            </w:pPr>
            <w:r w:rsidRPr="00955D88">
              <w:rPr>
                <w:sz w:val="20"/>
                <w:szCs w:val="20"/>
                <w:lang w:eastAsia="lv-LV"/>
              </w:rPr>
              <w:t>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 un 244. punktā noteikto.</w:t>
            </w:r>
          </w:p>
        </w:tc>
        <w:tc>
          <w:tcPr>
            <w:tcW w:w="896" w:type="pct"/>
            <w:shd w:val="clear" w:color="auto" w:fill="auto"/>
            <w:hideMark/>
          </w:tcPr>
          <w:p w14:paraId="4FCD27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4A610D5" w14:textId="77777777" w:rsidTr="003C4974">
        <w:trPr>
          <w:trHeight w:val="1785"/>
        </w:trPr>
        <w:tc>
          <w:tcPr>
            <w:tcW w:w="482" w:type="pct"/>
            <w:shd w:val="clear" w:color="auto" w:fill="auto"/>
            <w:vAlign w:val="center"/>
            <w:hideMark/>
          </w:tcPr>
          <w:p w14:paraId="77F6E41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599C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47075</w:t>
            </w:r>
          </w:p>
        </w:tc>
        <w:tc>
          <w:tcPr>
            <w:tcW w:w="147" w:type="pct"/>
            <w:shd w:val="clear" w:color="auto" w:fill="auto"/>
            <w:noWrap/>
            <w:vAlign w:val="bottom"/>
            <w:hideMark/>
          </w:tcPr>
          <w:p w14:paraId="07FD89D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49D395F" w14:textId="77777777" w:rsidR="00997838" w:rsidRPr="00955D88" w:rsidRDefault="00997838" w:rsidP="003C4974">
            <w:pPr>
              <w:rPr>
                <w:sz w:val="20"/>
                <w:szCs w:val="20"/>
                <w:lang w:eastAsia="lv-LV"/>
              </w:rPr>
            </w:pPr>
            <w:r w:rsidRPr="00955D88">
              <w:rPr>
                <w:sz w:val="20"/>
                <w:szCs w:val="20"/>
                <w:lang w:eastAsia="lv-LV"/>
              </w:rPr>
              <w:t>SARS-CoV-2 RNS (COVID-19) apstiprināšana ar reālā laika PĶR (bez parauga paņemšanas)</w:t>
            </w:r>
          </w:p>
        </w:tc>
        <w:tc>
          <w:tcPr>
            <w:tcW w:w="281" w:type="pct"/>
            <w:shd w:val="clear" w:color="auto" w:fill="auto"/>
            <w:noWrap/>
            <w:vAlign w:val="center"/>
            <w:hideMark/>
          </w:tcPr>
          <w:p w14:paraId="3EAEC38F" w14:textId="77777777" w:rsidR="00997838" w:rsidRPr="00955D88" w:rsidRDefault="00997838" w:rsidP="003C4974">
            <w:pPr>
              <w:jc w:val="center"/>
              <w:rPr>
                <w:sz w:val="20"/>
                <w:szCs w:val="20"/>
                <w:lang w:eastAsia="lv-LV"/>
              </w:rPr>
            </w:pPr>
            <w:r w:rsidRPr="00955D88">
              <w:rPr>
                <w:sz w:val="20"/>
                <w:szCs w:val="20"/>
                <w:lang w:eastAsia="lv-LV"/>
              </w:rPr>
              <w:t>33.40</w:t>
            </w:r>
          </w:p>
        </w:tc>
        <w:tc>
          <w:tcPr>
            <w:tcW w:w="306" w:type="pct"/>
            <w:shd w:val="clear" w:color="auto" w:fill="auto"/>
            <w:vAlign w:val="center"/>
            <w:hideMark/>
          </w:tcPr>
          <w:p w14:paraId="51911AD1"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6BEA3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A2EF4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7C20AC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A25210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D71F41F" w14:textId="77777777" w:rsidR="00997838" w:rsidRPr="00955D88" w:rsidRDefault="00997838" w:rsidP="003C4974">
            <w:pPr>
              <w:rPr>
                <w:sz w:val="20"/>
                <w:szCs w:val="20"/>
                <w:lang w:eastAsia="lv-LV"/>
              </w:rPr>
            </w:pPr>
            <w:r w:rsidRPr="00955D88">
              <w:rPr>
                <w:sz w:val="20"/>
                <w:szCs w:val="20"/>
                <w:lang w:eastAsia="lv-LV"/>
              </w:rPr>
              <w:t>Manipulāciju pie neskaidra/šaubīga vai pie pozitīva rezultāta apmaksā laboratorijām  saskaņā ar līguma nosacījumiem.</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07AF218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0D940A" w14:textId="77777777" w:rsidTr="003C4974">
        <w:trPr>
          <w:trHeight w:val="1530"/>
        </w:trPr>
        <w:tc>
          <w:tcPr>
            <w:tcW w:w="482" w:type="pct"/>
            <w:shd w:val="clear" w:color="auto" w:fill="auto"/>
            <w:vAlign w:val="center"/>
            <w:hideMark/>
          </w:tcPr>
          <w:p w14:paraId="51E09E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130A6D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47076R</w:t>
            </w:r>
          </w:p>
        </w:tc>
        <w:tc>
          <w:tcPr>
            <w:tcW w:w="147" w:type="pct"/>
            <w:shd w:val="clear" w:color="auto" w:fill="auto"/>
            <w:noWrap/>
            <w:vAlign w:val="bottom"/>
            <w:hideMark/>
          </w:tcPr>
          <w:p w14:paraId="327DC22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D8F0F0B" w14:textId="77777777" w:rsidR="00997838" w:rsidRPr="00955D88" w:rsidRDefault="00997838" w:rsidP="003C4974">
            <w:pPr>
              <w:rPr>
                <w:sz w:val="20"/>
                <w:szCs w:val="20"/>
                <w:lang w:eastAsia="lv-LV"/>
              </w:rPr>
            </w:pPr>
            <w:r w:rsidRPr="00955D88">
              <w:rPr>
                <w:sz w:val="20"/>
                <w:szCs w:val="20"/>
                <w:lang w:eastAsia="lv-LV"/>
              </w:rPr>
              <w:t>R Asins ņemšana ar slēgtu sistēmu vienā stobriņā antivielu pret SARS-CoV-2 (COVID-19) noteikšanai</w:t>
            </w:r>
          </w:p>
        </w:tc>
        <w:tc>
          <w:tcPr>
            <w:tcW w:w="281" w:type="pct"/>
            <w:shd w:val="clear" w:color="auto" w:fill="auto"/>
            <w:noWrap/>
            <w:vAlign w:val="center"/>
            <w:hideMark/>
          </w:tcPr>
          <w:p w14:paraId="1440D28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5D9E52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38EE0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10226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804115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F1B487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4B71CA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FD2E0F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8F5C24" w14:textId="77777777" w:rsidTr="003C4974">
        <w:trPr>
          <w:trHeight w:val="1785"/>
        </w:trPr>
        <w:tc>
          <w:tcPr>
            <w:tcW w:w="482" w:type="pct"/>
            <w:shd w:val="clear" w:color="auto" w:fill="auto"/>
            <w:vAlign w:val="center"/>
            <w:hideMark/>
          </w:tcPr>
          <w:p w14:paraId="7BF5067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20604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47077R</w:t>
            </w:r>
          </w:p>
        </w:tc>
        <w:tc>
          <w:tcPr>
            <w:tcW w:w="147" w:type="pct"/>
            <w:shd w:val="clear" w:color="auto" w:fill="auto"/>
            <w:noWrap/>
            <w:vAlign w:val="bottom"/>
            <w:hideMark/>
          </w:tcPr>
          <w:p w14:paraId="3BE1098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3370896" w14:textId="77777777" w:rsidR="00997838" w:rsidRPr="00955D88" w:rsidRDefault="00997838" w:rsidP="003C4974">
            <w:pPr>
              <w:rPr>
                <w:sz w:val="20"/>
                <w:szCs w:val="20"/>
                <w:lang w:eastAsia="lv-LV"/>
              </w:rPr>
            </w:pPr>
            <w:r w:rsidRPr="00955D88">
              <w:rPr>
                <w:sz w:val="20"/>
                <w:szCs w:val="20"/>
                <w:lang w:eastAsia="lv-LV"/>
              </w:rPr>
              <w:t xml:space="preserve">R 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 izmeklējums ar  </w:t>
            </w:r>
            <w:proofErr w:type="spellStart"/>
            <w:r w:rsidRPr="00955D88">
              <w:rPr>
                <w:sz w:val="20"/>
                <w:szCs w:val="20"/>
                <w:lang w:eastAsia="lv-LV"/>
              </w:rPr>
              <w:t>Multiplex</w:t>
            </w:r>
            <w:proofErr w:type="spellEnd"/>
            <w:r w:rsidRPr="00955D88">
              <w:rPr>
                <w:sz w:val="20"/>
                <w:szCs w:val="20"/>
                <w:lang w:eastAsia="lv-LV"/>
              </w:rPr>
              <w:t xml:space="preserve"> reaģentiem</w:t>
            </w:r>
          </w:p>
        </w:tc>
        <w:tc>
          <w:tcPr>
            <w:tcW w:w="281" w:type="pct"/>
            <w:shd w:val="clear" w:color="auto" w:fill="auto"/>
            <w:noWrap/>
            <w:vAlign w:val="center"/>
            <w:hideMark/>
          </w:tcPr>
          <w:p w14:paraId="31514819"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647A64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C19D7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FC2011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B0D80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5C440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DA9D4CD"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 kad nepieciešama vairāku patogēnu noteikšana.</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755684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3EA4372" w14:textId="77777777" w:rsidTr="00997838">
        <w:trPr>
          <w:trHeight w:val="574"/>
        </w:trPr>
        <w:tc>
          <w:tcPr>
            <w:tcW w:w="482" w:type="pct"/>
            <w:shd w:val="clear" w:color="auto" w:fill="auto"/>
            <w:vAlign w:val="center"/>
            <w:hideMark/>
          </w:tcPr>
          <w:p w14:paraId="40CEA8D2"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32F4E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47078</w:t>
            </w:r>
          </w:p>
        </w:tc>
        <w:tc>
          <w:tcPr>
            <w:tcW w:w="147" w:type="pct"/>
            <w:shd w:val="clear" w:color="auto" w:fill="auto"/>
            <w:noWrap/>
            <w:vAlign w:val="center"/>
            <w:hideMark/>
          </w:tcPr>
          <w:p w14:paraId="58E9A97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716648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(ar reaģenta vērtību)</w:t>
            </w:r>
          </w:p>
        </w:tc>
        <w:tc>
          <w:tcPr>
            <w:tcW w:w="281" w:type="pct"/>
            <w:shd w:val="clear" w:color="auto" w:fill="auto"/>
            <w:noWrap/>
            <w:vAlign w:val="center"/>
            <w:hideMark/>
          </w:tcPr>
          <w:p w14:paraId="511AD738" w14:textId="77777777" w:rsidR="00997838" w:rsidRPr="00955D88" w:rsidRDefault="00997838" w:rsidP="003C4974">
            <w:pPr>
              <w:jc w:val="center"/>
              <w:rPr>
                <w:sz w:val="20"/>
                <w:szCs w:val="20"/>
                <w:lang w:eastAsia="lv-LV"/>
              </w:rPr>
            </w:pPr>
            <w:r w:rsidRPr="00955D88">
              <w:rPr>
                <w:sz w:val="20"/>
                <w:szCs w:val="20"/>
                <w:lang w:eastAsia="lv-LV"/>
              </w:rPr>
              <w:t>48.20</w:t>
            </w:r>
          </w:p>
        </w:tc>
        <w:tc>
          <w:tcPr>
            <w:tcW w:w="306" w:type="pct"/>
            <w:shd w:val="clear" w:color="auto" w:fill="auto"/>
            <w:vAlign w:val="center"/>
            <w:hideMark/>
          </w:tcPr>
          <w:p w14:paraId="0DBF733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4B2A4E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46BCD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6C467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7D1F41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8EBA0D" w14:textId="77777777" w:rsidR="00997838" w:rsidRPr="00955D88" w:rsidRDefault="00997838" w:rsidP="003C4974">
            <w:pPr>
              <w:rPr>
                <w:sz w:val="20"/>
                <w:szCs w:val="20"/>
                <w:lang w:eastAsia="lv-LV"/>
              </w:rPr>
            </w:pPr>
            <w:r w:rsidRPr="00955D88">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955D88">
              <w:rPr>
                <w:sz w:val="20"/>
                <w:szCs w:val="20"/>
                <w:lang w:eastAsia="lv-LV"/>
              </w:rPr>
              <w:br/>
              <w:t>Manipulācijas tarifā iekļautas reaģentu izmaksas. Manipulāciju nenorāda kopā ar manipulāciju 47269.</w:t>
            </w:r>
            <w:r w:rsidRPr="00955D88">
              <w:rPr>
                <w:sz w:val="20"/>
                <w:szCs w:val="20"/>
                <w:lang w:eastAsia="lv-LV"/>
              </w:rPr>
              <w:br/>
            </w:r>
            <w:r w:rsidRPr="00955D88">
              <w:rPr>
                <w:sz w:val="20"/>
                <w:szCs w:val="20"/>
                <w:lang w:eastAsia="lv-LV"/>
              </w:rPr>
              <w:lastRenderedPageBreak/>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1A846382"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8713459" w14:textId="77777777" w:rsidTr="003C4974">
        <w:trPr>
          <w:trHeight w:val="1785"/>
        </w:trPr>
        <w:tc>
          <w:tcPr>
            <w:tcW w:w="482" w:type="pct"/>
            <w:shd w:val="clear" w:color="auto" w:fill="auto"/>
            <w:vAlign w:val="center"/>
            <w:hideMark/>
          </w:tcPr>
          <w:p w14:paraId="2D2A68B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F0041C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47079</w:t>
            </w:r>
          </w:p>
        </w:tc>
        <w:tc>
          <w:tcPr>
            <w:tcW w:w="147" w:type="pct"/>
            <w:shd w:val="clear" w:color="auto" w:fill="auto"/>
            <w:noWrap/>
            <w:vAlign w:val="bottom"/>
            <w:hideMark/>
          </w:tcPr>
          <w:p w14:paraId="57E8F89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968025" w14:textId="77777777" w:rsidR="00997838" w:rsidRPr="00955D88" w:rsidRDefault="00997838" w:rsidP="003C4974">
            <w:pPr>
              <w:rPr>
                <w:sz w:val="20"/>
                <w:szCs w:val="20"/>
                <w:lang w:eastAsia="lv-LV"/>
              </w:rPr>
            </w:pPr>
            <w:r w:rsidRPr="00955D88">
              <w:rPr>
                <w:sz w:val="20"/>
                <w:szCs w:val="20"/>
                <w:lang w:eastAsia="lv-LV"/>
              </w:rPr>
              <w:t>SARS-CoV-2 (COVID-19) transporta barotne ar diviem lokaniem tamponiem</w:t>
            </w:r>
          </w:p>
        </w:tc>
        <w:tc>
          <w:tcPr>
            <w:tcW w:w="281" w:type="pct"/>
            <w:shd w:val="clear" w:color="auto" w:fill="auto"/>
            <w:noWrap/>
            <w:vAlign w:val="center"/>
            <w:hideMark/>
          </w:tcPr>
          <w:p w14:paraId="6BBECE80"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1204F42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16FBC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C6781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FA8A1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99045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EC76C10" w14:textId="77777777" w:rsidR="00997838" w:rsidRPr="00955D88" w:rsidRDefault="00997838" w:rsidP="003C4974">
            <w:pPr>
              <w:rPr>
                <w:sz w:val="20"/>
                <w:szCs w:val="20"/>
                <w:lang w:eastAsia="lv-LV"/>
              </w:rPr>
            </w:pPr>
            <w:r w:rsidRPr="00955D88">
              <w:rPr>
                <w:sz w:val="20"/>
                <w:szCs w:val="20"/>
                <w:lang w:eastAsia="lv-LV"/>
              </w:rPr>
              <w:t xml:space="preserve">Manipulāciju nedrīkst norādīt kopā ar manipulāciju 60046,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389619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99009F" w14:textId="77777777" w:rsidTr="00997838">
        <w:trPr>
          <w:trHeight w:val="1000"/>
        </w:trPr>
        <w:tc>
          <w:tcPr>
            <w:tcW w:w="482" w:type="pct"/>
            <w:shd w:val="clear" w:color="auto" w:fill="auto"/>
            <w:vAlign w:val="center"/>
            <w:hideMark/>
          </w:tcPr>
          <w:p w14:paraId="69F1FC0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35F174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47260</w:t>
            </w:r>
          </w:p>
        </w:tc>
        <w:tc>
          <w:tcPr>
            <w:tcW w:w="147" w:type="pct"/>
            <w:shd w:val="clear" w:color="auto" w:fill="auto"/>
            <w:noWrap/>
            <w:vAlign w:val="bottom"/>
            <w:hideMark/>
          </w:tcPr>
          <w:p w14:paraId="720DAEA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1F11F2C" w14:textId="77777777" w:rsidR="00997838" w:rsidRPr="00955D88" w:rsidRDefault="00997838" w:rsidP="003C4974">
            <w:pPr>
              <w:rPr>
                <w:sz w:val="20"/>
                <w:szCs w:val="20"/>
                <w:lang w:eastAsia="lv-LV"/>
              </w:rPr>
            </w:pPr>
            <w:r w:rsidRPr="00955D88">
              <w:rPr>
                <w:sz w:val="20"/>
                <w:szCs w:val="20"/>
                <w:lang w:eastAsia="lv-LV"/>
              </w:rPr>
              <w:t xml:space="preserve">Pulsa </w:t>
            </w:r>
            <w:proofErr w:type="spellStart"/>
            <w:r w:rsidRPr="00955D88">
              <w:rPr>
                <w:sz w:val="20"/>
                <w:szCs w:val="20"/>
                <w:lang w:eastAsia="lv-LV"/>
              </w:rPr>
              <w:t>oksimetra</w:t>
            </w:r>
            <w:proofErr w:type="spellEnd"/>
            <w:r w:rsidRPr="00955D88">
              <w:rPr>
                <w:sz w:val="20"/>
                <w:szCs w:val="20"/>
                <w:lang w:eastAsia="lv-LV"/>
              </w:rPr>
              <w:t xml:space="preserve"> noma par 1 dienu</w:t>
            </w:r>
          </w:p>
        </w:tc>
        <w:tc>
          <w:tcPr>
            <w:tcW w:w="281" w:type="pct"/>
            <w:shd w:val="clear" w:color="auto" w:fill="auto"/>
            <w:noWrap/>
            <w:vAlign w:val="center"/>
            <w:hideMark/>
          </w:tcPr>
          <w:p w14:paraId="6A4595F3"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0A9689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C29E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DE6882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0337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85A2F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FC9C116"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un iestādēm, kurām tās apmaksa un apmaksas nosacījumi ietverti līguma nosacījumos. </w:t>
            </w:r>
            <w:r w:rsidRPr="00955D88">
              <w:rPr>
                <w:sz w:val="20"/>
                <w:szCs w:val="20"/>
                <w:lang w:eastAsia="lv-LV"/>
              </w:rPr>
              <w:br/>
              <w:t>Apmaksā pacientam ar aktīvu apstiprinātu COVID-19 infekciju.</w:t>
            </w:r>
            <w:r w:rsidRPr="00955D88">
              <w:rPr>
                <w:sz w:val="20"/>
                <w:szCs w:val="20"/>
                <w:lang w:eastAsia="lv-LV"/>
              </w:rPr>
              <w:br/>
              <w:t xml:space="preserve">Maksimālais dienu skaits, kas tiek apmaksāts, ir 30 dienas. Manipulāciju norāda no dienas, kad pacients ir saņēmis pulsa </w:t>
            </w:r>
            <w:proofErr w:type="spellStart"/>
            <w:r w:rsidRPr="00955D88">
              <w:rPr>
                <w:sz w:val="20"/>
                <w:szCs w:val="20"/>
                <w:lang w:eastAsia="lv-LV"/>
              </w:rPr>
              <w:t>oksimetru</w:t>
            </w:r>
            <w:proofErr w:type="spellEnd"/>
            <w:r w:rsidRPr="00955D88">
              <w:rPr>
                <w:sz w:val="20"/>
                <w:szCs w:val="20"/>
                <w:lang w:eastAsia="lv-LV"/>
              </w:rPr>
              <w:t>.</w:t>
            </w:r>
            <w:r w:rsidRPr="00955D88">
              <w:rPr>
                <w:sz w:val="20"/>
                <w:szCs w:val="20"/>
                <w:lang w:eastAsia="lv-LV"/>
              </w:rPr>
              <w:br/>
              <w:t xml:space="preserve">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A013D4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B10968F" w14:textId="77777777" w:rsidTr="003C4974">
        <w:trPr>
          <w:trHeight w:val="2805"/>
        </w:trPr>
        <w:tc>
          <w:tcPr>
            <w:tcW w:w="482" w:type="pct"/>
            <w:shd w:val="clear" w:color="auto" w:fill="auto"/>
            <w:vAlign w:val="center"/>
            <w:hideMark/>
          </w:tcPr>
          <w:p w14:paraId="24B9AB3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1E9C2C2" w14:textId="77777777" w:rsidR="00997838" w:rsidRPr="00955D88" w:rsidRDefault="00997838" w:rsidP="003C4974">
            <w:pPr>
              <w:jc w:val="center"/>
              <w:rPr>
                <w:sz w:val="20"/>
                <w:szCs w:val="20"/>
                <w:lang w:eastAsia="lv-LV"/>
              </w:rPr>
            </w:pPr>
            <w:r w:rsidRPr="00955D88">
              <w:rPr>
                <w:sz w:val="20"/>
                <w:szCs w:val="20"/>
                <w:lang w:eastAsia="lv-LV"/>
              </w:rPr>
              <w:t>47268</w:t>
            </w:r>
          </w:p>
        </w:tc>
        <w:tc>
          <w:tcPr>
            <w:tcW w:w="147" w:type="pct"/>
            <w:shd w:val="clear" w:color="auto" w:fill="auto"/>
            <w:noWrap/>
            <w:vAlign w:val="center"/>
            <w:hideMark/>
          </w:tcPr>
          <w:p w14:paraId="7FE15048"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1D1E920"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(ar reaģenta komplekta vērtību)</w:t>
            </w:r>
          </w:p>
        </w:tc>
        <w:tc>
          <w:tcPr>
            <w:tcW w:w="281" w:type="pct"/>
            <w:shd w:val="clear" w:color="auto" w:fill="auto"/>
            <w:vAlign w:val="center"/>
            <w:hideMark/>
          </w:tcPr>
          <w:p w14:paraId="6CE92AB1" w14:textId="77777777" w:rsidR="00997838" w:rsidRPr="00955D88" w:rsidRDefault="00997838" w:rsidP="003C4974">
            <w:pPr>
              <w:jc w:val="center"/>
              <w:rPr>
                <w:sz w:val="20"/>
                <w:szCs w:val="20"/>
                <w:lang w:eastAsia="lv-LV"/>
              </w:rPr>
            </w:pPr>
            <w:r w:rsidRPr="00955D88">
              <w:rPr>
                <w:sz w:val="20"/>
                <w:szCs w:val="20"/>
                <w:lang w:eastAsia="lv-LV"/>
              </w:rPr>
              <w:t>9.36</w:t>
            </w:r>
          </w:p>
        </w:tc>
        <w:tc>
          <w:tcPr>
            <w:tcW w:w="306" w:type="pct"/>
            <w:shd w:val="clear" w:color="auto" w:fill="auto"/>
            <w:vAlign w:val="center"/>
            <w:hideMark/>
          </w:tcPr>
          <w:p w14:paraId="4817BFB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2394B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0E2A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72ACB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58F74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E13DA06"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w:t>
            </w:r>
            <w:r w:rsidRPr="00955D88">
              <w:rPr>
                <w:sz w:val="20"/>
                <w:szCs w:val="20"/>
                <w:lang w:eastAsia="lv-LV"/>
              </w:rPr>
              <w:br/>
              <w:t>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AA019F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A176AF7" w14:textId="77777777" w:rsidTr="003C4974">
        <w:trPr>
          <w:trHeight w:val="4080"/>
        </w:trPr>
        <w:tc>
          <w:tcPr>
            <w:tcW w:w="482" w:type="pct"/>
            <w:shd w:val="clear" w:color="auto" w:fill="auto"/>
            <w:vAlign w:val="center"/>
            <w:hideMark/>
          </w:tcPr>
          <w:p w14:paraId="566CBB8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2462D9C6" w14:textId="77777777" w:rsidR="00997838" w:rsidRPr="00955D88" w:rsidRDefault="00997838" w:rsidP="003C4974">
            <w:pPr>
              <w:jc w:val="center"/>
              <w:rPr>
                <w:sz w:val="20"/>
                <w:szCs w:val="20"/>
                <w:lang w:eastAsia="lv-LV"/>
              </w:rPr>
            </w:pPr>
            <w:r w:rsidRPr="00955D88">
              <w:rPr>
                <w:sz w:val="20"/>
                <w:szCs w:val="20"/>
                <w:lang w:eastAsia="lv-LV"/>
              </w:rPr>
              <w:t>47269</w:t>
            </w:r>
          </w:p>
        </w:tc>
        <w:tc>
          <w:tcPr>
            <w:tcW w:w="147" w:type="pct"/>
            <w:shd w:val="clear" w:color="auto" w:fill="auto"/>
            <w:noWrap/>
            <w:vAlign w:val="center"/>
            <w:hideMark/>
          </w:tcPr>
          <w:p w14:paraId="7F494F73"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A79FCC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(bez reaģenta vērtības)</w:t>
            </w:r>
          </w:p>
        </w:tc>
        <w:tc>
          <w:tcPr>
            <w:tcW w:w="281" w:type="pct"/>
            <w:shd w:val="clear" w:color="auto" w:fill="auto"/>
            <w:noWrap/>
            <w:vAlign w:val="center"/>
            <w:hideMark/>
          </w:tcPr>
          <w:p w14:paraId="74E2CD22" w14:textId="77777777" w:rsidR="00997838" w:rsidRPr="00955D88" w:rsidRDefault="00997838" w:rsidP="003C4974">
            <w:pPr>
              <w:jc w:val="center"/>
              <w:rPr>
                <w:sz w:val="20"/>
                <w:szCs w:val="20"/>
                <w:lang w:eastAsia="lv-LV"/>
              </w:rPr>
            </w:pPr>
            <w:r w:rsidRPr="00955D88">
              <w:rPr>
                <w:sz w:val="20"/>
                <w:szCs w:val="20"/>
                <w:lang w:eastAsia="lv-LV"/>
              </w:rPr>
              <w:t>12.20</w:t>
            </w:r>
          </w:p>
        </w:tc>
        <w:tc>
          <w:tcPr>
            <w:tcW w:w="306" w:type="pct"/>
            <w:shd w:val="clear" w:color="auto" w:fill="auto"/>
            <w:vAlign w:val="center"/>
            <w:hideMark/>
          </w:tcPr>
          <w:p w14:paraId="3BE47AB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440DD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8D4427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206495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374E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2CAF5BD" w14:textId="77777777" w:rsidR="00997838" w:rsidRPr="00955D88" w:rsidRDefault="00997838" w:rsidP="003C4974">
            <w:pPr>
              <w:rPr>
                <w:sz w:val="20"/>
                <w:szCs w:val="20"/>
                <w:lang w:eastAsia="lv-LV"/>
              </w:rPr>
            </w:pPr>
            <w:r w:rsidRPr="00955D88">
              <w:rPr>
                <w:sz w:val="20"/>
                <w:szCs w:val="20"/>
                <w:lang w:eastAsia="lv-LV"/>
              </w:rPr>
              <w:t xml:space="preserve">Apmaksā šādām slimnīcām: SIA “Rīgas Austrumu klīniskā universitātes slimnīca”, SIA “Paula Stradiņa klīniskā universitātes slimnīca”, SIA “Bērnu klīniskā universitātes slimnīca”, SIA “Daugavpils reģionālā slimnīca”, SIA “Vidzemes slimnīca”, SIA “Ziemeļkurzemes reģionālā slimnīca” un SIA “Jēkabpils reģionālā slimnīca”. </w:t>
            </w:r>
            <w:r w:rsidRPr="00955D88">
              <w:rPr>
                <w:sz w:val="20"/>
                <w:szCs w:val="20"/>
                <w:lang w:eastAsia="lv-LV"/>
              </w:rPr>
              <w:br/>
              <w:t xml:space="preserve">Manipulāciju norāda, ja testu veic ar valsts centralizētā iepirkumā iegādātiem reaģentiem. Manipulācijas tarifā nav iekļautas reaģentu izmaksas. Manipulāciju nenorāda kopā ar manipulāciju 47078.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6F4235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602C98F" w14:textId="77777777" w:rsidTr="003C4974">
        <w:trPr>
          <w:trHeight w:val="2805"/>
        </w:trPr>
        <w:tc>
          <w:tcPr>
            <w:tcW w:w="482" w:type="pct"/>
            <w:shd w:val="clear" w:color="auto" w:fill="auto"/>
            <w:vAlign w:val="center"/>
            <w:hideMark/>
          </w:tcPr>
          <w:p w14:paraId="4F6F700E"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12A994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47328</w:t>
            </w:r>
          </w:p>
        </w:tc>
        <w:tc>
          <w:tcPr>
            <w:tcW w:w="147" w:type="pct"/>
            <w:shd w:val="clear" w:color="auto" w:fill="auto"/>
            <w:noWrap/>
            <w:vAlign w:val="center"/>
            <w:hideMark/>
          </w:tcPr>
          <w:p w14:paraId="5A466074"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8EF160F"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(bez reaģenta komplekta vērtības)</w:t>
            </w:r>
          </w:p>
        </w:tc>
        <w:tc>
          <w:tcPr>
            <w:tcW w:w="281" w:type="pct"/>
            <w:shd w:val="clear" w:color="auto" w:fill="auto"/>
            <w:noWrap/>
            <w:vAlign w:val="center"/>
            <w:hideMark/>
          </w:tcPr>
          <w:p w14:paraId="672E3389" w14:textId="77777777" w:rsidR="00997838" w:rsidRPr="00955D88" w:rsidRDefault="00997838" w:rsidP="003C4974">
            <w:pPr>
              <w:jc w:val="center"/>
              <w:rPr>
                <w:sz w:val="20"/>
                <w:szCs w:val="20"/>
                <w:lang w:eastAsia="lv-LV"/>
              </w:rPr>
            </w:pPr>
            <w:r w:rsidRPr="00955D88">
              <w:rPr>
                <w:sz w:val="20"/>
                <w:szCs w:val="20"/>
                <w:lang w:eastAsia="lv-LV"/>
              </w:rPr>
              <w:t>3.67</w:t>
            </w:r>
          </w:p>
        </w:tc>
        <w:tc>
          <w:tcPr>
            <w:tcW w:w="306" w:type="pct"/>
            <w:shd w:val="clear" w:color="auto" w:fill="auto"/>
            <w:vAlign w:val="center"/>
            <w:hideMark/>
          </w:tcPr>
          <w:p w14:paraId="727BF2C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81E68C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1A59CA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97701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59338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D9091D"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203F433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B6DE9B8" w14:textId="77777777" w:rsidTr="003C4974">
        <w:trPr>
          <w:trHeight w:val="1785"/>
        </w:trPr>
        <w:tc>
          <w:tcPr>
            <w:tcW w:w="482" w:type="pct"/>
            <w:shd w:val="clear" w:color="auto" w:fill="auto"/>
            <w:vAlign w:val="center"/>
            <w:hideMark/>
          </w:tcPr>
          <w:p w14:paraId="23FB435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7953835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47403</w:t>
            </w:r>
          </w:p>
        </w:tc>
        <w:tc>
          <w:tcPr>
            <w:tcW w:w="147" w:type="pct"/>
            <w:shd w:val="clear" w:color="auto" w:fill="auto"/>
            <w:noWrap/>
            <w:vAlign w:val="bottom"/>
            <w:hideMark/>
          </w:tcPr>
          <w:p w14:paraId="13E2DB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1021213"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(10 paraugi) (bez parauga paņemšanas)</w:t>
            </w:r>
          </w:p>
        </w:tc>
        <w:tc>
          <w:tcPr>
            <w:tcW w:w="281" w:type="pct"/>
            <w:shd w:val="clear" w:color="auto" w:fill="auto"/>
            <w:noWrap/>
            <w:vAlign w:val="center"/>
            <w:hideMark/>
          </w:tcPr>
          <w:p w14:paraId="477C24FD" w14:textId="77777777" w:rsidR="00997838" w:rsidRPr="00955D88" w:rsidRDefault="00997838" w:rsidP="003C4974">
            <w:pPr>
              <w:jc w:val="center"/>
              <w:rPr>
                <w:sz w:val="20"/>
                <w:szCs w:val="20"/>
                <w:lang w:eastAsia="lv-LV"/>
              </w:rPr>
            </w:pPr>
            <w:r w:rsidRPr="00955D88">
              <w:rPr>
                <w:sz w:val="20"/>
                <w:szCs w:val="20"/>
                <w:lang w:eastAsia="lv-LV"/>
              </w:rPr>
              <w:t>7.42</w:t>
            </w:r>
          </w:p>
        </w:tc>
        <w:tc>
          <w:tcPr>
            <w:tcW w:w="306" w:type="pct"/>
            <w:shd w:val="clear" w:color="auto" w:fill="auto"/>
            <w:vAlign w:val="center"/>
            <w:hideMark/>
          </w:tcPr>
          <w:p w14:paraId="00A3DFB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9C9702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FE1574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2DCFC9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2D40A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AC9B8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7D82E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B5FE3C5" w14:textId="77777777" w:rsidTr="003C4974">
        <w:trPr>
          <w:trHeight w:val="426"/>
        </w:trPr>
        <w:tc>
          <w:tcPr>
            <w:tcW w:w="482" w:type="pct"/>
            <w:shd w:val="clear" w:color="auto" w:fill="auto"/>
            <w:vAlign w:val="center"/>
            <w:hideMark/>
          </w:tcPr>
          <w:p w14:paraId="72AC3A37" w14:textId="77777777" w:rsidR="00997838" w:rsidRPr="00955D88" w:rsidRDefault="00997838" w:rsidP="003C4974">
            <w:pPr>
              <w:jc w:val="center"/>
              <w:rPr>
                <w:sz w:val="20"/>
                <w:szCs w:val="20"/>
                <w:lang w:eastAsia="lv-LV"/>
              </w:rPr>
            </w:pPr>
            <w:r w:rsidRPr="00955D88">
              <w:rPr>
                <w:sz w:val="20"/>
                <w:szCs w:val="20"/>
                <w:lang w:eastAsia="lv-LV"/>
              </w:rPr>
              <w:t xml:space="preserve">Vīrusiem specifisko </w:t>
            </w:r>
            <w:r w:rsidRPr="00955D88">
              <w:rPr>
                <w:sz w:val="20"/>
                <w:szCs w:val="20"/>
                <w:lang w:eastAsia="lv-LV"/>
              </w:rPr>
              <w:lastRenderedPageBreak/>
              <w:t>antivielu noteikšana</w:t>
            </w:r>
          </w:p>
        </w:tc>
        <w:tc>
          <w:tcPr>
            <w:tcW w:w="276" w:type="pct"/>
            <w:shd w:val="clear" w:color="auto" w:fill="auto"/>
            <w:noWrap/>
            <w:vAlign w:val="center"/>
            <w:hideMark/>
          </w:tcPr>
          <w:p w14:paraId="54425248" w14:textId="77777777" w:rsidR="00997838" w:rsidRPr="00955D88" w:rsidRDefault="00997838" w:rsidP="003C4974">
            <w:pPr>
              <w:jc w:val="center"/>
              <w:rPr>
                <w:color w:val="000000"/>
                <w:sz w:val="20"/>
                <w:szCs w:val="20"/>
                <w:lang w:eastAsia="lv-LV"/>
              </w:rPr>
            </w:pPr>
            <w:r w:rsidRPr="00955D88">
              <w:rPr>
                <w:color w:val="000000"/>
                <w:sz w:val="20"/>
                <w:szCs w:val="20"/>
                <w:lang w:eastAsia="lv-LV"/>
              </w:rPr>
              <w:lastRenderedPageBreak/>
              <w:t>47404</w:t>
            </w:r>
          </w:p>
        </w:tc>
        <w:tc>
          <w:tcPr>
            <w:tcW w:w="147" w:type="pct"/>
            <w:shd w:val="clear" w:color="auto" w:fill="auto"/>
            <w:noWrap/>
            <w:vAlign w:val="bottom"/>
            <w:hideMark/>
          </w:tcPr>
          <w:p w14:paraId="0F5B693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0DFA996" w14:textId="77777777" w:rsidR="00997838" w:rsidRPr="00955D88" w:rsidRDefault="00997838" w:rsidP="003C4974">
            <w:pPr>
              <w:rPr>
                <w:sz w:val="20"/>
                <w:szCs w:val="20"/>
                <w:lang w:eastAsia="lv-LV"/>
              </w:rPr>
            </w:pPr>
            <w:r w:rsidRPr="00955D88">
              <w:rPr>
                <w:sz w:val="20"/>
                <w:szCs w:val="20"/>
                <w:lang w:eastAsia="lv-LV"/>
              </w:rPr>
              <w:t>Siekalu parauga paņemšana SARS-CoV-</w:t>
            </w:r>
            <w:r w:rsidRPr="00955D88">
              <w:rPr>
                <w:sz w:val="20"/>
                <w:szCs w:val="20"/>
                <w:lang w:eastAsia="lv-LV"/>
              </w:rPr>
              <w:lastRenderedPageBreak/>
              <w:t>2 (COVID-19) izmeklējumam</w:t>
            </w:r>
          </w:p>
        </w:tc>
        <w:tc>
          <w:tcPr>
            <w:tcW w:w="281" w:type="pct"/>
            <w:shd w:val="clear" w:color="auto" w:fill="auto"/>
            <w:noWrap/>
            <w:vAlign w:val="center"/>
            <w:hideMark/>
          </w:tcPr>
          <w:p w14:paraId="5F79B416" w14:textId="77777777" w:rsidR="00997838" w:rsidRPr="00955D88" w:rsidRDefault="00997838" w:rsidP="003C4974">
            <w:pPr>
              <w:jc w:val="center"/>
              <w:rPr>
                <w:sz w:val="20"/>
                <w:szCs w:val="20"/>
                <w:lang w:eastAsia="lv-LV"/>
              </w:rPr>
            </w:pPr>
            <w:r w:rsidRPr="00955D88">
              <w:rPr>
                <w:sz w:val="20"/>
                <w:szCs w:val="20"/>
                <w:lang w:eastAsia="lv-LV"/>
              </w:rPr>
              <w:lastRenderedPageBreak/>
              <w:t>0.00</w:t>
            </w:r>
          </w:p>
        </w:tc>
        <w:tc>
          <w:tcPr>
            <w:tcW w:w="306" w:type="pct"/>
            <w:shd w:val="clear" w:color="auto" w:fill="auto"/>
            <w:vAlign w:val="center"/>
            <w:hideMark/>
          </w:tcPr>
          <w:p w14:paraId="5AFE8C9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264DD4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289541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96AEC6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FC68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F547A85"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w:t>
            </w:r>
            <w:r w:rsidRPr="00955D88">
              <w:rPr>
                <w:sz w:val="20"/>
                <w:szCs w:val="20"/>
                <w:lang w:eastAsia="lv-LV"/>
              </w:rPr>
              <w:lastRenderedPageBreak/>
              <w:t xml:space="preserve">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Nr.555 243.punktā noteikto.</w:t>
            </w:r>
          </w:p>
        </w:tc>
        <w:tc>
          <w:tcPr>
            <w:tcW w:w="896" w:type="pct"/>
            <w:shd w:val="clear" w:color="auto" w:fill="auto"/>
            <w:hideMark/>
          </w:tcPr>
          <w:p w14:paraId="06ECF42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w:t>
            </w:r>
            <w:r w:rsidRPr="00955D88">
              <w:rPr>
                <w:color w:val="000000"/>
                <w:sz w:val="20"/>
                <w:szCs w:val="20"/>
                <w:lang w:eastAsia="lv-LV"/>
              </w:rPr>
              <w:lastRenderedPageBreak/>
              <w:t>Covid-19 saistītās manipulāciju apmaksas termiņš ir pagarināts līdz  31.12.2021.</w:t>
            </w:r>
          </w:p>
        </w:tc>
      </w:tr>
      <w:tr w:rsidR="00997838" w:rsidRPr="00955D88" w14:paraId="2C7478CF" w14:textId="77777777" w:rsidTr="00997838">
        <w:trPr>
          <w:trHeight w:val="50"/>
        </w:trPr>
        <w:tc>
          <w:tcPr>
            <w:tcW w:w="482" w:type="pct"/>
            <w:shd w:val="clear" w:color="auto" w:fill="auto"/>
            <w:vAlign w:val="center"/>
            <w:hideMark/>
          </w:tcPr>
          <w:p w14:paraId="38B1E7B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C1327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47405</w:t>
            </w:r>
          </w:p>
        </w:tc>
        <w:tc>
          <w:tcPr>
            <w:tcW w:w="147" w:type="pct"/>
            <w:shd w:val="clear" w:color="auto" w:fill="auto"/>
            <w:noWrap/>
            <w:vAlign w:val="bottom"/>
            <w:hideMark/>
          </w:tcPr>
          <w:p w14:paraId="25E2394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2BC0A78" w14:textId="77777777" w:rsidR="00997838" w:rsidRPr="00955D88" w:rsidRDefault="00997838" w:rsidP="003C4974">
            <w:pPr>
              <w:rPr>
                <w:sz w:val="20"/>
                <w:szCs w:val="20"/>
                <w:lang w:eastAsia="lv-LV"/>
              </w:rPr>
            </w:pPr>
            <w:r w:rsidRPr="00955D88">
              <w:rPr>
                <w:sz w:val="20"/>
                <w:szCs w:val="20"/>
                <w:lang w:eastAsia="lv-LV"/>
              </w:rPr>
              <w:t>Siekalu parauga paņemšanas komplekts un loģistika SARS-CoV-2 (COVID-19) izmeklējumam</w:t>
            </w:r>
          </w:p>
        </w:tc>
        <w:tc>
          <w:tcPr>
            <w:tcW w:w="281" w:type="pct"/>
            <w:shd w:val="clear" w:color="auto" w:fill="auto"/>
            <w:noWrap/>
            <w:vAlign w:val="center"/>
            <w:hideMark/>
          </w:tcPr>
          <w:p w14:paraId="32EA87D8" w14:textId="77777777" w:rsidR="00997838" w:rsidRPr="00955D88" w:rsidRDefault="00997838" w:rsidP="003C4974">
            <w:pPr>
              <w:jc w:val="center"/>
              <w:rPr>
                <w:sz w:val="20"/>
                <w:szCs w:val="20"/>
                <w:lang w:eastAsia="lv-LV"/>
              </w:rPr>
            </w:pPr>
            <w:r w:rsidRPr="00955D88">
              <w:rPr>
                <w:sz w:val="20"/>
                <w:szCs w:val="20"/>
                <w:lang w:eastAsia="lv-LV"/>
              </w:rPr>
              <w:t>3.36</w:t>
            </w:r>
          </w:p>
        </w:tc>
        <w:tc>
          <w:tcPr>
            <w:tcW w:w="306" w:type="pct"/>
            <w:shd w:val="clear" w:color="auto" w:fill="auto"/>
            <w:vAlign w:val="center"/>
            <w:hideMark/>
          </w:tcPr>
          <w:p w14:paraId="6A6A32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72C9B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562B8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75E578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50F6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FAC9BA" w14:textId="77777777" w:rsidR="00997838" w:rsidRPr="00955D88" w:rsidRDefault="00997838" w:rsidP="003C4974">
            <w:pPr>
              <w:rPr>
                <w:sz w:val="20"/>
                <w:szCs w:val="20"/>
                <w:lang w:eastAsia="lv-LV"/>
              </w:rPr>
            </w:pPr>
            <w:r w:rsidRPr="00955D88">
              <w:rPr>
                <w:sz w:val="20"/>
                <w:szCs w:val="20"/>
                <w:lang w:eastAsia="lv-LV"/>
              </w:rPr>
              <w:t xml:space="preserve">Manipulācijas tarifā ietilpst </w:t>
            </w:r>
            <w:r w:rsidRPr="00955D88">
              <w:rPr>
                <w:sz w:val="20"/>
                <w:szCs w:val="20"/>
                <w:lang w:eastAsia="lv-LV"/>
              </w:rPr>
              <w:br/>
              <w:t xml:space="preserve">1) siekalu parauga komplekta (lietošanas pamācība, savākšanas trauciņš, stabilizators) izmaksas </w:t>
            </w:r>
            <w:r w:rsidRPr="00955D88">
              <w:rPr>
                <w:sz w:val="20"/>
                <w:szCs w:val="20"/>
                <w:lang w:eastAsia="lv-LV"/>
              </w:rPr>
              <w:br/>
              <w:t xml:space="preserve">2) loģistikas (koordinēšana, nogāde - piegāde) izmaksas. </w:t>
            </w:r>
            <w:r w:rsidRPr="00955D88">
              <w:rPr>
                <w:sz w:val="20"/>
                <w:szCs w:val="20"/>
                <w:lang w:eastAsia="lv-LV"/>
              </w:rPr>
              <w:br/>
              <w:t>Manipulāciju apmaksā ārstniecības iestādēm, kurām tās apmaksa un apmaksas nosacījumi ietverti līguma nosacījumos. Manipulāciju nenorāda kopā ar manipulācijām 60162, 60164, 60173.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w:t>
            </w:r>
            <w:r w:rsidRPr="00955D88">
              <w:rPr>
                <w:sz w:val="20"/>
                <w:szCs w:val="20"/>
                <w:lang w:eastAsia="lv-LV"/>
              </w:rPr>
              <w:lastRenderedPageBreak/>
              <w:t>243.punktā noteikto.</w:t>
            </w:r>
          </w:p>
        </w:tc>
        <w:tc>
          <w:tcPr>
            <w:tcW w:w="896" w:type="pct"/>
            <w:shd w:val="clear" w:color="auto" w:fill="auto"/>
            <w:hideMark/>
          </w:tcPr>
          <w:p w14:paraId="0D19A8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4B05E6F" w14:textId="77777777" w:rsidTr="003C4974">
        <w:trPr>
          <w:trHeight w:val="1785"/>
        </w:trPr>
        <w:tc>
          <w:tcPr>
            <w:tcW w:w="482" w:type="pct"/>
            <w:shd w:val="clear" w:color="auto" w:fill="auto"/>
            <w:vAlign w:val="center"/>
            <w:hideMark/>
          </w:tcPr>
          <w:p w14:paraId="0B4B5C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52B7D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47406</w:t>
            </w:r>
          </w:p>
        </w:tc>
        <w:tc>
          <w:tcPr>
            <w:tcW w:w="147" w:type="pct"/>
            <w:shd w:val="clear" w:color="auto" w:fill="auto"/>
            <w:noWrap/>
            <w:vAlign w:val="bottom"/>
            <w:hideMark/>
          </w:tcPr>
          <w:p w14:paraId="508CF11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090A78"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(2 paraugi) (bez parauga paņemšanas)</w:t>
            </w:r>
          </w:p>
        </w:tc>
        <w:tc>
          <w:tcPr>
            <w:tcW w:w="281" w:type="pct"/>
            <w:shd w:val="clear" w:color="auto" w:fill="auto"/>
            <w:noWrap/>
            <w:vAlign w:val="center"/>
            <w:hideMark/>
          </w:tcPr>
          <w:p w14:paraId="57E369A5" w14:textId="77777777" w:rsidR="00997838" w:rsidRPr="00955D88" w:rsidRDefault="00997838" w:rsidP="003C4974">
            <w:pPr>
              <w:jc w:val="center"/>
              <w:rPr>
                <w:sz w:val="20"/>
                <w:szCs w:val="20"/>
                <w:lang w:eastAsia="lv-LV"/>
              </w:rPr>
            </w:pPr>
            <w:r w:rsidRPr="00955D88">
              <w:rPr>
                <w:sz w:val="20"/>
                <w:szCs w:val="20"/>
                <w:lang w:eastAsia="lv-LV"/>
              </w:rPr>
              <w:t>15.98</w:t>
            </w:r>
          </w:p>
        </w:tc>
        <w:tc>
          <w:tcPr>
            <w:tcW w:w="306" w:type="pct"/>
            <w:shd w:val="clear" w:color="auto" w:fill="auto"/>
            <w:vAlign w:val="center"/>
            <w:hideMark/>
          </w:tcPr>
          <w:p w14:paraId="4A58C6C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CF2A2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890A37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DBAD6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998F3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BD4C5AB"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CAFF0A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DE7961" w14:textId="77777777" w:rsidTr="003C4974">
        <w:trPr>
          <w:trHeight w:val="1785"/>
        </w:trPr>
        <w:tc>
          <w:tcPr>
            <w:tcW w:w="482" w:type="pct"/>
            <w:shd w:val="clear" w:color="auto" w:fill="auto"/>
            <w:vAlign w:val="center"/>
            <w:hideMark/>
          </w:tcPr>
          <w:p w14:paraId="4D239666"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94DAB3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47407</w:t>
            </w:r>
          </w:p>
        </w:tc>
        <w:tc>
          <w:tcPr>
            <w:tcW w:w="147" w:type="pct"/>
            <w:shd w:val="clear" w:color="auto" w:fill="auto"/>
            <w:noWrap/>
            <w:vAlign w:val="bottom"/>
            <w:hideMark/>
          </w:tcPr>
          <w:p w14:paraId="63AEF10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9610696"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(3 paraugi) (bez parauga paņemšanas)</w:t>
            </w:r>
          </w:p>
        </w:tc>
        <w:tc>
          <w:tcPr>
            <w:tcW w:w="281" w:type="pct"/>
            <w:shd w:val="clear" w:color="auto" w:fill="auto"/>
            <w:noWrap/>
            <w:vAlign w:val="center"/>
            <w:hideMark/>
          </w:tcPr>
          <w:p w14:paraId="2A46840E" w14:textId="77777777" w:rsidR="00997838" w:rsidRPr="00955D88" w:rsidRDefault="00997838" w:rsidP="003C4974">
            <w:pPr>
              <w:jc w:val="center"/>
              <w:rPr>
                <w:sz w:val="20"/>
                <w:szCs w:val="20"/>
                <w:lang w:eastAsia="lv-LV"/>
              </w:rPr>
            </w:pPr>
            <w:r w:rsidRPr="00955D88">
              <w:rPr>
                <w:sz w:val="20"/>
                <w:szCs w:val="20"/>
                <w:lang w:eastAsia="lv-LV"/>
              </w:rPr>
              <w:t>12.41</w:t>
            </w:r>
          </w:p>
        </w:tc>
        <w:tc>
          <w:tcPr>
            <w:tcW w:w="306" w:type="pct"/>
            <w:shd w:val="clear" w:color="auto" w:fill="auto"/>
            <w:vAlign w:val="center"/>
            <w:hideMark/>
          </w:tcPr>
          <w:p w14:paraId="6E44E59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428261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4A63E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7E8429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44F0CB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A6D5D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666768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232678" w14:textId="77777777" w:rsidTr="00997838">
        <w:trPr>
          <w:trHeight w:val="858"/>
        </w:trPr>
        <w:tc>
          <w:tcPr>
            <w:tcW w:w="482" w:type="pct"/>
            <w:shd w:val="clear" w:color="auto" w:fill="auto"/>
            <w:vAlign w:val="center"/>
            <w:hideMark/>
          </w:tcPr>
          <w:p w14:paraId="18E351C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3C553C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47408</w:t>
            </w:r>
          </w:p>
        </w:tc>
        <w:tc>
          <w:tcPr>
            <w:tcW w:w="147" w:type="pct"/>
            <w:shd w:val="clear" w:color="auto" w:fill="auto"/>
            <w:noWrap/>
            <w:vAlign w:val="bottom"/>
            <w:hideMark/>
          </w:tcPr>
          <w:p w14:paraId="242CB9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2DF42F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(4 paraugi) (bez parauga paņemšanas)</w:t>
            </w:r>
          </w:p>
        </w:tc>
        <w:tc>
          <w:tcPr>
            <w:tcW w:w="281" w:type="pct"/>
            <w:shd w:val="clear" w:color="auto" w:fill="auto"/>
            <w:noWrap/>
            <w:vAlign w:val="center"/>
            <w:hideMark/>
          </w:tcPr>
          <w:p w14:paraId="2A189808" w14:textId="77777777" w:rsidR="00997838" w:rsidRPr="00955D88" w:rsidRDefault="00997838" w:rsidP="003C4974">
            <w:pPr>
              <w:jc w:val="center"/>
              <w:rPr>
                <w:sz w:val="20"/>
                <w:szCs w:val="20"/>
                <w:lang w:eastAsia="lv-LV"/>
              </w:rPr>
            </w:pPr>
            <w:r w:rsidRPr="00955D88">
              <w:rPr>
                <w:sz w:val="20"/>
                <w:szCs w:val="20"/>
                <w:lang w:eastAsia="lv-LV"/>
              </w:rPr>
              <w:t>10.63</w:t>
            </w:r>
          </w:p>
        </w:tc>
        <w:tc>
          <w:tcPr>
            <w:tcW w:w="306" w:type="pct"/>
            <w:shd w:val="clear" w:color="auto" w:fill="auto"/>
            <w:vAlign w:val="center"/>
            <w:hideMark/>
          </w:tcPr>
          <w:p w14:paraId="0C8D3B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12BD53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99FD58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3CEA1F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291E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98432A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w:t>
            </w:r>
            <w:r w:rsidRPr="00955D88">
              <w:rPr>
                <w:sz w:val="20"/>
                <w:szCs w:val="20"/>
                <w:lang w:eastAsia="lv-LV"/>
              </w:rPr>
              <w:lastRenderedPageBreak/>
              <w:t xml:space="preserve">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F98DB5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CA2DF71" w14:textId="77777777" w:rsidTr="003C4974">
        <w:trPr>
          <w:trHeight w:val="1785"/>
        </w:trPr>
        <w:tc>
          <w:tcPr>
            <w:tcW w:w="482" w:type="pct"/>
            <w:shd w:val="clear" w:color="auto" w:fill="auto"/>
            <w:vAlign w:val="center"/>
            <w:hideMark/>
          </w:tcPr>
          <w:p w14:paraId="2D8794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551051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47409</w:t>
            </w:r>
          </w:p>
        </w:tc>
        <w:tc>
          <w:tcPr>
            <w:tcW w:w="147" w:type="pct"/>
            <w:shd w:val="clear" w:color="auto" w:fill="auto"/>
            <w:noWrap/>
            <w:vAlign w:val="bottom"/>
            <w:hideMark/>
          </w:tcPr>
          <w:p w14:paraId="503E441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FC7DBCE"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(5 paraugi) (bez parauga paņemšanas)</w:t>
            </w:r>
          </w:p>
        </w:tc>
        <w:tc>
          <w:tcPr>
            <w:tcW w:w="281" w:type="pct"/>
            <w:shd w:val="clear" w:color="auto" w:fill="auto"/>
            <w:noWrap/>
            <w:vAlign w:val="center"/>
            <w:hideMark/>
          </w:tcPr>
          <w:p w14:paraId="314874C8" w14:textId="77777777" w:rsidR="00997838" w:rsidRPr="00955D88" w:rsidRDefault="00997838" w:rsidP="003C4974">
            <w:pPr>
              <w:jc w:val="center"/>
              <w:rPr>
                <w:sz w:val="20"/>
                <w:szCs w:val="20"/>
                <w:lang w:eastAsia="lv-LV"/>
              </w:rPr>
            </w:pPr>
            <w:r w:rsidRPr="00955D88">
              <w:rPr>
                <w:sz w:val="20"/>
                <w:szCs w:val="20"/>
                <w:lang w:eastAsia="lv-LV"/>
              </w:rPr>
              <w:t>9.56</w:t>
            </w:r>
          </w:p>
        </w:tc>
        <w:tc>
          <w:tcPr>
            <w:tcW w:w="306" w:type="pct"/>
            <w:shd w:val="clear" w:color="auto" w:fill="auto"/>
            <w:vAlign w:val="center"/>
            <w:hideMark/>
          </w:tcPr>
          <w:p w14:paraId="43B4FBB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12A6E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E7CD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D4324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9989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631B80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C6DD57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DCDFDA" w14:textId="77777777" w:rsidTr="003C4974">
        <w:trPr>
          <w:trHeight w:val="1785"/>
        </w:trPr>
        <w:tc>
          <w:tcPr>
            <w:tcW w:w="482" w:type="pct"/>
            <w:shd w:val="clear" w:color="auto" w:fill="auto"/>
            <w:vAlign w:val="center"/>
            <w:hideMark/>
          </w:tcPr>
          <w:p w14:paraId="6F62C82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BA501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47410</w:t>
            </w:r>
          </w:p>
        </w:tc>
        <w:tc>
          <w:tcPr>
            <w:tcW w:w="147" w:type="pct"/>
            <w:shd w:val="clear" w:color="auto" w:fill="auto"/>
            <w:noWrap/>
            <w:vAlign w:val="bottom"/>
            <w:hideMark/>
          </w:tcPr>
          <w:p w14:paraId="4449485B"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69ACEA"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(6 paraugi) (bez parauga paņemšanas)</w:t>
            </w:r>
          </w:p>
        </w:tc>
        <w:tc>
          <w:tcPr>
            <w:tcW w:w="281" w:type="pct"/>
            <w:shd w:val="clear" w:color="auto" w:fill="auto"/>
            <w:noWrap/>
            <w:vAlign w:val="center"/>
            <w:hideMark/>
          </w:tcPr>
          <w:p w14:paraId="531B6F63" w14:textId="77777777" w:rsidR="00997838" w:rsidRPr="00955D88" w:rsidRDefault="00997838" w:rsidP="003C4974">
            <w:pPr>
              <w:jc w:val="center"/>
              <w:rPr>
                <w:sz w:val="20"/>
                <w:szCs w:val="20"/>
                <w:lang w:eastAsia="lv-LV"/>
              </w:rPr>
            </w:pPr>
            <w:r w:rsidRPr="00955D88">
              <w:rPr>
                <w:sz w:val="20"/>
                <w:szCs w:val="20"/>
                <w:lang w:eastAsia="lv-LV"/>
              </w:rPr>
              <w:t>8.85</w:t>
            </w:r>
          </w:p>
        </w:tc>
        <w:tc>
          <w:tcPr>
            <w:tcW w:w="306" w:type="pct"/>
            <w:shd w:val="clear" w:color="auto" w:fill="auto"/>
            <w:vAlign w:val="center"/>
            <w:hideMark/>
          </w:tcPr>
          <w:p w14:paraId="5E8D15C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588A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6E67C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3547CE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49533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70AF50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7957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4DEE2F" w14:textId="77777777" w:rsidTr="003C4974">
        <w:trPr>
          <w:trHeight w:val="1785"/>
        </w:trPr>
        <w:tc>
          <w:tcPr>
            <w:tcW w:w="482" w:type="pct"/>
            <w:shd w:val="clear" w:color="auto" w:fill="auto"/>
            <w:vAlign w:val="center"/>
            <w:hideMark/>
          </w:tcPr>
          <w:p w14:paraId="5E8472D4"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A36178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47411</w:t>
            </w:r>
          </w:p>
        </w:tc>
        <w:tc>
          <w:tcPr>
            <w:tcW w:w="147" w:type="pct"/>
            <w:shd w:val="clear" w:color="auto" w:fill="auto"/>
            <w:noWrap/>
            <w:vAlign w:val="bottom"/>
            <w:hideMark/>
          </w:tcPr>
          <w:p w14:paraId="2831F1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19426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(7 paraugi) (bez parauga paņemšanas)</w:t>
            </w:r>
          </w:p>
        </w:tc>
        <w:tc>
          <w:tcPr>
            <w:tcW w:w="281" w:type="pct"/>
            <w:shd w:val="clear" w:color="auto" w:fill="auto"/>
            <w:noWrap/>
            <w:vAlign w:val="center"/>
            <w:hideMark/>
          </w:tcPr>
          <w:p w14:paraId="2714E79F" w14:textId="77777777" w:rsidR="00997838" w:rsidRPr="00955D88" w:rsidRDefault="00997838" w:rsidP="003C4974">
            <w:pPr>
              <w:jc w:val="center"/>
              <w:rPr>
                <w:sz w:val="20"/>
                <w:szCs w:val="20"/>
                <w:lang w:eastAsia="lv-LV"/>
              </w:rPr>
            </w:pPr>
            <w:r w:rsidRPr="00955D88">
              <w:rPr>
                <w:sz w:val="20"/>
                <w:szCs w:val="20"/>
                <w:lang w:eastAsia="lv-LV"/>
              </w:rPr>
              <w:t>8.34</w:t>
            </w:r>
          </w:p>
        </w:tc>
        <w:tc>
          <w:tcPr>
            <w:tcW w:w="306" w:type="pct"/>
            <w:shd w:val="clear" w:color="auto" w:fill="auto"/>
            <w:vAlign w:val="center"/>
            <w:hideMark/>
          </w:tcPr>
          <w:p w14:paraId="68068AD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08356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F5F3E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9AE14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C20E8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B43CCA"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98CF2D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4CA8D08" w14:textId="77777777" w:rsidTr="003C4974">
        <w:trPr>
          <w:trHeight w:val="1785"/>
        </w:trPr>
        <w:tc>
          <w:tcPr>
            <w:tcW w:w="482" w:type="pct"/>
            <w:shd w:val="clear" w:color="auto" w:fill="auto"/>
            <w:vAlign w:val="center"/>
            <w:hideMark/>
          </w:tcPr>
          <w:p w14:paraId="1BB7827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A15507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47412</w:t>
            </w:r>
          </w:p>
        </w:tc>
        <w:tc>
          <w:tcPr>
            <w:tcW w:w="147" w:type="pct"/>
            <w:shd w:val="clear" w:color="auto" w:fill="auto"/>
            <w:noWrap/>
            <w:vAlign w:val="bottom"/>
            <w:hideMark/>
          </w:tcPr>
          <w:p w14:paraId="4EBCF6B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52A71F"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(8 paraugi) (bez parauga paņemšanas)</w:t>
            </w:r>
          </w:p>
        </w:tc>
        <w:tc>
          <w:tcPr>
            <w:tcW w:w="281" w:type="pct"/>
            <w:shd w:val="clear" w:color="auto" w:fill="auto"/>
            <w:noWrap/>
            <w:vAlign w:val="center"/>
            <w:hideMark/>
          </w:tcPr>
          <w:p w14:paraId="77E230C4" w14:textId="77777777" w:rsidR="00997838" w:rsidRPr="00955D88" w:rsidRDefault="00997838" w:rsidP="003C4974">
            <w:pPr>
              <w:jc w:val="center"/>
              <w:rPr>
                <w:sz w:val="20"/>
                <w:szCs w:val="20"/>
                <w:lang w:eastAsia="lv-LV"/>
              </w:rPr>
            </w:pPr>
            <w:r w:rsidRPr="00955D88">
              <w:rPr>
                <w:sz w:val="20"/>
                <w:szCs w:val="20"/>
                <w:lang w:eastAsia="lv-LV"/>
              </w:rPr>
              <w:t>7.96</w:t>
            </w:r>
          </w:p>
        </w:tc>
        <w:tc>
          <w:tcPr>
            <w:tcW w:w="306" w:type="pct"/>
            <w:shd w:val="clear" w:color="auto" w:fill="auto"/>
            <w:vAlign w:val="center"/>
            <w:hideMark/>
          </w:tcPr>
          <w:p w14:paraId="3B75CD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15D9DA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F75200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B5A6DA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72D9A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7AC9D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09E525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6A3D873" w14:textId="77777777" w:rsidTr="00997838">
        <w:trPr>
          <w:trHeight w:val="716"/>
        </w:trPr>
        <w:tc>
          <w:tcPr>
            <w:tcW w:w="482" w:type="pct"/>
            <w:shd w:val="clear" w:color="auto" w:fill="auto"/>
            <w:vAlign w:val="center"/>
            <w:hideMark/>
          </w:tcPr>
          <w:p w14:paraId="79913E2D"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40B3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47413</w:t>
            </w:r>
          </w:p>
        </w:tc>
        <w:tc>
          <w:tcPr>
            <w:tcW w:w="147" w:type="pct"/>
            <w:shd w:val="clear" w:color="auto" w:fill="auto"/>
            <w:noWrap/>
            <w:vAlign w:val="bottom"/>
            <w:hideMark/>
          </w:tcPr>
          <w:p w14:paraId="4DD3583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FED34DD"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(9 paraugi) (bez parauga paņemšanas)</w:t>
            </w:r>
          </w:p>
        </w:tc>
        <w:tc>
          <w:tcPr>
            <w:tcW w:w="281" w:type="pct"/>
            <w:shd w:val="clear" w:color="auto" w:fill="auto"/>
            <w:noWrap/>
            <w:vAlign w:val="center"/>
            <w:hideMark/>
          </w:tcPr>
          <w:p w14:paraId="0A11E32C" w14:textId="77777777" w:rsidR="00997838" w:rsidRPr="00955D88" w:rsidRDefault="00997838" w:rsidP="003C4974">
            <w:pPr>
              <w:jc w:val="center"/>
              <w:rPr>
                <w:sz w:val="20"/>
                <w:szCs w:val="20"/>
                <w:lang w:eastAsia="lv-LV"/>
              </w:rPr>
            </w:pPr>
            <w:r w:rsidRPr="00955D88">
              <w:rPr>
                <w:sz w:val="20"/>
                <w:szCs w:val="20"/>
                <w:lang w:eastAsia="lv-LV"/>
              </w:rPr>
              <w:t>7.66</w:t>
            </w:r>
          </w:p>
        </w:tc>
        <w:tc>
          <w:tcPr>
            <w:tcW w:w="306" w:type="pct"/>
            <w:shd w:val="clear" w:color="auto" w:fill="auto"/>
            <w:vAlign w:val="center"/>
            <w:hideMark/>
          </w:tcPr>
          <w:p w14:paraId="6B44BD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18E3B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0E4FB5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B8BD96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F1F39B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F6661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lastRenderedPageBreak/>
              <w:t>31.12.2021</w:t>
            </w:r>
            <w:r w:rsidRPr="00955D88">
              <w:rPr>
                <w:sz w:val="20"/>
                <w:szCs w:val="20"/>
                <w:lang w:eastAsia="lv-LV"/>
              </w:rPr>
              <w:t>. saskaņā ar MK noteikumu Nr.555 243.punktā noteikto.</w:t>
            </w:r>
          </w:p>
        </w:tc>
        <w:tc>
          <w:tcPr>
            <w:tcW w:w="896" w:type="pct"/>
            <w:shd w:val="clear" w:color="auto" w:fill="auto"/>
            <w:hideMark/>
          </w:tcPr>
          <w:p w14:paraId="76B7722B"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53BEFC" w14:textId="77777777" w:rsidTr="003C4974">
        <w:trPr>
          <w:trHeight w:val="1530"/>
        </w:trPr>
        <w:tc>
          <w:tcPr>
            <w:tcW w:w="482" w:type="pct"/>
            <w:shd w:val="clear" w:color="auto" w:fill="auto"/>
            <w:vAlign w:val="center"/>
            <w:hideMark/>
          </w:tcPr>
          <w:p w14:paraId="06B3A5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4D90F4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47416</w:t>
            </w:r>
          </w:p>
        </w:tc>
        <w:tc>
          <w:tcPr>
            <w:tcW w:w="147" w:type="pct"/>
            <w:shd w:val="clear" w:color="auto" w:fill="auto"/>
            <w:noWrap/>
            <w:vAlign w:val="bottom"/>
            <w:hideMark/>
          </w:tcPr>
          <w:p w14:paraId="062BF9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005D9A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laboratorijā</w:t>
            </w:r>
          </w:p>
        </w:tc>
        <w:tc>
          <w:tcPr>
            <w:tcW w:w="281" w:type="pct"/>
            <w:shd w:val="clear" w:color="auto" w:fill="auto"/>
            <w:noWrap/>
            <w:vAlign w:val="center"/>
            <w:hideMark/>
          </w:tcPr>
          <w:p w14:paraId="5B7BA77E" w14:textId="77777777" w:rsidR="00997838" w:rsidRPr="00955D88" w:rsidRDefault="00997838" w:rsidP="003C4974">
            <w:pPr>
              <w:jc w:val="center"/>
              <w:rPr>
                <w:sz w:val="20"/>
                <w:szCs w:val="20"/>
                <w:lang w:eastAsia="lv-LV"/>
              </w:rPr>
            </w:pPr>
            <w:r w:rsidRPr="00955D88">
              <w:rPr>
                <w:sz w:val="20"/>
                <w:szCs w:val="20"/>
                <w:lang w:eastAsia="lv-LV"/>
              </w:rPr>
              <w:t>2.85</w:t>
            </w:r>
          </w:p>
        </w:tc>
        <w:tc>
          <w:tcPr>
            <w:tcW w:w="306" w:type="pct"/>
            <w:shd w:val="clear" w:color="auto" w:fill="auto"/>
            <w:vAlign w:val="center"/>
            <w:hideMark/>
          </w:tcPr>
          <w:p w14:paraId="31D5861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6785B063"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0ECCC1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01D79D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D796D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AC3050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laboratorijā.</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6A5DE7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08FAFD4" w14:textId="77777777" w:rsidTr="003C4974">
        <w:trPr>
          <w:trHeight w:val="1530"/>
        </w:trPr>
        <w:tc>
          <w:tcPr>
            <w:tcW w:w="482" w:type="pct"/>
            <w:shd w:val="clear" w:color="auto" w:fill="auto"/>
            <w:vAlign w:val="center"/>
            <w:hideMark/>
          </w:tcPr>
          <w:p w14:paraId="7BD2C8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0591F0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47417</w:t>
            </w:r>
          </w:p>
        </w:tc>
        <w:tc>
          <w:tcPr>
            <w:tcW w:w="147" w:type="pct"/>
            <w:shd w:val="clear" w:color="auto" w:fill="auto"/>
            <w:noWrap/>
            <w:vAlign w:val="bottom"/>
            <w:hideMark/>
          </w:tcPr>
          <w:p w14:paraId="56076EF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638A808" w14:textId="77777777" w:rsidR="00997838" w:rsidRPr="00955D88" w:rsidRDefault="00997838" w:rsidP="003C4974">
            <w:pPr>
              <w:rPr>
                <w:color w:val="000000"/>
                <w:sz w:val="20"/>
                <w:szCs w:val="20"/>
                <w:lang w:eastAsia="lv-LV"/>
              </w:rPr>
            </w:pPr>
            <w:r w:rsidRPr="00955D88">
              <w:rPr>
                <w:color w:val="000000"/>
                <w:sz w:val="20"/>
                <w:szCs w:val="20"/>
                <w:lang w:eastAsia="lv-LV"/>
              </w:rPr>
              <w:t>SARS-CoV-2 vīrusa variantu skrīninga PĶR tests</w:t>
            </w:r>
          </w:p>
        </w:tc>
        <w:tc>
          <w:tcPr>
            <w:tcW w:w="281" w:type="pct"/>
            <w:shd w:val="clear" w:color="auto" w:fill="auto"/>
            <w:noWrap/>
            <w:vAlign w:val="center"/>
            <w:hideMark/>
          </w:tcPr>
          <w:p w14:paraId="769344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33.40</w:t>
            </w:r>
          </w:p>
        </w:tc>
        <w:tc>
          <w:tcPr>
            <w:tcW w:w="306" w:type="pct"/>
            <w:shd w:val="clear" w:color="auto" w:fill="auto"/>
            <w:vAlign w:val="center"/>
            <w:hideMark/>
          </w:tcPr>
          <w:p w14:paraId="0AC5221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7BA4797"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059474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0FECA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F55F5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5573C56" w14:textId="77777777" w:rsidR="00997838" w:rsidRPr="00955D88" w:rsidRDefault="00997838" w:rsidP="003C4974">
            <w:pPr>
              <w:rPr>
                <w:sz w:val="20"/>
                <w:szCs w:val="20"/>
                <w:lang w:eastAsia="lv-LV"/>
              </w:rPr>
            </w:pPr>
            <w:r w:rsidRPr="00955D88">
              <w:rPr>
                <w:sz w:val="20"/>
                <w:szCs w:val="20"/>
                <w:lang w:eastAsia="lv-LV"/>
              </w:rPr>
              <w:t>Manipulāciju pie pozitīva rezultāta 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6EB27DC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1048CB1" w14:textId="77777777" w:rsidTr="003C4974">
        <w:trPr>
          <w:trHeight w:val="3315"/>
        </w:trPr>
        <w:tc>
          <w:tcPr>
            <w:tcW w:w="482" w:type="pct"/>
            <w:shd w:val="clear" w:color="auto" w:fill="auto"/>
            <w:vAlign w:val="center"/>
            <w:hideMark/>
          </w:tcPr>
          <w:p w14:paraId="335939F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0110E24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60034</w:t>
            </w:r>
          </w:p>
        </w:tc>
        <w:tc>
          <w:tcPr>
            <w:tcW w:w="147" w:type="pct"/>
            <w:shd w:val="clear" w:color="auto" w:fill="auto"/>
            <w:noWrap/>
            <w:vAlign w:val="center"/>
            <w:hideMark/>
          </w:tcPr>
          <w:p w14:paraId="7FC50D03"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59122C7" w14:textId="77777777" w:rsidR="00997838" w:rsidRPr="00955D88" w:rsidRDefault="00997838" w:rsidP="003C4974">
            <w:pPr>
              <w:rPr>
                <w:sz w:val="20"/>
                <w:szCs w:val="20"/>
                <w:lang w:eastAsia="lv-LV"/>
              </w:rPr>
            </w:pPr>
            <w:r w:rsidRPr="00955D88">
              <w:rPr>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81" w:type="pct"/>
            <w:shd w:val="clear" w:color="auto" w:fill="auto"/>
            <w:noWrap/>
            <w:vAlign w:val="center"/>
            <w:hideMark/>
          </w:tcPr>
          <w:p w14:paraId="6BF006E1" w14:textId="77777777" w:rsidR="00997838" w:rsidRPr="00955D88" w:rsidRDefault="00997838" w:rsidP="003C4974">
            <w:pPr>
              <w:jc w:val="center"/>
              <w:rPr>
                <w:sz w:val="20"/>
                <w:szCs w:val="20"/>
                <w:lang w:eastAsia="lv-LV"/>
              </w:rPr>
            </w:pPr>
            <w:r w:rsidRPr="00955D88">
              <w:rPr>
                <w:sz w:val="20"/>
                <w:szCs w:val="20"/>
                <w:lang w:eastAsia="lv-LV"/>
              </w:rPr>
              <w:t>18.53</w:t>
            </w:r>
          </w:p>
        </w:tc>
        <w:tc>
          <w:tcPr>
            <w:tcW w:w="306" w:type="pct"/>
            <w:shd w:val="clear" w:color="auto" w:fill="auto"/>
            <w:vAlign w:val="center"/>
            <w:hideMark/>
          </w:tcPr>
          <w:p w14:paraId="7244D6B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EE9A7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DA90C5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94C480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73A170"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5051350" w14:textId="77777777" w:rsidR="00997838" w:rsidRPr="00955D88" w:rsidRDefault="00997838" w:rsidP="003C4974">
            <w:pPr>
              <w:rPr>
                <w:sz w:val="20"/>
                <w:szCs w:val="20"/>
                <w:lang w:eastAsia="lv-LV"/>
              </w:rPr>
            </w:pPr>
            <w:r w:rsidRPr="00955D88">
              <w:rPr>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955D88">
              <w:rPr>
                <w:sz w:val="20"/>
                <w:szCs w:val="20"/>
                <w:lang w:eastAsia="lv-LV"/>
              </w:rPr>
              <w:b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EC2C4C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36D54D9" w14:textId="77777777" w:rsidTr="003C4974">
        <w:trPr>
          <w:trHeight w:val="765"/>
        </w:trPr>
        <w:tc>
          <w:tcPr>
            <w:tcW w:w="482" w:type="pct"/>
            <w:shd w:val="clear" w:color="auto" w:fill="auto"/>
            <w:vAlign w:val="center"/>
            <w:hideMark/>
          </w:tcPr>
          <w:p w14:paraId="3696403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D293BC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60035</w:t>
            </w:r>
          </w:p>
        </w:tc>
        <w:tc>
          <w:tcPr>
            <w:tcW w:w="147" w:type="pct"/>
            <w:shd w:val="clear" w:color="auto" w:fill="auto"/>
            <w:noWrap/>
            <w:vAlign w:val="center"/>
            <w:hideMark/>
          </w:tcPr>
          <w:p w14:paraId="71E6AF3C"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9DD7341" w14:textId="77777777" w:rsidR="00997838" w:rsidRPr="00955D88" w:rsidRDefault="00997838" w:rsidP="003C4974">
            <w:pPr>
              <w:rPr>
                <w:sz w:val="20"/>
                <w:szCs w:val="20"/>
                <w:lang w:eastAsia="lv-LV"/>
              </w:rPr>
            </w:pPr>
            <w:r w:rsidRPr="00955D88">
              <w:rPr>
                <w:sz w:val="20"/>
                <w:szCs w:val="20"/>
                <w:lang w:eastAsia="lv-LV"/>
              </w:rPr>
              <w:t>Maksājums ģimenes ārstam par pacienta vecumā līdz 65 gadiem attālinātu konsultāciju</w:t>
            </w:r>
          </w:p>
        </w:tc>
        <w:tc>
          <w:tcPr>
            <w:tcW w:w="281" w:type="pct"/>
            <w:shd w:val="clear" w:color="auto" w:fill="auto"/>
            <w:noWrap/>
            <w:vAlign w:val="center"/>
            <w:hideMark/>
          </w:tcPr>
          <w:p w14:paraId="7F9B5229" w14:textId="77777777" w:rsidR="00997838" w:rsidRPr="00955D88" w:rsidRDefault="00997838" w:rsidP="003C4974">
            <w:pPr>
              <w:jc w:val="center"/>
              <w:rPr>
                <w:sz w:val="20"/>
                <w:szCs w:val="20"/>
                <w:lang w:eastAsia="lv-LV"/>
              </w:rPr>
            </w:pPr>
            <w:r w:rsidRPr="00955D88">
              <w:rPr>
                <w:sz w:val="20"/>
                <w:szCs w:val="20"/>
                <w:lang w:eastAsia="lv-LV"/>
              </w:rPr>
              <w:t>2.00</w:t>
            </w:r>
          </w:p>
        </w:tc>
        <w:tc>
          <w:tcPr>
            <w:tcW w:w="306" w:type="pct"/>
            <w:shd w:val="clear" w:color="auto" w:fill="auto"/>
            <w:vAlign w:val="center"/>
            <w:hideMark/>
          </w:tcPr>
          <w:p w14:paraId="04ABEF0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FD840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2BF125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2FF2A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7D5A24"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4F816FC"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0C96775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729B34B" w14:textId="77777777" w:rsidTr="003C4974">
        <w:trPr>
          <w:trHeight w:val="765"/>
        </w:trPr>
        <w:tc>
          <w:tcPr>
            <w:tcW w:w="482" w:type="pct"/>
            <w:shd w:val="clear" w:color="auto" w:fill="auto"/>
            <w:vAlign w:val="center"/>
            <w:hideMark/>
          </w:tcPr>
          <w:p w14:paraId="145CAF33"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2B9EB0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60036</w:t>
            </w:r>
          </w:p>
        </w:tc>
        <w:tc>
          <w:tcPr>
            <w:tcW w:w="147" w:type="pct"/>
            <w:shd w:val="clear" w:color="auto" w:fill="auto"/>
            <w:noWrap/>
            <w:vAlign w:val="center"/>
            <w:hideMark/>
          </w:tcPr>
          <w:p w14:paraId="71795708"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70CCDA8" w14:textId="77777777" w:rsidR="00997838" w:rsidRPr="00955D88" w:rsidRDefault="00997838" w:rsidP="003C4974">
            <w:pPr>
              <w:rPr>
                <w:sz w:val="20"/>
                <w:szCs w:val="20"/>
                <w:lang w:eastAsia="lv-LV"/>
              </w:rPr>
            </w:pPr>
            <w:r w:rsidRPr="00955D88">
              <w:rPr>
                <w:sz w:val="20"/>
                <w:szCs w:val="20"/>
                <w:lang w:eastAsia="lv-LV"/>
              </w:rPr>
              <w:t>Maksājums ģimenes ārstam par pacienta vecumā no 65 gadiem attālinātu konsultāciju</w:t>
            </w:r>
          </w:p>
        </w:tc>
        <w:tc>
          <w:tcPr>
            <w:tcW w:w="281" w:type="pct"/>
            <w:shd w:val="clear" w:color="auto" w:fill="auto"/>
            <w:noWrap/>
            <w:vAlign w:val="center"/>
            <w:hideMark/>
          </w:tcPr>
          <w:p w14:paraId="213A9AB2"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604D71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03AA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BD1B8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2D69AD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FFAAF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44E6C52"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F9E4E2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9B3327A" w14:textId="77777777" w:rsidTr="003C4974">
        <w:trPr>
          <w:trHeight w:val="3570"/>
        </w:trPr>
        <w:tc>
          <w:tcPr>
            <w:tcW w:w="482" w:type="pct"/>
            <w:shd w:val="clear" w:color="auto" w:fill="auto"/>
            <w:vAlign w:val="center"/>
            <w:hideMark/>
          </w:tcPr>
          <w:p w14:paraId="55D01EC2"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C38E28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60043</w:t>
            </w:r>
          </w:p>
        </w:tc>
        <w:tc>
          <w:tcPr>
            <w:tcW w:w="147" w:type="pct"/>
            <w:shd w:val="clear" w:color="auto" w:fill="auto"/>
            <w:noWrap/>
            <w:vAlign w:val="center"/>
            <w:hideMark/>
          </w:tcPr>
          <w:p w14:paraId="1D56232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C8FD3DC" w14:textId="77777777" w:rsidR="00997838" w:rsidRPr="00955D88" w:rsidRDefault="00997838" w:rsidP="003C4974">
            <w:pPr>
              <w:rPr>
                <w:sz w:val="20"/>
                <w:szCs w:val="20"/>
                <w:lang w:eastAsia="lv-LV"/>
              </w:rPr>
            </w:pPr>
            <w:r w:rsidRPr="00955D88">
              <w:rPr>
                <w:sz w:val="20"/>
                <w:szCs w:val="20"/>
                <w:lang w:eastAsia="lv-LV"/>
              </w:rPr>
              <w:t>Ģimenes ārsta praksē nodarbinātas ārstniecības personas vai mājas aprūpes pakalpojumu sniedzēja mājas vizīte SARS-CoV-2 (COVID-19)  izmeklējamā materiāla paņemšanai</w:t>
            </w:r>
          </w:p>
        </w:tc>
        <w:tc>
          <w:tcPr>
            <w:tcW w:w="281" w:type="pct"/>
            <w:shd w:val="clear" w:color="auto" w:fill="auto"/>
            <w:noWrap/>
            <w:vAlign w:val="center"/>
            <w:hideMark/>
          </w:tcPr>
          <w:p w14:paraId="04BF4AFC" w14:textId="77777777" w:rsidR="00997838" w:rsidRPr="00955D88" w:rsidRDefault="00997838" w:rsidP="003C4974">
            <w:pPr>
              <w:jc w:val="center"/>
              <w:rPr>
                <w:sz w:val="20"/>
                <w:szCs w:val="20"/>
                <w:lang w:eastAsia="lv-LV"/>
              </w:rPr>
            </w:pPr>
            <w:r w:rsidRPr="00955D88">
              <w:rPr>
                <w:sz w:val="20"/>
                <w:szCs w:val="20"/>
                <w:lang w:eastAsia="lv-LV"/>
              </w:rPr>
              <w:t>17.92</w:t>
            </w:r>
          </w:p>
        </w:tc>
        <w:tc>
          <w:tcPr>
            <w:tcW w:w="306" w:type="pct"/>
            <w:shd w:val="clear" w:color="auto" w:fill="auto"/>
            <w:vAlign w:val="center"/>
            <w:hideMark/>
          </w:tcPr>
          <w:p w14:paraId="39AC518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2C09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8838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A3A547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645B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36CA4FE"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955D88">
              <w:rPr>
                <w:sz w:val="20"/>
                <w:szCs w:val="20"/>
                <w:lang w:eastAsia="lv-LV"/>
              </w:rPr>
              <w:br/>
              <w:t>Pakalpojumu nodrošina ģimenes ārstu prakses vai mājas aprūpes pakalpojumu sniedzēji, kas par to vienojušies ar Dienestu.</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4A026A4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A0ECEF" w14:textId="77777777" w:rsidTr="003C4974">
        <w:trPr>
          <w:trHeight w:val="423"/>
        </w:trPr>
        <w:tc>
          <w:tcPr>
            <w:tcW w:w="482" w:type="pct"/>
            <w:shd w:val="clear" w:color="auto" w:fill="auto"/>
            <w:vAlign w:val="center"/>
            <w:hideMark/>
          </w:tcPr>
          <w:p w14:paraId="4AA45D9E"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EA8547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60044</w:t>
            </w:r>
          </w:p>
        </w:tc>
        <w:tc>
          <w:tcPr>
            <w:tcW w:w="147" w:type="pct"/>
            <w:shd w:val="clear" w:color="auto" w:fill="auto"/>
            <w:noWrap/>
            <w:vAlign w:val="center"/>
            <w:hideMark/>
          </w:tcPr>
          <w:p w14:paraId="3ABBFE97"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922BFA5" w14:textId="77777777" w:rsidR="00997838" w:rsidRPr="00955D88" w:rsidRDefault="00997838" w:rsidP="003C4974">
            <w:pPr>
              <w:rPr>
                <w:sz w:val="20"/>
                <w:szCs w:val="20"/>
                <w:lang w:eastAsia="lv-LV"/>
              </w:rPr>
            </w:pPr>
            <w:r w:rsidRPr="00955D88">
              <w:rPr>
                <w:sz w:val="20"/>
                <w:szCs w:val="20"/>
                <w:lang w:eastAsia="lv-LV"/>
              </w:rPr>
              <w:t>SARS-CoV-2 (COVID-19) izmeklējamā materiāla (</w:t>
            </w:r>
            <w:proofErr w:type="spellStart"/>
            <w:r w:rsidRPr="00955D88">
              <w:rPr>
                <w:sz w:val="20"/>
                <w:szCs w:val="20"/>
                <w:lang w:eastAsia="lv-LV"/>
              </w:rPr>
              <w:t>nazofaringeālā</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ambulatori vai ģimenes ārsta praksē, vai sniedzot mājas aprūpes pakalpojumu</w:t>
            </w:r>
          </w:p>
        </w:tc>
        <w:tc>
          <w:tcPr>
            <w:tcW w:w="281" w:type="pct"/>
            <w:shd w:val="clear" w:color="auto" w:fill="auto"/>
            <w:vAlign w:val="center"/>
            <w:hideMark/>
          </w:tcPr>
          <w:p w14:paraId="251F0026" w14:textId="77777777" w:rsidR="00997838" w:rsidRPr="00955D88" w:rsidRDefault="00997838" w:rsidP="003C4974">
            <w:pPr>
              <w:jc w:val="center"/>
              <w:rPr>
                <w:sz w:val="20"/>
                <w:szCs w:val="20"/>
                <w:lang w:eastAsia="lv-LV"/>
              </w:rPr>
            </w:pPr>
            <w:r w:rsidRPr="00955D88">
              <w:rPr>
                <w:sz w:val="20"/>
                <w:szCs w:val="20"/>
                <w:lang w:eastAsia="lv-LV"/>
              </w:rPr>
              <w:t>2.52</w:t>
            </w:r>
          </w:p>
        </w:tc>
        <w:tc>
          <w:tcPr>
            <w:tcW w:w="306" w:type="pct"/>
            <w:shd w:val="clear" w:color="auto" w:fill="auto"/>
            <w:vAlign w:val="center"/>
            <w:hideMark/>
          </w:tcPr>
          <w:p w14:paraId="3155782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6EFAC3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AF76D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D6F691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61FF77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3657516"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nenorāda laboratorijas. Manipulāciju nedrīkst norādīt kopā ar manipulācijām 60043, 47268.</w:t>
            </w:r>
            <w:r w:rsidRPr="00955D88">
              <w:rPr>
                <w:sz w:val="20"/>
                <w:szCs w:val="20"/>
                <w:lang w:eastAsia="lv-LV"/>
              </w:rPr>
              <w:br/>
              <w:t xml:space="preserve">Pakalpojumu nodrošina ģimenes ārstu prakses vai </w:t>
            </w:r>
            <w:r w:rsidRPr="00955D88">
              <w:rPr>
                <w:sz w:val="20"/>
                <w:szCs w:val="20"/>
                <w:lang w:eastAsia="lv-LV"/>
              </w:rPr>
              <w:lastRenderedPageBreak/>
              <w:t xml:space="preserve">mājas aprūpes pakalpojumu sniedzēji, kas par to vienojušies ar Dienestu, kā arī ambulatori atbilstoši testēšanas algoritmam.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649933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EE24FA2" w14:textId="77777777" w:rsidTr="003C4974">
        <w:trPr>
          <w:trHeight w:val="2295"/>
        </w:trPr>
        <w:tc>
          <w:tcPr>
            <w:tcW w:w="482" w:type="pct"/>
            <w:shd w:val="clear" w:color="auto" w:fill="auto"/>
            <w:vAlign w:val="center"/>
            <w:hideMark/>
          </w:tcPr>
          <w:p w14:paraId="6BAE6BC2"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D68D0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60046</w:t>
            </w:r>
          </w:p>
        </w:tc>
        <w:tc>
          <w:tcPr>
            <w:tcW w:w="147" w:type="pct"/>
            <w:shd w:val="clear" w:color="auto" w:fill="auto"/>
            <w:noWrap/>
            <w:vAlign w:val="center"/>
            <w:hideMark/>
          </w:tcPr>
          <w:p w14:paraId="5918CB10"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7331A74" w14:textId="77777777" w:rsidR="00997838" w:rsidRPr="00955D88" w:rsidRDefault="00997838" w:rsidP="003C4974">
            <w:pPr>
              <w:rPr>
                <w:sz w:val="20"/>
                <w:szCs w:val="20"/>
                <w:lang w:eastAsia="lv-LV"/>
              </w:rPr>
            </w:pPr>
            <w:r w:rsidRPr="00955D88">
              <w:rPr>
                <w:sz w:val="20"/>
                <w:szCs w:val="20"/>
                <w:lang w:eastAsia="lv-LV"/>
              </w:rPr>
              <w:t>COVID-19 transporta barotne ar diviem lokaniem tamponiem ātrajam molekulārajam testam</w:t>
            </w:r>
          </w:p>
        </w:tc>
        <w:tc>
          <w:tcPr>
            <w:tcW w:w="281" w:type="pct"/>
            <w:shd w:val="clear" w:color="auto" w:fill="auto"/>
            <w:noWrap/>
            <w:vAlign w:val="center"/>
            <w:hideMark/>
          </w:tcPr>
          <w:p w14:paraId="6E8A8E5B"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54843E6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05BE8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E383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49500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90CF9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479085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24291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46CA362" w14:textId="77777777" w:rsidTr="003C4974">
        <w:trPr>
          <w:trHeight w:val="3060"/>
        </w:trPr>
        <w:tc>
          <w:tcPr>
            <w:tcW w:w="482" w:type="pct"/>
            <w:shd w:val="clear" w:color="auto" w:fill="auto"/>
            <w:vAlign w:val="center"/>
            <w:hideMark/>
          </w:tcPr>
          <w:p w14:paraId="0B15C1D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CBADDC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60047</w:t>
            </w:r>
          </w:p>
        </w:tc>
        <w:tc>
          <w:tcPr>
            <w:tcW w:w="147" w:type="pct"/>
            <w:shd w:val="clear" w:color="auto" w:fill="auto"/>
            <w:noWrap/>
            <w:vAlign w:val="center"/>
            <w:hideMark/>
          </w:tcPr>
          <w:p w14:paraId="07D9FDD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ED15CC"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rehabilitācijas un psihiatrijas dienas stacionārā stacionārajās ārstniecības iestādēs</w:t>
            </w:r>
          </w:p>
        </w:tc>
        <w:tc>
          <w:tcPr>
            <w:tcW w:w="281" w:type="pct"/>
            <w:shd w:val="clear" w:color="auto" w:fill="auto"/>
            <w:noWrap/>
            <w:vAlign w:val="center"/>
            <w:hideMark/>
          </w:tcPr>
          <w:p w14:paraId="326A1F62" w14:textId="77777777" w:rsidR="00997838" w:rsidRPr="00955D88" w:rsidRDefault="00997838" w:rsidP="003C4974">
            <w:pPr>
              <w:jc w:val="center"/>
              <w:rPr>
                <w:sz w:val="20"/>
                <w:szCs w:val="20"/>
                <w:lang w:eastAsia="lv-LV"/>
              </w:rPr>
            </w:pPr>
            <w:r w:rsidRPr="00955D88">
              <w:rPr>
                <w:sz w:val="20"/>
                <w:szCs w:val="20"/>
                <w:lang w:eastAsia="lv-LV"/>
              </w:rPr>
              <w:t>2.82</w:t>
            </w:r>
          </w:p>
        </w:tc>
        <w:tc>
          <w:tcPr>
            <w:tcW w:w="306" w:type="pct"/>
            <w:shd w:val="clear" w:color="auto" w:fill="auto"/>
            <w:vAlign w:val="center"/>
            <w:hideMark/>
          </w:tcPr>
          <w:p w14:paraId="2C42B8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9EDFC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FB66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28D9A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7AB0F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E361F8" w14:textId="77777777" w:rsidR="00997838" w:rsidRPr="00955D88" w:rsidRDefault="00997838" w:rsidP="003C4974">
            <w:pPr>
              <w:rPr>
                <w:sz w:val="20"/>
                <w:szCs w:val="20"/>
                <w:lang w:eastAsia="lv-LV"/>
              </w:rPr>
            </w:pPr>
            <w:r w:rsidRPr="00955D88">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.saskaņā ar MK noteikumu Nr.555 246.punktā noteikto.</w:t>
            </w:r>
          </w:p>
        </w:tc>
        <w:tc>
          <w:tcPr>
            <w:tcW w:w="896" w:type="pct"/>
            <w:shd w:val="clear" w:color="auto" w:fill="auto"/>
            <w:hideMark/>
          </w:tcPr>
          <w:p w14:paraId="3C32658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6BD47C" w14:textId="77777777" w:rsidTr="003C4974">
        <w:trPr>
          <w:trHeight w:val="4335"/>
        </w:trPr>
        <w:tc>
          <w:tcPr>
            <w:tcW w:w="482" w:type="pct"/>
            <w:shd w:val="clear" w:color="auto" w:fill="auto"/>
            <w:vAlign w:val="center"/>
            <w:hideMark/>
          </w:tcPr>
          <w:p w14:paraId="06C4D62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8591B4B" w14:textId="77777777" w:rsidR="00997838" w:rsidRPr="00955D88" w:rsidRDefault="00997838" w:rsidP="003C4974">
            <w:pPr>
              <w:jc w:val="center"/>
              <w:rPr>
                <w:sz w:val="20"/>
                <w:szCs w:val="20"/>
                <w:lang w:eastAsia="lv-LV"/>
              </w:rPr>
            </w:pPr>
            <w:r w:rsidRPr="00955D88">
              <w:rPr>
                <w:sz w:val="20"/>
                <w:szCs w:val="20"/>
                <w:lang w:eastAsia="lv-LV"/>
              </w:rPr>
              <w:t>60049</w:t>
            </w:r>
          </w:p>
        </w:tc>
        <w:tc>
          <w:tcPr>
            <w:tcW w:w="147" w:type="pct"/>
            <w:shd w:val="clear" w:color="auto" w:fill="auto"/>
            <w:noWrap/>
            <w:vAlign w:val="bottom"/>
            <w:hideMark/>
          </w:tcPr>
          <w:p w14:paraId="1D78E6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398A80" w14:textId="77777777" w:rsidR="00997838" w:rsidRPr="00955D88" w:rsidRDefault="00997838" w:rsidP="003C4974">
            <w:pPr>
              <w:rPr>
                <w:sz w:val="20"/>
                <w:szCs w:val="20"/>
                <w:lang w:eastAsia="lv-LV"/>
              </w:rPr>
            </w:pPr>
            <w:r w:rsidRPr="00955D88">
              <w:rPr>
                <w:sz w:val="20"/>
                <w:szCs w:val="20"/>
                <w:lang w:eastAsia="lv-LV"/>
              </w:rPr>
              <w:t>Individuālie aizsardzības līdzekļi Covid-19 vakcinēšanai</w:t>
            </w:r>
          </w:p>
        </w:tc>
        <w:tc>
          <w:tcPr>
            <w:tcW w:w="281" w:type="pct"/>
            <w:shd w:val="clear" w:color="auto" w:fill="auto"/>
            <w:noWrap/>
            <w:vAlign w:val="center"/>
            <w:hideMark/>
          </w:tcPr>
          <w:p w14:paraId="34832B2A" w14:textId="77777777" w:rsidR="00997838" w:rsidRPr="00955D88" w:rsidRDefault="00997838" w:rsidP="003C4974">
            <w:pPr>
              <w:jc w:val="center"/>
              <w:rPr>
                <w:sz w:val="20"/>
                <w:szCs w:val="20"/>
                <w:lang w:eastAsia="lv-LV"/>
              </w:rPr>
            </w:pPr>
            <w:r w:rsidRPr="00955D88">
              <w:rPr>
                <w:sz w:val="20"/>
                <w:szCs w:val="20"/>
                <w:lang w:eastAsia="lv-LV"/>
              </w:rPr>
              <w:t>1.42</w:t>
            </w:r>
          </w:p>
        </w:tc>
        <w:tc>
          <w:tcPr>
            <w:tcW w:w="306" w:type="pct"/>
            <w:shd w:val="clear" w:color="auto" w:fill="auto"/>
            <w:vAlign w:val="center"/>
            <w:hideMark/>
          </w:tcPr>
          <w:p w14:paraId="271BBBD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E0292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CD798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BC21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6BCB7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A696633" w14:textId="77777777" w:rsidR="00997838" w:rsidRPr="00955D88" w:rsidRDefault="00997838" w:rsidP="003C4974">
            <w:pPr>
              <w:rPr>
                <w:sz w:val="20"/>
                <w:szCs w:val="20"/>
                <w:lang w:eastAsia="lv-LV"/>
              </w:rPr>
            </w:pPr>
            <w:r w:rsidRPr="00955D88">
              <w:rPr>
                <w:sz w:val="20"/>
                <w:szCs w:val="20"/>
                <w:lang w:eastAsia="lv-LV"/>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Manipulāciju norāda vienu reizi par katru pacientu, kas saņem vakcīnu. Nenorāda kopā ar manipulāciju 60059.</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882A7C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407A0B" w14:textId="77777777" w:rsidTr="00997838">
        <w:trPr>
          <w:trHeight w:val="574"/>
        </w:trPr>
        <w:tc>
          <w:tcPr>
            <w:tcW w:w="482" w:type="pct"/>
            <w:shd w:val="clear" w:color="auto" w:fill="auto"/>
            <w:vAlign w:val="center"/>
            <w:hideMark/>
          </w:tcPr>
          <w:p w14:paraId="7EC38CA8"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EF813B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60160</w:t>
            </w:r>
          </w:p>
        </w:tc>
        <w:tc>
          <w:tcPr>
            <w:tcW w:w="147" w:type="pct"/>
            <w:shd w:val="clear" w:color="auto" w:fill="auto"/>
            <w:noWrap/>
            <w:vAlign w:val="center"/>
            <w:hideMark/>
          </w:tcPr>
          <w:p w14:paraId="7E19826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3ADE18C" w14:textId="77777777" w:rsidR="00997838" w:rsidRPr="00955D88" w:rsidRDefault="00997838" w:rsidP="003C4974">
            <w:pPr>
              <w:rPr>
                <w:sz w:val="20"/>
                <w:szCs w:val="20"/>
                <w:lang w:eastAsia="lv-LV"/>
              </w:rPr>
            </w:pPr>
            <w:r w:rsidRPr="00955D88">
              <w:rPr>
                <w:sz w:val="20"/>
                <w:szCs w:val="20"/>
                <w:lang w:eastAsia="lv-LV"/>
              </w:rPr>
              <w:t xml:space="preserve">Individuālo aizsardzības līdzekļu izmaksas viena COVID-19 pacienta </w:t>
            </w:r>
            <w:r w:rsidRPr="00955D88">
              <w:rPr>
                <w:sz w:val="20"/>
                <w:szCs w:val="20"/>
                <w:lang w:eastAsia="lv-LV"/>
              </w:rPr>
              <w:lastRenderedPageBreak/>
              <w:t>aprūpei</w:t>
            </w:r>
          </w:p>
        </w:tc>
        <w:tc>
          <w:tcPr>
            <w:tcW w:w="281" w:type="pct"/>
            <w:shd w:val="clear" w:color="auto" w:fill="auto"/>
            <w:noWrap/>
            <w:vAlign w:val="center"/>
            <w:hideMark/>
          </w:tcPr>
          <w:p w14:paraId="30B29033" w14:textId="77777777" w:rsidR="00997838" w:rsidRPr="00955D88" w:rsidRDefault="00997838" w:rsidP="003C4974">
            <w:pPr>
              <w:jc w:val="center"/>
              <w:rPr>
                <w:sz w:val="20"/>
                <w:szCs w:val="20"/>
                <w:lang w:eastAsia="lv-LV"/>
              </w:rPr>
            </w:pPr>
            <w:r w:rsidRPr="00955D88">
              <w:rPr>
                <w:sz w:val="20"/>
                <w:szCs w:val="20"/>
                <w:lang w:eastAsia="lv-LV"/>
              </w:rPr>
              <w:lastRenderedPageBreak/>
              <w:t>14.66</w:t>
            </w:r>
          </w:p>
        </w:tc>
        <w:tc>
          <w:tcPr>
            <w:tcW w:w="306" w:type="pct"/>
            <w:shd w:val="clear" w:color="auto" w:fill="auto"/>
            <w:vAlign w:val="center"/>
            <w:hideMark/>
          </w:tcPr>
          <w:p w14:paraId="4D52D44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DA6D3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410A80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0B737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59119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C04AFA3" w14:textId="77777777" w:rsidR="00997838" w:rsidRPr="00955D88" w:rsidRDefault="00997838" w:rsidP="003C4974">
            <w:pPr>
              <w:rPr>
                <w:sz w:val="20"/>
                <w:szCs w:val="20"/>
                <w:lang w:eastAsia="lv-LV"/>
              </w:rPr>
            </w:pPr>
            <w:r w:rsidRPr="00955D88">
              <w:rPr>
                <w:sz w:val="20"/>
                <w:szCs w:val="20"/>
                <w:lang w:eastAsia="lv-LV"/>
              </w:rPr>
              <w:t xml:space="preserve">Manipulāciju norāda mājas aprūpes pakalpojumu sniedzēji </w:t>
            </w:r>
            <w:r w:rsidRPr="00955D88">
              <w:rPr>
                <w:sz w:val="20"/>
                <w:szCs w:val="20"/>
                <w:lang w:eastAsia="lv-LV"/>
              </w:rPr>
              <w:lastRenderedPageBreak/>
              <w:t>(izņemot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955D88">
              <w:rPr>
                <w:sz w:val="20"/>
                <w:szCs w:val="20"/>
                <w:lang w:eastAsia="lv-LV"/>
              </w:rPr>
              <w:br/>
              <w:t>Norāda par katru ārstniecības personu, kas veic pacienta aprūpi. Manipulāciju lieto, ja pakalpojumu nav iespējams sniegt vairākiem pacientiem pēc kārtas.  Manipulāciju nenorāda kopā ar manipulāciju 60166, 60168, 70035, 70036, 60171, 60172, 60161.</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1AD2DBA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w:t>
            </w:r>
            <w:r w:rsidRPr="00955D88">
              <w:rPr>
                <w:color w:val="000000"/>
                <w:sz w:val="20"/>
                <w:szCs w:val="20"/>
                <w:lang w:eastAsia="lv-LV"/>
              </w:rPr>
              <w:lastRenderedPageBreak/>
              <w:t>manipulāciju apmaksas termiņš ir pagarināts līdz  31.12.2021.</w:t>
            </w:r>
          </w:p>
        </w:tc>
      </w:tr>
      <w:tr w:rsidR="00997838" w:rsidRPr="00955D88" w14:paraId="1F199F3F" w14:textId="77777777" w:rsidTr="00CF59EC">
        <w:trPr>
          <w:trHeight w:val="574"/>
        </w:trPr>
        <w:tc>
          <w:tcPr>
            <w:tcW w:w="482" w:type="pct"/>
            <w:shd w:val="clear" w:color="auto" w:fill="auto"/>
            <w:vAlign w:val="center"/>
            <w:hideMark/>
          </w:tcPr>
          <w:p w14:paraId="1296C79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D73022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60161</w:t>
            </w:r>
          </w:p>
        </w:tc>
        <w:tc>
          <w:tcPr>
            <w:tcW w:w="147" w:type="pct"/>
            <w:shd w:val="clear" w:color="auto" w:fill="auto"/>
            <w:noWrap/>
            <w:vAlign w:val="center"/>
            <w:hideMark/>
          </w:tcPr>
          <w:p w14:paraId="0025A0E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E999900" w14:textId="77777777" w:rsidR="00997838" w:rsidRPr="00955D88" w:rsidRDefault="00997838" w:rsidP="003C4974">
            <w:pPr>
              <w:rPr>
                <w:sz w:val="20"/>
                <w:szCs w:val="20"/>
                <w:lang w:eastAsia="lv-LV"/>
              </w:rPr>
            </w:pPr>
            <w:r w:rsidRPr="00955D88">
              <w:rPr>
                <w:sz w:val="20"/>
                <w:szCs w:val="20"/>
                <w:lang w:eastAsia="lv-LV"/>
              </w:rPr>
              <w:t>Individuālo aizsardzības līdzekļu izmaksas COVID-19 pacientu aprūpei ambulatoro pakalpojumu nodrošināšanai ārstniecības iestādē</w:t>
            </w:r>
          </w:p>
        </w:tc>
        <w:tc>
          <w:tcPr>
            <w:tcW w:w="281" w:type="pct"/>
            <w:shd w:val="clear" w:color="auto" w:fill="auto"/>
            <w:noWrap/>
            <w:vAlign w:val="center"/>
            <w:hideMark/>
          </w:tcPr>
          <w:p w14:paraId="258F76DC" w14:textId="77777777" w:rsidR="00997838" w:rsidRPr="00955D88" w:rsidRDefault="00997838" w:rsidP="003C4974">
            <w:pPr>
              <w:jc w:val="center"/>
              <w:rPr>
                <w:sz w:val="20"/>
                <w:szCs w:val="20"/>
                <w:lang w:eastAsia="lv-LV"/>
              </w:rPr>
            </w:pPr>
            <w:r w:rsidRPr="00955D88">
              <w:rPr>
                <w:sz w:val="20"/>
                <w:szCs w:val="20"/>
                <w:lang w:eastAsia="lv-LV"/>
              </w:rPr>
              <w:t>5.82</w:t>
            </w:r>
          </w:p>
        </w:tc>
        <w:tc>
          <w:tcPr>
            <w:tcW w:w="306" w:type="pct"/>
            <w:shd w:val="clear" w:color="auto" w:fill="auto"/>
            <w:vAlign w:val="center"/>
            <w:hideMark/>
          </w:tcPr>
          <w:p w14:paraId="0BCFA05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46782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7C4E81"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DC78A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10CF3E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8F509CF" w14:textId="77777777" w:rsidR="00997838" w:rsidRPr="00955D88" w:rsidRDefault="00997838" w:rsidP="003C4974">
            <w:pPr>
              <w:rPr>
                <w:sz w:val="20"/>
                <w:szCs w:val="20"/>
                <w:lang w:eastAsia="lv-LV"/>
              </w:rPr>
            </w:pPr>
            <w:r w:rsidRPr="00955D88">
              <w:rPr>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955D88">
              <w:rPr>
                <w:sz w:val="20"/>
                <w:szCs w:val="20"/>
                <w:lang w:eastAsia="lv-LV"/>
              </w:rPr>
              <w:br/>
              <w:t>Manipulāciju apmaksā arī AS  „Latvijas Jūras medicīnas centrs”.</w:t>
            </w:r>
            <w:r w:rsidRPr="00955D88">
              <w:rPr>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w:t>
            </w:r>
            <w:r w:rsidRPr="00955D88">
              <w:rPr>
                <w:sz w:val="20"/>
                <w:szCs w:val="20"/>
                <w:lang w:eastAsia="lv-LV"/>
              </w:rPr>
              <w:lastRenderedPageBreak/>
              <w:t>MK noteikumu Nr.555 246.punktā noteikto.</w:t>
            </w:r>
          </w:p>
        </w:tc>
        <w:tc>
          <w:tcPr>
            <w:tcW w:w="896" w:type="pct"/>
            <w:shd w:val="clear" w:color="auto" w:fill="auto"/>
            <w:hideMark/>
          </w:tcPr>
          <w:p w14:paraId="3B86027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93562DF" w14:textId="77777777" w:rsidTr="003C4974">
        <w:trPr>
          <w:trHeight w:val="3315"/>
        </w:trPr>
        <w:tc>
          <w:tcPr>
            <w:tcW w:w="482" w:type="pct"/>
            <w:shd w:val="clear" w:color="auto" w:fill="auto"/>
            <w:vAlign w:val="center"/>
            <w:hideMark/>
          </w:tcPr>
          <w:p w14:paraId="34FEEBB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2A564F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60162</w:t>
            </w:r>
          </w:p>
        </w:tc>
        <w:tc>
          <w:tcPr>
            <w:tcW w:w="147" w:type="pct"/>
            <w:shd w:val="clear" w:color="auto" w:fill="auto"/>
            <w:noWrap/>
            <w:vAlign w:val="center"/>
            <w:hideMark/>
          </w:tcPr>
          <w:p w14:paraId="0E1EDB8E"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D9942D" w14:textId="77777777" w:rsidR="00997838" w:rsidRPr="00955D88" w:rsidRDefault="00997838" w:rsidP="003C4974">
            <w:pPr>
              <w:rPr>
                <w:sz w:val="20"/>
                <w:szCs w:val="20"/>
                <w:lang w:eastAsia="lv-LV"/>
              </w:rPr>
            </w:pPr>
            <w:r w:rsidRPr="00955D88">
              <w:rPr>
                <w:sz w:val="20"/>
                <w:szCs w:val="20"/>
                <w:lang w:eastAsia="lv-LV"/>
              </w:rPr>
              <w:t>Ceļa izdevumi par 10 minūtēm uz COVID-19 pacienta  dzīvesvietu ārsta vizītes nodrošināšanai</w:t>
            </w:r>
          </w:p>
        </w:tc>
        <w:tc>
          <w:tcPr>
            <w:tcW w:w="281" w:type="pct"/>
            <w:shd w:val="clear" w:color="auto" w:fill="auto"/>
            <w:noWrap/>
            <w:vAlign w:val="center"/>
            <w:hideMark/>
          </w:tcPr>
          <w:p w14:paraId="46166806" w14:textId="77777777" w:rsidR="00997838" w:rsidRPr="00955D88" w:rsidRDefault="00997838" w:rsidP="003C4974">
            <w:pPr>
              <w:jc w:val="center"/>
              <w:rPr>
                <w:sz w:val="20"/>
                <w:szCs w:val="20"/>
                <w:lang w:eastAsia="lv-LV"/>
              </w:rPr>
            </w:pPr>
            <w:r w:rsidRPr="00955D88">
              <w:rPr>
                <w:sz w:val="20"/>
                <w:szCs w:val="20"/>
                <w:lang w:eastAsia="lv-LV"/>
              </w:rPr>
              <w:t>4.66</w:t>
            </w:r>
          </w:p>
        </w:tc>
        <w:tc>
          <w:tcPr>
            <w:tcW w:w="306" w:type="pct"/>
            <w:shd w:val="clear" w:color="auto" w:fill="auto"/>
            <w:vAlign w:val="center"/>
            <w:hideMark/>
          </w:tcPr>
          <w:p w14:paraId="64A19AA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6B7B94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4C089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F1CE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37FD8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AAA813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955D88">
              <w:rPr>
                <w:color w:val="000000"/>
                <w:sz w:val="20"/>
                <w:szCs w:val="20"/>
                <w:lang w:eastAsia="lv-LV"/>
              </w:rPr>
              <w:br/>
            </w:r>
            <w:proofErr w:type="spellStart"/>
            <w:r w:rsidRPr="00955D88">
              <w:rPr>
                <w:color w:val="000000"/>
                <w:sz w:val="20"/>
                <w:szCs w:val="20"/>
                <w:lang w:eastAsia="lv-LV"/>
              </w:rPr>
              <w:t>Nedrīks</w:t>
            </w:r>
            <w:proofErr w:type="spellEnd"/>
            <w:r w:rsidRPr="00955D88">
              <w:rPr>
                <w:color w:val="000000"/>
                <w:sz w:val="20"/>
                <w:szCs w:val="20"/>
                <w:lang w:eastAsia="lv-LV"/>
              </w:rPr>
              <w:t xml:space="preserve"> norādīt pie manipulācijām 47405, 47060, 60043.</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Nr.555 243.punktā noteikto.</w:t>
            </w:r>
          </w:p>
        </w:tc>
        <w:tc>
          <w:tcPr>
            <w:tcW w:w="896" w:type="pct"/>
            <w:shd w:val="clear" w:color="auto" w:fill="auto"/>
            <w:hideMark/>
          </w:tcPr>
          <w:p w14:paraId="0A2BB11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704EE1" w14:textId="77777777" w:rsidTr="003C4974">
        <w:trPr>
          <w:trHeight w:val="709"/>
        </w:trPr>
        <w:tc>
          <w:tcPr>
            <w:tcW w:w="482" w:type="pct"/>
            <w:shd w:val="clear" w:color="auto" w:fill="auto"/>
            <w:vAlign w:val="center"/>
            <w:hideMark/>
          </w:tcPr>
          <w:p w14:paraId="201EE299"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5BE7DC6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60163</w:t>
            </w:r>
          </w:p>
        </w:tc>
        <w:tc>
          <w:tcPr>
            <w:tcW w:w="147" w:type="pct"/>
            <w:shd w:val="clear" w:color="auto" w:fill="auto"/>
            <w:noWrap/>
            <w:vAlign w:val="center"/>
            <w:hideMark/>
          </w:tcPr>
          <w:p w14:paraId="68FF269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F779000" w14:textId="77777777" w:rsidR="00997838" w:rsidRPr="00955D88" w:rsidRDefault="00997838" w:rsidP="003C4974">
            <w:pPr>
              <w:rPr>
                <w:sz w:val="20"/>
                <w:szCs w:val="20"/>
                <w:lang w:eastAsia="lv-LV"/>
              </w:rPr>
            </w:pPr>
            <w:r w:rsidRPr="00955D88">
              <w:rPr>
                <w:sz w:val="20"/>
                <w:szCs w:val="20"/>
                <w:lang w:eastAsia="lv-LV"/>
              </w:rPr>
              <w:t>Piemaksa ārstniecības personai par ambulatoro veselības aprūpes pakalpojumu nodrošināšanu COVID-19 pacientiem</w:t>
            </w:r>
          </w:p>
        </w:tc>
        <w:tc>
          <w:tcPr>
            <w:tcW w:w="281" w:type="pct"/>
            <w:shd w:val="clear" w:color="auto" w:fill="auto"/>
            <w:vAlign w:val="center"/>
            <w:hideMark/>
          </w:tcPr>
          <w:p w14:paraId="48DC0520" w14:textId="77777777" w:rsidR="00997838" w:rsidRPr="00955D88" w:rsidRDefault="00997838" w:rsidP="003C4974">
            <w:pPr>
              <w:jc w:val="center"/>
              <w:rPr>
                <w:sz w:val="20"/>
                <w:szCs w:val="20"/>
                <w:lang w:eastAsia="lv-LV"/>
              </w:rPr>
            </w:pPr>
            <w:r w:rsidRPr="00955D88">
              <w:rPr>
                <w:sz w:val="20"/>
                <w:szCs w:val="20"/>
                <w:lang w:eastAsia="lv-LV"/>
              </w:rPr>
              <w:t>12.17</w:t>
            </w:r>
          </w:p>
        </w:tc>
        <w:tc>
          <w:tcPr>
            <w:tcW w:w="306" w:type="pct"/>
            <w:shd w:val="clear" w:color="auto" w:fill="auto"/>
            <w:vAlign w:val="center"/>
            <w:hideMark/>
          </w:tcPr>
          <w:p w14:paraId="3BBD6E26"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D37734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4D817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F6BBD9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35444A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D9ED59" w14:textId="77777777" w:rsidR="00997838" w:rsidRPr="00955D88" w:rsidRDefault="00997838" w:rsidP="003C4974">
            <w:pPr>
              <w:rPr>
                <w:sz w:val="20"/>
                <w:szCs w:val="20"/>
                <w:lang w:eastAsia="lv-LV"/>
              </w:rPr>
            </w:pPr>
            <w:r w:rsidRPr="00955D88">
              <w:rPr>
                <w:sz w:val="20"/>
                <w:szCs w:val="20"/>
                <w:lang w:eastAsia="lv-LV"/>
              </w:rPr>
              <w:t xml:space="preserve">Manipulāciju norāda par sekundāriem ambulatoriem veselības aprūpes pakalpojumiem vai veselības aprūpes pakalpojumiem mājās ambulatorās un stacionārās ārstniecības iestādēs (izņemot </w:t>
            </w:r>
            <w:r w:rsidRPr="00955D88">
              <w:rPr>
                <w:sz w:val="20"/>
                <w:szCs w:val="20"/>
                <w:lang w:eastAsia="lv-LV"/>
              </w:rPr>
              <w:lastRenderedPageBreak/>
              <w:t>uzņemšanu) pacientam ar aktīvu apstiprinātu COVID-19 infekciju vai SPKC</w:t>
            </w:r>
            <w:r w:rsidRPr="00955D88">
              <w:rPr>
                <w:sz w:val="20"/>
                <w:szCs w:val="20"/>
                <w:lang w:eastAsia="lv-LV"/>
              </w:rPr>
              <w:br/>
              <w:t>atzītas COVID-19 kontaktpersonas aprūpi medicīniskās novērošanas periodā, tajā skaitā to</w:t>
            </w:r>
            <w:r w:rsidRPr="00955D88">
              <w:rPr>
                <w:sz w:val="20"/>
                <w:szCs w:val="20"/>
                <w:lang w:eastAsia="lv-LV"/>
              </w:rPr>
              <w:br/>
              <w:t xml:space="preserve">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D73116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AD90601" w14:textId="77777777" w:rsidTr="003C4974">
        <w:trPr>
          <w:trHeight w:val="4080"/>
        </w:trPr>
        <w:tc>
          <w:tcPr>
            <w:tcW w:w="482" w:type="pct"/>
            <w:shd w:val="clear" w:color="auto" w:fill="auto"/>
            <w:vAlign w:val="center"/>
            <w:hideMark/>
          </w:tcPr>
          <w:p w14:paraId="698ED4D8"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7884AC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60164</w:t>
            </w:r>
          </w:p>
        </w:tc>
        <w:tc>
          <w:tcPr>
            <w:tcW w:w="147" w:type="pct"/>
            <w:shd w:val="clear" w:color="auto" w:fill="auto"/>
            <w:noWrap/>
            <w:vAlign w:val="center"/>
            <w:hideMark/>
          </w:tcPr>
          <w:p w14:paraId="32A93B6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1590ECD" w14:textId="77777777" w:rsidR="00997838" w:rsidRPr="00955D88" w:rsidRDefault="00997838" w:rsidP="003C4974">
            <w:pPr>
              <w:rPr>
                <w:sz w:val="20"/>
                <w:szCs w:val="20"/>
                <w:lang w:eastAsia="lv-LV"/>
              </w:rPr>
            </w:pPr>
            <w:r w:rsidRPr="00955D88">
              <w:rPr>
                <w:sz w:val="20"/>
                <w:szCs w:val="20"/>
                <w:lang w:eastAsia="lv-LV"/>
              </w:rPr>
              <w:t xml:space="preserve">Ceļa izdevumi par 10 minūtēm uz COVID-19 pacienta  dzīvesvietu māsas vai ārsta palīga vai vecmātes vizītes nodrošināšanai vai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70999846" w14:textId="77777777" w:rsidR="00997838" w:rsidRPr="00955D88" w:rsidRDefault="00997838" w:rsidP="003C4974">
            <w:pPr>
              <w:jc w:val="center"/>
              <w:rPr>
                <w:sz w:val="20"/>
                <w:szCs w:val="20"/>
                <w:lang w:eastAsia="lv-LV"/>
              </w:rPr>
            </w:pPr>
            <w:r w:rsidRPr="00955D88">
              <w:rPr>
                <w:sz w:val="20"/>
                <w:szCs w:val="20"/>
                <w:lang w:eastAsia="lv-LV"/>
              </w:rPr>
              <w:t>2.73</w:t>
            </w:r>
          </w:p>
        </w:tc>
        <w:tc>
          <w:tcPr>
            <w:tcW w:w="306" w:type="pct"/>
            <w:shd w:val="clear" w:color="auto" w:fill="auto"/>
            <w:vAlign w:val="center"/>
            <w:hideMark/>
          </w:tcPr>
          <w:p w14:paraId="4F73B26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4903F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D0F9C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0ADF0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41B99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1CCD701"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955D88">
              <w:rPr>
                <w:sz w:val="20"/>
                <w:szCs w:val="20"/>
                <w:lang w:eastAsia="lv-LV"/>
              </w:rPr>
              <w:t>oksimentru</w:t>
            </w:r>
            <w:proofErr w:type="spellEnd"/>
            <w:r w:rsidRPr="00955D88">
              <w:rPr>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w:t>
            </w:r>
            <w:r w:rsidRPr="00955D88">
              <w:rPr>
                <w:sz w:val="20"/>
                <w:szCs w:val="20"/>
                <w:lang w:eastAsia="lv-LV"/>
              </w:rPr>
              <w:br/>
            </w:r>
            <w:proofErr w:type="spellStart"/>
            <w:r w:rsidRPr="00955D88">
              <w:rPr>
                <w:sz w:val="20"/>
                <w:szCs w:val="20"/>
                <w:lang w:eastAsia="lv-LV"/>
              </w:rPr>
              <w:t>Nedrīks</w:t>
            </w:r>
            <w:proofErr w:type="spellEnd"/>
            <w:r w:rsidRPr="00955D88">
              <w:rPr>
                <w:sz w:val="20"/>
                <w:szCs w:val="20"/>
                <w:lang w:eastAsia="lv-LV"/>
              </w:rPr>
              <w:t xml:space="preserve"> norādīt pie manipulācijām 47405, 47060, 60043.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11E6D"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2E70D4" w14:textId="77777777" w:rsidTr="003C4974">
        <w:trPr>
          <w:trHeight w:val="3315"/>
        </w:trPr>
        <w:tc>
          <w:tcPr>
            <w:tcW w:w="482" w:type="pct"/>
            <w:shd w:val="clear" w:color="auto" w:fill="auto"/>
            <w:vAlign w:val="center"/>
            <w:hideMark/>
          </w:tcPr>
          <w:p w14:paraId="32C81600"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100DC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60165</w:t>
            </w:r>
          </w:p>
        </w:tc>
        <w:tc>
          <w:tcPr>
            <w:tcW w:w="147" w:type="pct"/>
            <w:shd w:val="clear" w:color="auto" w:fill="auto"/>
            <w:noWrap/>
            <w:vAlign w:val="center"/>
            <w:hideMark/>
          </w:tcPr>
          <w:p w14:paraId="59119D0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3C19120" w14:textId="77777777" w:rsidR="00997838" w:rsidRPr="00955D88" w:rsidRDefault="00997838" w:rsidP="003C4974">
            <w:pPr>
              <w:rPr>
                <w:sz w:val="20"/>
                <w:szCs w:val="20"/>
                <w:lang w:eastAsia="lv-LV"/>
              </w:rPr>
            </w:pPr>
            <w:r w:rsidRPr="00955D88">
              <w:rPr>
                <w:sz w:val="20"/>
                <w:szCs w:val="20"/>
                <w:lang w:eastAsia="lv-LV"/>
              </w:rPr>
              <w:t xml:space="preserve">Ceļa izdevumi pie COVID-19 pacienta ar kurjera starpniecību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03E936F8" w14:textId="77777777" w:rsidR="00997838" w:rsidRPr="00955D88" w:rsidRDefault="00997838" w:rsidP="003C4974">
            <w:pPr>
              <w:jc w:val="center"/>
              <w:rPr>
                <w:sz w:val="20"/>
                <w:szCs w:val="20"/>
                <w:lang w:eastAsia="lv-LV"/>
              </w:rPr>
            </w:pPr>
            <w:r w:rsidRPr="00955D88">
              <w:rPr>
                <w:sz w:val="20"/>
                <w:szCs w:val="20"/>
                <w:lang w:eastAsia="lv-LV"/>
              </w:rPr>
              <w:t>6.50</w:t>
            </w:r>
          </w:p>
        </w:tc>
        <w:tc>
          <w:tcPr>
            <w:tcW w:w="306" w:type="pct"/>
            <w:shd w:val="clear" w:color="auto" w:fill="auto"/>
            <w:vAlign w:val="center"/>
            <w:hideMark/>
          </w:tcPr>
          <w:p w14:paraId="24EE805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CBF596F"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D6D5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3C9C2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E37A66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7F6B712" w14:textId="77777777" w:rsidR="00997838" w:rsidRPr="00955D88" w:rsidRDefault="00997838" w:rsidP="003C4974">
            <w:pPr>
              <w:rPr>
                <w:sz w:val="20"/>
                <w:szCs w:val="20"/>
                <w:lang w:eastAsia="lv-LV"/>
              </w:rPr>
            </w:pPr>
            <w:r w:rsidRPr="00955D88">
              <w:rPr>
                <w:sz w:val="20"/>
                <w:szCs w:val="20"/>
                <w:lang w:eastAsia="lv-LV"/>
              </w:rPr>
              <w:t xml:space="preserve">Ceļa izdevumi sedz visas izmaksas, kas saistītas ar pulsa </w:t>
            </w:r>
            <w:proofErr w:type="spellStart"/>
            <w:r w:rsidRPr="00955D88">
              <w:rPr>
                <w:sz w:val="20"/>
                <w:szCs w:val="20"/>
                <w:lang w:eastAsia="lv-LV"/>
              </w:rPr>
              <w:t>oksimetra</w:t>
            </w:r>
            <w:proofErr w:type="spellEnd"/>
            <w:r w:rsidRPr="00955D88">
              <w:rPr>
                <w:sz w:val="20"/>
                <w:szCs w:val="20"/>
                <w:lang w:eastAsia="lv-LV"/>
              </w:rPr>
              <w:t xml:space="preserve"> nogādāšanu vai saņemšanu no pacienta ar aktīvu apstiprinātu COVID-19 infekciju ar kurjera starpniecību.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 Manipulāciju apmaksā iestādēm, kurām tās apmaksa un apmaksas nosacījumi ietverti līguma nosacījumos.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EDA139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E9C7208" w14:textId="77777777" w:rsidTr="00CF59EC">
        <w:trPr>
          <w:trHeight w:val="2134"/>
        </w:trPr>
        <w:tc>
          <w:tcPr>
            <w:tcW w:w="482" w:type="pct"/>
            <w:shd w:val="clear" w:color="auto" w:fill="auto"/>
            <w:vAlign w:val="center"/>
            <w:hideMark/>
          </w:tcPr>
          <w:p w14:paraId="63AB613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0BD398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60166</w:t>
            </w:r>
          </w:p>
        </w:tc>
        <w:tc>
          <w:tcPr>
            <w:tcW w:w="147" w:type="pct"/>
            <w:shd w:val="clear" w:color="auto" w:fill="auto"/>
            <w:noWrap/>
            <w:vAlign w:val="center"/>
            <w:hideMark/>
          </w:tcPr>
          <w:p w14:paraId="36557D0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8AA9F8F" w14:textId="77777777" w:rsidR="00997838" w:rsidRPr="00955D88" w:rsidRDefault="00997838" w:rsidP="003C4974">
            <w:pPr>
              <w:rPr>
                <w:sz w:val="20"/>
                <w:szCs w:val="20"/>
                <w:lang w:eastAsia="lv-LV"/>
              </w:rPr>
            </w:pPr>
            <w:r w:rsidRPr="00955D88">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81" w:type="pct"/>
            <w:shd w:val="clear" w:color="auto" w:fill="auto"/>
            <w:noWrap/>
            <w:vAlign w:val="center"/>
            <w:hideMark/>
          </w:tcPr>
          <w:p w14:paraId="14B7E9E6"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6E94D1D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42917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D3B8A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60D05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82661DF"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3855292"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w:t>
            </w:r>
            <w:r w:rsidRPr="00955D88">
              <w:rPr>
                <w:sz w:val="20"/>
                <w:szCs w:val="20"/>
                <w:lang w:eastAsia="lv-LV"/>
              </w:rPr>
              <w:lastRenderedPageBreak/>
              <w:t>stacionāru).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CBD8B7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8F0E1F4" w14:textId="77777777" w:rsidTr="003C4974">
        <w:trPr>
          <w:trHeight w:val="4590"/>
        </w:trPr>
        <w:tc>
          <w:tcPr>
            <w:tcW w:w="482" w:type="pct"/>
            <w:shd w:val="clear" w:color="auto" w:fill="auto"/>
            <w:vAlign w:val="center"/>
            <w:hideMark/>
          </w:tcPr>
          <w:p w14:paraId="12CF651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964ED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60167</w:t>
            </w:r>
          </w:p>
        </w:tc>
        <w:tc>
          <w:tcPr>
            <w:tcW w:w="147" w:type="pct"/>
            <w:shd w:val="clear" w:color="auto" w:fill="auto"/>
            <w:noWrap/>
            <w:vAlign w:val="center"/>
            <w:hideMark/>
          </w:tcPr>
          <w:p w14:paraId="6FFB2DA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212D57B" w14:textId="77777777" w:rsidR="00997838" w:rsidRPr="00955D88" w:rsidRDefault="00997838" w:rsidP="003C4974">
            <w:pPr>
              <w:rPr>
                <w:sz w:val="20"/>
                <w:szCs w:val="20"/>
                <w:lang w:eastAsia="lv-LV"/>
              </w:rPr>
            </w:pPr>
            <w:r w:rsidRPr="00955D88">
              <w:rPr>
                <w:sz w:val="20"/>
                <w:szCs w:val="20"/>
                <w:lang w:eastAsia="lv-LV"/>
              </w:rPr>
              <w:t xml:space="preserve">Piemaksa </w:t>
            </w:r>
            <w:proofErr w:type="spellStart"/>
            <w:r w:rsidRPr="00955D88">
              <w:rPr>
                <w:sz w:val="20"/>
                <w:szCs w:val="20"/>
                <w:lang w:eastAsia="lv-LV"/>
              </w:rPr>
              <w:t>gultasdienai</w:t>
            </w:r>
            <w:proofErr w:type="spellEnd"/>
            <w:r w:rsidRPr="00955D88">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81" w:type="pct"/>
            <w:shd w:val="clear" w:color="auto" w:fill="auto"/>
            <w:noWrap/>
            <w:vAlign w:val="center"/>
            <w:hideMark/>
          </w:tcPr>
          <w:p w14:paraId="77948E8C" w14:textId="77777777" w:rsidR="00997838" w:rsidRPr="00955D88" w:rsidRDefault="00997838" w:rsidP="003C4974">
            <w:pPr>
              <w:jc w:val="center"/>
              <w:rPr>
                <w:sz w:val="20"/>
                <w:szCs w:val="20"/>
                <w:lang w:eastAsia="lv-LV"/>
              </w:rPr>
            </w:pPr>
            <w:r w:rsidRPr="00955D88">
              <w:rPr>
                <w:sz w:val="20"/>
                <w:szCs w:val="20"/>
                <w:lang w:eastAsia="lv-LV"/>
              </w:rPr>
              <w:t>8.39</w:t>
            </w:r>
          </w:p>
        </w:tc>
        <w:tc>
          <w:tcPr>
            <w:tcW w:w="306" w:type="pct"/>
            <w:shd w:val="clear" w:color="auto" w:fill="auto"/>
            <w:vAlign w:val="center"/>
            <w:hideMark/>
          </w:tcPr>
          <w:p w14:paraId="192D79E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0AAAC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AC31F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F05960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459E3A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77F299C" w14:textId="77777777" w:rsidR="00997838" w:rsidRPr="00955D88" w:rsidRDefault="00997838" w:rsidP="003C4974">
            <w:pPr>
              <w:rPr>
                <w:color w:val="000000"/>
                <w:sz w:val="20"/>
                <w:szCs w:val="20"/>
                <w:lang w:eastAsia="lv-LV"/>
              </w:rPr>
            </w:pPr>
            <w:r w:rsidRPr="00955D88">
              <w:rPr>
                <w:color w:val="000000"/>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955D88">
              <w:rPr>
                <w:color w:val="000000"/>
                <w:sz w:val="20"/>
                <w:szCs w:val="20"/>
                <w:lang w:eastAsia="lv-LV"/>
              </w:rPr>
              <w:t>Sanare</w:t>
            </w:r>
            <w:proofErr w:type="spellEnd"/>
            <w:r w:rsidRPr="00955D88">
              <w:rPr>
                <w:color w:val="000000"/>
                <w:sz w:val="20"/>
                <w:szCs w:val="20"/>
                <w:lang w:eastAsia="lv-LV"/>
              </w:rPr>
              <w:t>-KRC „Jaunķemeri””, SIA „Rīgas 1.slimnīca”, AS  „Latvijas Jūras medicīnas centrs”, AS "Veselības centru apvienība”.</w:t>
            </w:r>
            <w:r w:rsidRPr="00955D88">
              <w:rPr>
                <w:color w:val="000000"/>
                <w:sz w:val="20"/>
                <w:szCs w:val="20"/>
                <w:lang w:eastAsia="lv-LV"/>
              </w:rPr>
              <w:br/>
              <w:t xml:space="preserve"> Manipulāciju nenorāda kopā ar manipulāciju 60166, 60168, 60047.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646C47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98332FA" w14:textId="77777777" w:rsidTr="003C4974">
        <w:trPr>
          <w:trHeight w:val="4590"/>
        </w:trPr>
        <w:tc>
          <w:tcPr>
            <w:tcW w:w="482" w:type="pct"/>
            <w:shd w:val="clear" w:color="auto" w:fill="auto"/>
            <w:vAlign w:val="center"/>
            <w:hideMark/>
          </w:tcPr>
          <w:p w14:paraId="3C190CE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80FF94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60168</w:t>
            </w:r>
          </w:p>
        </w:tc>
        <w:tc>
          <w:tcPr>
            <w:tcW w:w="147" w:type="pct"/>
            <w:shd w:val="clear" w:color="auto" w:fill="auto"/>
            <w:noWrap/>
            <w:vAlign w:val="center"/>
            <w:hideMark/>
          </w:tcPr>
          <w:p w14:paraId="07DA844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6510E105"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81" w:type="pct"/>
            <w:shd w:val="clear" w:color="auto" w:fill="auto"/>
            <w:noWrap/>
            <w:vAlign w:val="center"/>
            <w:hideMark/>
          </w:tcPr>
          <w:p w14:paraId="53955F1F"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246F0E1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37C5C6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4F293C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91CB68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D9416F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541D01B" w14:textId="77777777" w:rsidR="00997838" w:rsidRPr="00955D88" w:rsidRDefault="00997838" w:rsidP="003C4974">
            <w:pPr>
              <w:rPr>
                <w:sz w:val="20"/>
                <w:szCs w:val="20"/>
                <w:lang w:eastAsia="lv-LV"/>
              </w:rPr>
            </w:pPr>
            <w:r w:rsidRPr="00955D88">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955D88">
              <w:rPr>
                <w:sz w:val="20"/>
                <w:szCs w:val="20"/>
                <w:lang w:eastAsia="lv-LV"/>
              </w:rPr>
              <w:br/>
              <w:t xml:space="preserve">Manipulāciju nenorāda kopā ar manipulācijām 60160, 60166.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Nr.555 246.punktā noteikto.</w:t>
            </w:r>
          </w:p>
        </w:tc>
        <w:tc>
          <w:tcPr>
            <w:tcW w:w="896" w:type="pct"/>
            <w:shd w:val="clear" w:color="auto" w:fill="auto"/>
            <w:hideMark/>
          </w:tcPr>
          <w:p w14:paraId="28D975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F8033B" w14:textId="77777777" w:rsidTr="003C4974">
        <w:trPr>
          <w:trHeight w:val="709"/>
        </w:trPr>
        <w:tc>
          <w:tcPr>
            <w:tcW w:w="482" w:type="pct"/>
            <w:shd w:val="clear" w:color="auto" w:fill="auto"/>
            <w:vAlign w:val="center"/>
            <w:hideMark/>
          </w:tcPr>
          <w:p w14:paraId="79477A35"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62837D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60169</w:t>
            </w:r>
          </w:p>
        </w:tc>
        <w:tc>
          <w:tcPr>
            <w:tcW w:w="147" w:type="pct"/>
            <w:shd w:val="clear" w:color="auto" w:fill="auto"/>
            <w:noWrap/>
            <w:vAlign w:val="center"/>
            <w:hideMark/>
          </w:tcPr>
          <w:p w14:paraId="0FF3253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7DE7C7AE" w14:textId="77777777" w:rsidR="00997838" w:rsidRPr="00955D88" w:rsidRDefault="00997838" w:rsidP="003C4974">
            <w:pPr>
              <w:rPr>
                <w:sz w:val="20"/>
                <w:szCs w:val="20"/>
                <w:lang w:eastAsia="lv-LV"/>
              </w:rPr>
            </w:pPr>
            <w:r w:rsidRPr="00955D88">
              <w:rPr>
                <w:sz w:val="20"/>
                <w:szCs w:val="20"/>
                <w:lang w:eastAsia="lv-LV"/>
              </w:rPr>
              <w:t>Individuālo aizsardzības līdzekļu izmaksas ārstniecības personai par veselības aprūpes pakalpojumu nodrošināšanu mājās</w:t>
            </w:r>
          </w:p>
        </w:tc>
        <w:tc>
          <w:tcPr>
            <w:tcW w:w="281" w:type="pct"/>
            <w:shd w:val="clear" w:color="auto" w:fill="auto"/>
            <w:noWrap/>
            <w:vAlign w:val="center"/>
            <w:hideMark/>
          </w:tcPr>
          <w:p w14:paraId="3FE46575" w14:textId="77777777" w:rsidR="00997838" w:rsidRPr="00955D88" w:rsidRDefault="00997838" w:rsidP="003C4974">
            <w:pPr>
              <w:jc w:val="center"/>
              <w:rPr>
                <w:sz w:val="20"/>
                <w:szCs w:val="20"/>
                <w:lang w:eastAsia="lv-LV"/>
              </w:rPr>
            </w:pPr>
            <w:r w:rsidRPr="00955D88">
              <w:rPr>
                <w:sz w:val="20"/>
                <w:szCs w:val="20"/>
                <w:lang w:eastAsia="lv-LV"/>
              </w:rPr>
              <w:t>8.45</w:t>
            </w:r>
          </w:p>
        </w:tc>
        <w:tc>
          <w:tcPr>
            <w:tcW w:w="306" w:type="pct"/>
            <w:shd w:val="clear" w:color="auto" w:fill="auto"/>
            <w:vAlign w:val="center"/>
            <w:hideMark/>
          </w:tcPr>
          <w:p w14:paraId="38150E1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ACAB1B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0FC09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5D6E2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B569DD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4F2F1C3"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norāda mājas aprūpes pakalpojumu sniedzēji, izņemot stacionārās ārstniecības iestādes. Manipulāciju norāda vienu reizi par pacienta apmeklējumu, kas saņem veselības aprūpi mājās.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2731B4F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9561550" w14:textId="77777777" w:rsidTr="003C4974">
        <w:trPr>
          <w:trHeight w:val="2520"/>
        </w:trPr>
        <w:tc>
          <w:tcPr>
            <w:tcW w:w="482" w:type="pct"/>
            <w:shd w:val="clear" w:color="auto" w:fill="auto"/>
            <w:vAlign w:val="center"/>
            <w:hideMark/>
          </w:tcPr>
          <w:p w14:paraId="1DA0BB5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A3EAD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60170</w:t>
            </w:r>
          </w:p>
        </w:tc>
        <w:tc>
          <w:tcPr>
            <w:tcW w:w="147" w:type="pct"/>
            <w:shd w:val="clear" w:color="auto" w:fill="auto"/>
            <w:noWrap/>
            <w:vAlign w:val="center"/>
            <w:hideMark/>
          </w:tcPr>
          <w:p w14:paraId="1191EAC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E7A1E4"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līdz 50km vienā virzienā (turp-atpakaļ ne vairāk kā 100km)  </w:t>
            </w:r>
          </w:p>
        </w:tc>
        <w:tc>
          <w:tcPr>
            <w:tcW w:w="281" w:type="pct"/>
            <w:shd w:val="clear" w:color="auto" w:fill="auto"/>
            <w:vAlign w:val="center"/>
            <w:hideMark/>
          </w:tcPr>
          <w:p w14:paraId="423A6F03" w14:textId="77777777" w:rsidR="00997838" w:rsidRPr="00955D88" w:rsidRDefault="00997838" w:rsidP="003C4974">
            <w:pPr>
              <w:jc w:val="center"/>
              <w:rPr>
                <w:sz w:val="20"/>
                <w:szCs w:val="20"/>
                <w:lang w:eastAsia="lv-LV"/>
              </w:rPr>
            </w:pPr>
            <w:r w:rsidRPr="00955D88">
              <w:rPr>
                <w:sz w:val="20"/>
                <w:szCs w:val="20"/>
                <w:lang w:eastAsia="lv-LV"/>
              </w:rPr>
              <w:t>2.56</w:t>
            </w:r>
          </w:p>
        </w:tc>
        <w:tc>
          <w:tcPr>
            <w:tcW w:w="306" w:type="pct"/>
            <w:shd w:val="clear" w:color="auto" w:fill="auto"/>
            <w:vAlign w:val="center"/>
            <w:hideMark/>
          </w:tcPr>
          <w:p w14:paraId="56C18E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A979C5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6597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CB27D6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682809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78CBB7D"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0D01639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A44E9BB" w14:textId="77777777" w:rsidTr="003C4974">
        <w:trPr>
          <w:trHeight w:val="284"/>
        </w:trPr>
        <w:tc>
          <w:tcPr>
            <w:tcW w:w="482" w:type="pct"/>
            <w:shd w:val="clear" w:color="auto" w:fill="auto"/>
            <w:vAlign w:val="center"/>
            <w:hideMark/>
          </w:tcPr>
          <w:p w14:paraId="467C4AC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94E387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60171</w:t>
            </w:r>
          </w:p>
        </w:tc>
        <w:tc>
          <w:tcPr>
            <w:tcW w:w="147" w:type="pct"/>
            <w:shd w:val="clear" w:color="auto" w:fill="auto"/>
            <w:noWrap/>
            <w:vAlign w:val="center"/>
            <w:hideMark/>
          </w:tcPr>
          <w:p w14:paraId="38D83A1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A38710C"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ārstam vai funkcionālajam </w:t>
            </w:r>
            <w:r w:rsidRPr="00955D88">
              <w:rPr>
                <w:sz w:val="20"/>
                <w:szCs w:val="20"/>
                <w:lang w:eastAsia="lv-LV"/>
              </w:rPr>
              <w:lastRenderedPageBreak/>
              <w:t>speciālistam ambulatoro veselības aprūpes pakalpojumu nodrošināšanai stacionārajās ārstniecības iestādēs</w:t>
            </w:r>
          </w:p>
        </w:tc>
        <w:tc>
          <w:tcPr>
            <w:tcW w:w="281" w:type="pct"/>
            <w:shd w:val="clear" w:color="auto" w:fill="auto"/>
            <w:noWrap/>
            <w:vAlign w:val="center"/>
            <w:hideMark/>
          </w:tcPr>
          <w:p w14:paraId="4255AF27" w14:textId="77777777" w:rsidR="00997838" w:rsidRPr="00955D88" w:rsidRDefault="00997838" w:rsidP="003C4974">
            <w:pPr>
              <w:jc w:val="center"/>
              <w:rPr>
                <w:sz w:val="20"/>
                <w:szCs w:val="20"/>
                <w:lang w:eastAsia="lv-LV"/>
              </w:rPr>
            </w:pPr>
            <w:r w:rsidRPr="00955D88">
              <w:rPr>
                <w:sz w:val="20"/>
                <w:szCs w:val="20"/>
                <w:lang w:eastAsia="lv-LV"/>
              </w:rPr>
              <w:lastRenderedPageBreak/>
              <w:t>0.93</w:t>
            </w:r>
          </w:p>
        </w:tc>
        <w:tc>
          <w:tcPr>
            <w:tcW w:w="306" w:type="pct"/>
            <w:shd w:val="clear" w:color="auto" w:fill="auto"/>
            <w:vAlign w:val="center"/>
            <w:hideMark/>
          </w:tcPr>
          <w:p w14:paraId="6C2D442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F9D90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AC9A8B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5A924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AA9C5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23B7FD5"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w:t>
            </w:r>
            <w:r w:rsidRPr="00955D88">
              <w:rPr>
                <w:sz w:val="20"/>
                <w:szCs w:val="20"/>
                <w:lang w:eastAsia="lv-LV"/>
              </w:rPr>
              <w:lastRenderedPageBreak/>
              <w:t xml:space="preserve">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0FA3CEE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manipulāciju apmaksas </w:t>
            </w:r>
            <w:r w:rsidRPr="00955D88">
              <w:rPr>
                <w:color w:val="000000"/>
                <w:sz w:val="20"/>
                <w:szCs w:val="20"/>
                <w:lang w:eastAsia="lv-LV"/>
              </w:rPr>
              <w:lastRenderedPageBreak/>
              <w:t>termiņš ir pagarināts līdz  31.12.2021.</w:t>
            </w:r>
          </w:p>
        </w:tc>
      </w:tr>
      <w:tr w:rsidR="00997838" w:rsidRPr="00955D88" w14:paraId="4E24DAE0" w14:textId="77777777" w:rsidTr="003C4974">
        <w:trPr>
          <w:trHeight w:val="4080"/>
        </w:trPr>
        <w:tc>
          <w:tcPr>
            <w:tcW w:w="482" w:type="pct"/>
            <w:shd w:val="clear" w:color="auto" w:fill="auto"/>
            <w:vAlign w:val="center"/>
            <w:hideMark/>
          </w:tcPr>
          <w:p w14:paraId="60C769C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D32A0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60172</w:t>
            </w:r>
          </w:p>
        </w:tc>
        <w:tc>
          <w:tcPr>
            <w:tcW w:w="147" w:type="pct"/>
            <w:shd w:val="clear" w:color="auto" w:fill="auto"/>
            <w:noWrap/>
            <w:vAlign w:val="center"/>
            <w:hideMark/>
          </w:tcPr>
          <w:p w14:paraId="7A3711B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DAEBA79"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281" w:type="pct"/>
            <w:shd w:val="clear" w:color="auto" w:fill="auto"/>
            <w:noWrap/>
            <w:vAlign w:val="center"/>
            <w:hideMark/>
          </w:tcPr>
          <w:p w14:paraId="23348183" w14:textId="77777777" w:rsidR="00997838" w:rsidRPr="00955D88" w:rsidRDefault="00997838" w:rsidP="003C4974">
            <w:pPr>
              <w:jc w:val="center"/>
              <w:rPr>
                <w:sz w:val="20"/>
                <w:szCs w:val="20"/>
                <w:lang w:eastAsia="lv-LV"/>
              </w:rPr>
            </w:pPr>
            <w:r w:rsidRPr="00955D88">
              <w:rPr>
                <w:sz w:val="20"/>
                <w:szCs w:val="20"/>
                <w:lang w:eastAsia="lv-LV"/>
              </w:rPr>
              <w:t>0.56</w:t>
            </w:r>
          </w:p>
        </w:tc>
        <w:tc>
          <w:tcPr>
            <w:tcW w:w="306" w:type="pct"/>
            <w:shd w:val="clear" w:color="auto" w:fill="auto"/>
            <w:vAlign w:val="center"/>
            <w:hideMark/>
          </w:tcPr>
          <w:p w14:paraId="305931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8DFA7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3BFF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BF2DB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84A2E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0DB87D6"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0F6FBC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171A25D" w14:textId="77777777" w:rsidTr="003C4974">
        <w:trPr>
          <w:trHeight w:val="3060"/>
        </w:trPr>
        <w:tc>
          <w:tcPr>
            <w:tcW w:w="482" w:type="pct"/>
            <w:shd w:val="clear" w:color="auto" w:fill="auto"/>
            <w:vAlign w:val="center"/>
            <w:hideMark/>
          </w:tcPr>
          <w:p w14:paraId="76EDB364"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1807F26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60173</w:t>
            </w:r>
          </w:p>
        </w:tc>
        <w:tc>
          <w:tcPr>
            <w:tcW w:w="147" w:type="pct"/>
            <w:shd w:val="clear" w:color="auto" w:fill="auto"/>
            <w:noWrap/>
            <w:vAlign w:val="center"/>
            <w:hideMark/>
          </w:tcPr>
          <w:p w14:paraId="03EA07D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43BC16F" w14:textId="77777777" w:rsidR="00997838" w:rsidRPr="00955D88" w:rsidRDefault="00997838" w:rsidP="003C4974">
            <w:pPr>
              <w:rPr>
                <w:sz w:val="20"/>
                <w:szCs w:val="20"/>
                <w:lang w:eastAsia="lv-LV"/>
              </w:rPr>
            </w:pPr>
            <w:r w:rsidRPr="00955D88">
              <w:rPr>
                <w:sz w:val="20"/>
                <w:szCs w:val="20"/>
                <w:lang w:eastAsia="lv-LV"/>
              </w:rPr>
              <w:t>Ceļa izdevumi par 10 minūtēm SARS-CoV-2 (COVID-19) parauga paņemšanai pacienta dzīvesvietā</w:t>
            </w:r>
          </w:p>
        </w:tc>
        <w:tc>
          <w:tcPr>
            <w:tcW w:w="281" w:type="pct"/>
            <w:shd w:val="clear" w:color="auto" w:fill="auto"/>
            <w:noWrap/>
            <w:vAlign w:val="center"/>
            <w:hideMark/>
          </w:tcPr>
          <w:p w14:paraId="4378A29B"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0602E1A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96EF1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5E82F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8D3407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B5D871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14B0CF" w14:textId="77777777" w:rsidR="00997838" w:rsidRPr="00955D88" w:rsidRDefault="00997838" w:rsidP="003C4974">
            <w:pPr>
              <w:rPr>
                <w:sz w:val="20"/>
                <w:szCs w:val="20"/>
                <w:lang w:eastAsia="lv-LV"/>
              </w:rPr>
            </w:pPr>
            <w:r w:rsidRPr="00955D88">
              <w:rPr>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vienas mājsaimniecības </w:t>
            </w:r>
            <w:proofErr w:type="spellStart"/>
            <w:r w:rsidRPr="00955D88">
              <w:rPr>
                <w:sz w:val="20"/>
                <w:szCs w:val="20"/>
                <w:lang w:eastAsia="lv-LV"/>
              </w:rPr>
              <w:t>ietvaros.Testēšanai</w:t>
            </w:r>
            <w:proofErr w:type="spellEnd"/>
            <w:r w:rsidRPr="00955D88">
              <w:rPr>
                <w:sz w:val="20"/>
                <w:szCs w:val="20"/>
                <w:lang w:eastAsia="lv-LV"/>
              </w:rPr>
              <w:t xml:space="preserve"> sociālajos centros un citos izbraukumos ceļa izdevumi ir iekļauti tarifā - 47060.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ACFD02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80C4FEF" w14:textId="77777777" w:rsidTr="00CF59EC">
        <w:trPr>
          <w:trHeight w:val="716"/>
        </w:trPr>
        <w:tc>
          <w:tcPr>
            <w:tcW w:w="482" w:type="pct"/>
            <w:shd w:val="clear" w:color="auto" w:fill="auto"/>
            <w:vAlign w:val="center"/>
            <w:hideMark/>
          </w:tcPr>
          <w:p w14:paraId="2F6EB21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vAlign w:val="center"/>
            <w:hideMark/>
          </w:tcPr>
          <w:p w14:paraId="44B2C9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60192</w:t>
            </w:r>
          </w:p>
        </w:tc>
        <w:tc>
          <w:tcPr>
            <w:tcW w:w="147" w:type="pct"/>
            <w:shd w:val="clear" w:color="auto" w:fill="auto"/>
            <w:noWrap/>
            <w:vAlign w:val="bottom"/>
            <w:hideMark/>
          </w:tcPr>
          <w:p w14:paraId="19F5FA6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C93E4DD"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no 51 km vienā virzienā (turp-atpakaļ virs 100km) </w:t>
            </w:r>
          </w:p>
        </w:tc>
        <w:tc>
          <w:tcPr>
            <w:tcW w:w="281" w:type="pct"/>
            <w:shd w:val="clear" w:color="auto" w:fill="auto"/>
            <w:noWrap/>
            <w:vAlign w:val="center"/>
            <w:hideMark/>
          </w:tcPr>
          <w:p w14:paraId="20BFA28B" w14:textId="77777777" w:rsidR="00997838" w:rsidRPr="00955D88" w:rsidRDefault="00997838" w:rsidP="003C4974">
            <w:pPr>
              <w:jc w:val="center"/>
              <w:rPr>
                <w:sz w:val="20"/>
                <w:szCs w:val="20"/>
                <w:lang w:eastAsia="lv-LV"/>
              </w:rPr>
            </w:pPr>
            <w:r w:rsidRPr="00955D88">
              <w:rPr>
                <w:sz w:val="20"/>
                <w:szCs w:val="20"/>
                <w:lang w:eastAsia="lv-LV"/>
              </w:rPr>
              <w:t>4.04</w:t>
            </w:r>
          </w:p>
        </w:tc>
        <w:tc>
          <w:tcPr>
            <w:tcW w:w="306" w:type="pct"/>
            <w:shd w:val="clear" w:color="auto" w:fill="auto"/>
            <w:vAlign w:val="center"/>
            <w:hideMark/>
          </w:tcPr>
          <w:p w14:paraId="72CB611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F57E0A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95357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D5DAAD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D70153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FEA6BF1"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 xml:space="preserve">Manipulācija ar pašreizējiem apmaksas </w:t>
            </w:r>
            <w:r w:rsidRPr="00955D88">
              <w:rPr>
                <w:sz w:val="20"/>
                <w:szCs w:val="20"/>
                <w:lang w:eastAsia="lv-LV"/>
              </w:rPr>
              <w:lastRenderedPageBreak/>
              <w:t xml:space="preserve">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p>
        </w:tc>
        <w:tc>
          <w:tcPr>
            <w:tcW w:w="896" w:type="pct"/>
            <w:shd w:val="clear" w:color="auto" w:fill="auto"/>
            <w:hideMark/>
          </w:tcPr>
          <w:p w14:paraId="3F3BE6A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3617515" w14:textId="77777777" w:rsidTr="003C4974">
        <w:trPr>
          <w:trHeight w:val="3060"/>
        </w:trPr>
        <w:tc>
          <w:tcPr>
            <w:tcW w:w="482" w:type="pct"/>
            <w:shd w:val="clear" w:color="auto" w:fill="auto"/>
            <w:vAlign w:val="center"/>
            <w:hideMark/>
          </w:tcPr>
          <w:p w14:paraId="0B6377A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01F287B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60447</w:t>
            </w:r>
          </w:p>
        </w:tc>
        <w:tc>
          <w:tcPr>
            <w:tcW w:w="147" w:type="pct"/>
            <w:shd w:val="clear" w:color="auto" w:fill="auto"/>
            <w:noWrap/>
            <w:vAlign w:val="bottom"/>
            <w:hideMark/>
          </w:tcPr>
          <w:p w14:paraId="504CE127"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666A11" w14:textId="77777777" w:rsidR="00997838" w:rsidRPr="00955D88" w:rsidRDefault="00997838" w:rsidP="003C4974">
            <w:pPr>
              <w:rPr>
                <w:sz w:val="20"/>
                <w:szCs w:val="20"/>
                <w:lang w:eastAsia="lv-LV"/>
              </w:rPr>
            </w:pPr>
            <w:r w:rsidRPr="00955D88">
              <w:rPr>
                <w:sz w:val="20"/>
                <w:szCs w:val="20"/>
                <w:lang w:eastAsia="lv-LV"/>
              </w:rPr>
              <w:t>SAVA speciālista atkārtota konsultācija attālināti, t.sk. dokumentācijas aizpildīšana</w:t>
            </w:r>
          </w:p>
        </w:tc>
        <w:tc>
          <w:tcPr>
            <w:tcW w:w="281" w:type="pct"/>
            <w:shd w:val="clear" w:color="auto" w:fill="auto"/>
            <w:noWrap/>
            <w:vAlign w:val="center"/>
            <w:hideMark/>
          </w:tcPr>
          <w:p w14:paraId="63FFD0EF"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67FF5AF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5145B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AEB65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397385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B58318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70C111"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5DAB657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47C079" w14:textId="77777777" w:rsidTr="003C4974">
        <w:trPr>
          <w:trHeight w:val="2055"/>
        </w:trPr>
        <w:tc>
          <w:tcPr>
            <w:tcW w:w="482" w:type="pct"/>
            <w:shd w:val="clear" w:color="auto" w:fill="auto"/>
            <w:vAlign w:val="center"/>
            <w:hideMark/>
          </w:tcPr>
          <w:p w14:paraId="1CD5718F"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372470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60484</w:t>
            </w:r>
          </w:p>
        </w:tc>
        <w:tc>
          <w:tcPr>
            <w:tcW w:w="147" w:type="pct"/>
            <w:shd w:val="clear" w:color="auto" w:fill="auto"/>
            <w:noWrap/>
            <w:vAlign w:val="center"/>
            <w:hideMark/>
          </w:tcPr>
          <w:p w14:paraId="121AB2DB"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4C2598" w14:textId="77777777" w:rsidR="00997838" w:rsidRPr="00955D88" w:rsidRDefault="00997838" w:rsidP="003C4974">
            <w:pPr>
              <w:rPr>
                <w:sz w:val="20"/>
                <w:szCs w:val="20"/>
                <w:lang w:eastAsia="lv-LV"/>
              </w:rPr>
            </w:pPr>
            <w:r w:rsidRPr="00955D88">
              <w:rPr>
                <w:sz w:val="20"/>
                <w:szCs w:val="20"/>
                <w:lang w:eastAsia="lv-LV"/>
              </w:rPr>
              <w:t>SAVA speciālista atkārtota konsultācija klātienē, t.sk. dokumentācijas aizpildīšana</w:t>
            </w:r>
          </w:p>
        </w:tc>
        <w:tc>
          <w:tcPr>
            <w:tcW w:w="281" w:type="pct"/>
            <w:shd w:val="clear" w:color="auto" w:fill="auto"/>
            <w:noWrap/>
            <w:vAlign w:val="center"/>
            <w:hideMark/>
          </w:tcPr>
          <w:p w14:paraId="754B0E3C"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5B6E01B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644B54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EC336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47D980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3DACD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bottom"/>
            <w:hideMark/>
          </w:tcPr>
          <w:p w14:paraId="761D8B33"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klātienē vienas aprūpes epizodes ietvaros (30 kalendāro dienu laikā). Manipulāciju aprūpes epizodes ietvaros (30 </w:t>
            </w:r>
            <w:r w:rsidRPr="00955D88">
              <w:rPr>
                <w:sz w:val="20"/>
                <w:szCs w:val="20"/>
                <w:lang w:eastAsia="lv-LV"/>
              </w:rPr>
              <w:lastRenderedPageBreak/>
              <w:t xml:space="preserve">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672197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B4F398B" w14:textId="77777777" w:rsidTr="003C4974">
        <w:trPr>
          <w:trHeight w:val="2040"/>
        </w:trPr>
        <w:tc>
          <w:tcPr>
            <w:tcW w:w="482" w:type="pct"/>
            <w:shd w:val="clear" w:color="auto" w:fill="auto"/>
            <w:vAlign w:val="center"/>
            <w:hideMark/>
          </w:tcPr>
          <w:p w14:paraId="55AFBE6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228EE4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70033</w:t>
            </w:r>
          </w:p>
        </w:tc>
        <w:tc>
          <w:tcPr>
            <w:tcW w:w="147" w:type="pct"/>
            <w:shd w:val="clear" w:color="auto" w:fill="auto"/>
            <w:noWrap/>
            <w:vAlign w:val="bottom"/>
            <w:hideMark/>
          </w:tcPr>
          <w:p w14:paraId="0749163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9E63DAF"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zobārstam vai mutes, sejas un žokļu ķirurgam ambulatoro veselības aprūpes pakalpojumu nodrošināšanai stacionārajās ārstniecības iestādēs</w:t>
            </w:r>
          </w:p>
        </w:tc>
        <w:tc>
          <w:tcPr>
            <w:tcW w:w="281" w:type="pct"/>
            <w:shd w:val="clear" w:color="auto" w:fill="auto"/>
            <w:noWrap/>
            <w:vAlign w:val="center"/>
            <w:hideMark/>
          </w:tcPr>
          <w:p w14:paraId="30D92629" w14:textId="77777777" w:rsidR="00997838" w:rsidRPr="00955D88" w:rsidRDefault="00997838" w:rsidP="003C4974">
            <w:pPr>
              <w:jc w:val="center"/>
              <w:rPr>
                <w:sz w:val="20"/>
                <w:szCs w:val="20"/>
                <w:lang w:eastAsia="lv-LV"/>
              </w:rPr>
            </w:pPr>
            <w:r w:rsidRPr="00955D88">
              <w:rPr>
                <w:sz w:val="20"/>
                <w:szCs w:val="20"/>
                <w:lang w:eastAsia="lv-LV"/>
              </w:rPr>
              <w:t>0.93</w:t>
            </w:r>
          </w:p>
        </w:tc>
        <w:tc>
          <w:tcPr>
            <w:tcW w:w="306" w:type="pct"/>
            <w:shd w:val="clear" w:color="auto" w:fill="auto"/>
            <w:vAlign w:val="center"/>
            <w:hideMark/>
          </w:tcPr>
          <w:p w14:paraId="1599C698"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764649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732D7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AA36AA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A3F1C14"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24E078"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xml:space="preserve">) vai mutes, sejas un žokļu ķirurgam vienu reizi viena pacienta apmeklējuma laikā.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5BC40DB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C86BB66" w14:textId="77777777" w:rsidTr="00CF59EC">
        <w:trPr>
          <w:trHeight w:val="1425"/>
        </w:trPr>
        <w:tc>
          <w:tcPr>
            <w:tcW w:w="482" w:type="pct"/>
            <w:shd w:val="clear" w:color="auto" w:fill="auto"/>
            <w:vAlign w:val="center"/>
            <w:hideMark/>
          </w:tcPr>
          <w:p w14:paraId="795F50F9"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8B26B9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70034</w:t>
            </w:r>
          </w:p>
        </w:tc>
        <w:tc>
          <w:tcPr>
            <w:tcW w:w="147" w:type="pct"/>
            <w:shd w:val="clear" w:color="auto" w:fill="auto"/>
            <w:noWrap/>
            <w:vAlign w:val="bottom"/>
            <w:hideMark/>
          </w:tcPr>
          <w:p w14:paraId="4FD6B24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A817A78"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ārstniecības un pacientu aprūpes personām zobārstniecības pakalpojumu nodrošināšanai ambulatori stacionārajās </w:t>
            </w:r>
            <w:r w:rsidRPr="00955D88">
              <w:rPr>
                <w:sz w:val="20"/>
                <w:szCs w:val="20"/>
                <w:lang w:eastAsia="lv-LV"/>
              </w:rPr>
              <w:lastRenderedPageBreak/>
              <w:t>ārstniecības iestādēs</w:t>
            </w:r>
          </w:p>
        </w:tc>
        <w:tc>
          <w:tcPr>
            <w:tcW w:w="281" w:type="pct"/>
            <w:shd w:val="clear" w:color="auto" w:fill="auto"/>
            <w:noWrap/>
            <w:vAlign w:val="center"/>
            <w:hideMark/>
          </w:tcPr>
          <w:p w14:paraId="54444E65" w14:textId="77777777" w:rsidR="00997838" w:rsidRPr="00955D88" w:rsidRDefault="00997838" w:rsidP="003C4974">
            <w:pPr>
              <w:jc w:val="center"/>
              <w:rPr>
                <w:sz w:val="20"/>
                <w:szCs w:val="20"/>
                <w:lang w:eastAsia="lv-LV"/>
              </w:rPr>
            </w:pPr>
            <w:r w:rsidRPr="00955D88">
              <w:rPr>
                <w:sz w:val="20"/>
                <w:szCs w:val="20"/>
                <w:lang w:eastAsia="lv-LV"/>
              </w:rPr>
              <w:lastRenderedPageBreak/>
              <w:t>0.56</w:t>
            </w:r>
          </w:p>
        </w:tc>
        <w:tc>
          <w:tcPr>
            <w:tcW w:w="306" w:type="pct"/>
            <w:shd w:val="clear" w:color="auto" w:fill="auto"/>
            <w:vAlign w:val="center"/>
            <w:hideMark/>
          </w:tcPr>
          <w:p w14:paraId="5B805BD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664F6D0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170C1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37F16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034B9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BCA550" w14:textId="77777777" w:rsidR="00997838" w:rsidRPr="00955D88" w:rsidRDefault="00997838" w:rsidP="003C4974">
            <w:pPr>
              <w:rPr>
                <w:sz w:val="20"/>
                <w:szCs w:val="20"/>
                <w:lang w:eastAsia="lv-LV"/>
              </w:rPr>
            </w:pPr>
            <w:r w:rsidRPr="00955D88">
              <w:rPr>
                <w:sz w:val="20"/>
                <w:szCs w:val="20"/>
                <w:lang w:eastAsia="lv-LV"/>
              </w:rPr>
              <w:t xml:space="preserve">Manipulāciju apmaksā zobārstniecības māsai, higiēnistam, zobu feldšerim, zobārsta asistentam vai zobu tehniķim vienu reizi viena pacienta apmeklējuma laikā. 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3D1EAAAE"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A552F8B" w14:textId="77777777" w:rsidTr="00CF59EC">
        <w:trPr>
          <w:trHeight w:val="2700"/>
        </w:trPr>
        <w:tc>
          <w:tcPr>
            <w:tcW w:w="482" w:type="pct"/>
            <w:shd w:val="clear" w:color="auto" w:fill="auto"/>
            <w:vAlign w:val="center"/>
            <w:hideMark/>
          </w:tcPr>
          <w:p w14:paraId="37D02F0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48A97D8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70035</w:t>
            </w:r>
          </w:p>
        </w:tc>
        <w:tc>
          <w:tcPr>
            <w:tcW w:w="147" w:type="pct"/>
            <w:shd w:val="clear" w:color="auto" w:fill="auto"/>
            <w:noWrap/>
            <w:vAlign w:val="bottom"/>
            <w:hideMark/>
          </w:tcPr>
          <w:p w14:paraId="2942922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9ED5BF2"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81" w:type="pct"/>
            <w:shd w:val="clear" w:color="auto" w:fill="auto"/>
            <w:noWrap/>
            <w:vAlign w:val="center"/>
            <w:hideMark/>
          </w:tcPr>
          <w:p w14:paraId="21ED5032"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282A5C9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7C2FD3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9134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FC56C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3EE9E4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43BAA0C"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w:t>
            </w:r>
            <w:r w:rsidRPr="00955D88">
              <w:rPr>
                <w:sz w:val="20"/>
                <w:szCs w:val="20"/>
                <w:lang w:eastAsia="lv-LV"/>
              </w:rPr>
              <w:lastRenderedPageBreak/>
              <w:t xml:space="preserve">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4FF7391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E4F4377" w14:textId="77777777" w:rsidTr="00CF59EC">
        <w:trPr>
          <w:trHeight w:val="3693"/>
        </w:trPr>
        <w:tc>
          <w:tcPr>
            <w:tcW w:w="482" w:type="pct"/>
            <w:shd w:val="clear" w:color="auto" w:fill="auto"/>
            <w:vAlign w:val="center"/>
            <w:hideMark/>
          </w:tcPr>
          <w:p w14:paraId="110DD6B1"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AF20D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70036</w:t>
            </w:r>
          </w:p>
        </w:tc>
        <w:tc>
          <w:tcPr>
            <w:tcW w:w="147" w:type="pct"/>
            <w:shd w:val="clear" w:color="auto" w:fill="auto"/>
            <w:noWrap/>
            <w:vAlign w:val="bottom"/>
            <w:hideMark/>
          </w:tcPr>
          <w:p w14:paraId="12EBBA3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47C11"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281" w:type="pct"/>
            <w:shd w:val="clear" w:color="auto" w:fill="auto"/>
            <w:noWrap/>
            <w:vAlign w:val="center"/>
            <w:hideMark/>
          </w:tcPr>
          <w:p w14:paraId="5C288412"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195F95F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308B5A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02E168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23BFE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D85862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5678918B" w14:textId="77777777" w:rsidR="00997838" w:rsidRPr="00955D88" w:rsidRDefault="00997838" w:rsidP="003C4974">
            <w:pPr>
              <w:rPr>
                <w:sz w:val="20"/>
                <w:szCs w:val="20"/>
                <w:lang w:eastAsia="lv-LV"/>
              </w:rPr>
            </w:pPr>
            <w:r w:rsidRPr="00955D88">
              <w:rPr>
                <w:sz w:val="20"/>
                <w:szCs w:val="20"/>
                <w:lang w:eastAsia="lv-LV"/>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w:t>
            </w:r>
            <w:r w:rsidRPr="00955D88">
              <w:rPr>
                <w:sz w:val="20"/>
                <w:szCs w:val="20"/>
                <w:lang w:eastAsia="lv-LV"/>
              </w:rPr>
              <w:lastRenderedPageBreak/>
              <w:t xml:space="preserve">apmaksāta struktūrvienībām, kas saņem fiksētus 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A7464E3"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bl>
    <w:p w14:paraId="11DBEE65" w14:textId="77777777" w:rsidR="00997838" w:rsidRDefault="00997838" w:rsidP="00997838"/>
    <w:p w14:paraId="0E93E58F" w14:textId="77777777" w:rsidR="00997838" w:rsidRPr="00FF65DA" w:rsidRDefault="00997838" w:rsidP="00997838">
      <w:pPr>
        <w:pStyle w:val="ListParagraph"/>
        <w:widowControl/>
        <w:numPr>
          <w:ilvl w:val="0"/>
          <w:numId w:val="29"/>
        </w:numPr>
        <w:autoSpaceDE/>
        <w:autoSpaceDN/>
        <w:spacing w:after="160" w:line="259" w:lineRule="auto"/>
        <w:contextualSpacing/>
        <w:rPr>
          <w:b/>
          <w:bCs/>
        </w:rPr>
      </w:pPr>
      <w:r w:rsidRPr="00FF65DA">
        <w:rPr>
          <w:b/>
          <w:bCs/>
        </w:rPr>
        <w:t>Tiek dzēstas manipulācijas</w:t>
      </w:r>
    </w:p>
    <w:tbl>
      <w:tblPr>
        <w:tblW w:w="5000" w:type="pct"/>
        <w:tblLook w:val="04A0" w:firstRow="1" w:lastRow="0" w:firstColumn="1" w:lastColumn="0" w:noHBand="0" w:noVBand="1"/>
      </w:tblPr>
      <w:tblGrid>
        <w:gridCol w:w="1483"/>
        <w:gridCol w:w="740"/>
        <w:gridCol w:w="449"/>
        <w:gridCol w:w="2746"/>
        <w:gridCol w:w="686"/>
        <w:gridCol w:w="942"/>
        <w:gridCol w:w="747"/>
        <w:gridCol w:w="832"/>
        <w:gridCol w:w="717"/>
        <w:gridCol w:w="886"/>
        <w:gridCol w:w="2559"/>
        <w:gridCol w:w="1803"/>
      </w:tblGrid>
      <w:tr w:rsidR="00997838" w:rsidRPr="00174518" w14:paraId="2C8D3AD6" w14:textId="77777777" w:rsidTr="003C4974">
        <w:trPr>
          <w:trHeight w:val="225"/>
          <w:tblHeader/>
        </w:trPr>
        <w:tc>
          <w:tcPr>
            <w:tcW w:w="48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ADA69E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1CA8CB"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E84353C"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FB0F3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A82C72E"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35"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06201DA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1D955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F5E027"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92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9A4F396"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8219CE8"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174518" w14:paraId="64E637C3" w14:textId="77777777" w:rsidTr="003C4974">
        <w:trPr>
          <w:trHeight w:val="765"/>
          <w:tblHeader/>
        </w:trPr>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6F351" w14:textId="77777777" w:rsidR="00997838" w:rsidRPr="00FF65DA" w:rsidRDefault="00997838" w:rsidP="003C4974">
            <w:pPr>
              <w:rPr>
                <w:b/>
                <w:bCs/>
                <w:color w:val="000000"/>
                <w:sz w:val="18"/>
                <w:szCs w:val="18"/>
                <w:lang w:eastAsia="lv-LV"/>
              </w:rPr>
            </w:pP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14085" w14:textId="77777777" w:rsidR="00997838" w:rsidRPr="00FF65DA" w:rsidRDefault="00997838" w:rsidP="003C4974">
            <w:pPr>
              <w:rPr>
                <w:b/>
                <w:bCs/>
                <w:color w:val="000000"/>
                <w:sz w:val="18"/>
                <w:szCs w:val="18"/>
                <w:lang w:eastAsia="lv-LV"/>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94FCD8" w14:textId="77777777" w:rsidR="00997838" w:rsidRPr="00FF65DA" w:rsidRDefault="00997838" w:rsidP="003C4974">
            <w:pPr>
              <w:rPr>
                <w:b/>
                <w:bCs/>
                <w:color w:val="000000"/>
                <w:sz w:val="18"/>
                <w:szCs w:val="18"/>
                <w:lang w:eastAsia="lv-LV"/>
              </w:rPr>
            </w:pPr>
          </w:p>
        </w:tc>
        <w:tc>
          <w:tcPr>
            <w:tcW w:w="9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4ABBB" w14:textId="77777777" w:rsidR="00997838" w:rsidRPr="00FF65DA"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D06CA" w14:textId="77777777" w:rsidR="00997838" w:rsidRPr="00FF65DA"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auto" w:fill="F2DBDB" w:themeFill="accent2" w:themeFillTint="33"/>
            <w:vAlign w:val="center"/>
            <w:hideMark/>
          </w:tcPr>
          <w:p w14:paraId="736A613A"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53" w:type="pct"/>
            <w:tcBorders>
              <w:top w:val="nil"/>
              <w:left w:val="nil"/>
              <w:bottom w:val="nil"/>
              <w:right w:val="single" w:sz="4" w:space="0" w:color="auto"/>
            </w:tcBorders>
            <w:shd w:val="clear" w:color="auto" w:fill="F2DBDB" w:themeFill="accent2" w:themeFillTint="33"/>
            <w:vAlign w:val="center"/>
            <w:hideMark/>
          </w:tcPr>
          <w:p w14:paraId="5320D2F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6" w:type="pct"/>
            <w:tcBorders>
              <w:top w:val="nil"/>
              <w:left w:val="nil"/>
              <w:bottom w:val="nil"/>
              <w:right w:val="single" w:sz="4" w:space="0" w:color="auto"/>
            </w:tcBorders>
            <w:shd w:val="clear" w:color="auto" w:fill="F2DBDB" w:themeFill="accent2" w:themeFillTint="33"/>
            <w:vAlign w:val="center"/>
            <w:hideMark/>
          </w:tcPr>
          <w:p w14:paraId="2D4B7441"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B79F81" w14:textId="77777777" w:rsidR="00997838" w:rsidRPr="00FF65DA" w:rsidRDefault="00997838" w:rsidP="003C4974">
            <w:pPr>
              <w:rPr>
                <w:b/>
                <w:bCs/>
                <w:color w:val="000000"/>
                <w:sz w:val="18"/>
                <w:szCs w:val="18"/>
                <w:lang w:eastAsia="lv-LV"/>
              </w:rPr>
            </w:pPr>
          </w:p>
        </w:tc>
        <w:tc>
          <w:tcPr>
            <w:tcW w:w="13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6EF30E" w14:textId="77777777" w:rsidR="00997838" w:rsidRPr="00FF65DA" w:rsidRDefault="00997838" w:rsidP="003C4974">
            <w:pPr>
              <w:rPr>
                <w:b/>
                <w:bCs/>
                <w:color w:val="000000"/>
                <w:sz w:val="18"/>
                <w:szCs w:val="18"/>
                <w:lang w:eastAsia="lv-LV"/>
              </w:rPr>
            </w:pPr>
          </w:p>
        </w:tc>
        <w:tc>
          <w:tcPr>
            <w:tcW w:w="92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06F15BC" w14:textId="77777777" w:rsidR="00997838" w:rsidRPr="00FF65DA" w:rsidRDefault="00997838" w:rsidP="003C4974">
            <w:pPr>
              <w:rPr>
                <w:b/>
                <w:bCs/>
                <w:color w:val="000000"/>
                <w:sz w:val="18"/>
                <w:szCs w:val="18"/>
                <w:lang w:eastAsia="lv-LV"/>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A93C" w14:textId="77777777" w:rsidR="00997838" w:rsidRPr="00FF65DA" w:rsidRDefault="00997838" w:rsidP="003C4974">
            <w:pPr>
              <w:rPr>
                <w:b/>
                <w:bCs/>
                <w:sz w:val="18"/>
                <w:szCs w:val="18"/>
                <w:lang w:eastAsia="lv-LV"/>
              </w:rPr>
            </w:pPr>
          </w:p>
        </w:tc>
      </w:tr>
      <w:tr w:rsidR="00997838" w:rsidRPr="00174518" w14:paraId="5BB71D0B" w14:textId="77777777" w:rsidTr="003C4974">
        <w:trPr>
          <w:trHeight w:val="20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6334A" w14:textId="77777777" w:rsidR="00997838" w:rsidRPr="00174518" w:rsidRDefault="00997838" w:rsidP="003C4974">
            <w:pPr>
              <w:jc w:val="center"/>
              <w:rPr>
                <w:sz w:val="20"/>
                <w:szCs w:val="20"/>
                <w:lang w:eastAsia="lv-LV"/>
              </w:rPr>
            </w:pPr>
            <w:r w:rsidRPr="00174518">
              <w:rPr>
                <w:sz w:val="20"/>
                <w:szCs w:val="20"/>
                <w:lang w:eastAsia="lv-LV"/>
              </w:rPr>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1A9CF5"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70928</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04659A"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AB5DD"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DFAEF0" w14:textId="77777777" w:rsidR="00997838" w:rsidRPr="00174518" w:rsidRDefault="00997838" w:rsidP="003C4974">
            <w:pPr>
              <w:jc w:val="center"/>
              <w:rPr>
                <w:sz w:val="20"/>
                <w:szCs w:val="20"/>
                <w:lang w:eastAsia="lv-LV"/>
              </w:rPr>
            </w:pPr>
            <w:r w:rsidRPr="00174518">
              <w:rPr>
                <w:sz w:val="20"/>
                <w:szCs w:val="20"/>
                <w:lang w:eastAsia="lv-LV"/>
              </w:rPr>
              <w:t>11.62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6E3E3"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145D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23DA6"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3E7A4"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A4C5B"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075E"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75F7D"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62F175BF" w14:textId="77777777" w:rsidTr="003C4974">
        <w:trPr>
          <w:trHeight w:val="153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218A6" w14:textId="77777777" w:rsidR="00997838" w:rsidRPr="00174518" w:rsidRDefault="00997838" w:rsidP="003C4974">
            <w:pPr>
              <w:jc w:val="center"/>
              <w:rPr>
                <w:sz w:val="20"/>
                <w:szCs w:val="20"/>
                <w:lang w:eastAsia="lv-LV"/>
              </w:rPr>
            </w:pPr>
            <w:r w:rsidRPr="00174518">
              <w:rPr>
                <w:sz w:val="20"/>
                <w:szCs w:val="20"/>
                <w:lang w:eastAsia="lv-LV"/>
              </w:rPr>
              <w:lastRenderedPageBreak/>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D85020"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70929</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86C1D3"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6B28F"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BD2258" w14:textId="77777777" w:rsidR="00997838" w:rsidRPr="00174518" w:rsidRDefault="00997838" w:rsidP="003C4974">
            <w:pPr>
              <w:jc w:val="center"/>
              <w:rPr>
                <w:sz w:val="20"/>
                <w:szCs w:val="20"/>
                <w:lang w:eastAsia="lv-LV"/>
              </w:rPr>
            </w:pPr>
            <w:r w:rsidRPr="00174518">
              <w:rPr>
                <w:sz w:val="20"/>
                <w:szCs w:val="20"/>
                <w:lang w:eastAsia="lv-LV"/>
              </w:rPr>
              <w:t>5.98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B5054"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56F7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331D4"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B7200"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137A1"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FD5DC"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C1F81"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2435C1D7" w14:textId="77777777" w:rsidTr="003C4974">
        <w:trPr>
          <w:trHeight w:val="851"/>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F1114" w14:textId="77777777" w:rsidR="00997838" w:rsidRPr="00174518" w:rsidRDefault="00997838" w:rsidP="003C4974">
            <w:pPr>
              <w:jc w:val="center"/>
              <w:rPr>
                <w:sz w:val="20"/>
                <w:szCs w:val="20"/>
                <w:lang w:eastAsia="lv-LV"/>
              </w:rPr>
            </w:pPr>
            <w:proofErr w:type="spellStart"/>
            <w:r w:rsidRPr="00174518">
              <w:rPr>
                <w:sz w:val="20"/>
                <w:szCs w:val="20"/>
                <w:lang w:eastAsia="lv-LV"/>
              </w:rPr>
              <w:t>Tumoru</w:t>
            </w:r>
            <w:proofErr w:type="spellEnd"/>
            <w:r w:rsidRPr="00174518">
              <w:rPr>
                <w:sz w:val="20"/>
                <w:szCs w:val="20"/>
                <w:lang w:eastAsia="lv-LV"/>
              </w:rPr>
              <w:t xml:space="preserve"> marķieru noteikšana</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F0D4C"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46156</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2DFF11" w14:textId="77777777" w:rsidR="00997838" w:rsidRPr="00174518" w:rsidRDefault="00997838" w:rsidP="003C4974">
            <w:pPr>
              <w:jc w:val="center"/>
              <w:rPr>
                <w:sz w:val="20"/>
                <w:szCs w:val="20"/>
                <w:lang w:eastAsia="lv-LV"/>
              </w:rPr>
            </w:pPr>
            <w:r w:rsidRPr="00174518">
              <w:rPr>
                <w:sz w:val="20"/>
                <w:szCs w:val="20"/>
                <w:lang w:eastAsia="lv-LV"/>
              </w:rPr>
              <w:t>*</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EFC93"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PSA – </w:t>
            </w:r>
            <w:proofErr w:type="spellStart"/>
            <w:r w:rsidRPr="00174518">
              <w:rPr>
                <w:color w:val="000000"/>
                <w:sz w:val="20"/>
                <w:szCs w:val="20"/>
                <w:lang w:eastAsia="lv-LV"/>
              </w:rPr>
              <w:t>prostatas</w:t>
            </w:r>
            <w:proofErr w:type="spellEnd"/>
            <w:r w:rsidRPr="00174518">
              <w:rPr>
                <w:color w:val="000000"/>
                <w:sz w:val="20"/>
                <w:szCs w:val="20"/>
                <w:lang w:eastAsia="lv-LV"/>
              </w:rPr>
              <w:t xml:space="preserve"> specifiskais antigēns. </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4C8599" w14:textId="77777777" w:rsidR="00997838" w:rsidRPr="00174518" w:rsidRDefault="00997838" w:rsidP="003C4974">
            <w:pPr>
              <w:jc w:val="center"/>
              <w:rPr>
                <w:sz w:val="20"/>
                <w:szCs w:val="20"/>
                <w:lang w:eastAsia="lv-LV"/>
              </w:rPr>
            </w:pPr>
            <w:r w:rsidRPr="00174518">
              <w:rPr>
                <w:sz w:val="20"/>
                <w:szCs w:val="20"/>
                <w:lang w:eastAsia="lv-LV"/>
              </w:rPr>
              <w:t>5.39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DEB29"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38704"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F9FDC"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49B0F"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D43A5"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90FCB" w14:textId="77777777" w:rsidR="00997838" w:rsidRPr="00174518" w:rsidRDefault="00997838" w:rsidP="003C4974">
            <w:pPr>
              <w:rPr>
                <w:sz w:val="20"/>
                <w:szCs w:val="20"/>
                <w:lang w:eastAsia="lv-LV"/>
              </w:rPr>
            </w:pPr>
            <w:r w:rsidRPr="00174518">
              <w:rPr>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174518">
              <w:rPr>
                <w:sz w:val="20"/>
                <w:szCs w:val="20"/>
                <w:lang w:eastAsia="lv-LV"/>
              </w:rPr>
              <w:t>prostatas</w:t>
            </w:r>
            <w:proofErr w:type="spellEnd"/>
            <w:r w:rsidRPr="00174518">
              <w:rPr>
                <w:sz w:val="20"/>
                <w:szCs w:val="20"/>
                <w:lang w:eastAsia="lv-LV"/>
              </w:rPr>
              <w:t xml:space="preserve"> vēzis, norādot diagnozi Z12.5. Pacientiem ar diagnozēm C61, N40, N42 un Z03.1 vai kuriem konstatētas izmaiņas minētajā izmeklējumā, apmaksā bez ierobežojumiem.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FCC85" w14:textId="77777777" w:rsidR="00997838" w:rsidRPr="00174518" w:rsidRDefault="00997838" w:rsidP="003C4974">
            <w:pPr>
              <w:rPr>
                <w:color w:val="000000"/>
                <w:sz w:val="20"/>
                <w:szCs w:val="20"/>
                <w:lang w:eastAsia="lv-LV"/>
              </w:rPr>
            </w:pPr>
            <w:r w:rsidRPr="00174518">
              <w:rPr>
                <w:color w:val="000000"/>
                <w:sz w:val="20"/>
                <w:szCs w:val="20"/>
                <w:lang w:eastAsia="lv-LV"/>
              </w:rPr>
              <w:t>Lai varētu sekot skrīninga rezultātiem un turpmākiem izmeklējumiem</w:t>
            </w:r>
          </w:p>
        </w:tc>
      </w:tr>
    </w:tbl>
    <w:p w14:paraId="3D5A1F6F" w14:textId="1785CE85" w:rsidR="00CF59EC" w:rsidRDefault="00CF59EC" w:rsidP="00997838"/>
    <w:p w14:paraId="03508DFA" w14:textId="77777777" w:rsidR="00CF59EC" w:rsidRDefault="00CF59EC">
      <w:r>
        <w:br w:type="page"/>
      </w:r>
    </w:p>
    <w:p w14:paraId="74A12E62" w14:textId="672C13F6" w:rsidR="00B00D7E" w:rsidRPr="00B00D7E" w:rsidRDefault="00B00D7E" w:rsidP="00B00D7E">
      <w:pPr>
        <w:pStyle w:val="Heading1"/>
      </w:pPr>
      <w:bookmarkStart w:id="6" w:name="_Toc83824746"/>
      <w:r w:rsidRPr="00B00D7E">
        <w:lastRenderedPageBreak/>
        <w:t>Izmaiņas Manipulāciju sarakstā ar 01.0</w:t>
      </w:r>
      <w:r>
        <w:t>6</w:t>
      </w:r>
      <w:r w:rsidRPr="00B00D7E">
        <w:t>.2021.</w:t>
      </w:r>
      <w:bookmarkEnd w:id="6"/>
    </w:p>
    <w:p w14:paraId="69BD319E" w14:textId="77777777" w:rsidR="00B00D7E" w:rsidRDefault="00B00D7E" w:rsidP="00B00D7E">
      <w:pPr>
        <w:pStyle w:val="Heading1"/>
      </w:pPr>
    </w:p>
    <w:tbl>
      <w:tblPr>
        <w:tblW w:w="5196" w:type="pct"/>
        <w:tblLook w:val="04A0" w:firstRow="1" w:lastRow="0" w:firstColumn="1" w:lastColumn="0" w:noHBand="0" w:noVBand="1"/>
      </w:tblPr>
      <w:tblGrid>
        <w:gridCol w:w="1216"/>
        <w:gridCol w:w="873"/>
        <w:gridCol w:w="473"/>
        <w:gridCol w:w="1616"/>
        <w:gridCol w:w="740"/>
        <w:gridCol w:w="1022"/>
        <w:gridCol w:w="807"/>
        <w:gridCol w:w="904"/>
        <w:gridCol w:w="773"/>
        <w:gridCol w:w="961"/>
        <w:gridCol w:w="3375"/>
        <w:gridCol w:w="2402"/>
      </w:tblGrid>
      <w:tr w:rsidR="0076630F" w:rsidRPr="00B00D7E" w14:paraId="6625E7DF" w14:textId="77777777" w:rsidTr="002051D5">
        <w:trPr>
          <w:trHeight w:val="300"/>
          <w:tblHeader/>
        </w:trPr>
        <w:tc>
          <w:tcPr>
            <w:tcW w:w="4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EEAA2"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Sadaļa</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0BF249"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Manip</w:t>
            </w:r>
            <w:proofErr w:type="spellEnd"/>
            <w:r w:rsidRPr="00B00D7E">
              <w:rPr>
                <w:b/>
                <w:bCs/>
                <w:color w:val="000000"/>
                <w:sz w:val="20"/>
                <w:szCs w:val="20"/>
                <w:lang w:eastAsia="lv-LV"/>
              </w:rPr>
              <w:t xml:space="preserve"> . kods</w:t>
            </w:r>
          </w:p>
        </w:tc>
        <w:tc>
          <w:tcPr>
            <w:tcW w:w="1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AC585"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vai **</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58417A"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Manipulācijas nosaukums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D4CE13"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Tarifs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90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EF25FFB"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Pacienta </w:t>
            </w:r>
            <w:proofErr w:type="spellStart"/>
            <w:r w:rsidRPr="00B00D7E">
              <w:rPr>
                <w:b/>
                <w:bCs/>
                <w:color w:val="000000"/>
                <w:sz w:val="20"/>
                <w:szCs w:val="20"/>
                <w:lang w:eastAsia="lv-LV"/>
              </w:rPr>
              <w:t>līdzmaksājums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58F90C"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Lielās ķirurģ . </w:t>
            </w:r>
            <w:proofErr w:type="spellStart"/>
            <w:r w:rsidRPr="00B00D7E">
              <w:rPr>
                <w:b/>
                <w:bCs/>
                <w:color w:val="000000"/>
                <w:sz w:val="20"/>
                <w:szCs w:val="20"/>
                <w:lang w:eastAsia="lv-LV"/>
              </w:rPr>
              <w:t>oper</w:t>
            </w:r>
            <w:proofErr w:type="spellEnd"/>
            <w:r w:rsidRPr="00B00D7E">
              <w:rPr>
                <w:b/>
                <w:bCs/>
                <w:color w:val="000000"/>
                <w:sz w:val="20"/>
                <w:szCs w:val="20"/>
                <w:lang w:eastAsia="lv-LV"/>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572B88"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Ģimenes ārsta praksei </w:t>
            </w:r>
            <w:proofErr w:type="spellStart"/>
            <w:r w:rsidRPr="00B00D7E">
              <w:rPr>
                <w:b/>
                <w:bCs/>
                <w:color w:val="000000"/>
                <w:sz w:val="20"/>
                <w:szCs w:val="20"/>
                <w:lang w:eastAsia="lv-LV"/>
              </w:rPr>
              <w:t>apmaks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manip</w:t>
            </w:r>
            <w:proofErr w:type="spellEnd"/>
          </w:p>
        </w:tc>
        <w:tc>
          <w:tcPr>
            <w:tcW w:w="11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DE90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Apmaksas nosacījumi</w:t>
            </w:r>
          </w:p>
        </w:tc>
        <w:tc>
          <w:tcPr>
            <w:tcW w:w="7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50BB15" w14:textId="77777777" w:rsidR="00B00D7E" w:rsidRPr="00B00D7E" w:rsidRDefault="00B00D7E" w:rsidP="00B00D7E">
            <w:pPr>
              <w:widowControl/>
              <w:autoSpaceDE/>
              <w:autoSpaceDN/>
              <w:jc w:val="center"/>
              <w:rPr>
                <w:b/>
                <w:bCs/>
                <w:sz w:val="20"/>
                <w:szCs w:val="20"/>
                <w:lang w:eastAsia="lv-LV"/>
              </w:rPr>
            </w:pPr>
            <w:r w:rsidRPr="00B00D7E">
              <w:rPr>
                <w:b/>
                <w:bCs/>
                <w:sz w:val="20"/>
                <w:szCs w:val="20"/>
                <w:lang w:eastAsia="lv-LV"/>
              </w:rPr>
              <w:t>Piezīmes, paskaidrojums</w:t>
            </w:r>
          </w:p>
        </w:tc>
      </w:tr>
      <w:tr w:rsidR="0076630F" w:rsidRPr="00B00D7E" w14:paraId="79D2EE8D" w14:textId="77777777" w:rsidTr="002051D5">
        <w:trPr>
          <w:trHeight w:val="855"/>
          <w:tblHeader/>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73D4EA5" w14:textId="77777777" w:rsidR="00B00D7E" w:rsidRPr="00B00D7E" w:rsidRDefault="00B00D7E" w:rsidP="00B00D7E">
            <w:pPr>
              <w:widowControl/>
              <w:autoSpaceDE/>
              <w:autoSpaceDN/>
              <w:rPr>
                <w:b/>
                <w:bCs/>
                <w:color w:val="000000"/>
                <w:sz w:val="20"/>
                <w:szCs w:val="20"/>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FEFAB6" w14:textId="77777777" w:rsidR="00B00D7E" w:rsidRPr="00B00D7E" w:rsidRDefault="00B00D7E" w:rsidP="00B00D7E">
            <w:pPr>
              <w:widowControl/>
              <w:autoSpaceDE/>
              <w:autoSpaceDN/>
              <w:rPr>
                <w:b/>
                <w:bCs/>
                <w:color w:val="000000"/>
                <w:sz w:val="20"/>
                <w:szCs w:val="20"/>
                <w:lang w:eastAsia="lv-LV"/>
              </w:rPr>
            </w:pPr>
          </w:p>
        </w:tc>
        <w:tc>
          <w:tcPr>
            <w:tcW w:w="156" w:type="pct"/>
            <w:vMerge/>
            <w:tcBorders>
              <w:top w:val="single" w:sz="4" w:space="0" w:color="auto"/>
              <w:left w:val="single" w:sz="4" w:space="0" w:color="auto"/>
              <w:bottom w:val="single" w:sz="4" w:space="0" w:color="auto"/>
              <w:right w:val="single" w:sz="4" w:space="0" w:color="auto"/>
            </w:tcBorders>
            <w:vAlign w:val="center"/>
            <w:hideMark/>
          </w:tcPr>
          <w:p w14:paraId="01E5121B" w14:textId="77777777" w:rsidR="00B00D7E" w:rsidRPr="00B00D7E" w:rsidRDefault="00B00D7E" w:rsidP="00B00D7E">
            <w:pPr>
              <w:widowControl/>
              <w:autoSpaceDE/>
              <w:autoSpaceDN/>
              <w:rPr>
                <w:b/>
                <w:bCs/>
                <w:color w:val="000000"/>
                <w:sz w:val="20"/>
                <w:szCs w:val="20"/>
                <w:lang w:eastAsia="lv-LV"/>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BF43E32" w14:textId="77777777" w:rsidR="00B00D7E" w:rsidRPr="00B00D7E" w:rsidRDefault="00B00D7E" w:rsidP="00B00D7E">
            <w:pPr>
              <w:widowControl/>
              <w:autoSpaceDE/>
              <w:autoSpaceDN/>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402DA55" w14:textId="77777777" w:rsidR="00B00D7E" w:rsidRPr="00B00D7E" w:rsidRDefault="00B00D7E" w:rsidP="00B00D7E">
            <w:pPr>
              <w:widowControl/>
              <w:autoSpaceDE/>
              <w:autoSpaceDN/>
              <w:rPr>
                <w:b/>
                <w:bCs/>
                <w:color w:val="000000"/>
                <w:sz w:val="20"/>
                <w:szCs w:val="20"/>
                <w:lang w:eastAsia="lv-LV"/>
              </w:rPr>
            </w:pPr>
          </w:p>
        </w:tc>
        <w:tc>
          <w:tcPr>
            <w:tcW w:w="337" w:type="pct"/>
            <w:tcBorders>
              <w:top w:val="nil"/>
              <w:left w:val="nil"/>
              <w:bottom w:val="nil"/>
              <w:right w:val="single" w:sz="4" w:space="0" w:color="auto"/>
            </w:tcBorders>
            <w:shd w:val="clear" w:color="000000" w:fill="FCE4D6"/>
            <w:vAlign w:val="center"/>
            <w:hideMark/>
          </w:tcPr>
          <w:p w14:paraId="2C7EDB60"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Ambulat</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66" w:type="pct"/>
            <w:tcBorders>
              <w:top w:val="nil"/>
              <w:left w:val="nil"/>
              <w:bottom w:val="nil"/>
              <w:right w:val="single" w:sz="4" w:space="0" w:color="auto"/>
            </w:tcBorders>
            <w:shd w:val="clear" w:color="000000" w:fill="FCE4D6"/>
            <w:vAlign w:val="center"/>
            <w:hideMark/>
          </w:tcPr>
          <w:p w14:paraId="19B2CC5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Dienas </w:t>
            </w:r>
            <w:proofErr w:type="spellStart"/>
            <w:r w:rsidRPr="00B00D7E">
              <w:rPr>
                <w:b/>
                <w:bCs/>
                <w:color w:val="000000"/>
                <w:sz w:val="20"/>
                <w:szCs w:val="20"/>
                <w:lang w:eastAsia="lv-LV"/>
              </w:rPr>
              <w:t>stac</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7B54FC1D"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Stacion</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658E9B0" w14:textId="77777777" w:rsidR="00B00D7E" w:rsidRPr="00B00D7E" w:rsidRDefault="00B00D7E" w:rsidP="00B00D7E">
            <w:pPr>
              <w:widowControl/>
              <w:autoSpaceDE/>
              <w:autoSpaceDN/>
              <w:rPr>
                <w:b/>
                <w:bCs/>
                <w:color w:val="000000"/>
                <w:sz w:val="20"/>
                <w:szCs w:val="20"/>
                <w:lang w:eastAsia="lv-LV"/>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09AFE0" w14:textId="77777777" w:rsidR="00B00D7E" w:rsidRPr="00B00D7E" w:rsidRDefault="00B00D7E" w:rsidP="00B00D7E">
            <w:pPr>
              <w:widowControl/>
              <w:autoSpaceDE/>
              <w:autoSpaceDN/>
              <w:rPr>
                <w:b/>
                <w:bCs/>
                <w:color w:val="000000"/>
                <w:sz w:val="20"/>
                <w:szCs w:val="20"/>
                <w:lang w:eastAsia="lv-LV"/>
              </w:rPr>
            </w:pP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3AACDAEC" w14:textId="77777777" w:rsidR="00B00D7E" w:rsidRPr="00B00D7E" w:rsidRDefault="00B00D7E" w:rsidP="00B00D7E">
            <w:pPr>
              <w:widowControl/>
              <w:autoSpaceDE/>
              <w:autoSpaceDN/>
              <w:rPr>
                <w:b/>
                <w:bCs/>
                <w:color w:val="000000"/>
                <w:sz w:val="20"/>
                <w:szCs w:val="20"/>
                <w:lang w:eastAsia="lv-LV"/>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4577291" w14:textId="77777777" w:rsidR="00B00D7E" w:rsidRPr="00B00D7E" w:rsidRDefault="00B00D7E" w:rsidP="00B00D7E">
            <w:pPr>
              <w:widowControl/>
              <w:autoSpaceDE/>
              <w:autoSpaceDN/>
              <w:rPr>
                <w:b/>
                <w:bCs/>
                <w:sz w:val="20"/>
                <w:szCs w:val="20"/>
                <w:lang w:eastAsia="lv-LV"/>
              </w:rPr>
            </w:pPr>
          </w:p>
        </w:tc>
      </w:tr>
      <w:tr w:rsidR="000709DA" w:rsidRPr="00B00D7E" w14:paraId="58A82A6B"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C41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9286" w14:textId="2C43585B" w:rsidR="000709DA" w:rsidRPr="00B00D7E" w:rsidRDefault="000709DA" w:rsidP="000709DA">
            <w:pPr>
              <w:widowControl/>
              <w:autoSpaceDE/>
              <w:autoSpaceDN/>
              <w:jc w:val="center"/>
              <w:rPr>
                <w:color w:val="FF0000"/>
                <w:sz w:val="20"/>
                <w:szCs w:val="20"/>
                <w:lang w:eastAsia="lv-LV"/>
              </w:rPr>
            </w:pPr>
            <w:r>
              <w:rPr>
                <w:color w:val="FF0000"/>
              </w:rPr>
              <w:t>42034</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EA0E"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10F2"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A0 – testēšana bez rezultāta.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096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871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58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C433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7F6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73D2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18"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3895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No 2021. gada 1.jūnija ir plānots ieviest jauno metodi dzemdes kakla vēža skrīningam – šķidrumu citoloģiju, atbilstoši profesionālo asociāciju ieteikumiem un Eiropas rekomendācijām.</w:t>
            </w:r>
          </w:p>
        </w:tc>
      </w:tr>
      <w:tr w:rsidR="000709DA" w:rsidRPr="00B00D7E" w14:paraId="78E638C8"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1F9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B495" w14:textId="7FCA09DC" w:rsidR="000709DA" w:rsidRPr="00B00D7E" w:rsidRDefault="000709DA" w:rsidP="000709DA">
            <w:pPr>
              <w:widowControl/>
              <w:autoSpaceDE/>
              <w:autoSpaceDN/>
              <w:jc w:val="center"/>
              <w:rPr>
                <w:color w:val="FF0000"/>
                <w:sz w:val="20"/>
                <w:szCs w:val="20"/>
                <w:lang w:eastAsia="lv-LV"/>
              </w:rPr>
            </w:pPr>
            <w:r>
              <w:rPr>
                <w:color w:val="FF0000"/>
              </w:rPr>
              <w:t>42035</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9D36"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D55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A1 – norma, nav atrasts </w:t>
            </w:r>
            <w:proofErr w:type="spellStart"/>
            <w:r w:rsidRPr="00B00D7E">
              <w:rPr>
                <w:sz w:val="20"/>
                <w:szCs w:val="20"/>
                <w:lang w:eastAsia="lv-LV"/>
              </w:rPr>
              <w:t>intraepiteliāls</w:t>
            </w:r>
            <w:proofErr w:type="spellEnd"/>
            <w:r w:rsidRPr="00B00D7E">
              <w:rPr>
                <w:sz w:val="20"/>
                <w:szCs w:val="20"/>
                <w:lang w:eastAsia="lv-LV"/>
              </w:rPr>
              <w:t xml:space="preserve"> bojājums.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C3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DD3D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73A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2B4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346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A19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25C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 xml:space="preserve">6. sievietēm, kas ir vecākas par 70 </w:t>
            </w:r>
            <w:r w:rsidRPr="00B00D7E">
              <w:rPr>
                <w:sz w:val="20"/>
                <w:szCs w:val="20"/>
                <w:lang w:eastAsia="lv-LV"/>
              </w:rPr>
              <w:lastRenderedPageBreak/>
              <w:t>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2FE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No 2021. gada 1.jūnija ir plānots ieviest jauno metodi dzemdes kakla vēža skrīningam – šķidrumu citoloģiju, atbilstoši profesionālo asociāciju ieteikumiem un Eiropas rekomendācijām.</w:t>
            </w:r>
          </w:p>
        </w:tc>
      </w:tr>
      <w:tr w:rsidR="000709DA" w:rsidRPr="00B00D7E" w14:paraId="41DD0B15"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53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14C2" w14:textId="02EC059A" w:rsidR="000709DA" w:rsidRPr="00B00D7E" w:rsidRDefault="000709DA" w:rsidP="000709DA">
            <w:pPr>
              <w:widowControl/>
              <w:autoSpaceDE/>
              <w:autoSpaceDN/>
              <w:jc w:val="center"/>
              <w:rPr>
                <w:color w:val="FF0000"/>
                <w:sz w:val="20"/>
                <w:szCs w:val="20"/>
                <w:lang w:eastAsia="lv-LV"/>
              </w:rPr>
            </w:pPr>
            <w:r>
              <w:rPr>
                <w:color w:val="FF0000"/>
              </w:rPr>
              <w:t>42036</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0D5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A017F"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A2 – ASC-US: neskaidras nozīmes daudzkārtainā plakanā (</w:t>
            </w:r>
            <w:proofErr w:type="spellStart"/>
            <w:r w:rsidRPr="00B00D7E">
              <w:rPr>
                <w:sz w:val="20"/>
                <w:szCs w:val="20"/>
                <w:lang w:eastAsia="lv-LV"/>
              </w:rPr>
              <w:t>skvamozā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1E8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267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9768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41EA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080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AF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BDA"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E216"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No 2021. gada 1.jūnija ir plānots ieviest jauno metodi dzemdes kakla vēža skrīningam – šķidrumu citoloģiju, atbilstoši profesionālo asociāciju ieteikumiem un Eiropas rekomendācijām.</w:t>
            </w:r>
          </w:p>
        </w:tc>
      </w:tr>
      <w:tr w:rsidR="000709DA" w:rsidRPr="00B00D7E" w14:paraId="77BD9543"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F8F10" w14:textId="4FFC0F49" w:rsidR="000709DA" w:rsidRPr="002051D5" w:rsidRDefault="000709DA" w:rsidP="000709DA">
            <w:pPr>
              <w:widowControl/>
              <w:autoSpaceDE/>
              <w:autoSpaceDN/>
              <w:jc w:val="center"/>
              <w:rPr>
                <w:sz w:val="20"/>
                <w:szCs w:val="20"/>
                <w:lang w:eastAsia="lv-LV"/>
              </w:rPr>
            </w:pPr>
            <w:r w:rsidRPr="002051D5">
              <w:rPr>
                <w:sz w:val="20"/>
                <w:szCs w:val="20"/>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2D8F" w14:textId="09ECB857" w:rsidR="000709DA" w:rsidRPr="002051D5" w:rsidRDefault="000709DA" w:rsidP="000709DA">
            <w:pPr>
              <w:widowControl/>
              <w:autoSpaceDE/>
              <w:autoSpaceDN/>
              <w:jc w:val="center"/>
              <w:rPr>
                <w:color w:val="FF0000"/>
                <w:sz w:val="20"/>
                <w:szCs w:val="20"/>
                <w:lang w:eastAsia="lv-LV"/>
              </w:rPr>
            </w:pPr>
            <w:r>
              <w:rPr>
                <w:color w:val="FF0000"/>
              </w:rPr>
              <w:t>42037</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09698" w14:textId="0F038C1D" w:rsidR="000709DA" w:rsidRPr="002051D5" w:rsidRDefault="000709DA" w:rsidP="000709DA">
            <w:pPr>
              <w:widowControl/>
              <w:autoSpaceDE/>
              <w:autoSpaceDN/>
              <w:rPr>
                <w:sz w:val="20"/>
                <w:szCs w:val="20"/>
                <w:lang w:eastAsia="lv-LV"/>
              </w:rPr>
            </w:pPr>
            <w:r w:rsidRPr="002051D5">
              <w:rPr>
                <w:sz w:val="20"/>
                <w:szCs w:val="20"/>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1E48A4" w14:textId="162300E4" w:rsidR="000709DA" w:rsidRPr="002051D5" w:rsidRDefault="000709DA" w:rsidP="000709DA">
            <w:pPr>
              <w:widowControl/>
              <w:autoSpaceDE/>
              <w:autoSpaceDN/>
              <w:rPr>
                <w:sz w:val="20"/>
                <w:szCs w:val="20"/>
                <w:lang w:eastAsia="lv-LV"/>
              </w:rPr>
            </w:pPr>
            <w:r w:rsidRPr="002051D5">
              <w:rPr>
                <w:sz w:val="20"/>
                <w:szCs w:val="20"/>
              </w:rPr>
              <w:t>Dzemdes kakla materiāla šķidruma citoloģijas PAP tests. Izmeklējuma rezultāts AH – ASC-H neskaidras nozīmes daudzkārtainā plakanā (</w:t>
            </w:r>
            <w:proofErr w:type="spellStart"/>
            <w:r w:rsidRPr="002051D5">
              <w:rPr>
                <w:sz w:val="20"/>
                <w:szCs w:val="20"/>
              </w:rPr>
              <w:t>skvamozā</w:t>
            </w:r>
            <w:proofErr w:type="spellEnd"/>
            <w:r w:rsidRPr="002051D5">
              <w:rPr>
                <w:sz w:val="20"/>
                <w:szCs w:val="20"/>
              </w:rPr>
              <w:t xml:space="preserve">) epitēlija šūnu </w:t>
            </w:r>
            <w:proofErr w:type="spellStart"/>
            <w:r w:rsidRPr="002051D5">
              <w:rPr>
                <w:sz w:val="20"/>
                <w:szCs w:val="20"/>
              </w:rPr>
              <w:t>atipiskās</w:t>
            </w:r>
            <w:proofErr w:type="spellEnd"/>
            <w:r w:rsidRPr="002051D5">
              <w:rPr>
                <w:sz w:val="20"/>
                <w:szCs w:val="20"/>
              </w:rPr>
              <w:t xml:space="preserve"> izmaiņas, nevar izslēgt HSIL.</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AC7F" w14:textId="57E5E1D3" w:rsidR="000709DA" w:rsidRPr="002051D5" w:rsidRDefault="000709DA" w:rsidP="000709DA">
            <w:pPr>
              <w:widowControl/>
              <w:autoSpaceDE/>
              <w:autoSpaceDN/>
              <w:jc w:val="center"/>
              <w:rPr>
                <w:sz w:val="20"/>
                <w:szCs w:val="20"/>
                <w:lang w:eastAsia="lv-LV"/>
              </w:rPr>
            </w:pPr>
            <w:r w:rsidRPr="002051D5">
              <w:rPr>
                <w:sz w:val="20"/>
                <w:szCs w:val="20"/>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4753C9" w14:textId="291541EE" w:rsidR="000709DA" w:rsidRPr="002051D5" w:rsidRDefault="000709DA" w:rsidP="000709DA">
            <w:pPr>
              <w:widowControl/>
              <w:autoSpaceDE/>
              <w:autoSpaceDN/>
              <w:jc w:val="center"/>
              <w:rPr>
                <w:sz w:val="20"/>
                <w:szCs w:val="20"/>
                <w:lang w:eastAsia="lv-LV"/>
              </w:rPr>
            </w:pPr>
            <w:r w:rsidRPr="002051D5">
              <w:rPr>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662314" w14:textId="2F8F1EFA" w:rsidR="000709DA" w:rsidRPr="002051D5" w:rsidRDefault="000709DA" w:rsidP="000709DA">
            <w:pPr>
              <w:widowControl/>
              <w:autoSpaceDE/>
              <w:autoSpaceDN/>
              <w:jc w:val="center"/>
              <w:rPr>
                <w:sz w:val="20"/>
                <w:szCs w:val="20"/>
                <w:lang w:eastAsia="lv-LV"/>
              </w:rPr>
            </w:pPr>
            <w:r w:rsidRPr="002051D5">
              <w:rPr>
                <w:sz w:val="20"/>
                <w:szCs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5CA708" w14:textId="20A43CA8" w:rsidR="000709DA" w:rsidRPr="002051D5" w:rsidRDefault="000709DA" w:rsidP="000709DA">
            <w:pPr>
              <w:widowControl/>
              <w:autoSpaceDE/>
              <w:autoSpaceDN/>
              <w:jc w:val="center"/>
              <w:rPr>
                <w:sz w:val="20"/>
                <w:szCs w:val="20"/>
                <w:lang w:eastAsia="lv-LV"/>
              </w:rPr>
            </w:pPr>
            <w:r w:rsidRPr="002051D5">
              <w:rPr>
                <w:sz w:val="20"/>
                <w:szCs w:val="20"/>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280C5E7" w14:textId="57B7B8B8" w:rsidR="000709DA" w:rsidRPr="002051D5" w:rsidRDefault="000709DA" w:rsidP="000709DA">
            <w:pPr>
              <w:widowControl/>
              <w:autoSpaceDE/>
              <w:autoSpaceDN/>
              <w:jc w:val="center"/>
              <w:rPr>
                <w:sz w:val="20"/>
                <w:szCs w:val="20"/>
                <w:lang w:eastAsia="lv-LV"/>
              </w:rPr>
            </w:pPr>
            <w:r w:rsidRPr="002051D5">
              <w:rPr>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35339E" w14:textId="3E3653D2" w:rsidR="000709DA" w:rsidRPr="002051D5" w:rsidRDefault="000709DA" w:rsidP="000709DA">
            <w:pPr>
              <w:widowControl/>
              <w:autoSpaceDE/>
              <w:autoSpaceDN/>
              <w:jc w:val="center"/>
              <w:rPr>
                <w:sz w:val="20"/>
                <w:szCs w:val="20"/>
                <w:lang w:eastAsia="lv-LV"/>
              </w:rPr>
            </w:pPr>
            <w:r w:rsidRPr="002051D5">
              <w:rPr>
                <w:sz w:val="20"/>
                <w:szCs w:val="20"/>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10A0241" w14:textId="453A651F" w:rsidR="000709DA" w:rsidRPr="002051D5" w:rsidRDefault="000709DA" w:rsidP="000709DA">
            <w:pPr>
              <w:widowControl/>
              <w:autoSpaceDE/>
              <w:autoSpaceDN/>
              <w:rPr>
                <w:sz w:val="20"/>
                <w:szCs w:val="20"/>
                <w:lang w:eastAsia="lv-LV"/>
              </w:rPr>
            </w:pPr>
            <w:r w:rsidRPr="002051D5">
              <w:rPr>
                <w:sz w:val="20"/>
                <w:szCs w:val="20"/>
              </w:rPr>
              <w:t xml:space="preserve">Ambulatori šo manipulāciju apmaksā: </w:t>
            </w:r>
            <w:r w:rsidRPr="002051D5">
              <w:rPr>
                <w:sz w:val="20"/>
                <w:szCs w:val="20"/>
              </w:rPr>
              <w:br/>
              <w:t xml:space="preserve">1. sievietēm, veicot valsts organizēto dzemdes kakla vēža </w:t>
            </w:r>
            <w:proofErr w:type="spellStart"/>
            <w:r w:rsidRPr="002051D5">
              <w:rPr>
                <w:sz w:val="20"/>
                <w:szCs w:val="20"/>
              </w:rPr>
              <w:t>skrīningu</w:t>
            </w:r>
            <w:proofErr w:type="spellEnd"/>
            <w:r w:rsidRPr="002051D5">
              <w:rPr>
                <w:sz w:val="20"/>
                <w:szCs w:val="20"/>
              </w:rPr>
              <w:t xml:space="preserve">, norādot diagnozi Z12.4; </w:t>
            </w:r>
            <w:r w:rsidRPr="002051D5">
              <w:rPr>
                <w:sz w:val="20"/>
                <w:szCs w:val="20"/>
              </w:rPr>
              <w:br/>
              <w:t xml:space="preserve">2. pacientiem ar </w:t>
            </w:r>
            <w:proofErr w:type="spellStart"/>
            <w:r w:rsidRPr="002051D5">
              <w:rPr>
                <w:sz w:val="20"/>
                <w:szCs w:val="20"/>
              </w:rPr>
              <w:t>pamatdiagnozi</w:t>
            </w:r>
            <w:proofErr w:type="spellEnd"/>
            <w:r w:rsidRPr="002051D5">
              <w:rPr>
                <w:sz w:val="20"/>
                <w:szCs w:val="20"/>
              </w:rPr>
              <w:t xml:space="preserve"> B20 vienu reizi gadā; </w:t>
            </w:r>
            <w:r w:rsidRPr="002051D5">
              <w:rPr>
                <w:sz w:val="20"/>
                <w:szCs w:val="20"/>
              </w:rPr>
              <w:br/>
              <w:t xml:space="preserve">3. pacientiem ar </w:t>
            </w:r>
            <w:proofErr w:type="spellStart"/>
            <w:r w:rsidRPr="002051D5">
              <w:rPr>
                <w:sz w:val="20"/>
                <w:szCs w:val="20"/>
              </w:rPr>
              <w:t>pamatdiagnozi</w:t>
            </w:r>
            <w:proofErr w:type="spellEnd"/>
            <w:r w:rsidRPr="002051D5">
              <w:rPr>
                <w:sz w:val="20"/>
                <w:szCs w:val="20"/>
              </w:rPr>
              <w:t xml:space="preserve"> C53, D06, N87, Z03.153; </w:t>
            </w:r>
            <w:r w:rsidRPr="002051D5">
              <w:rPr>
                <w:sz w:val="20"/>
                <w:szCs w:val="20"/>
              </w:rPr>
              <w:br/>
              <w:t xml:space="preserve">4. grūtniecēm, kas ir jaunākas par 25 gadiem , stājoties uzskaitē; </w:t>
            </w:r>
            <w:r w:rsidRPr="002051D5">
              <w:rPr>
                <w:sz w:val="20"/>
                <w:szCs w:val="20"/>
              </w:rPr>
              <w:br/>
              <w:t xml:space="preserve">5. grūtniecēm pēc 25 gadiem, ja tā nav veikta organizētā vēža skrīninga ietvaros, kurā pēdējos trijos gados saņemtā atbilde ir norma; </w:t>
            </w:r>
            <w:r w:rsidRPr="002051D5">
              <w:rPr>
                <w:sz w:val="20"/>
                <w:szCs w:val="20"/>
              </w:rPr>
              <w:br/>
              <w:t>6. sievietēm, kas ir vecākas par 70 gadiem.</w:t>
            </w:r>
            <w:r w:rsidRPr="002051D5">
              <w:rPr>
                <w:sz w:val="20"/>
                <w:szCs w:val="20"/>
              </w:rPr>
              <w:br/>
            </w:r>
            <w:r w:rsidRPr="002051D5">
              <w:rPr>
                <w:color w:val="FF0000"/>
                <w:sz w:val="20"/>
                <w:szCs w:val="20"/>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52085" w14:textId="6C463B30" w:rsidR="000709DA" w:rsidRPr="002051D5" w:rsidRDefault="000709DA" w:rsidP="000709DA">
            <w:pPr>
              <w:widowControl/>
              <w:autoSpaceDE/>
              <w:autoSpaceDN/>
              <w:rPr>
                <w:color w:val="000000"/>
                <w:sz w:val="20"/>
                <w:szCs w:val="20"/>
                <w:lang w:eastAsia="lv-LV"/>
              </w:rPr>
            </w:pPr>
            <w:r w:rsidRPr="002051D5">
              <w:rPr>
                <w:color w:val="000000"/>
                <w:sz w:val="20"/>
                <w:szCs w:val="20"/>
              </w:rPr>
              <w:t>No 2021. gada 1.jūnija ir plānots ieviest jauno metodi dzemdes kakla vēža skrīningam – šķidrumu citoloģiju, atbilstoši profesionālo asociāciju ieteikumiem un Eiropas rekomendācijām.</w:t>
            </w:r>
          </w:p>
        </w:tc>
      </w:tr>
      <w:tr w:rsidR="000709DA" w:rsidRPr="00B00D7E" w14:paraId="5EA4FEFC"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FB1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B915" w14:textId="1A65ECBD" w:rsidR="000709DA" w:rsidRPr="00B00D7E" w:rsidRDefault="000709DA" w:rsidP="000709DA">
            <w:pPr>
              <w:widowControl/>
              <w:autoSpaceDE/>
              <w:autoSpaceDN/>
              <w:jc w:val="center"/>
              <w:rPr>
                <w:color w:val="FF0000"/>
                <w:sz w:val="20"/>
                <w:szCs w:val="20"/>
                <w:lang w:eastAsia="lv-LV"/>
              </w:rPr>
            </w:pPr>
            <w:r>
              <w:rPr>
                <w:color w:val="FF0000"/>
              </w:rPr>
              <w:t>42038</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540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3DAD3"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A3 – LSIL: viegla </w:t>
            </w:r>
            <w:proofErr w:type="spellStart"/>
            <w:r w:rsidRPr="00B00D7E">
              <w:rPr>
                <w:sz w:val="20"/>
                <w:szCs w:val="20"/>
                <w:lang w:eastAsia="lv-LV"/>
              </w:rPr>
              <w:t>displāzija</w:t>
            </w:r>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7B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F4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97B6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DA5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277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22D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3D8A4"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BE5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No 2021. gada 1.jūnija ir plānots ieviest jauno metodi dzemdes kakla vēža skrīningam – šķidrumu citoloģiju, atbilstoši profesionālo asociāciju ieteikumiem un Eiropas rekomendācijām.</w:t>
            </w:r>
          </w:p>
        </w:tc>
      </w:tr>
      <w:tr w:rsidR="000709DA" w:rsidRPr="00B00D7E" w14:paraId="2F27F36D"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6F70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CC1" w14:textId="1CE60CFA" w:rsidR="000709DA" w:rsidRPr="00B00D7E" w:rsidRDefault="000709DA" w:rsidP="000709DA">
            <w:pPr>
              <w:widowControl/>
              <w:autoSpaceDE/>
              <w:autoSpaceDN/>
              <w:jc w:val="center"/>
              <w:rPr>
                <w:color w:val="FF0000"/>
                <w:sz w:val="20"/>
                <w:szCs w:val="20"/>
                <w:lang w:eastAsia="lv-LV"/>
              </w:rPr>
            </w:pPr>
            <w:r>
              <w:rPr>
                <w:color w:val="FF0000"/>
              </w:rPr>
              <w:t>42039</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8BF5"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819A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A4 – HSIL: vidēja/smaga </w:t>
            </w:r>
            <w:proofErr w:type="spellStart"/>
            <w:r w:rsidRPr="00B00D7E">
              <w:rPr>
                <w:sz w:val="20"/>
                <w:szCs w:val="20"/>
                <w:lang w:eastAsia="lv-LV"/>
              </w:rPr>
              <w:t>displāzija</w:t>
            </w:r>
            <w:proofErr w:type="spellEnd"/>
            <w:r w:rsidRPr="00B00D7E">
              <w:rPr>
                <w:sz w:val="20"/>
                <w:szCs w:val="20"/>
                <w:lang w:eastAsia="lv-LV"/>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323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BA5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55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75B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97CB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268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9F0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92C8"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No 2021. gada 1.jūnija ir plānots ieviest jauno metodi dzemdes kakla vēža skrīningam – šķidrumu citoloģiju, atbilstoši profesionālo asociāciju ieteikumiem un Eiropas rekomendācijām.</w:t>
            </w:r>
          </w:p>
        </w:tc>
      </w:tr>
      <w:tr w:rsidR="000709DA" w:rsidRPr="00B00D7E" w14:paraId="7FBA3419" w14:textId="77777777" w:rsidTr="002051D5">
        <w:trPr>
          <w:trHeight w:val="27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5E3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0222" w14:textId="6AD21A3A" w:rsidR="000709DA" w:rsidRPr="00B00D7E" w:rsidRDefault="000709DA" w:rsidP="000709DA">
            <w:pPr>
              <w:widowControl/>
              <w:autoSpaceDE/>
              <w:autoSpaceDN/>
              <w:jc w:val="center"/>
              <w:rPr>
                <w:color w:val="FF0000"/>
                <w:sz w:val="20"/>
                <w:szCs w:val="20"/>
                <w:lang w:eastAsia="lv-LV"/>
              </w:rPr>
            </w:pPr>
            <w:r>
              <w:rPr>
                <w:color w:val="FF0000"/>
              </w:rPr>
              <w:t>42040</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A022"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DA4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w:t>
            </w:r>
            <w:r w:rsidRPr="00B00D7E">
              <w:rPr>
                <w:sz w:val="20"/>
                <w:szCs w:val="20"/>
                <w:lang w:eastAsia="lv-LV"/>
              </w:rPr>
              <w:lastRenderedPageBreak/>
              <w:t xml:space="preserve">šķidruma citoloģijas PAP tests. Izmeklējuma rezultāts A5 – AGUS: neskaidras nozīmes </w:t>
            </w:r>
            <w:proofErr w:type="spellStart"/>
            <w:r w:rsidRPr="00B00D7E">
              <w:rPr>
                <w:sz w:val="20"/>
                <w:szCs w:val="20"/>
                <w:lang w:eastAsia="lv-LV"/>
              </w:rPr>
              <w:t>glandulārā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53F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FE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275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264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3A0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DFC0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9B92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w:t>
            </w:r>
            <w:r w:rsidRPr="00B00D7E">
              <w:rPr>
                <w:sz w:val="20"/>
                <w:szCs w:val="20"/>
                <w:lang w:eastAsia="lv-LV"/>
              </w:rPr>
              <w:lastRenderedPageBreak/>
              <w:t xml:space="preserve">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12AF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w:t>
            </w:r>
            <w:r w:rsidRPr="00B00D7E">
              <w:rPr>
                <w:color w:val="000000"/>
                <w:sz w:val="20"/>
                <w:szCs w:val="20"/>
                <w:lang w:eastAsia="lv-LV"/>
              </w:rPr>
              <w:lastRenderedPageBreak/>
              <w:t>metodi dzemdes kakla vēža skrīningam – šķidrumu citoloģiju, atbilstoši profesionālo asociāciju ieteikumiem un Eiropas rekomendācijām.</w:t>
            </w:r>
          </w:p>
        </w:tc>
      </w:tr>
      <w:tr w:rsidR="000709DA" w:rsidRPr="00B00D7E" w14:paraId="69208060"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D924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768C" w14:textId="0959295B" w:rsidR="000709DA" w:rsidRPr="00B00D7E" w:rsidRDefault="000709DA" w:rsidP="000709DA">
            <w:pPr>
              <w:widowControl/>
              <w:autoSpaceDE/>
              <w:autoSpaceDN/>
              <w:jc w:val="center"/>
              <w:rPr>
                <w:color w:val="FF0000"/>
                <w:sz w:val="20"/>
                <w:szCs w:val="20"/>
                <w:lang w:eastAsia="lv-LV"/>
              </w:rPr>
            </w:pPr>
            <w:r>
              <w:rPr>
                <w:color w:val="FF0000"/>
              </w:rPr>
              <w:t>42041</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C103"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5626"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A6 – </w:t>
            </w:r>
            <w:proofErr w:type="spellStart"/>
            <w:r w:rsidRPr="00B00D7E">
              <w:rPr>
                <w:sz w:val="20"/>
                <w:szCs w:val="20"/>
                <w:lang w:eastAsia="lv-LV"/>
              </w:rPr>
              <w:t>malignizācijas</w:t>
            </w:r>
            <w:proofErr w:type="spellEnd"/>
            <w:r w:rsidRPr="00B00D7E">
              <w:rPr>
                <w:sz w:val="20"/>
                <w:szCs w:val="20"/>
                <w:lang w:eastAsia="lv-LV"/>
              </w:rPr>
              <w:t xml:space="preserve"> pazīmes.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C34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33B9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287B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729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CF0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97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8FC3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1387B"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No 2021. gada 1.jūnija ir plānots ieviest jauno metodi dzemdes kakla vēža skrīningam – šķidrumu citoloģiju, atbilstoši profesionālo asociāciju ieteikumiem un Eiropas rekomendācijām.</w:t>
            </w:r>
          </w:p>
        </w:tc>
      </w:tr>
      <w:tr w:rsidR="000709DA" w:rsidRPr="00B00D7E" w14:paraId="7433B608" w14:textId="77777777" w:rsidTr="002051D5">
        <w:trPr>
          <w:trHeight w:val="3600"/>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EE9DDD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Vispārējie ambulatorie pakalpojumi</w:t>
            </w:r>
          </w:p>
        </w:tc>
        <w:tc>
          <w:tcPr>
            <w:tcW w:w="2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010FE" w14:textId="1FF8CEB5" w:rsidR="000709DA" w:rsidRPr="00B00D7E" w:rsidRDefault="000709DA" w:rsidP="000709DA">
            <w:pPr>
              <w:widowControl/>
              <w:autoSpaceDE/>
              <w:autoSpaceDN/>
              <w:jc w:val="center"/>
              <w:rPr>
                <w:color w:val="000000"/>
                <w:sz w:val="20"/>
                <w:szCs w:val="20"/>
                <w:lang w:eastAsia="lv-LV"/>
              </w:rPr>
            </w:pPr>
            <w:r>
              <w:rPr>
                <w:color w:val="000000"/>
              </w:rPr>
              <w:t>01074</w:t>
            </w:r>
          </w:p>
        </w:tc>
        <w:tc>
          <w:tcPr>
            <w:tcW w:w="15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C8A73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CC45CCC"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Uztriepes</w:t>
            </w:r>
            <w:proofErr w:type="spellEnd"/>
            <w:r w:rsidRPr="00B00D7E">
              <w:rPr>
                <w:sz w:val="20"/>
                <w:szCs w:val="20"/>
                <w:lang w:eastAsia="lv-LV"/>
              </w:rPr>
              <w:t xml:space="preserve"> paņemšana no dzemdes kakla un mugurējās velves </w:t>
            </w:r>
            <w:proofErr w:type="spellStart"/>
            <w:r w:rsidRPr="00B00D7E">
              <w:rPr>
                <w:sz w:val="20"/>
                <w:szCs w:val="20"/>
                <w:lang w:eastAsia="lv-LV"/>
              </w:rPr>
              <w:t>citoloģiskai</w:t>
            </w:r>
            <w:proofErr w:type="spellEnd"/>
            <w:r w:rsidRPr="00B00D7E">
              <w:rPr>
                <w:sz w:val="20"/>
                <w:szCs w:val="20"/>
                <w:lang w:eastAsia="lv-LV"/>
              </w:rPr>
              <w:t xml:space="preserve"> izmeklēšanai </w:t>
            </w:r>
            <w:r w:rsidRPr="00B00D7E">
              <w:rPr>
                <w:strike/>
                <w:sz w:val="20"/>
                <w:szCs w:val="20"/>
                <w:lang w:eastAsia="lv-LV"/>
              </w:rPr>
              <w:t>vai HPV noteikšanai</w:t>
            </w:r>
          </w:p>
        </w:tc>
        <w:tc>
          <w:tcPr>
            <w:tcW w:w="24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28DA5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2.66</w:t>
            </w:r>
          </w:p>
        </w:tc>
        <w:tc>
          <w:tcPr>
            <w:tcW w:w="3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4D52C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6EBE5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8811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1720A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D526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X</w:t>
            </w:r>
          </w:p>
        </w:tc>
        <w:tc>
          <w:tcPr>
            <w:tcW w:w="111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5E42A7"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004C4" w14:textId="626A775A" w:rsidR="000709DA" w:rsidRPr="00B00D7E" w:rsidRDefault="000709DA" w:rsidP="000709DA">
            <w:pPr>
              <w:widowControl/>
              <w:autoSpaceDE/>
              <w:autoSpaceDN/>
              <w:rPr>
                <w:sz w:val="20"/>
                <w:szCs w:val="20"/>
                <w:lang w:eastAsia="lv-LV"/>
              </w:rPr>
            </w:pPr>
            <w:r w:rsidRPr="00B00D7E">
              <w:rPr>
                <w:sz w:val="20"/>
                <w:szCs w:val="20"/>
                <w:lang w:eastAsia="lv-LV"/>
              </w:rPr>
              <w:t>Saistībā ar izmaiņām HPV noteikšanas vadlīnijām tiek veidota jauna manipulācija (</w:t>
            </w:r>
            <w:r w:rsidR="009C75CB">
              <w:rPr>
                <w:sz w:val="20"/>
                <w:szCs w:val="20"/>
                <w:lang w:eastAsia="lv-LV"/>
              </w:rPr>
              <w:t>01095</w:t>
            </w:r>
            <w:r w:rsidRPr="00B00D7E">
              <w:rPr>
                <w:sz w:val="20"/>
                <w:szCs w:val="20"/>
                <w:lang w:eastAsia="lv-LV"/>
              </w:rPr>
              <w:t xml:space="preserve">) - šķidruma </w:t>
            </w:r>
            <w:proofErr w:type="spellStart"/>
            <w:r w:rsidRPr="00B00D7E">
              <w:rPr>
                <w:sz w:val="20"/>
                <w:szCs w:val="20"/>
                <w:lang w:eastAsia="lv-LV"/>
              </w:rPr>
              <w:t>citololoģija</w:t>
            </w:r>
            <w:proofErr w:type="spellEnd"/>
            <w:r w:rsidRPr="00B00D7E">
              <w:rPr>
                <w:sz w:val="20"/>
                <w:szCs w:val="20"/>
                <w:lang w:eastAsia="lv-LV"/>
              </w:rPr>
              <w:t>.</w:t>
            </w:r>
          </w:p>
        </w:tc>
      </w:tr>
      <w:tr w:rsidR="000709DA" w:rsidRPr="00B00D7E" w14:paraId="26B42CA1" w14:textId="77777777" w:rsidTr="002051D5">
        <w:trPr>
          <w:trHeight w:val="562"/>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DB41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F2C8A" w14:textId="61D2C5A0" w:rsidR="000709DA" w:rsidRPr="00B00D7E" w:rsidRDefault="000709DA" w:rsidP="000709DA">
            <w:pPr>
              <w:widowControl/>
              <w:autoSpaceDE/>
              <w:autoSpaceDN/>
              <w:jc w:val="center"/>
              <w:rPr>
                <w:color w:val="FF0000"/>
                <w:sz w:val="20"/>
                <w:szCs w:val="20"/>
                <w:lang w:eastAsia="lv-LV"/>
              </w:rPr>
            </w:pPr>
            <w:r>
              <w:rPr>
                <w:color w:val="FF0000"/>
              </w:rPr>
              <w:t>01095</w:t>
            </w:r>
          </w:p>
        </w:tc>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8CF7" w14:textId="77777777" w:rsidR="000709DA" w:rsidRPr="00B00D7E" w:rsidRDefault="000709DA" w:rsidP="000709DA">
            <w:pPr>
              <w:widowControl/>
              <w:autoSpaceDE/>
              <w:autoSpaceDN/>
              <w:jc w:val="center"/>
              <w:rPr>
                <w:color w:val="FF0000"/>
                <w:sz w:val="20"/>
                <w:szCs w:val="20"/>
                <w:lang w:eastAsia="lv-LV"/>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A99B"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paņemšana šķidruma citoloģijas PAP testam vai HPV noteikšanai</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FA342"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2.66</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6EFDE" w14:textId="77777777" w:rsidR="000709DA" w:rsidRPr="00B00D7E" w:rsidRDefault="000709DA" w:rsidP="000709DA">
            <w:pPr>
              <w:widowControl/>
              <w:autoSpaceDE/>
              <w:autoSpaceDN/>
              <w:jc w:val="center"/>
              <w:rPr>
                <w:color w:val="000000"/>
                <w:sz w:val="20"/>
                <w:szCs w:val="20"/>
                <w:lang w:eastAsia="lv-LV"/>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1022" w14:textId="77777777" w:rsidR="000709DA" w:rsidRPr="00B00D7E" w:rsidRDefault="000709DA" w:rsidP="000709DA">
            <w:pPr>
              <w:widowControl/>
              <w:autoSpaceDE/>
              <w:autoSpaceDN/>
              <w:rPr>
                <w:sz w:val="20"/>
                <w:szCs w:val="20"/>
                <w:lang w:eastAsia="lv-LV"/>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0C530" w14:textId="77777777" w:rsidR="000709DA" w:rsidRPr="00B00D7E" w:rsidRDefault="000709DA" w:rsidP="000709DA">
            <w:pPr>
              <w:widowControl/>
              <w:autoSpaceDE/>
              <w:autoSpaceDN/>
              <w:jc w:val="center"/>
              <w:rPr>
                <w:sz w:val="20"/>
                <w:szCs w:val="20"/>
                <w:lang w:eastAsia="lv-LV"/>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9E4D" w14:textId="77777777" w:rsidR="000709DA" w:rsidRPr="00B00D7E" w:rsidRDefault="000709DA" w:rsidP="000709DA">
            <w:pPr>
              <w:widowControl/>
              <w:autoSpaceDE/>
              <w:autoSpaceDN/>
              <w:jc w:val="center"/>
              <w:rPr>
                <w:sz w:val="20"/>
                <w:szCs w:val="20"/>
                <w:lang w:eastAsia="lv-LV"/>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BDFA"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X</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D6A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63677"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Saistibā</w:t>
            </w:r>
            <w:proofErr w:type="spellEnd"/>
            <w:r w:rsidRPr="00B00D7E">
              <w:rPr>
                <w:sz w:val="20"/>
                <w:szCs w:val="20"/>
                <w:lang w:eastAsia="lv-LV"/>
              </w:rPr>
              <w:t xml:space="preserve"> ar jaunām vadlīnijām PAP tests un HPV tiek noteikts izmantojot šķidruma citoloģiju. Ir radīta jauna manipulācija.</w:t>
            </w:r>
          </w:p>
        </w:tc>
      </w:tr>
    </w:tbl>
    <w:p w14:paraId="68FF5FFF" w14:textId="77777777" w:rsidR="00B00D7E" w:rsidRDefault="00B00D7E">
      <w:pPr>
        <w:rPr>
          <w:b/>
          <w:bCs/>
          <w:sz w:val="28"/>
          <w:szCs w:val="28"/>
        </w:rPr>
      </w:pPr>
      <w:r>
        <w:br w:type="page"/>
      </w:r>
    </w:p>
    <w:p w14:paraId="5311CD0B" w14:textId="77777777" w:rsidR="00B00D7E" w:rsidRDefault="00B00D7E" w:rsidP="001910DF">
      <w:pPr>
        <w:pStyle w:val="Heading1"/>
      </w:pPr>
    </w:p>
    <w:p w14:paraId="73789B4A" w14:textId="62182F5A" w:rsidR="001910DF" w:rsidRDefault="001910DF" w:rsidP="001910DF">
      <w:pPr>
        <w:pStyle w:val="Heading1"/>
      </w:pPr>
      <w:bookmarkStart w:id="7" w:name="_Toc83824747"/>
      <w:r>
        <w:t xml:space="preserve">Izmaiņas </w:t>
      </w:r>
      <w:r w:rsidRPr="0047385B">
        <w:t>Manipulāciju sarakst</w:t>
      </w:r>
      <w:r>
        <w:t>ā</w:t>
      </w:r>
      <w:r w:rsidRPr="0047385B">
        <w:t xml:space="preserve"> ar </w:t>
      </w:r>
      <w:r>
        <w:t>01.05</w:t>
      </w:r>
      <w:r w:rsidRPr="0047385B">
        <w:t>.2021.</w:t>
      </w:r>
      <w:bookmarkEnd w:id="7"/>
    </w:p>
    <w:p w14:paraId="74EA5646" w14:textId="013C481C" w:rsidR="001910DF" w:rsidRPr="0076630F" w:rsidRDefault="001910DF" w:rsidP="0076630F">
      <w:pPr>
        <w:widowControl/>
        <w:autoSpaceDE/>
        <w:autoSpaceDN/>
        <w:spacing w:after="160" w:line="259" w:lineRule="auto"/>
        <w:contextualSpacing/>
        <w:rPr>
          <w:b/>
          <w:bCs/>
        </w:rPr>
      </w:pPr>
    </w:p>
    <w:tbl>
      <w:tblPr>
        <w:tblW w:w="15388" w:type="dxa"/>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8A1972">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Manip</w:t>
            </w:r>
            <w:proofErr w:type="spellEnd"/>
            <w:r w:rsidRPr="00E11FD8">
              <w:rPr>
                <w:b/>
                <w:bCs/>
                <w:color w:val="000000"/>
                <w:sz w:val="20"/>
                <w:szCs w:val="20"/>
                <w:lang w:eastAsia="lv-LV"/>
              </w:rPr>
              <w:t xml:space="preserve">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Pacienta </w:t>
            </w:r>
            <w:proofErr w:type="spellStart"/>
            <w:r w:rsidRPr="00E11FD8">
              <w:rPr>
                <w:b/>
                <w:bCs/>
                <w:color w:val="000000"/>
                <w:sz w:val="20"/>
                <w:szCs w:val="20"/>
                <w:lang w:eastAsia="lv-LV"/>
              </w:rPr>
              <w:t>līdzmaksājums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Lielās ķirurģ . </w:t>
            </w:r>
            <w:proofErr w:type="spellStart"/>
            <w:r w:rsidRPr="00E11FD8">
              <w:rPr>
                <w:b/>
                <w:bCs/>
                <w:color w:val="000000"/>
                <w:sz w:val="20"/>
                <w:szCs w:val="20"/>
                <w:lang w:eastAsia="lv-LV"/>
              </w:rPr>
              <w:t>oper</w:t>
            </w:r>
            <w:proofErr w:type="spellEnd"/>
            <w:r w:rsidRPr="00E11FD8">
              <w:rPr>
                <w:b/>
                <w:bCs/>
                <w:color w:val="000000"/>
                <w:sz w:val="20"/>
                <w:szCs w:val="20"/>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Ģimenes ārsta praksei </w:t>
            </w:r>
            <w:proofErr w:type="spellStart"/>
            <w:r w:rsidRPr="00E11FD8">
              <w:rPr>
                <w:b/>
                <w:bCs/>
                <w:color w:val="000000"/>
                <w:sz w:val="20"/>
                <w:szCs w:val="20"/>
                <w:lang w:eastAsia="lv-LV"/>
              </w:rPr>
              <w:t>apmaks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8A1972">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Ambulat</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Dienas </w:t>
            </w:r>
            <w:proofErr w:type="spellStart"/>
            <w:r w:rsidRPr="00E11FD8">
              <w:rPr>
                <w:b/>
                <w:bCs/>
                <w:color w:val="000000"/>
                <w:sz w:val="20"/>
                <w:szCs w:val="20"/>
                <w:lang w:eastAsia="lv-LV"/>
              </w:rPr>
              <w:t>stac</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Stacion</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2051D5" w:rsidRPr="0047385B" w14:paraId="2DE5739D"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9602E6" w14:textId="39346924"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2F9F37D" w14:textId="2AB24D6E" w:rsidR="002051D5" w:rsidRPr="002051D5" w:rsidRDefault="002051D5" w:rsidP="002051D5">
            <w:pPr>
              <w:jc w:val="center"/>
              <w:rPr>
                <w:color w:val="000000"/>
                <w:sz w:val="20"/>
                <w:szCs w:val="20"/>
              </w:rPr>
            </w:pPr>
            <w:r w:rsidRPr="002051D5">
              <w:rPr>
                <w:color w:val="000000"/>
                <w:sz w:val="20"/>
                <w:szCs w:val="20"/>
              </w:rPr>
              <w:t>03095</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FC9F" w14:textId="77777777" w:rsidR="002051D5" w:rsidRPr="002051D5" w:rsidRDefault="002051D5" w:rsidP="002051D5">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1D0E" w14:textId="15514AD5"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6BE4" w14:textId="6AB086FF" w:rsidR="002051D5" w:rsidRPr="002051D5" w:rsidRDefault="002051D5" w:rsidP="002051D5">
            <w:pPr>
              <w:jc w:val="center"/>
              <w:rPr>
                <w:color w:val="000000"/>
                <w:sz w:val="20"/>
                <w:szCs w:val="20"/>
              </w:rPr>
            </w:pPr>
            <w:r w:rsidRPr="002051D5">
              <w:rPr>
                <w:color w:val="000000"/>
                <w:sz w:val="20"/>
                <w:szCs w:val="20"/>
              </w:rPr>
              <w:t>8.93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072" w14:textId="77777777" w:rsidR="002051D5" w:rsidRPr="002051D5" w:rsidRDefault="002051D5" w:rsidP="002051D5">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4E5B" w14:textId="77777777" w:rsidR="002051D5" w:rsidRPr="002051D5" w:rsidRDefault="002051D5" w:rsidP="002051D5">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C3D7" w14:textId="77777777" w:rsidR="002051D5" w:rsidRPr="002051D5" w:rsidRDefault="002051D5" w:rsidP="002051D5">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D38" w14:textId="77777777" w:rsidR="002051D5" w:rsidRPr="002051D5" w:rsidRDefault="002051D5" w:rsidP="002051D5">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CD6F" w14:textId="77777777" w:rsidR="002051D5" w:rsidRPr="002051D5" w:rsidRDefault="002051D5" w:rsidP="002051D5">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02D1156" w14:textId="1137D8A1" w:rsidR="002051D5" w:rsidRPr="002051D5" w:rsidRDefault="002051D5" w:rsidP="002051D5">
            <w:pPr>
              <w:rPr>
                <w:color w:val="000000"/>
                <w:sz w:val="20"/>
                <w:szCs w:val="20"/>
              </w:rPr>
            </w:pPr>
            <w:r w:rsidRPr="002051D5">
              <w:rPr>
                <w:color w:val="000000"/>
                <w:sz w:val="20"/>
                <w:szCs w:val="20"/>
              </w:rPr>
              <w:t xml:space="preserve">Manipulāciju apmaksā par katru vakcinējamo personu </w:t>
            </w:r>
            <w:r w:rsidRPr="002051D5">
              <w:rPr>
                <w:color w:val="FF0000"/>
                <w:sz w:val="20"/>
                <w:szCs w:val="20"/>
              </w:rPr>
              <w:t xml:space="preserve">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FEED60" w14:textId="267E52DC"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6C533E2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82E0F4" w14:textId="573D8881"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0FCC995" w14:textId="6EAA9ABF" w:rsidR="002051D5" w:rsidRPr="002051D5" w:rsidRDefault="002051D5" w:rsidP="002051D5">
            <w:pPr>
              <w:jc w:val="center"/>
              <w:rPr>
                <w:color w:val="000000"/>
                <w:sz w:val="20"/>
                <w:szCs w:val="20"/>
              </w:rPr>
            </w:pPr>
            <w:r w:rsidRPr="002051D5">
              <w:rPr>
                <w:color w:val="000000"/>
                <w:sz w:val="20"/>
                <w:szCs w:val="20"/>
              </w:rPr>
              <w:t>03096</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23E8" w14:textId="21FF8215"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FC3" w14:textId="622E1A4C"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ārsta palīgs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592" w14:textId="1DB3B811" w:rsidR="002051D5" w:rsidRPr="002051D5" w:rsidRDefault="002051D5" w:rsidP="002051D5">
            <w:pPr>
              <w:jc w:val="center"/>
              <w:rPr>
                <w:color w:val="000000"/>
                <w:sz w:val="20"/>
                <w:szCs w:val="20"/>
              </w:rPr>
            </w:pPr>
            <w:r w:rsidRPr="002051D5">
              <w:rPr>
                <w:color w:val="000000"/>
                <w:sz w:val="20"/>
                <w:szCs w:val="20"/>
              </w:rPr>
              <w:t>7.11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01AF" w14:textId="12A93194"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9A00" w14:textId="7FDFC697"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BC8E" w14:textId="46D2882A"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6329" w14:textId="15BE9019"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1FC" w14:textId="4AAAC495"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C9A456F" w14:textId="14445622" w:rsidR="002051D5" w:rsidRPr="002051D5" w:rsidRDefault="002051D5" w:rsidP="002051D5">
            <w:pPr>
              <w:rPr>
                <w:color w:val="000000"/>
                <w:sz w:val="20"/>
                <w:szCs w:val="20"/>
              </w:rPr>
            </w:pPr>
            <w:r w:rsidRPr="002051D5">
              <w:rPr>
                <w:color w:val="000000"/>
                <w:sz w:val="20"/>
                <w:szCs w:val="20"/>
              </w:rPr>
              <w:t>Manipulāciju apmaksā par katru vakcinējamo personu</w:t>
            </w:r>
            <w:r w:rsidRPr="002051D5">
              <w:rPr>
                <w:color w:val="FF0000"/>
                <w:sz w:val="20"/>
                <w:szCs w:val="20"/>
              </w:rPr>
              <w:t xml:space="preserve"> 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5669AF4" w14:textId="1CA90D34"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5DF8F8A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813AE3" w14:textId="1C6C35DF" w:rsidR="002051D5" w:rsidRPr="002051D5" w:rsidRDefault="002051D5" w:rsidP="002051D5">
            <w:pPr>
              <w:jc w:val="center"/>
              <w:rPr>
                <w:color w:val="000000"/>
                <w:sz w:val="20"/>
                <w:szCs w:val="20"/>
              </w:rPr>
            </w:pPr>
            <w:r w:rsidRPr="002051D5">
              <w:rPr>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BBCFD0B" w14:textId="7E5B6567" w:rsidR="002051D5" w:rsidRPr="002051D5" w:rsidRDefault="002051D5" w:rsidP="002051D5">
            <w:pPr>
              <w:jc w:val="center"/>
              <w:rPr>
                <w:color w:val="000000"/>
                <w:sz w:val="20"/>
                <w:szCs w:val="20"/>
              </w:rPr>
            </w:pPr>
            <w:r w:rsidRPr="002051D5">
              <w:rPr>
                <w:color w:val="000000"/>
                <w:sz w:val="20"/>
                <w:szCs w:val="20"/>
              </w:rPr>
              <w:t>60049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45C07" w14:textId="134E25DE"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188" w14:textId="380F7C75" w:rsidR="002051D5" w:rsidRPr="002051D5" w:rsidRDefault="002051D5" w:rsidP="002051D5">
            <w:pPr>
              <w:rPr>
                <w:color w:val="000000"/>
                <w:sz w:val="20"/>
                <w:szCs w:val="20"/>
              </w:rPr>
            </w:pPr>
            <w:r w:rsidRPr="002051D5">
              <w:rPr>
                <w:sz w:val="20"/>
                <w:szCs w:val="20"/>
              </w:rPr>
              <w:t>Individuālie aizsardzības līdzekļi Covid-19 vakcinēšanai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F98" w14:textId="452660EE" w:rsidR="002051D5" w:rsidRPr="002051D5" w:rsidRDefault="002051D5" w:rsidP="002051D5">
            <w:pPr>
              <w:jc w:val="center"/>
              <w:rPr>
                <w:color w:val="000000"/>
                <w:sz w:val="20"/>
                <w:szCs w:val="20"/>
              </w:rPr>
            </w:pPr>
            <w:r w:rsidRPr="002051D5">
              <w:rPr>
                <w:sz w:val="20"/>
                <w:szCs w:val="20"/>
              </w:rPr>
              <w:t>1.42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E51B" w14:textId="6C616ECA"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234F" w14:textId="70E41D89"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7A1F" w14:textId="7A4E0F2C"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CABB" w14:textId="1FA8F54F"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4F1D" w14:textId="2FD7A7F3"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73DDC394" w14:textId="32C3DE24" w:rsidR="002051D5" w:rsidRPr="002051D5" w:rsidRDefault="002051D5" w:rsidP="002051D5">
            <w:pPr>
              <w:rPr>
                <w:color w:val="000000"/>
                <w:sz w:val="20"/>
                <w:szCs w:val="20"/>
              </w:rPr>
            </w:pPr>
            <w:r w:rsidRPr="002051D5">
              <w:rPr>
                <w:sz w:val="20"/>
                <w:szCs w:val="20"/>
              </w:rPr>
              <w:t xml:space="preserve">Manipulāciju norāda mājas aprūpes pakalpojumu sniedzēji (izņemot stacionārās ārstniecības iestādes) un ārstniecības iestādes, kas sniedz tikai ambulatorus veselības aprūpes pakalpojumus. </w:t>
            </w:r>
            <w:r w:rsidRPr="002051D5">
              <w:rPr>
                <w:color w:val="FF0000"/>
                <w:sz w:val="20"/>
                <w:szCs w:val="20"/>
              </w:rPr>
              <w:t xml:space="preserve">Manipulāciju var norādīt arī </w:t>
            </w:r>
            <w:r w:rsidR="00BA4724" w:rsidRPr="00BA4724">
              <w:rPr>
                <w:color w:val="FF0000"/>
                <w:sz w:val="20"/>
                <w:szCs w:val="20"/>
              </w:rPr>
              <w:t>primārās veselības aprūpes pakalpojumu sniedzēji</w:t>
            </w:r>
            <w:r w:rsidRPr="00BA4724">
              <w:rPr>
                <w:color w:val="FF0000"/>
                <w:sz w:val="20"/>
                <w:szCs w:val="20"/>
              </w:rPr>
              <w:t xml:space="preserve"> </w:t>
            </w:r>
            <w:r w:rsidRPr="002051D5">
              <w:rPr>
                <w:color w:val="FF0000"/>
                <w:sz w:val="20"/>
                <w:szCs w:val="20"/>
              </w:rPr>
              <w:t>līguma par “Covid-19 vakcinācijas izbraukuma pakalpojumu sniegšanu”  ietvaros.</w:t>
            </w:r>
            <w:r w:rsidRPr="002051D5">
              <w:rPr>
                <w:sz w:val="20"/>
                <w:szCs w:val="20"/>
              </w:rPr>
              <w:t xml:space="preserve">  Manipulāciju apmaksā arī SIA „</w:t>
            </w:r>
            <w:proofErr w:type="spellStart"/>
            <w:r w:rsidRPr="002051D5">
              <w:rPr>
                <w:sz w:val="20"/>
                <w:szCs w:val="20"/>
              </w:rPr>
              <w:t>Sanare</w:t>
            </w:r>
            <w:proofErr w:type="spellEnd"/>
            <w:r w:rsidRPr="002051D5">
              <w:rPr>
                <w:sz w:val="20"/>
                <w:szCs w:val="20"/>
              </w:rPr>
              <w:t xml:space="preserve">-KRC „Jaunķemeri””, SIA „Rīgas 1.slimnīca”, AS  „Latvijas Jūras medicīnas centrs”, </w:t>
            </w:r>
            <w:proofErr w:type="spellStart"/>
            <w:r w:rsidRPr="002051D5">
              <w:rPr>
                <w:sz w:val="20"/>
                <w:szCs w:val="20"/>
              </w:rPr>
              <w:t>A</w:t>
            </w:r>
            <w:r w:rsidR="0061349A">
              <w:rPr>
                <w:sz w:val="20"/>
                <w:szCs w:val="20"/>
              </w:rPr>
              <w:t>p</w:t>
            </w:r>
            <w:r w:rsidRPr="002051D5">
              <w:rPr>
                <w:sz w:val="20"/>
                <w:szCs w:val="20"/>
              </w:rPr>
              <w:t>S</w:t>
            </w:r>
            <w:proofErr w:type="spellEnd"/>
            <w:r w:rsidRPr="002051D5">
              <w:rPr>
                <w:sz w:val="20"/>
                <w:szCs w:val="20"/>
              </w:rPr>
              <w:t xml:space="preserve"> "Veselības centru apvienība”.</w:t>
            </w:r>
            <w:r w:rsidRPr="002051D5">
              <w:rPr>
                <w:sz w:val="20"/>
                <w:szCs w:val="20"/>
              </w:rPr>
              <w:br/>
              <w:t>Manipulāciju norāda vienu reizi par katru pacientu, kas saņem vakcīnu. Nenorāda kopā ar manipulāciju 60059.</w:t>
            </w:r>
            <w:r w:rsidRPr="002051D5">
              <w:rPr>
                <w:sz w:val="20"/>
                <w:szCs w:val="20"/>
              </w:rPr>
              <w:br/>
              <w:t>Manipulācija ar pašreizējiem apmaksas nosacījumiem ir spēkā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A4FFE0" w14:textId="2902E239" w:rsidR="002051D5" w:rsidRPr="002051D5" w:rsidRDefault="002051D5" w:rsidP="002051D5">
            <w:pPr>
              <w:rPr>
                <w:color w:val="000000"/>
                <w:sz w:val="20"/>
                <w:szCs w:val="20"/>
              </w:rPr>
            </w:pPr>
            <w:r w:rsidRPr="002051D5">
              <w:rPr>
                <w:color w:val="000000"/>
                <w:sz w:val="20"/>
                <w:szCs w:val="20"/>
              </w:rPr>
              <w:t>Papildināti apmaksas nosacījumi.</w:t>
            </w:r>
          </w:p>
        </w:tc>
      </w:tr>
      <w:tr w:rsidR="008A1972" w:rsidRPr="0047385B" w14:paraId="04B18BFF" w14:textId="77777777" w:rsidTr="00F22798">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0F43" w14:textId="6A9017B7"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B053A8" w14:textId="34EAAC69" w:rsidR="008A1972" w:rsidRPr="00E11FD8" w:rsidRDefault="008A1972" w:rsidP="008A1972">
            <w:pPr>
              <w:jc w:val="center"/>
              <w:rPr>
                <w:color w:val="000000"/>
                <w:sz w:val="20"/>
                <w:szCs w:val="20"/>
              </w:rPr>
            </w:pPr>
            <w:r>
              <w:rPr>
                <w:color w:val="000000"/>
                <w:sz w:val="20"/>
                <w:szCs w:val="20"/>
              </w:rPr>
              <w:t>40002</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3776"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8522" w14:textId="29E50553" w:rsidR="008A1972" w:rsidRPr="00E11FD8" w:rsidRDefault="008A1972" w:rsidP="008A1972">
            <w:pPr>
              <w:rPr>
                <w:sz w:val="20"/>
                <w:szCs w:val="20"/>
              </w:rPr>
            </w:pPr>
            <w:r>
              <w:rPr>
                <w:color w:val="000000"/>
                <w:sz w:val="20"/>
                <w:szCs w:val="20"/>
              </w:rPr>
              <w:t>Seruma (plazmas) iegūšana</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5F9" w14:textId="5209F813" w:rsidR="008A1972" w:rsidRPr="00E11FD8" w:rsidRDefault="008A1972" w:rsidP="008A1972">
            <w:pPr>
              <w:jc w:val="center"/>
              <w:rPr>
                <w:sz w:val="20"/>
                <w:szCs w:val="20"/>
              </w:rPr>
            </w:pPr>
            <w:r>
              <w:rPr>
                <w:color w:val="000000"/>
                <w:sz w:val="20"/>
                <w:szCs w:val="20"/>
              </w:rPr>
              <w:t>0.46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72E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FD"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A48E"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A6AB"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1C0" w14:textId="77777777" w:rsidR="008A1972" w:rsidRPr="00E11FD8" w:rsidRDefault="008A1972" w:rsidP="008A1972">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A67FBFF" w14:textId="637ED036" w:rsidR="008A1972" w:rsidRPr="00E11FD8" w:rsidRDefault="008A1972" w:rsidP="008A1972">
            <w:pPr>
              <w:rPr>
                <w:sz w:val="20"/>
                <w:szCs w:val="20"/>
              </w:rPr>
            </w:pPr>
            <w:r>
              <w:rPr>
                <w:color w:val="000000"/>
                <w:sz w:val="20"/>
                <w:szCs w:val="20"/>
              </w:rPr>
              <w:t xml:space="preserve">Ambulatori šo manipulāciju apmaksā bērniem un grūtniecēm, </w:t>
            </w:r>
            <w:r>
              <w:rPr>
                <w:color w:val="FF0000"/>
                <w:sz w:val="20"/>
                <w:szCs w:val="20"/>
              </w:rPr>
              <w:t xml:space="preserve">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23B36CA" w14:textId="00C764A9"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skrīninga uzlabošana un medikamentu pieejamība onkoloģiskiem pacientiem" </w:t>
            </w:r>
            <w:r w:rsidR="008A1972" w:rsidRPr="00F22798">
              <w:rPr>
                <w:color w:val="000000"/>
                <w:sz w:val="20"/>
                <w:szCs w:val="20"/>
              </w:rPr>
              <w:t>Manipulācija spēkā no 01.05.2021</w:t>
            </w:r>
          </w:p>
        </w:tc>
      </w:tr>
      <w:tr w:rsidR="008A1972" w:rsidRPr="0047385B" w14:paraId="14DCE68A"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957A7F" w14:textId="13068342" w:rsidR="008A1972" w:rsidRPr="00E11FD8" w:rsidRDefault="008A1972" w:rsidP="008A1972">
            <w:pPr>
              <w:jc w:val="center"/>
              <w:rPr>
                <w:color w:val="000000"/>
                <w:sz w:val="20"/>
                <w:szCs w:val="20"/>
                <w:lang w:eastAsia="lv-LV"/>
              </w:rPr>
            </w:pPr>
            <w:r>
              <w:rPr>
                <w:color w:val="000000"/>
                <w:sz w:val="20"/>
                <w:szCs w:val="20"/>
              </w:rPr>
              <w:lastRenderedPageBreak/>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D8930AD" w14:textId="7BE63412" w:rsidR="008A1972" w:rsidRPr="00E11FD8" w:rsidRDefault="008A1972" w:rsidP="008A1972">
            <w:pPr>
              <w:jc w:val="center"/>
              <w:rPr>
                <w:color w:val="000000"/>
                <w:sz w:val="20"/>
                <w:szCs w:val="20"/>
              </w:rPr>
            </w:pPr>
            <w:r>
              <w:rPr>
                <w:color w:val="000000"/>
                <w:sz w:val="20"/>
                <w:szCs w:val="20"/>
              </w:rPr>
              <w:t>40003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5530"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BB1F" w14:textId="4968801D" w:rsidR="008A1972" w:rsidRPr="00E11FD8" w:rsidRDefault="008A1972" w:rsidP="008A1972">
            <w:pPr>
              <w:rPr>
                <w:sz w:val="20"/>
                <w:szCs w:val="20"/>
              </w:rPr>
            </w:pPr>
            <w:r>
              <w:rPr>
                <w:color w:val="000000"/>
                <w:sz w:val="20"/>
                <w:szCs w:val="20"/>
              </w:rPr>
              <w:t>Asins ņemšana ar slēgtu sistēmu vienā stobriņā</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64D" w14:textId="4907AFD4" w:rsidR="008A1972" w:rsidRPr="00E11FD8" w:rsidRDefault="008A1972" w:rsidP="008A1972">
            <w:pPr>
              <w:jc w:val="center"/>
              <w:rPr>
                <w:sz w:val="20"/>
                <w:szCs w:val="20"/>
              </w:rPr>
            </w:pPr>
            <w:r>
              <w:rPr>
                <w:color w:val="000000"/>
                <w:sz w:val="20"/>
                <w:szCs w:val="20"/>
              </w:rPr>
              <w:t>1.30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35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C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38D"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ADE0"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1FF3" w14:textId="46F122F2"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87C823F" w14:textId="2BD669F8" w:rsidR="008A1972" w:rsidRPr="00E11FD8" w:rsidRDefault="008A1972" w:rsidP="008A1972">
            <w:pPr>
              <w:rPr>
                <w:sz w:val="20"/>
                <w:szCs w:val="20"/>
              </w:rPr>
            </w:pPr>
            <w:r>
              <w:rPr>
                <w:color w:val="000000"/>
                <w:sz w:val="20"/>
                <w:szCs w:val="20"/>
              </w:rPr>
              <w:t>Ambulatori šo manipulāciju apmaksā bērniem un grūtniecēm,</w:t>
            </w:r>
            <w:r>
              <w:rPr>
                <w:color w:val="FF0000"/>
                <w:sz w:val="20"/>
                <w:szCs w:val="20"/>
              </w:rPr>
              <w:t xml:space="preserve"> 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r>
              <w:rPr>
                <w:color w:val="000000"/>
                <w:sz w:val="20"/>
                <w:szCs w:val="20"/>
              </w:rPr>
              <w:t xml:space="preserve"> Manipulācija tiek ņemta vērā, veicot ģimenes ārsta darbības gada kvalitātes novērtēšanu atbilstoši līguma nosacījumiem.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9D83F9" w14:textId="2093911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skrīninga uzlabošana un medikamentu pieejamība onkoloģiskiem pacientiem" </w:t>
            </w:r>
            <w:r w:rsidR="008A1972" w:rsidRPr="00F22798">
              <w:rPr>
                <w:color w:val="000000"/>
                <w:sz w:val="20"/>
                <w:szCs w:val="20"/>
              </w:rPr>
              <w:t>Manipulācija spēkā no 01.05.2021</w:t>
            </w:r>
          </w:p>
        </w:tc>
      </w:tr>
      <w:tr w:rsidR="008A1972" w:rsidRPr="0047385B" w14:paraId="4200EF65"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664033" w14:textId="5BAC1094" w:rsidR="008A1972" w:rsidRPr="00E11FD8" w:rsidRDefault="008A1972" w:rsidP="008A1972">
            <w:pPr>
              <w:jc w:val="center"/>
              <w:rPr>
                <w:color w:val="000000"/>
                <w:sz w:val="20"/>
                <w:szCs w:val="20"/>
                <w:lang w:eastAsia="lv-LV"/>
              </w:rPr>
            </w:pPr>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EB9C590" w14:textId="7304F486" w:rsidR="008A1972" w:rsidRPr="00E11FD8" w:rsidRDefault="008A1972" w:rsidP="008A1972">
            <w:pPr>
              <w:jc w:val="center"/>
              <w:rPr>
                <w:color w:val="000000"/>
                <w:sz w:val="20"/>
                <w:szCs w:val="20"/>
              </w:rPr>
            </w:pPr>
            <w:r>
              <w:rPr>
                <w:color w:val="FF0000"/>
                <w:sz w:val="20"/>
                <w:szCs w:val="20"/>
              </w:rPr>
              <w:t>60197</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E167"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202E" w14:textId="2025B510" w:rsidR="008A1972" w:rsidRPr="00E11FD8" w:rsidRDefault="008A1972" w:rsidP="008A1972">
            <w:pPr>
              <w:rPr>
                <w:sz w:val="20"/>
                <w:szCs w:val="20"/>
              </w:rPr>
            </w:pPr>
            <w:r>
              <w:rPr>
                <w:color w:val="000000"/>
                <w:sz w:val="20"/>
                <w:szCs w:val="20"/>
              </w:rPr>
              <w:t xml:space="preserve">Maksājums ģimenes ārstam par pacienta vecumā no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76E8" w14:textId="619FEE5E" w:rsidR="008A1972" w:rsidRPr="00E11FD8" w:rsidRDefault="008A1972" w:rsidP="008A1972">
            <w:pPr>
              <w:jc w:val="center"/>
              <w:rPr>
                <w:sz w:val="20"/>
                <w:szCs w:val="20"/>
              </w:rPr>
            </w:pPr>
            <w:r>
              <w:rPr>
                <w:color w:val="000000"/>
                <w:sz w:val="20"/>
                <w:szCs w:val="20"/>
              </w:rPr>
              <w:t>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4EDD"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51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0E42"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A5BD"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FA22" w14:textId="4F8877E5"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CCEC637" w14:textId="416C6DAC"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396F9FB" w14:textId="21FAA654"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skrīninga uzlabošana un medikamentu pieejamība onkoloģiskiem pacientiem" </w:t>
            </w:r>
            <w:r w:rsidR="008A1972" w:rsidRPr="00F22798">
              <w:rPr>
                <w:color w:val="000000"/>
                <w:sz w:val="20"/>
                <w:szCs w:val="20"/>
              </w:rPr>
              <w:t>Manipulācija spēkā no 01.05.2021</w:t>
            </w:r>
          </w:p>
        </w:tc>
      </w:tr>
      <w:tr w:rsidR="008A1972" w:rsidRPr="0047385B" w14:paraId="60A64101"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46F0CF" w14:textId="77B84562" w:rsidR="008A1972" w:rsidRPr="00E11FD8" w:rsidRDefault="008A1972" w:rsidP="008A1972">
            <w:pPr>
              <w:jc w:val="center"/>
              <w:rPr>
                <w:color w:val="000000"/>
                <w:sz w:val="20"/>
                <w:szCs w:val="20"/>
                <w:lang w:eastAsia="lv-LV"/>
              </w:rPr>
            </w:pPr>
            <w:bookmarkStart w:id="8" w:name="_Hlk72328456"/>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90FEDC" w14:textId="734AC200" w:rsidR="008A1972" w:rsidRPr="00E11FD8" w:rsidRDefault="008A1972" w:rsidP="008A1972">
            <w:pPr>
              <w:jc w:val="center"/>
              <w:rPr>
                <w:color w:val="000000"/>
                <w:sz w:val="20"/>
                <w:szCs w:val="20"/>
              </w:rPr>
            </w:pPr>
            <w:r>
              <w:rPr>
                <w:color w:val="FF0000"/>
                <w:sz w:val="20"/>
                <w:szCs w:val="20"/>
              </w:rPr>
              <w:t>60198</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E03D"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558" w14:textId="16016E84" w:rsidR="008A1972" w:rsidRPr="00E11FD8" w:rsidRDefault="008A1972" w:rsidP="008A1972">
            <w:pPr>
              <w:rPr>
                <w:sz w:val="20"/>
                <w:szCs w:val="20"/>
              </w:rPr>
            </w:pPr>
            <w:r>
              <w:rPr>
                <w:color w:val="000000"/>
                <w:sz w:val="20"/>
                <w:szCs w:val="20"/>
              </w:rPr>
              <w:t xml:space="preserve">Maksājums ģimenes ārstam par pacienta vecumā līdz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AAFF" w14:textId="4FF982D0" w:rsidR="008A1972" w:rsidRPr="00E11FD8" w:rsidRDefault="008A1972" w:rsidP="008A1972">
            <w:pPr>
              <w:jc w:val="center"/>
              <w:rPr>
                <w:sz w:val="20"/>
                <w:szCs w:val="20"/>
              </w:rPr>
            </w:pPr>
            <w:r>
              <w:rPr>
                <w:color w:val="000000"/>
                <w:sz w:val="20"/>
                <w:szCs w:val="20"/>
              </w:rPr>
              <w:t>2.00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E42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C579"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EDC"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97D7"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C561" w14:textId="321C3CA1"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65A15DE" w14:textId="004EC8E1"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905DAC3" w14:textId="6951077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skrīninga uzlabošana un medikamentu pieejamība onkoloģiskiem pacientiem" </w:t>
            </w:r>
            <w:r w:rsidR="008A1972" w:rsidRPr="00F22798">
              <w:rPr>
                <w:color w:val="000000"/>
                <w:sz w:val="20"/>
                <w:szCs w:val="20"/>
              </w:rPr>
              <w:t>Manipulācija spēkā no 01.05.2021</w:t>
            </w:r>
          </w:p>
        </w:tc>
      </w:tr>
      <w:tr w:rsidR="00F22798" w:rsidRPr="0047385B" w14:paraId="27048E18"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D565F0" w14:textId="43B727BF" w:rsidR="00F22798" w:rsidRDefault="00F22798" w:rsidP="00F22798">
            <w:pPr>
              <w:jc w:val="center"/>
              <w:rPr>
                <w:color w:val="000000"/>
                <w:sz w:val="20"/>
                <w:szCs w:val="20"/>
              </w:rPr>
            </w:pPr>
            <w:r w:rsidRPr="00E11FD8">
              <w:rPr>
                <w:color w:val="000000"/>
                <w:sz w:val="20"/>
                <w:szCs w:val="20"/>
                <w:lang w:eastAsia="lv-LV"/>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3B49968" w14:textId="647C9BD5" w:rsidR="00F22798" w:rsidRDefault="00F22798" w:rsidP="00F22798">
            <w:pPr>
              <w:jc w:val="center"/>
              <w:rPr>
                <w:color w:val="FF0000"/>
                <w:sz w:val="20"/>
                <w:szCs w:val="20"/>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EFDD" w14:textId="1B73253B" w:rsidR="00F22798" w:rsidRPr="00E11FD8" w:rsidRDefault="00F22798" w:rsidP="00F22798">
            <w:pPr>
              <w:jc w:val="center"/>
              <w:rPr>
                <w:sz w:val="20"/>
                <w:szCs w:val="20"/>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DD42" w14:textId="2B67FCA9" w:rsidR="00F22798" w:rsidRDefault="00F22798" w:rsidP="00F22798">
            <w:pPr>
              <w:rPr>
                <w:color w:val="000000"/>
                <w:sz w:val="20"/>
                <w:szCs w:val="20"/>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D01" w14:textId="4F54AA06" w:rsidR="00F22798" w:rsidRDefault="00F22798" w:rsidP="00F22798">
            <w:pPr>
              <w:jc w:val="center"/>
              <w:rPr>
                <w:color w:val="000000"/>
                <w:sz w:val="20"/>
                <w:szCs w:val="20"/>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C28A" w14:textId="7E0B7EB8" w:rsidR="00F22798" w:rsidRPr="00E11FD8" w:rsidRDefault="00F22798" w:rsidP="00F22798">
            <w:pPr>
              <w:jc w:val="center"/>
              <w:rPr>
                <w:sz w:val="20"/>
                <w:szCs w:val="20"/>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44B" w14:textId="77777777" w:rsidR="00F22798" w:rsidRPr="00E11FD8" w:rsidRDefault="00F22798"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9B1E" w14:textId="77777777" w:rsidR="00F22798" w:rsidRPr="00E11FD8" w:rsidRDefault="00F22798"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FE" w14:textId="77777777" w:rsidR="00F22798" w:rsidRPr="00E11FD8" w:rsidRDefault="00F22798"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3BF" w14:textId="77777777" w:rsidR="00F22798" w:rsidRDefault="00F22798"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8E42E6C" w14:textId="1A09512E" w:rsidR="00F22798" w:rsidRDefault="00F22798" w:rsidP="00F22798">
            <w:pPr>
              <w:rPr>
                <w:color w:val="000000"/>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w:t>
            </w:r>
            <w:proofErr w:type="spellStart"/>
            <w:r w:rsidRPr="00E11FD8">
              <w:rPr>
                <w:sz w:val="20"/>
                <w:szCs w:val="20"/>
              </w:rPr>
              <w:t>gultasdienas</w:t>
            </w:r>
            <w:proofErr w:type="spellEnd"/>
            <w:r w:rsidRPr="00E11FD8">
              <w:rPr>
                <w:sz w:val="20"/>
                <w:szCs w:val="20"/>
              </w:rPr>
              <w:t xml:space="preserve"> apmaksai. </w:t>
            </w:r>
            <w:r w:rsidRPr="00E11FD8">
              <w:rPr>
                <w:sz w:val="20"/>
                <w:szCs w:val="20"/>
              </w:rPr>
              <w:br/>
            </w:r>
            <w:r w:rsidRPr="00E11FD8">
              <w:rPr>
                <w:strike/>
                <w:sz w:val="20"/>
                <w:szCs w:val="20"/>
              </w:rPr>
              <w:t>Manipulāciju apmaksā arī AS  „Latvijas 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1BE12E6" w14:textId="77777777" w:rsidR="00F22798" w:rsidRDefault="00F22798" w:rsidP="00F22798">
            <w:pPr>
              <w:rPr>
                <w:color w:val="000000"/>
                <w:sz w:val="20"/>
                <w:szCs w:val="20"/>
              </w:rPr>
            </w:pPr>
            <w:r w:rsidRPr="00D03769">
              <w:rPr>
                <w:b/>
                <w:bCs/>
                <w:color w:val="000000"/>
                <w:sz w:val="20"/>
                <w:szCs w:val="20"/>
              </w:rPr>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līdz 30. jūnijam: </w:t>
            </w:r>
            <w:r w:rsidRPr="00E11FD8">
              <w:rPr>
                <w:b/>
                <w:bCs/>
                <w:color w:val="000000"/>
                <w:sz w:val="20"/>
                <w:szCs w:val="20"/>
              </w:rPr>
              <w:t>EUR 10.82</w:t>
            </w:r>
            <w:r w:rsidRPr="00E11FD8">
              <w:rPr>
                <w:color w:val="000000"/>
                <w:sz w:val="20"/>
                <w:szCs w:val="20"/>
              </w:rPr>
              <w:t>.</w:t>
            </w:r>
          </w:p>
          <w:p w14:paraId="54D5BEC6" w14:textId="6BA84643" w:rsidR="00D87FDD" w:rsidRPr="00F22798" w:rsidRDefault="00D87FDD" w:rsidP="00F22798">
            <w:pPr>
              <w:rPr>
                <w:color w:val="000000"/>
                <w:sz w:val="20"/>
                <w:szCs w:val="20"/>
              </w:rPr>
            </w:pPr>
            <w:r>
              <w:rPr>
                <w:color w:val="000000"/>
                <w:sz w:val="20"/>
                <w:szCs w:val="20"/>
              </w:rPr>
              <w:t xml:space="preserve">Ar </w:t>
            </w:r>
            <w:r w:rsidR="00CE1417">
              <w:rPr>
                <w:color w:val="000000"/>
                <w:sz w:val="20"/>
                <w:szCs w:val="20"/>
              </w:rPr>
              <w:t>27.05.2021</w:t>
            </w:r>
            <w:r>
              <w:rPr>
                <w:color w:val="000000"/>
                <w:sz w:val="20"/>
                <w:szCs w:val="20"/>
              </w:rPr>
              <w:t xml:space="preserve"> V</w:t>
            </w:r>
            <w:r w:rsidR="00CE1417">
              <w:rPr>
                <w:color w:val="000000"/>
                <w:sz w:val="20"/>
                <w:szCs w:val="20"/>
              </w:rPr>
              <w:t xml:space="preserve">eselības ministrijas </w:t>
            </w:r>
            <w:r>
              <w:rPr>
                <w:color w:val="000000"/>
                <w:sz w:val="20"/>
                <w:szCs w:val="20"/>
              </w:rPr>
              <w:t xml:space="preserve"> Rīkojumu</w:t>
            </w:r>
            <w:r w:rsidR="00CE1417">
              <w:rPr>
                <w:color w:val="000000"/>
                <w:sz w:val="20"/>
                <w:szCs w:val="20"/>
              </w:rPr>
              <w:t xml:space="preserve"> Nr. 132</w:t>
            </w:r>
            <w:r>
              <w:rPr>
                <w:color w:val="000000"/>
                <w:sz w:val="20"/>
                <w:szCs w:val="20"/>
              </w:rPr>
              <w:t xml:space="preserve"> ir atcelti piemaksu samazinājuma procenti. </w:t>
            </w:r>
            <w:r w:rsidRPr="00CE1417">
              <w:rPr>
                <w:b/>
                <w:bCs/>
                <w:color w:val="000000"/>
                <w:sz w:val="20"/>
                <w:szCs w:val="20"/>
              </w:rPr>
              <w:t xml:space="preserve">Piemaksa 100% apmērā arī </w:t>
            </w:r>
            <w:r w:rsidRPr="00CE1417">
              <w:rPr>
                <w:b/>
                <w:bCs/>
                <w:color w:val="000000"/>
                <w:sz w:val="20"/>
                <w:szCs w:val="20"/>
                <w:u w:val="single"/>
              </w:rPr>
              <w:t>maijā</w:t>
            </w:r>
            <w:r w:rsidRPr="00CE1417">
              <w:rPr>
                <w:b/>
                <w:bCs/>
                <w:color w:val="000000"/>
                <w:sz w:val="20"/>
                <w:szCs w:val="20"/>
              </w:rPr>
              <w:t xml:space="preserve"> un </w:t>
            </w:r>
            <w:r w:rsidRPr="00CE1417">
              <w:rPr>
                <w:b/>
                <w:bCs/>
                <w:color w:val="000000"/>
                <w:sz w:val="20"/>
                <w:szCs w:val="20"/>
                <w:u w:val="single"/>
              </w:rPr>
              <w:t>jūnijā</w:t>
            </w:r>
            <w:r w:rsidRPr="00CE1417">
              <w:rPr>
                <w:b/>
                <w:bCs/>
                <w:color w:val="000000"/>
                <w:sz w:val="20"/>
                <w:szCs w:val="20"/>
              </w:rPr>
              <w:t>.</w:t>
            </w:r>
          </w:p>
        </w:tc>
      </w:tr>
      <w:tr w:rsidR="000A758C" w:rsidRPr="0047385B" w14:paraId="5C5C3D89"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B03811" w14:textId="40A75B73" w:rsidR="000A758C" w:rsidRPr="00E11FD8" w:rsidRDefault="00FB650D" w:rsidP="00F22798">
            <w:pPr>
              <w:jc w:val="center"/>
              <w:rPr>
                <w:color w:val="000000"/>
                <w:sz w:val="20"/>
                <w:szCs w:val="20"/>
                <w:lang w:eastAsia="lv-LV"/>
              </w:rPr>
            </w:pPr>
            <w:r w:rsidRPr="00FB650D">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863CF67" w14:textId="21668984" w:rsidR="000A758C" w:rsidRPr="00E11FD8" w:rsidRDefault="00FB650D" w:rsidP="00F22798">
            <w:pPr>
              <w:jc w:val="center"/>
              <w:rPr>
                <w:color w:val="000000"/>
                <w:sz w:val="20"/>
                <w:szCs w:val="20"/>
              </w:rPr>
            </w:pPr>
            <w:r>
              <w:rPr>
                <w:color w:val="000000"/>
                <w:sz w:val="20"/>
                <w:szCs w:val="20"/>
              </w:rPr>
              <w:t>60199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31E" w14:textId="77777777" w:rsidR="000A758C" w:rsidRPr="00E11FD8" w:rsidRDefault="000A758C" w:rsidP="00F22798">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A8A6" w14:textId="538FCC69" w:rsidR="000A758C" w:rsidRPr="00E11FD8" w:rsidRDefault="00FB650D" w:rsidP="00F22798">
            <w:pPr>
              <w:rPr>
                <w:sz w:val="20"/>
                <w:szCs w:val="20"/>
              </w:rPr>
            </w:pPr>
            <w:r w:rsidRPr="00FB650D">
              <w:rPr>
                <w:sz w:val="20"/>
                <w:szCs w:val="20"/>
              </w:rPr>
              <w:t>Nosūtījums psiholoģiskās palīdzības saņemšanai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C0CC" w14:textId="2BD1DCD3" w:rsidR="000A758C" w:rsidRPr="00E11FD8" w:rsidRDefault="00FB650D" w:rsidP="00F22798">
            <w:pPr>
              <w:jc w:val="center"/>
              <w:rPr>
                <w:sz w:val="20"/>
                <w:szCs w:val="20"/>
              </w:rPr>
            </w:pPr>
            <w:r>
              <w:rPr>
                <w:sz w:val="20"/>
                <w:szCs w:val="20"/>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1971" w14:textId="77777777" w:rsidR="000A758C" w:rsidRPr="00E11FD8" w:rsidRDefault="000A758C" w:rsidP="00F22798">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AE5" w14:textId="77777777" w:rsidR="000A758C" w:rsidRPr="00E11FD8" w:rsidRDefault="000A758C"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AAB" w14:textId="77777777" w:rsidR="000A758C" w:rsidRPr="00E11FD8" w:rsidRDefault="000A758C"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D44" w14:textId="77777777" w:rsidR="000A758C" w:rsidRPr="00E11FD8" w:rsidRDefault="000A758C"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2904" w14:textId="5ACFAD21" w:rsidR="000A758C" w:rsidRDefault="003B0515" w:rsidP="00F22798">
            <w:pPr>
              <w:jc w:val="center"/>
              <w:rPr>
                <w:color w:val="000000"/>
                <w:sz w:val="20"/>
                <w:szCs w:val="20"/>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0B196AF4" w14:textId="51112F6A" w:rsidR="000A758C" w:rsidRPr="00E11FD8" w:rsidRDefault="00FB650D" w:rsidP="00F22798">
            <w:pPr>
              <w:rPr>
                <w:sz w:val="20"/>
                <w:szCs w:val="20"/>
              </w:rPr>
            </w:pPr>
            <w:r w:rsidRPr="00FB650D">
              <w:rPr>
                <w:sz w:val="20"/>
                <w:szCs w:val="20"/>
              </w:rPr>
              <w:t>Manipulāciju lieto statistikas uzskaitei par pacientiem, kas saņēmuši nosūtījumu uz psihologa vai psihoterapeita konsultāciju</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928C6B7" w14:textId="3B143E4E" w:rsidR="000A758C" w:rsidRPr="00FB650D" w:rsidRDefault="00FB650D" w:rsidP="00F22798">
            <w:pPr>
              <w:rPr>
                <w:color w:val="000000"/>
                <w:sz w:val="20"/>
                <w:szCs w:val="20"/>
              </w:rPr>
            </w:pPr>
            <w:r w:rsidRPr="00FB650D">
              <w:rPr>
                <w:color w:val="000000"/>
                <w:sz w:val="20"/>
                <w:szCs w:val="20"/>
              </w:rPr>
              <w:t>Spēkā no 01.05.2021.</w:t>
            </w:r>
          </w:p>
        </w:tc>
      </w:tr>
      <w:bookmarkEnd w:id="8"/>
    </w:tbl>
    <w:p w14:paraId="5AC53933" w14:textId="688A569C" w:rsidR="001910DF" w:rsidRDefault="001910DF" w:rsidP="001910DF">
      <w:pPr>
        <w:rPr>
          <w:sz w:val="20"/>
          <w:szCs w:val="20"/>
        </w:rPr>
      </w:pPr>
    </w:p>
    <w:p w14:paraId="45C1BB28" w14:textId="77777777" w:rsidR="002051D5" w:rsidRDefault="002051D5">
      <w:pPr>
        <w:rPr>
          <w:b/>
          <w:bCs/>
          <w:sz w:val="28"/>
          <w:szCs w:val="28"/>
        </w:rPr>
      </w:pPr>
      <w:r>
        <w:br w:type="page"/>
      </w:r>
    </w:p>
    <w:p w14:paraId="1C50A8C2" w14:textId="6DB922C2" w:rsidR="001D183E" w:rsidRDefault="001D183E" w:rsidP="001D183E">
      <w:pPr>
        <w:pStyle w:val="Heading1"/>
      </w:pPr>
      <w:bookmarkStart w:id="9" w:name="_Toc83824748"/>
      <w:r>
        <w:lastRenderedPageBreak/>
        <w:t>Izmaiņas M</w:t>
      </w:r>
      <w:r w:rsidRPr="0047385B">
        <w:t>anipulāciju sarak</w:t>
      </w:r>
      <w:r>
        <w:t xml:space="preserve">stā </w:t>
      </w:r>
      <w:r w:rsidRPr="0047385B">
        <w:t>ar 22.02.2021.</w:t>
      </w:r>
      <w:bookmarkEnd w:id="9"/>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10"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Manip</w:t>
            </w:r>
            <w:proofErr w:type="spellEnd"/>
            <w:r w:rsidRPr="0047385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Pacienta </w:t>
            </w:r>
            <w:proofErr w:type="spellStart"/>
            <w:r w:rsidRPr="0047385B">
              <w:rPr>
                <w:b/>
                <w:bCs/>
                <w:color w:val="000000"/>
                <w:sz w:val="16"/>
                <w:szCs w:val="16"/>
                <w:lang w:eastAsia="lv-LV"/>
              </w:rPr>
              <w:t>līdzmaksājums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Lielās ķirurģ . </w:t>
            </w:r>
            <w:proofErr w:type="spellStart"/>
            <w:r w:rsidRPr="0047385B">
              <w:rPr>
                <w:b/>
                <w:bCs/>
                <w:color w:val="000000"/>
                <w:sz w:val="16"/>
                <w:szCs w:val="16"/>
                <w:lang w:eastAsia="lv-LV"/>
              </w:rPr>
              <w:t>oper</w:t>
            </w:r>
            <w:proofErr w:type="spellEnd"/>
            <w:r w:rsidRPr="0047385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Ģimenes ārsta praksei </w:t>
            </w:r>
            <w:proofErr w:type="spellStart"/>
            <w:r w:rsidRPr="0047385B">
              <w:rPr>
                <w:b/>
                <w:bCs/>
                <w:color w:val="000000"/>
                <w:sz w:val="16"/>
                <w:szCs w:val="16"/>
                <w:lang w:eastAsia="lv-LV"/>
              </w:rPr>
              <w:t>apmaks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Ambulat</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Dienas </w:t>
            </w:r>
            <w:proofErr w:type="spellStart"/>
            <w:r w:rsidRPr="0047385B">
              <w:rPr>
                <w:b/>
                <w:bCs/>
                <w:color w:val="000000"/>
                <w:sz w:val="16"/>
                <w:szCs w:val="16"/>
                <w:lang w:eastAsia="lv-LV"/>
              </w:rPr>
              <w:t>stac</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Stacion</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 xml:space="preserve">Pacienta </w:t>
            </w:r>
            <w:proofErr w:type="spellStart"/>
            <w:r w:rsidRPr="0047385B">
              <w:rPr>
                <w:sz w:val="20"/>
                <w:szCs w:val="20"/>
              </w:rPr>
              <w:t>līdzmaksājums</w:t>
            </w:r>
            <w:proofErr w:type="spellEnd"/>
            <w:r w:rsidRPr="0047385B">
              <w:rPr>
                <w:sz w:val="20"/>
                <w:szCs w:val="20"/>
              </w:rPr>
              <w:t xml:space="preserve">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bookmarkEnd w:id="10"/>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37753043" w:rsidR="00C64471" w:rsidRDefault="00C64471" w:rsidP="00C64471">
      <w:pPr>
        <w:pStyle w:val="Heading1"/>
      </w:pPr>
      <w:bookmarkStart w:id="11" w:name="_Toc83824749"/>
      <w:r w:rsidRPr="00C64471">
        <w:t>Izmaiņas Manipulāciju sarakstā no 19.04.2021</w:t>
      </w:r>
      <w:r>
        <w:t>.</w:t>
      </w:r>
      <w:bookmarkEnd w:id="11"/>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w:t>
            </w:r>
            <w:r w:rsidRPr="00922D9B">
              <w:rPr>
                <w:color w:val="000000"/>
                <w:sz w:val="20"/>
                <w:szCs w:val="20"/>
              </w:rPr>
              <w:lastRenderedPageBreak/>
              <w:t>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lastRenderedPageBreak/>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w:t>
            </w:r>
            <w:r w:rsidRPr="00922D9B">
              <w:rPr>
                <w:color w:val="000000"/>
                <w:sz w:val="20"/>
                <w:szCs w:val="20"/>
              </w:rPr>
              <w:lastRenderedPageBreak/>
              <w:t>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w:t>
            </w:r>
            <w:r w:rsidRPr="00922D9B">
              <w:rPr>
                <w:sz w:val="20"/>
                <w:szCs w:val="20"/>
              </w:rPr>
              <w:lastRenderedPageBreak/>
              <w:t xml:space="preserve">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2FADE5B9" w14:textId="54DF4D48" w:rsidR="00C64471" w:rsidRDefault="00C64471" w:rsidP="007756A7">
      <w:pPr>
        <w:pStyle w:val="Heading1"/>
      </w:pPr>
    </w:p>
    <w:p w14:paraId="15A4AD55" w14:textId="77777777" w:rsidR="00C64471" w:rsidRDefault="00C64471">
      <w:pPr>
        <w:rPr>
          <w:b/>
          <w:bCs/>
          <w:sz w:val="28"/>
          <w:szCs w:val="28"/>
        </w:rPr>
      </w:pPr>
      <w:r>
        <w:br w:type="page"/>
      </w:r>
    </w:p>
    <w:p w14:paraId="22171581" w14:textId="5BE484A5" w:rsidR="007756A7" w:rsidRDefault="007756A7" w:rsidP="007756A7">
      <w:pPr>
        <w:pStyle w:val="Heading1"/>
      </w:pPr>
      <w:bookmarkStart w:id="12" w:name="_Toc83824750"/>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Start w:id="13" w:name="_Hlk69472003"/>
      <w:bookmarkEnd w:id="12"/>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4"/>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bookmarkStart w:id="14" w:name="_Hlk72489167"/>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bookmarkEnd w:id="14"/>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koronavīrusa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SARS-CoV-2 vīrusa variantu skrīninga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15"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15"/>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Atbilstoši priekšlikumiem likumprojektam Nr.828/Lp13 “Grozījumi likumā “Par akcīzes nodokli”” 2.lasījumam, VM (NVD) 2021.gada budžetā ir piešķirts finansējums pasākumam "Vēža skrīninga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skrīninga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Šīs algoritms ir attiecināms ne tikai uz skrīninga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skrīninga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Šīs algoritms ir attiecināms ne tikai uz skrīninga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skrīninga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Šīs algoritms ir attiecināms ne tikai uz skrīninga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skrīninga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Šīs algoritms ir attiecināms ne tikai uz skrīninga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13"/>
    <w:p w14:paraId="621BD2D4" w14:textId="77777777" w:rsidR="007756A7" w:rsidRPr="008D133F" w:rsidRDefault="007756A7" w:rsidP="007756A7">
      <w:pPr>
        <w:rPr>
          <w:sz w:val="20"/>
          <w:szCs w:val="20"/>
        </w:rPr>
      </w:pPr>
    </w:p>
    <w:p w14:paraId="675289B2" w14:textId="646E0884" w:rsidR="00AD0DCF" w:rsidRPr="00313352" w:rsidRDefault="00AD0DCF" w:rsidP="00AD0DCF">
      <w:pPr>
        <w:pStyle w:val="Heading1"/>
      </w:pPr>
      <w:bookmarkStart w:id="16" w:name="_Toc83824751"/>
      <w:r>
        <w:t>Izmaiņas Manipulāciju sarakstā no</w:t>
      </w:r>
      <w:r w:rsidRPr="00313352">
        <w:t xml:space="preserve"> 01.01.2021.</w:t>
      </w:r>
      <w:bookmarkEnd w:id="16"/>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nosūta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B80D5B">
        <w:trPr>
          <w:trHeight w:val="86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w:t>
            </w:r>
            <w:r w:rsidRPr="00882279">
              <w:rPr>
                <w:strike/>
                <w:color w:val="FF0000"/>
                <w:sz w:val="20"/>
                <w:szCs w:val="20"/>
                <w:lang w:eastAsia="lv-LV"/>
              </w:rPr>
              <w:lastRenderedPageBreak/>
              <w:t>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w:t>
            </w:r>
            <w:r w:rsidRPr="00882279">
              <w:rPr>
                <w:sz w:val="20"/>
                <w:szCs w:val="20"/>
                <w:lang w:eastAsia="lv-LV"/>
              </w:rPr>
              <w:lastRenderedPageBreak/>
              <w:t xml:space="preserve">(manipulācijas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 xml:space="preserve">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w:t>
            </w:r>
            <w:r w:rsidRPr="00882279">
              <w:rPr>
                <w:sz w:val="20"/>
                <w:szCs w:val="20"/>
                <w:lang w:eastAsia="lv-LV"/>
              </w:rPr>
              <w:lastRenderedPageBreak/>
              <w:t>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w:t>
            </w:r>
            <w:r w:rsidRPr="00882279">
              <w:rPr>
                <w:sz w:val="20"/>
                <w:szCs w:val="20"/>
                <w:lang w:eastAsia="lv-LV"/>
              </w:rPr>
              <w:lastRenderedPageBreak/>
              <w:t xml:space="preserve">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lastRenderedPageBreak/>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w:t>
            </w:r>
            <w:r w:rsidRPr="00882279">
              <w:rPr>
                <w:sz w:val="20"/>
                <w:szCs w:val="20"/>
                <w:lang w:eastAsia="lv-LV"/>
              </w:rPr>
              <w:lastRenderedPageBreak/>
              <w:t>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w:t>
            </w:r>
            <w:r w:rsidRPr="00882279">
              <w:rPr>
                <w:color w:val="FF0000"/>
                <w:sz w:val="20"/>
                <w:szCs w:val="20"/>
                <w:lang w:eastAsia="lv-LV"/>
              </w:rPr>
              <w:lastRenderedPageBreak/>
              <w:t xml:space="preserve">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w:t>
            </w:r>
            <w:r w:rsidRPr="00882279">
              <w:rPr>
                <w:sz w:val="20"/>
                <w:szCs w:val="20"/>
                <w:lang w:eastAsia="lv-LV"/>
              </w:rPr>
              <w:lastRenderedPageBreak/>
              <w:t xml:space="preserve">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w:t>
            </w:r>
            <w:r w:rsidRPr="00882279">
              <w:rPr>
                <w:sz w:val="20"/>
                <w:szCs w:val="20"/>
                <w:lang w:eastAsia="lv-LV"/>
              </w:rPr>
              <w:lastRenderedPageBreak/>
              <w:t xml:space="preserve">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w:t>
            </w:r>
            <w:r w:rsidRPr="00882279">
              <w:rPr>
                <w:color w:val="FF0000"/>
                <w:sz w:val="20"/>
                <w:szCs w:val="20"/>
                <w:lang w:eastAsia="lv-LV"/>
              </w:rPr>
              <w:lastRenderedPageBreak/>
              <w:t xml:space="preserve">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Vecmātes veikta apskate dzemdes kakla vēža skrīninga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skrīninga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lastRenderedPageBreak/>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w:t>
            </w:r>
            <w:r w:rsidRPr="00882279">
              <w:rPr>
                <w:color w:val="FF0000"/>
                <w:sz w:val="20"/>
                <w:szCs w:val="20"/>
                <w:lang w:eastAsia="lv-LV"/>
              </w:rPr>
              <w:lastRenderedPageBreak/>
              <w:t xml:space="preserve">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w:t>
            </w:r>
            <w:r w:rsidRPr="00882279">
              <w:rPr>
                <w:color w:val="FF0000"/>
                <w:sz w:val="20"/>
                <w:szCs w:val="20"/>
                <w:lang w:eastAsia="lv-LV"/>
              </w:rPr>
              <w:lastRenderedPageBreak/>
              <w:t xml:space="preserve">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w:t>
            </w:r>
            <w:r w:rsidRPr="00882279">
              <w:rPr>
                <w:color w:val="FF0000"/>
                <w:sz w:val="20"/>
                <w:szCs w:val="20"/>
              </w:rPr>
              <w:lastRenderedPageBreak/>
              <w:t>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lastRenderedPageBreak/>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w:t>
            </w:r>
            <w:r w:rsidRPr="00882279">
              <w:rPr>
                <w:sz w:val="20"/>
                <w:szCs w:val="20"/>
              </w:rPr>
              <w:lastRenderedPageBreak/>
              <w:t xml:space="preserve">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15D01352"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w:t>
            </w:r>
            <w:r w:rsidR="003A5EC5">
              <w:rPr>
                <w:color w:val="FF0000"/>
                <w:sz w:val="20"/>
                <w:szCs w:val="20"/>
                <w:lang w:eastAsia="lv-LV"/>
              </w:rPr>
              <w:t xml:space="preserve"> </w:t>
            </w:r>
            <w:r w:rsidRPr="00882279">
              <w:rPr>
                <w:color w:val="FF0000"/>
                <w:sz w:val="20"/>
                <w:szCs w:val="20"/>
                <w:lang w:eastAsia="lv-LV"/>
              </w:rPr>
              <w:t>60157; 60158</w:t>
            </w:r>
            <w:r w:rsidR="003A5EC5">
              <w:rPr>
                <w:color w:val="FF0000"/>
                <w:sz w:val="20"/>
                <w:szCs w:val="20"/>
                <w:lang w:eastAsia="lv-LV"/>
              </w:rPr>
              <w:t xml:space="preserve">; </w:t>
            </w:r>
            <w:r w:rsidRPr="00882279">
              <w:rPr>
                <w:color w:val="FF0000"/>
                <w:sz w:val="20"/>
                <w:szCs w:val="20"/>
                <w:lang w:eastAsia="lv-LV"/>
              </w:rPr>
              <w:t>60159</w:t>
            </w:r>
            <w:r w:rsidR="003A5EC5">
              <w:rPr>
                <w:color w:val="FF0000"/>
                <w:sz w:val="20"/>
                <w:szCs w:val="20"/>
                <w:lang w:eastAsia="lv-LV"/>
              </w:rPr>
              <w:t xml:space="preserve"> vai 60184</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 xml:space="preserve">saskaņā ar MK noteikumu Nr.555 </w:t>
            </w:r>
            <w:r w:rsidRPr="00882279">
              <w:rPr>
                <w:sz w:val="20"/>
                <w:szCs w:val="20"/>
                <w:lang w:eastAsia="lv-LV"/>
              </w:rPr>
              <w:lastRenderedPageBreak/>
              <w:t>243.punktā noteikto.</w:t>
            </w:r>
          </w:p>
        </w:tc>
      </w:tr>
      <w:tr w:rsidR="00D57455" w:rsidRPr="00882279" w14:paraId="31B403E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D57455">
        <w:trPr>
          <w:trHeight w:val="178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A3CB6">
        <w:trPr>
          <w:trHeight w:val="197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A3CB6">
        <w:trPr>
          <w:trHeight w:val="190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A3CB6">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vai mutes, 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w:t>
            </w:r>
            <w:r w:rsidRPr="00882279">
              <w:rPr>
                <w:sz w:val="20"/>
                <w:szCs w:val="20"/>
                <w:lang w:eastAsia="lv-LV"/>
              </w:rPr>
              <w:lastRenderedPageBreak/>
              <w:t>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Manipulāciju vienu reizi norāda ārstējošais ārsts par katru pacienta pavadīto dienu rehabilitācijas vai psihiatrijas dienas stacionārā, un tā ietver visu rehabilitācijas un psihiatrijas dienas stacionāra speciālistu laiku un IAL </w:t>
            </w:r>
            <w:r w:rsidRPr="00882279">
              <w:rPr>
                <w:color w:val="000000" w:themeColor="text1"/>
                <w:sz w:val="20"/>
                <w:szCs w:val="20"/>
                <w:lang w:eastAsia="lv-LV"/>
              </w:rPr>
              <w:lastRenderedPageBreak/>
              <w:t>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 xml:space="preserve">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w:t>
            </w:r>
            <w:r w:rsidRPr="00882279">
              <w:rPr>
                <w:color w:val="000000" w:themeColor="text1"/>
                <w:sz w:val="20"/>
                <w:szCs w:val="20"/>
                <w:lang w:eastAsia="lv-LV"/>
              </w:rPr>
              <w:lastRenderedPageBreak/>
              <w:t>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Individuālo aizsardzības līdzekļu izmaksas ārstniecības 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 xml:space="preserve">Manipulāciju nenorāda kopā ar </w:t>
            </w:r>
            <w:r w:rsidRPr="000E056F">
              <w:rPr>
                <w:color w:val="000000" w:themeColor="text1"/>
                <w:sz w:val="18"/>
                <w:szCs w:val="18"/>
                <w:lang w:eastAsia="lv-LV"/>
              </w:rPr>
              <w:lastRenderedPageBreak/>
              <w:t>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Manipulācija ar pašreizējiem apmaksas 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D57455">
        <w:trPr>
          <w:trHeight w:val="140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D57455">
        <w:trPr>
          <w:trHeight w:val="460"/>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w:t>
            </w:r>
            <w:r w:rsidRPr="00882279">
              <w:rPr>
                <w:sz w:val="20"/>
                <w:szCs w:val="20"/>
                <w:lang w:eastAsia="lv-LV"/>
              </w:rPr>
              <w:lastRenderedPageBreak/>
              <w:t>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lastRenderedPageBreak/>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w:t>
            </w:r>
            <w:r w:rsidRPr="00882279">
              <w:rPr>
                <w:sz w:val="20"/>
                <w:szCs w:val="20"/>
                <w:lang w:eastAsia="lv-LV"/>
              </w:rPr>
              <w:lastRenderedPageBreak/>
              <w:t xml:space="preserve">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EF0838">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lastRenderedPageBreak/>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EF0838">
        <w:trPr>
          <w:trHeight w:val="69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421673">
        <w:trPr>
          <w:trHeight w:val="32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39B24430" w:rsidR="00525897" w:rsidRPr="00525897" w:rsidRDefault="00525897" w:rsidP="00525897">
      <w:pPr>
        <w:pStyle w:val="Heading1"/>
      </w:pPr>
      <w:bookmarkStart w:id="17" w:name="_Toc83824752"/>
      <w:r w:rsidRPr="00525897">
        <w:lastRenderedPageBreak/>
        <w:t>Izmaiņas Manipulāciju sarakstā no 01.10.2020</w:t>
      </w:r>
      <w:bookmarkEnd w:id="17"/>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0DAB415D" w14:textId="7777777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p w14:paraId="7DF735FC" w14:textId="77777777" w:rsidR="00525897" w:rsidRPr="004E2599" w:rsidRDefault="00525897" w:rsidP="00525897">
            <w:pPr>
              <w:jc w:val="both"/>
              <w:rPr>
                <w:bCs/>
                <w:sz w:val="20"/>
                <w:szCs w:val="20"/>
              </w:rPr>
            </w:pP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w:t>
            </w:r>
            <w:r w:rsidRPr="004E2599">
              <w:rPr>
                <w:sz w:val="20"/>
                <w:szCs w:val="20"/>
                <w:lang w:eastAsia="lv-LV"/>
              </w:rPr>
              <w:lastRenderedPageBreak/>
              <w:t>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 xml:space="preserve">Manipulācija ar pašreizējiem apmaksas nosacījumiem ir spēkā līdz 31.12.2020. saskaņā ar MK noteikumu Nr.555 243.punktā </w:t>
            </w:r>
            <w:r w:rsidRPr="004E2599">
              <w:rPr>
                <w:bCs/>
                <w:sz w:val="20"/>
                <w:szCs w:val="20"/>
                <w:lang w:eastAsia="lv-LV"/>
              </w:rPr>
              <w:lastRenderedPageBreak/>
              <w:t>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C039679" w14:textId="77777777" w:rsidR="00525897" w:rsidRPr="004E2599"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p w14:paraId="00B06006" w14:textId="77777777" w:rsidR="00525897" w:rsidRPr="004E2599" w:rsidRDefault="00525897" w:rsidP="00525897">
            <w:pPr>
              <w:jc w:val="both"/>
              <w:rPr>
                <w:bCs/>
                <w:sz w:val="20"/>
                <w:szCs w:val="20"/>
                <w:lang w:eastAsia="lv-LV"/>
              </w:rPr>
            </w:pP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 xml:space="preserve">Laiks epidemioloģiskās drošības pasākumu nodrošināšanai </w:t>
            </w:r>
            <w:r w:rsidRPr="004E2599">
              <w:rPr>
                <w:color w:val="000000"/>
                <w:sz w:val="20"/>
                <w:szCs w:val="20"/>
                <w:lang w:eastAsia="lv-LV"/>
              </w:rPr>
              <w:lastRenderedPageBreak/>
              <w:t>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lastRenderedPageBreak/>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w:t>
            </w:r>
            <w:r w:rsidRPr="004E2599">
              <w:rPr>
                <w:sz w:val="20"/>
                <w:szCs w:val="20"/>
                <w:lang w:eastAsia="lv-LV"/>
              </w:rPr>
              <w:lastRenderedPageBreak/>
              <w:t xml:space="preserve">tā ietver visu rehabilitācijas un psihiatrijas dienas stacionāra speciālistu laiku 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411FE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lastRenderedPageBreak/>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w:t>
            </w:r>
            <w:r>
              <w:rPr>
                <w:sz w:val="20"/>
                <w:szCs w:val="20"/>
              </w:rPr>
              <w:lastRenderedPageBreak/>
              <w:t>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lastRenderedPageBreak/>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w:t>
            </w:r>
            <w:r w:rsidRPr="004E2599">
              <w:rPr>
                <w:sz w:val="20"/>
                <w:szCs w:val="20"/>
              </w:rPr>
              <w:lastRenderedPageBreak/>
              <w:t>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lastRenderedPageBreak/>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r>
            <w:r w:rsidRPr="004E2599">
              <w:rPr>
                <w:sz w:val="20"/>
                <w:szCs w:val="20"/>
              </w:rPr>
              <w:lastRenderedPageBreak/>
              <w:t>Pakalpojumu nodrošina ģimenes ārstu prakses vai mājas aprūpes pakalpojumu sniedzēji, kas par to vienojušies ar Dienestu.</w:t>
            </w:r>
          </w:p>
        </w:tc>
      </w:tr>
      <w:tr w:rsidR="00525897" w:rsidRPr="004E2599" w14:paraId="6BA20E9B" w14:textId="77777777" w:rsidTr="00525897">
        <w:trPr>
          <w:trHeight w:val="159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525897">
        <w:trPr>
          <w:trHeight w:val="53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648665" w14:textId="77777777" w:rsidR="00525897" w:rsidRPr="004E2599"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p w14:paraId="0284B819" w14:textId="77777777" w:rsidR="00525897" w:rsidRPr="004E2599" w:rsidRDefault="00525897" w:rsidP="00525897">
            <w:pPr>
              <w:jc w:val="both"/>
              <w:rPr>
                <w:color w:val="000000"/>
                <w:sz w:val="20"/>
                <w:szCs w:val="20"/>
                <w:highlight w:val="yellow"/>
              </w:rPr>
            </w:pP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hašišu (marihuānu). Objekts - noskalojumi no mutes dobuma, </w:t>
            </w:r>
            <w:r w:rsidRPr="004E2599">
              <w:rPr>
                <w:color w:val="000000"/>
                <w:sz w:val="20"/>
                <w:szCs w:val="20"/>
              </w:rPr>
              <w:lastRenderedPageBreak/>
              <w:t>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lastRenderedPageBreak/>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w:t>
            </w:r>
            <w:r w:rsidRPr="004E2599">
              <w:rPr>
                <w:sz w:val="20"/>
                <w:szCs w:val="20"/>
              </w:rPr>
              <w:lastRenderedPageBreak/>
              <w:t xml:space="preserve">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20480E48" w14:textId="77777777" w:rsidTr="00525897">
        <w:trPr>
          <w:trHeight w:val="1140"/>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lastRenderedPageBreak/>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w:t>
            </w:r>
            <w:r w:rsidRPr="004E2599">
              <w:rPr>
                <w:color w:val="000000"/>
                <w:sz w:val="20"/>
                <w:szCs w:val="20"/>
              </w:rPr>
              <w:lastRenderedPageBreak/>
              <w:t>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lastRenderedPageBreak/>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lastRenderedPageBreak/>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525897">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w:t>
            </w:r>
            <w:r w:rsidRPr="004E2599">
              <w:rPr>
                <w:sz w:val="20"/>
                <w:szCs w:val="20"/>
              </w:rPr>
              <w:lastRenderedPageBreak/>
              <w:t>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lastRenderedPageBreak/>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w:t>
            </w:r>
            <w:r w:rsidRPr="004E2599">
              <w:rPr>
                <w:sz w:val="20"/>
                <w:szCs w:val="20"/>
              </w:rPr>
              <w:lastRenderedPageBreak/>
              <w:t xml:space="preserve">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lastRenderedPageBreak/>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w:t>
            </w:r>
            <w:r w:rsidRPr="004E2599">
              <w:rPr>
                <w:color w:val="FF0000"/>
                <w:sz w:val="20"/>
                <w:szCs w:val="20"/>
                <w:lang w:eastAsia="lv-LV"/>
              </w:rPr>
              <w:lastRenderedPageBreak/>
              <w:t xml:space="preserve">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 xml:space="preserve">Pamatojums ir tāds, ka atsevišķās situācijās ir nepieciešams veikt vienu, vai otru izmeklējuma </w:t>
            </w:r>
            <w:r w:rsidRPr="004E2599">
              <w:rPr>
                <w:sz w:val="20"/>
                <w:szCs w:val="20"/>
              </w:rPr>
              <w:lastRenderedPageBreak/>
              <w:t>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lastRenderedPageBreak/>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Maksājums ģimenes ārstam par nereģistrēta pacienta vecumā līdz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r w:rsidRPr="004E2599">
              <w:rPr>
                <w:color w:val="000000"/>
                <w:sz w:val="20"/>
                <w:szCs w:val="20"/>
              </w:rPr>
              <w:lastRenderedPageBreak/>
              <w:t>(</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lastRenderedPageBreak/>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1BBCAE8D"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7DB1E9C1" w14:textId="685A8460" w:rsidR="0029612A" w:rsidRDefault="0029612A" w:rsidP="00525897">
      <w:pPr>
        <w:ind w:right="775"/>
        <w:jc w:val="both"/>
        <w:rPr>
          <w:sz w:val="20"/>
          <w:szCs w:val="20"/>
        </w:rPr>
      </w:pPr>
    </w:p>
    <w:p w14:paraId="739539DA" w14:textId="77777777" w:rsidR="0029612A" w:rsidRDefault="0029612A">
      <w:pPr>
        <w:rPr>
          <w:sz w:val="20"/>
          <w:szCs w:val="20"/>
        </w:rPr>
      </w:pPr>
      <w:r>
        <w:rPr>
          <w:sz w:val="20"/>
          <w:szCs w:val="20"/>
        </w:rPr>
        <w:br w:type="page"/>
      </w:r>
    </w:p>
    <w:p w14:paraId="6CA3F0D1" w14:textId="77777777" w:rsidR="00525897" w:rsidRPr="004E2599" w:rsidRDefault="00525897" w:rsidP="00525897">
      <w:pPr>
        <w:ind w:right="775"/>
        <w:jc w:val="both"/>
        <w:rPr>
          <w:sz w:val="20"/>
          <w:szCs w:val="20"/>
        </w:rPr>
      </w:pPr>
    </w:p>
    <w:p w14:paraId="3DA53428" w14:textId="75464C39" w:rsidR="006D4FCE" w:rsidRPr="006D4FCE" w:rsidRDefault="001D6937" w:rsidP="006D4FCE">
      <w:pPr>
        <w:pStyle w:val="Heading1"/>
        <w:rPr>
          <w:sz w:val="32"/>
          <w:szCs w:val="32"/>
        </w:rPr>
      </w:pPr>
      <w:bookmarkStart w:id="18" w:name="_Toc83824753"/>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18"/>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AF3666">
        <w:trPr>
          <w:trHeight w:val="70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AFE4B" w14:textId="77777777" w:rsidR="006D4FCE" w:rsidRDefault="006D4FCE" w:rsidP="00AF3666">
            <w:pPr>
              <w:jc w:val="both"/>
              <w:rPr>
                <w:sz w:val="20"/>
                <w:szCs w:val="20"/>
              </w:rPr>
            </w:pPr>
            <w:r w:rsidRPr="00037BDE">
              <w:rPr>
                <w:b/>
                <w:sz w:val="20"/>
                <w:szCs w:val="20"/>
              </w:rPr>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lastRenderedPageBreak/>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p w14:paraId="1BEA6302" w14:textId="77777777" w:rsidR="006D4FCE" w:rsidRPr="008E65FA" w:rsidRDefault="006D4FCE" w:rsidP="00AF3666">
            <w:pPr>
              <w:rPr>
                <w:b/>
                <w:bCs/>
                <w:color w:val="FF0000"/>
                <w:sz w:val="20"/>
                <w:szCs w:val="20"/>
                <w:lang w:eastAsia="lv-LV"/>
              </w:rPr>
            </w:pP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lastRenderedPageBreak/>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lastRenderedPageBreak/>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4AD3371" w14:textId="77777777"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p w14:paraId="239B336B" w14:textId="77777777" w:rsidR="006D4FCE" w:rsidRDefault="006D4FCE" w:rsidP="00AF3666">
            <w:pPr>
              <w:rPr>
                <w:bCs/>
                <w:sz w:val="18"/>
                <w:szCs w:val="18"/>
                <w:lang w:eastAsia="lv-LV"/>
              </w:rPr>
            </w:pP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E7A5" w14:textId="77777777" w:rsidR="006D4FCE"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p w14:paraId="2FAF8C7E" w14:textId="77777777" w:rsidR="006D4FCE" w:rsidRPr="00683319" w:rsidRDefault="006D4FCE" w:rsidP="00AF3666">
            <w:pPr>
              <w:rPr>
                <w:bCs/>
                <w:sz w:val="18"/>
                <w:szCs w:val="18"/>
                <w:lang w:eastAsia="lv-LV"/>
              </w:rPr>
            </w:pP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6B4C" w14:textId="77777777" w:rsidR="006D4FCE"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p w14:paraId="08744B0F" w14:textId="77777777" w:rsidR="006D4FCE" w:rsidRPr="00CB5E88" w:rsidRDefault="006D4FCE" w:rsidP="00AF3666">
            <w:pPr>
              <w:rPr>
                <w:bCs/>
                <w:i/>
                <w:color w:val="FF0000"/>
                <w:sz w:val="18"/>
                <w:szCs w:val="18"/>
                <w:lang w:eastAsia="lv-LV"/>
              </w:rPr>
            </w:pP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lastRenderedPageBreak/>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1A6D" w14:textId="77777777" w:rsidR="006D4FCE"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p w14:paraId="5EAFAACD" w14:textId="77777777" w:rsidR="006D4FCE" w:rsidRPr="005816BA" w:rsidRDefault="006D4FCE" w:rsidP="00AF3666">
            <w:pPr>
              <w:rPr>
                <w:bCs/>
                <w:i/>
                <w:sz w:val="18"/>
                <w:szCs w:val="18"/>
                <w:lang w:eastAsia="lv-LV"/>
              </w:rPr>
            </w:pPr>
          </w:p>
        </w:tc>
      </w:tr>
      <w:tr w:rsidR="006D4FCE" w:rsidRPr="00683319" w14:paraId="6A7F2D0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38B23" w14:textId="77777777" w:rsidR="006D4FCE"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p w14:paraId="7D8DAD0F" w14:textId="77777777" w:rsidR="006D4FCE" w:rsidRPr="00683319" w:rsidRDefault="006D4FCE" w:rsidP="00AF3666">
            <w:pPr>
              <w:rPr>
                <w:bCs/>
                <w:sz w:val="18"/>
                <w:szCs w:val="18"/>
                <w:lang w:eastAsia="lv-LV"/>
              </w:rPr>
            </w:pP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A57FB4" w14:textId="77777777" w:rsidR="006D4FCE"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p w14:paraId="0A20C2C2" w14:textId="77777777" w:rsidR="006D4FCE" w:rsidRPr="00683319" w:rsidRDefault="006D4FCE" w:rsidP="00AF3666">
            <w:pPr>
              <w:rPr>
                <w:bCs/>
                <w:sz w:val="18"/>
                <w:szCs w:val="18"/>
                <w:lang w:eastAsia="lv-LV"/>
              </w:rPr>
            </w:pP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 xml:space="preserve">SARS-CoV-2 RNS (COVID-19) noteikšana ar reālā laika PĶR (bez parauga paņemšanas). Manuālā izdalīšana 1 paraugam </w:t>
            </w:r>
            <w:r w:rsidRPr="007C1118">
              <w:rPr>
                <w:bCs/>
                <w:sz w:val="18"/>
                <w:szCs w:val="18"/>
                <w:lang w:eastAsia="lv-LV"/>
              </w:rPr>
              <w:lastRenderedPageBreak/>
              <w:t>(ja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lastRenderedPageBreak/>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w:t>
            </w:r>
            <w:r>
              <w:rPr>
                <w:bCs/>
                <w:sz w:val="18"/>
                <w:szCs w:val="18"/>
                <w:lang w:eastAsia="lv-LV"/>
              </w:rPr>
              <w:lastRenderedPageBreak/>
              <w:t>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t xml:space="preserve">Vīrusiem specifisko </w:t>
            </w:r>
            <w:r w:rsidRPr="00683319">
              <w:rPr>
                <w:bCs/>
                <w:sz w:val="18"/>
                <w:szCs w:val="18"/>
                <w:lang w:eastAsia="lv-LV"/>
              </w:rPr>
              <w:lastRenderedPageBreak/>
              <w:t>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lastRenderedPageBreak/>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 xml:space="preserve">Tarifs noteikts </w:t>
            </w:r>
            <w:r>
              <w:rPr>
                <w:bCs/>
                <w:sz w:val="18"/>
                <w:szCs w:val="18"/>
                <w:lang w:eastAsia="lv-LV"/>
              </w:rPr>
              <w:lastRenderedPageBreak/>
              <w:t>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lastRenderedPageBreak/>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w:t>
            </w:r>
            <w:r w:rsidRPr="00683319">
              <w:rPr>
                <w:bCs/>
                <w:sz w:val="18"/>
                <w:szCs w:val="18"/>
                <w:lang w:eastAsia="lv-LV"/>
              </w:rPr>
              <w:lastRenderedPageBreak/>
              <w:t>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w:t>
            </w:r>
            <w:r>
              <w:rPr>
                <w:bCs/>
                <w:sz w:val="18"/>
                <w:szCs w:val="18"/>
                <w:lang w:eastAsia="lv-LV"/>
              </w:rPr>
              <w:lastRenderedPageBreak/>
              <w:t>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koronavīrusa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430F9A"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p w14:paraId="77BA46B5" w14:textId="77777777" w:rsidR="006D4FCE" w:rsidRDefault="006D4FCE" w:rsidP="00AF3666">
            <w:pPr>
              <w:rPr>
                <w:bCs/>
                <w:sz w:val="18"/>
                <w:szCs w:val="18"/>
                <w:lang w:eastAsia="lv-LV"/>
              </w:rPr>
            </w:pP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w:t>
            </w:r>
            <w:r>
              <w:rPr>
                <w:bCs/>
                <w:sz w:val="18"/>
                <w:szCs w:val="18"/>
                <w:lang w:eastAsia="lv-LV"/>
              </w:rPr>
              <w:lastRenderedPageBreak/>
              <w:t>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A090DC"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p w14:paraId="2EE22C67" w14:textId="77777777" w:rsidR="006D4FCE" w:rsidRPr="0036447D" w:rsidRDefault="006D4FCE" w:rsidP="00AF3666">
            <w:pPr>
              <w:rPr>
                <w:bCs/>
                <w:sz w:val="18"/>
                <w:szCs w:val="18"/>
                <w:lang w:eastAsia="lv-LV"/>
              </w:rPr>
            </w:pP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83913C" w14:textId="77777777"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p w14:paraId="0F6782C4" w14:textId="77777777" w:rsidR="006D4FCE" w:rsidRDefault="006D4FCE" w:rsidP="00AF3666">
            <w:pPr>
              <w:rPr>
                <w:bCs/>
                <w:sz w:val="18"/>
                <w:szCs w:val="18"/>
                <w:lang w:eastAsia="lv-LV"/>
              </w:rPr>
            </w:pP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C07930" w14:textId="77777777"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p w14:paraId="16F62299" w14:textId="77777777" w:rsidR="006D4FCE" w:rsidRDefault="006D4FCE" w:rsidP="00AF3666">
            <w:pPr>
              <w:rPr>
                <w:bCs/>
                <w:sz w:val="18"/>
                <w:szCs w:val="18"/>
                <w:lang w:eastAsia="lv-LV"/>
              </w:rPr>
            </w:pP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03ED110" w14:textId="77777777" w:rsidR="006D4FCE"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p w14:paraId="44E72C94" w14:textId="77777777" w:rsidR="006D4FCE" w:rsidRPr="00683319" w:rsidRDefault="006D4FCE" w:rsidP="00AF3666">
            <w:pPr>
              <w:rPr>
                <w:bCs/>
                <w:sz w:val="18"/>
                <w:szCs w:val="18"/>
                <w:lang w:eastAsia="lv-LV"/>
              </w:rPr>
            </w:pP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07CA0157" w14:textId="77777777" w:rsidR="006D4FCE" w:rsidRPr="00C04F99"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p w14:paraId="6BA21DFA" w14:textId="77777777" w:rsidR="006D4FCE" w:rsidRPr="00683319" w:rsidRDefault="006D4FCE" w:rsidP="00AF3666">
            <w:pPr>
              <w:rPr>
                <w:bCs/>
                <w:sz w:val="18"/>
                <w:szCs w:val="18"/>
                <w:lang w:eastAsia="lv-LV"/>
              </w:rPr>
            </w:pP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6A226A6" w14:textId="77777777" w:rsidR="006D4FCE" w:rsidRDefault="006D4FCE" w:rsidP="00AF3666">
            <w:pPr>
              <w:rPr>
                <w:bCs/>
                <w:sz w:val="18"/>
                <w:szCs w:val="18"/>
                <w:lang w:eastAsia="lv-LV"/>
              </w:rPr>
            </w:pPr>
            <w:r>
              <w:rPr>
                <w:b/>
                <w:bCs/>
                <w:sz w:val="18"/>
                <w:szCs w:val="18"/>
                <w:lang w:eastAsia="lv-LV"/>
              </w:rPr>
              <w:lastRenderedPageBreak/>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p w14:paraId="15B1647B" w14:textId="77777777" w:rsidR="006D4FCE" w:rsidRPr="0062667A" w:rsidRDefault="006D4FCE" w:rsidP="00AF3666">
            <w:pPr>
              <w:rPr>
                <w:b/>
                <w:bCs/>
                <w:sz w:val="18"/>
                <w:szCs w:val="18"/>
                <w:lang w:eastAsia="lv-LV"/>
              </w:rPr>
            </w:pP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2394D" w14:textId="77777777" w:rsidR="001936A8" w:rsidRPr="001936A8" w:rsidRDefault="001936A8" w:rsidP="001936A8">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p w14:paraId="5F141DB7" w14:textId="3637A3C8" w:rsidR="006D4FCE" w:rsidRPr="001936A8" w:rsidRDefault="006D4FCE" w:rsidP="00AF3666">
            <w:pPr>
              <w:rPr>
                <w:sz w:val="20"/>
                <w:szCs w:val="20"/>
                <w:lang w:eastAsia="lv-LV"/>
              </w:rPr>
            </w:pP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43AEF2F4" w14:textId="7777777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p w14:paraId="29AB595A" w14:textId="77777777" w:rsidR="006D4FCE" w:rsidRDefault="006D4FCE" w:rsidP="00AF3666">
            <w:pPr>
              <w:rPr>
                <w:bCs/>
                <w:sz w:val="18"/>
                <w:szCs w:val="18"/>
                <w:lang w:eastAsia="lv-LV"/>
              </w:rPr>
            </w:pP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CB0DC" w14:textId="77777777" w:rsidR="006D4FCE"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p w14:paraId="6D69CBCD" w14:textId="77777777" w:rsidR="006D4FCE" w:rsidRPr="00683319" w:rsidRDefault="006D4FCE" w:rsidP="00AF3666">
            <w:pPr>
              <w:rPr>
                <w:bCs/>
                <w:sz w:val="18"/>
                <w:szCs w:val="18"/>
                <w:lang w:eastAsia="lv-LV"/>
              </w:rPr>
            </w:pP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ņemot vērā pāreju uz jaunu zarnu vēža skrīninga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6636" w14:textId="77777777" w:rsidR="006D4FCE"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p w14:paraId="6C8E0872" w14:textId="77777777" w:rsidR="006D4FCE" w:rsidRPr="00340D12" w:rsidRDefault="006D4FCE" w:rsidP="00AF3666">
            <w:pPr>
              <w:rPr>
                <w:bCs/>
                <w:sz w:val="20"/>
                <w:szCs w:val="20"/>
                <w:lang w:eastAsia="lv-LV"/>
              </w:rPr>
            </w:pP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lastRenderedPageBreak/>
              <w:t>personām un par 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9C8B" w14:textId="77777777" w:rsidR="006D4FCE"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p w14:paraId="33958439" w14:textId="77777777" w:rsidR="006D4FCE" w:rsidRPr="00C32D43" w:rsidRDefault="006D4FCE" w:rsidP="00AF3666">
            <w:pPr>
              <w:rPr>
                <w:bCs/>
                <w:sz w:val="20"/>
                <w:szCs w:val="20"/>
                <w:lang w:eastAsia="lv-LV"/>
              </w:rPr>
            </w:pP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w:t>
            </w:r>
            <w:r w:rsidRPr="002F3738">
              <w:rPr>
                <w:sz w:val="20"/>
                <w:szCs w:val="20"/>
              </w:rPr>
              <w:lastRenderedPageBreak/>
              <w:t>nedzīstošu, hronisku ādas, mīksto audu čūlu (</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23B6DEE3" w:rsidR="00084AE1" w:rsidRPr="00084AE1" w:rsidRDefault="00084AE1" w:rsidP="00522A44">
      <w:pPr>
        <w:pStyle w:val="Heading1"/>
      </w:pPr>
      <w:bookmarkStart w:id="19" w:name="_Toc83824754"/>
      <w:r w:rsidRPr="00084AE1">
        <w:lastRenderedPageBreak/>
        <w:t>Izmaiņas Manipulāciju sarakstā no 01.04.2020</w:t>
      </w:r>
      <w:bookmarkEnd w:id="19"/>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w:t>
            </w:r>
            <w:r w:rsidRPr="00D35428">
              <w:rPr>
                <w:bCs/>
                <w:sz w:val="20"/>
                <w:szCs w:val="20"/>
                <w:lang w:eastAsia="lv-LV"/>
              </w:rPr>
              <w:lastRenderedPageBreak/>
              <w:t>nosūtījumu.</w:t>
            </w:r>
            <w:r>
              <w:t xml:space="preserve"> </w:t>
            </w:r>
            <w:r w:rsidRPr="00D35428">
              <w:rPr>
                <w:b/>
                <w:bCs/>
                <w:color w:val="FF0000"/>
                <w:sz w:val="20"/>
                <w:szCs w:val="20"/>
                <w:lang w:eastAsia="lv-LV"/>
              </w:rPr>
              <w:t>Ambulatori 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w:t>
            </w:r>
            <w:r w:rsidRPr="007016E6">
              <w:rPr>
                <w:bCs/>
                <w:strike/>
                <w:color w:val="808080" w:themeColor="background1" w:themeShade="80"/>
                <w:sz w:val="20"/>
                <w:szCs w:val="20"/>
                <w:lang w:eastAsia="lv-LV"/>
              </w:rPr>
              <w:lastRenderedPageBreak/>
              <w:t>diagnostikā, krūts vēža 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6F23" w14:textId="77777777" w:rsidR="00084AE1"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p w14:paraId="37EC3F59" w14:textId="77777777" w:rsidR="00084AE1" w:rsidRPr="00C07DD4" w:rsidRDefault="00084AE1" w:rsidP="00084AE1">
            <w:pPr>
              <w:rPr>
                <w:bCs/>
                <w:sz w:val="20"/>
                <w:szCs w:val="20"/>
                <w:lang w:eastAsia="lv-LV"/>
              </w:rPr>
            </w:pP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w:t>
            </w:r>
            <w:r w:rsidRPr="001E5A93">
              <w:rPr>
                <w:bCs/>
                <w:sz w:val="20"/>
                <w:szCs w:val="20"/>
                <w:lang w:eastAsia="lv-LV"/>
              </w:rPr>
              <w:lastRenderedPageBreak/>
              <w:t xml:space="preserve">“Traumatoloģijas un 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w:t>
            </w:r>
            <w:r w:rsidRPr="00817499">
              <w:rPr>
                <w:b/>
                <w:bCs/>
                <w:color w:val="FF0000"/>
                <w:sz w:val="20"/>
                <w:szCs w:val="20"/>
                <w:lang w:eastAsia="lv-LV"/>
              </w:rPr>
              <w:lastRenderedPageBreak/>
              <w:t xml:space="preserve">komandas darbs dienā 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w:t>
            </w:r>
            <w:r w:rsidRPr="00887407">
              <w:rPr>
                <w:b/>
                <w:bCs/>
                <w:color w:val="FF0000"/>
                <w:sz w:val="20"/>
                <w:szCs w:val="20"/>
                <w:lang w:eastAsia="lv-LV"/>
              </w:rPr>
              <w:lastRenderedPageBreak/>
              <w:t xml:space="preserve">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w:t>
      </w:r>
      <w:r w:rsidRPr="00F4109C">
        <w:rPr>
          <w:sz w:val="24"/>
          <w:szCs w:val="24"/>
        </w:rPr>
        <w:lastRenderedPageBreak/>
        <w:t xml:space="preserve">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4682E64C" w:rsidR="000B04CD" w:rsidRPr="000B04CD" w:rsidRDefault="000B04CD" w:rsidP="000B04CD">
      <w:pPr>
        <w:pStyle w:val="Heading1"/>
      </w:pPr>
      <w:bookmarkStart w:id="20" w:name="_Toc83824755"/>
      <w:r>
        <w:lastRenderedPageBreak/>
        <w:t>Izmaiņas Manipulāciju sarakstā no 01.01.2020.</w:t>
      </w:r>
      <w:bookmarkEnd w:id="20"/>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Vecmātes veikta apskate dzemdes kakla vēža skrīninga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D815EA">
        <w:trPr>
          <w:trHeight w:val="92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733E4B">
        <w:trPr>
          <w:trHeight w:val="905"/>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 xml:space="preserve">Tarifa pārrēķins veikts, balstoties uz ārstniecības iestādes vai ārstniecības personu profesionālās apvienības </w:t>
      </w:r>
      <w:r w:rsidR="00282B64" w:rsidRPr="007D73F9">
        <w:rPr>
          <w:i/>
          <w:sz w:val="20"/>
          <w:szCs w:val="20"/>
        </w:rPr>
        <w:lastRenderedPageBreak/>
        <w:t>iesniegumu.</w:t>
      </w:r>
    </w:p>
    <w:p w14:paraId="3BDCFE78" w14:textId="77777777" w:rsidR="00282B64" w:rsidRPr="007D73F9" w:rsidRDefault="003A329E" w:rsidP="00282B64">
      <w:pPr>
        <w:tabs>
          <w:tab w:val="left" w:pos="841"/>
        </w:tabs>
        <w:jc w:val="both"/>
        <w:rPr>
          <w:i/>
          <w:sz w:val="20"/>
          <w:szCs w:val="20"/>
        </w:rPr>
      </w:pPr>
      <w:r w:rsidRPr="007D73F9">
        <w:rPr>
          <w:i/>
          <w:sz w:val="20"/>
          <w:szCs w:val="20"/>
        </w:rPr>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skrīninga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epriekšējai skrīninga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skrīninga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epriekšējai skrīninga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r w:rsidRPr="00D815EA">
              <w:rPr>
                <w:i/>
                <w:strike/>
                <w:color w:val="FF0000"/>
                <w:sz w:val="20"/>
                <w:szCs w:val="20"/>
              </w:rPr>
              <w:t>Skrīninga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7011D8">
        <w:trPr>
          <w:trHeight w:val="92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7011D8">
        <w:trPr>
          <w:trHeight w:val="92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33069DF4" w:rsidR="00BB2832" w:rsidRDefault="00E2799E">
      <w:pPr>
        <w:pStyle w:val="Heading1"/>
      </w:pPr>
      <w:bookmarkStart w:id="21" w:name="_Toc83824756"/>
      <w:r>
        <w:lastRenderedPageBreak/>
        <w:t>Izmaiņas Manipulāciju sarakstā no 01.10.2019</w:t>
      </w:r>
      <w:bookmarkEnd w:id="21"/>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102937F4" w:rsidR="00BB2832" w:rsidRDefault="00E2799E">
      <w:pPr>
        <w:pStyle w:val="Heading1"/>
      </w:pPr>
      <w:bookmarkStart w:id="22" w:name="_Toc83824757"/>
      <w:r>
        <w:lastRenderedPageBreak/>
        <w:t>Izmaiņas Manipulāciju sarakstā no 12.08.2019</w:t>
      </w:r>
      <w:bookmarkEnd w:id="22"/>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Ambulatori šo manipulāciju apmaksā pēc skrīninga</w:t>
            </w:r>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mRNS</w:t>
            </w:r>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mRNS</w:t>
            </w:r>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Skrīninga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00DC839" w:rsidR="00BB2832" w:rsidRDefault="00E2799E">
      <w:pPr>
        <w:pStyle w:val="Heading1"/>
      </w:pPr>
      <w:bookmarkStart w:id="23" w:name="_Toc83824758"/>
      <w:r>
        <w:lastRenderedPageBreak/>
        <w:t>Izmaiņas Manipulāciju sarakstā no 12.04.2019</w:t>
      </w:r>
      <w:bookmarkEnd w:id="23"/>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22ED64E3" w:rsidR="00BB2832" w:rsidRDefault="00E2799E">
      <w:pPr>
        <w:pStyle w:val="Heading1"/>
      </w:pPr>
      <w:bookmarkStart w:id="24" w:name="_Toc83824759"/>
      <w:r>
        <w:lastRenderedPageBreak/>
        <w:t>Izmaiņas Manipulāciju sarakstā no 01.04.2019</w:t>
      </w:r>
      <w:bookmarkEnd w:id="24"/>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w:t>
            </w:r>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18305707" w:rsidR="00BB2832" w:rsidRDefault="00E2799E">
      <w:pPr>
        <w:pStyle w:val="Heading1"/>
      </w:pPr>
      <w:bookmarkStart w:id="25" w:name="_Toc83824760"/>
      <w:r>
        <w:lastRenderedPageBreak/>
        <w:t>Izmaiņas Manipulāciju sarakstā no 11.02.2019</w:t>
      </w:r>
      <w:bookmarkEnd w:id="25"/>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6910420" w:rsidR="00BB2832" w:rsidRDefault="00E2799E">
      <w:pPr>
        <w:pStyle w:val="Heading1"/>
      </w:pPr>
      <w:bookmarkStart w:id="26" w:name="_Toc83824761"/>
      <w:r>
        <w:lastRenderedPageBreak/>
        <w:t>Izmaiņas Manipulāciju sarakstā no 01.01.2019</w:t>
      </w:r>
      <w:bookmarkEnd w:id="26"/>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1C71010D" w:rsidR="00BB2832" w:rsidRDefault="00E2799E">
      <w:pPr>
        <w:pStyle w:val="Heading1"/>
      </w:pPr>
      <w:bookmarkStart w:id="27" w:name="_Toc83824762"/>
      <w:r>
        <w:lastRenderedPageBreak/>
        <w:t>Izmaiņas Manipulāciju sarakstā no 23.10.2018</w:t>
      </w:r>
      <w:bookmarkEnd w:id="27"/>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28" w:name="_Toc83824763"/>
      <w:r>
        <w:lastRenderedPageBreak/>
        <w:t>Izmaiņas Manipulāciju sarakstā no 01.09.2018</w:t>
      </w:r>
      <w:bookmarkEnd w:id="28"/>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3AB0C" w14:textId="77777777" w:rsidR="00FC4BFC" w:rsidRDefault="00FC4BFC">
      <w:r>
        <w:separator/>
      </w:r>
    </w:p>
  </w:endnote>
  <w:endnote w:type="continuationSeparator" w:id="0">
    <w:p w14:paraId="4D6183A2" w14:textId="77777777" w:rsidR="00FC4BFC" w:rsidRDefault="00FC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CD0FB" w14:textId="77777777" w:rsidR="00FC4BFC" w:rsidRDefault="00FC4BFC">
      <w:r>
        <w:separator/>
      </w:r>
    </w:p>
  </w:footnote>
  <w:footnote w:type="continuationSeparator" w:id="0">
    <w:p w14:paraId="52E56F65" w14:textId="77777777" w:rsidR="00FC4BFC" w:rsidRDefault="00FC4BFC">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0"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EF90845"/>
    <w:multiLevelType w:val="hybridMultilevel"/>
    <w:tmpl w:val="1A8A8316"/>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84A1552"/>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1A52F5"/>
    <w:multiLevelType w:val="hybridMultilevel"/>
    <w:tmpl w:val="2E0CCF6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0"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22" w15:restartNumberingAfterBreak="0">
    <w:nsid w:val="5C3C439F"/>
    <w:multiLevelType w:val="hybridMultilevel"/>
    <w:tmpl w:val="C4163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24"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26"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27"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9A239F1"/>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21"/>
  </w:num>
  <w:num w:numId="3">
    <w:abstractNumId w:val="9"/>
  </w:num>
  <w:num w:numId="4">
    <w:abstractNumId w:val="25"/>
  </w:num>
  <w:num w:numId="5">
    <w:abstractNumId w:val="26"/>
  </w:num>
  <w:num w:numId="6">
    <w:abstractNumId w:val="23"/>
  </w:num>
  <w:num w:numId="7">
    <w:abstractNumId w:val="3"/>
  </w:num>
  <w:num w:numId="8">
    <w:abstractNumId w:val="14"/>
  </w:num>
  <w:num w:numId="9">
    <w:abstractNumId w:val="11"/>
  </w:num>
  <w:num w:numId="10">
    <w:abstractNumId w:val="5"/>
  </w:num>
  <w:num w:numId="11">
    <w:abstractNumId w:val="2"/>
  </w:num>
  <w:num w:numId="12">
    <w:abstractNumId w:val="12"/>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9"/>
  </w:num>
  <w:num w:numId="16">
    <w:abstractNumId w:val="15"/>
  </w:num>
  <w:num w:numId="17">
    <w:abstractNumId w:val="4"/>
  </w:num>
  <w:num w:numId="18">
    <w:abstractNumId w:val="6"/>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
  </w:num>
  <w:num w:numId="25">
    <w:abstractNumId w:val="3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0"/>
  </w:num>
  <w:num w:numId="29">
    <w:abstractNumId w:val="22"/>
  </w:num>
  <w:num w:numId="30">
    <w:abstractNumId w:val="29"/>
  </w:num>
  <w:num w:numId="31">
    <w:abstractNumId w:val="13"/>
  </w:num>
  <w:num w:numId="32">
    <w:abstractNumId w:val="1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14653"/>
    <w:rsid w:val="00030563"/>
    <w:rsid w:val="0003234C"/>
    <w:rsid w:val="0004213D"/>
    <w:rsid w:val="00045AAB"/>
    <w:rsid w:val="00051C6B"/>
    <w:rsid w:val="000538C1"/>
    <w:rsid w:val="00057A84"/>
    <w:rsid w:val="00060133"/>
    <w:rsid w:val="00060EF0"/>
    <w:rsid w:val="00061520"/>
    <w:rsid w:val="000660DA"/>
    <w:rsid w:val="000709DA"/>
    <w:rsid w:val="00070CF8"/>
    <w:rsid w:val="00072825"/>
    <w:rsid w:val="00074493"/>
    <w:rsid w:val="00075BE1"/>
    <w:rsid w:val="00075CFA"/>
    <w:rsid w:val="00075D23"/>
    <w:rsid w:val="00084706"/>
    <w:rsid w:val="00084AE1"/>
    <w:rsid w:val="000859FC"/>
    <w:rsid w:val="0008748C"/>
    <w:rsid w:val="00091E84"/>
    <w:rsid w:val="00092180"/>
    <w:rsid w:val="000A26C7"/>
    <w:rsid w:val="000A2808"/>
    <w:rsid w:val="000A2BD8"/>
    <w:rsid w:val="000A40BD"/>
    <w:rsid w:val="000A671C"/>
    <w:rsid w:val="000A704C"/>
    <w:rsid w:val="000A758C"/>
    <w:rsid w:val="000B04CD"/>
    <w:rsid w:val="000B11EA"/>
    <w:rsid w:val="000B37BD"/>
    <w:rsid w:val="000B57B6"/>
    <w:rsid w:val="000C055C"/>
    <w:rsid w:val="000C61D3"/>
    <w:rsid w:val="000D3DE1"/>
    <w:rsid w:val="000D64AD"/>
    <w:rsid w:val="000D705F"/>
    <w:rsid w:val="000D76A4"/>
    <w:rsid w:val="000D7A35"/>
    <w:rsid w:val="000E2538"/>
    <w:rsid w:val="000F02BA"/>
    <w:rsid w:val="000F289A"/>
    <w:rsid w:val="000F3C12"/>
    <w:rsid w:val="000F6676"/>
    <w:rsid w:val="00104812"/>
    <w:rsid w:val="00105856"/>
    <w:rsid w:val="00106720"/>
    <w:rsid w:val="0012310A"/>
    <w:rsid w:val="00123702"/>
    <w:rsid w:val="00131EA2"/>
    <w:rsid w:val="00141703"/>
    <w:rsid w:val="00143BDD"/>
    <w:rsid w:val="0014506A"/>
    <w:rsid w:val="0015257A"/>
    <w:rsid w:val="001542F7"/>
    <w:rsid w:val="00163240"/>
    <w:rsid w:val="001673A5"/>
    <w:rsid w:val="001706B5"/>
    <w:rsid w:val="00173977"/>
    <w:rsid w:val="00184C7E"/>
    <w:rsid w:val="001910DF"/>
    <w:rsid w:val="00191E53"/>
    <w:rsid w:val="001936A8"/>
    <w:rsid w:val="00194B57"/>
    <w:rsid w:val="001953F8"/>
    <w:rsid w:val="001A5802"/>
    <w:rsid w:val="001A5E3C"/>
    <w:rsid w:val="001B000F"/>
    <w:rsid w:val="001B036E"/>
    <w:rsid w:val="001B5D86"/>
    <w:rsid w:val="001B7EBD"/>
    <w:rsid w:val="001C31D4"/>
    <w:rsid w:val="001C5AB6"/>
    <w:rsid w:val="001D183E"/>
    <w:rsid w:val="001D538D"/>
    <w:rsid w:val="001D65CE"/>
    <w:rsid w:val="001D6937"/>
    <w:rsid w:val="001D722C"/>
    <w:rsid w:val="001E170A"/>
    <w:rsid w:val="001E74E2"/>
    <w:rsid w:val="001F1DCB"/>
    <w:rsid w:val="001F5E30"/>
    <w:rsid w:val="001F7FAC"/>
    <w:rsid w:val="00201329"/>
    <w:rsid w:val="0020241F"/>
    <w:rsid w:val="00203695"/>
    <w:rsid w:val="002048FC"/>
    <w:rsid w:val="002051D5"/>
    <w:rsid w:val="00211076"/>
    <w:rsid w:val="00211221"/>
    <w:rsid w:val="002114CC"/>
    <w:rsid w:val="00215D08"/>
    <w:rsid w:val="002169B6"/>
    <w:rsid w:val="00221AC1"/>
    <w:rsid w:val="0022295C"/>
    <w:rsid w:val="0022597F"/>
    <w:rsid w:val="00237AD1"/>
    <w:rsid w:val="00240262"/>
    <w:rsid w:val="00244075"/>
    <w:rsid w:val="002458FA"/>
    <w:rsid w:val="00255C41"/>
    <w:rsid w:val="00276EF5"/>
    <w:rsid w:val="00282B64"/>
    <w:rsid w:val="00290A78"/>
    <w:rsid w:val="00293B5B"/>
    <w:rsid w:val="00294461"/>
    <w:rsid w:val="00294CFA"/>
    <w:rsid w:val="00295A26"/>
    <w:rsid w:val="00295E8F"/>
    <w:rsid w:val="0029612A"/>
    <w:rsid w:val="002A37DB"/>
    <w:rsid w:val="002A3ADF"/>
    <w:rsid w:val="002A6420"/>
    <w:rsid w:val="002B2CA8"/>
    <w:rsid w:val="002B3822"/>
    <w:rsid w:val="002B3987"/>
    <w:rsid w:val="002B4245"/>
    <w:rsid w:val="002B43D2"/>
    <w:rsid w:val="002B5B44"/>
    <w:rsid w:val="002C2E24"/>
    <w:rsid w:val="002C3C64"/>
    <w:rsid w:val="002C7695"/>
    <w:rsid w:val="002D02F9"/>
    <w:rsid w:val="002D2DCD"/>
    <w:rsid w:val="002D3E77"/>
    <w:rsid w:val="002D5B90"/>
    <w:rsid w:val="002E198C"/>
    <w:rsid w:val="002F2BED"/>
    <w:rsid w:val="002F2D69"/>
    <w:rsid w:val="002F3738"/>
    <w:rsid w:val="002F7FC2"/>
    <w:rsid w:val="003015CB"/>
    <w:rsid w:val="003123F6"/>
    <w:rsid w:val="00314504"/>
    <w:rsid w:val="00314A36"/>
    <w:rsid w:val="00316767"/>
    <w:rsid w:val="003272A6"/>
    <w:rsid w:val="00332595"/>
    <w:rsid w:val="003352D0"/>
    <w:rsid w:val="00342C22"/>
    <w:rsid w:val="00362650"/>
    <w:rsid w:val="00363973"/>
    <w:rsid w:val="003A0CEF"/>
    <w:rsid w:val="003A329E"/>
    <w:rsid w:val="003A5642"/>
    <w:rsid w:val="003A5EC5"/>
    <w:rsid w:val="003A634F"/>
    <w:rsid w:val="003B0515"/>
    <w:rsid w:val="003B187A"/>
    <w:rsid w:val="003B18C7"/>
    <w:rsid w:val="003B5202"/>
    <w:rsid w:val="003C1710"/>
    <w:rsid w:val="003C3CC9"/>
    <w:rsid w:val="003C5142"/>
    <w:rsid w:val="003C7D6F"/>
    <w:rsid w:val="003D2910"/>
    <w:rsid w:val="003D40ED"/>
    <w:rsid w:val="003D418E"/>
    <w:rsid w:val="003D6D12"/>
    <w:rsid w:val="003E0934"/>
    <w:rsid w:val="003E394A"/>
    <w:rsid w:val="003E530D"/>
    <w:rsid w:val="003F4EBE"/>
    <w:rsid w:val="003F7D6E"/>
    <w:rsid w:val="00401375"/>
    <w:rsid w:val="00404418"/>
    <w:rsid w:val="00404C68"/>
    <w:rsid w:val="00406701"/>
    <w:rsid w:val="00410D5C"/>
    <w:rsid w:val="00411FE7"/>
    <w:rsid w:val="00421312"/>
    <w:rsid w:val="00421673"/>
    <w:rsid w:val="0042278F"/>
    <w:rsid w:val="00426B8E"/>
    <w:rsid w:val="00426DD0"/>
    <w:rsid w:val="00427C63"/>
    <w:rsid w:val="0044682C"/>
    <w:rsid w:val="0044724C"/>
    <w:rsid w:val="004544EC"/>
    <w:rsid w:val="00457CEE"/>
    <w:rsid w:val="00460D80"/>
    <w:rsid w:val="00471EDA"/>
    <w:rsid w:val="00472229"/>
    <w:rsid w:val="00473282"/>
    <w:rsid w:val="00475D64"/>
    <w:rsid w:val="00496CE2"/>
    <w:rsid w:val="004B1691"/>
    <w:rsid w:val="004B2DC9"/>
    <w:rsid w:val="004B2F84"/>
    <w:rsid w:val="004B32E9"/>
    <w:rsid w:val="004B502F"/>
    <w:rsid w:val="004C1A03"/>
    <w:rsid w:val="004C5460"/>
    <w:rsid w:val="004D1B9D"/>
    <w:rsid w:val="004D2AF5"/>
    <w:rsid w:val="004D569C"/>
    <w:rsid w:val="004D57D6"/>
    <w:rsid w:val="00502BB3"/>
    <w:rsid w:val="00503BB2"/>
    <w:rsid w:val="005068EE"/>
    <w:rsid w:val="00507632"/>
    <w:rsid w:val="00511428"/>
    <w:rsid w:val="005148DE"/>
    <w:rsid w:val="0051580F"/>
    <w:rsid w:val="00522A44"/>
    <w:rsid w:val="00525440"/>
    <w:rsid w:val="00525897"/>
    <w:rsid w:val="00527A07"/>
    <w:rsid w:val="00533876"/>
    <w:rsid w:val="0054653D"/>
    <w:rsid w:val="00547996"/>
    <w:rsid w:val="00552D37"/>
    <w:rsid w:val="00553757"/>
    <w:rsid w:val="005545C9"/>
    <w:rsid w:val="0055505D"/>
    <w:rsid w:val="00560940"/>
    <w:rsid w:val="00565F8E"/>
    <w:rsid w:val="00572CBC"/>
    <w:rsid w:val="00572D87"/>
    <w:rsid w:val="00581838"/>
    <w:rsid w:val="005A1759"/>
    <w:rsid w:val="005A436A"/>
    <w:rsid w:val="005A5DC5"/>
    <w:rsid w:val="005B2DF2"/>
    <w:rsid w:val="005B4ACC"/>
    <w:rsid w:val="005C363A"/>
    <w:rsid w:val="005C4934"/>
    <w:rsid w:val="005C60BF"/>
    <w:rsid w:val="005D2C75"/>
    <w:rsid w:val="005F693E"/>
    <w:rsid w:val="0060143F"/>
    <w:rsid w:val="00602EC6"/>
    <w:rsid w:val="00605A3D"/>
    <w:rsid w:val="00607072"/>
    <w:rsid w:val="0060796B"/>
    <w:rsid w:val="0061295F"/>
    <w:rsid w:val="0061349A"/>
    <w:rsid w:val="0061480A"/>
    <w:rsid w:val="006155B3"/>
    <w:rsid w:val="00615989"/>
    <w:rsid w:val="0062076F"/>
    <w:rsid w:val="00624BFD"/>
    <w:rsid w:val="00627188"/>
    <w:rsid w:val="00634D50"/>
    <w:rsid w:val="006358D3"/>
    <w:rsid w:val="00636925"/>
    <w:rsid w:val="0064005A"/>
    <w:rsid w:val="00642E41"/>
    <w:rsid w:val="0064725F"/>
    <w:rsid w:val="006511D8"/>
    <w:rsid w:val="00653588"/>
    <w:rsid w:val="00656B8D"/>
    <w:rsid w:val="0066140B"/>
    <w:rsid w:val="00663096"/>
    <w:rsid w:val="0066393E"/>
    <w:rsid w:val="0066557F"/>
    <w:rsid w:val="00667E33"/>
    <w:rsid w:val="0067590E"/>
    <w:rsid w:val="0068041F"/>
    <w:rsid w:val="006816C3"/>
    <w:rsid w:val="006819C6"/>
    <w:rsid w:val="006838E5"/>
    <w:rsid w:val="00693EEE"/>
    <w:rsid w:val="006A637C"/>
    <w:rsid w:val="006A65C3"/>
    <w:rsid w:val="006A70B1"/>
    <w:rsid w:val="006A73B3"/>
    <w:rsid w:val="006B73A3"/>
    <w:rsid w:val="006C17A3"/>
    <w:rsid w:val="006D442F"/>
    <w:rsid w:val="006D4FCE"/>
    <w:rsid w:val="006D6057"/>
    <w:rsid w:val="006D64B9"/>
    <w:rsid w:val="006E2BFB"/>
    <w:rsid w:val="006F223F"/>
    <w:rsid w:val="006F3E00"/>
    <w:rsid w:val="006F5609"/>
    <w:rsid w:val="007011D8"/>
    <w:rsid w:val="00703989"/>
    <w:rsid w:val="00712E05"/>
    <w:rsid w:val="00714A1C"/>
    <w:rsid w:val="00722F21"/>
    <w:rsid w:val="00726321"/>
    <w:rsid w:val="007307CA"/>
    <w:rsid w:val="00733001"/>
    <w:rsid w:val="00733E4B"/>
    <w:rsid w:val="007409C0"/>
    <w:rsid w:val="00741799"/>
    <w:rsid w:val="00741D9E"/>
    <w:rsid w:val="007464F3"/>
    <w:rsid w:val="007568A9"/>
    <w:rsid w:val="00756FF7"/>
    <w:rsid w:val="0076028D"/>
    <w:rsid w:val="00760461"/>
    <w:rsid w:val="00761E04"/>
    <w:rsid w:val="00762581"/>
    <w:rsid w:val="0076630F"/>
    <w:rsid w:val="00772831"/>
    <w:rsid w:val="00772CC1"/>
    <w:rsid w:val="007756A7"/>
    <w:rsid w:val="00776EA1"/>
    <w:rsid w:val="007802B2"/>
    <w:rsid w:val="007803FA"/>
    <w:rsid w:val="007861AD"/>
    <w:rsid w:val="00790028"/>
    <w:rsid w:val="007921DF"/>
    <w:rsid w:val="00792EEB"/>
    <w:rsid w:val="0079735A"/>
    <w:rsid w:val="007A18E9"/>
    <w:rsid w:val="007A258C"/>
    <w:rsid w:val="007A3CB6"/>
    <w:rsid w:val="007B18B0"/>
    <w:rsid w:val="007B1C76"/>
    <w:rsid w:val="007B7DA8"/>
    <w:rsid w:val="007C0F34"/>
    <w:rsid w:val="007C392C"/>
    <w:rsid w:val="007C52C3"/>
    <w:rsid w:val="007C55D6"/>
    <w:rsid w:val="007D73F9"/>
    <w:rsid w:val="007E1026"/>
    <w:rsid w:val="007E55DE"/>
    <w:rsid w:val="007F02DC"/>
    <w:rsid w:val="007F09E4"/>
    <w:rsid w:val="00806AAB"/>
    <w:rsid w:val="008113E5"/>
    <w:rsid w:val="00813D87"/>
    <w:rsid w:val="008141D5"/>
    <w:rsid w:val="008142BF"/>
    <w:rsid w:val="008143AB"/>
    <w:rsid w:val="008146FA"/>
    <w:rsid w:val="00820BBD"/>
    <w:rsid w:val="008264FA"/>
    <w:rsid w:val="0082690D"/>
    <w:rsid w:val="00831090"/>
    <w:rsid w:val="00835D34"/>
    <w:rsid w:val="00842536"/>
    <w:rsid w:val="00852A46"/>
    <w:rsid w:val="0085568A"/>
    <w:rsid w:val="0085609F"/>
    <w:rsid w:val="00856A02"/>
    <w:rsid w:val="00861E99"/>
    <w:rsid w:val="0086272D"/>
    <w:rsid w:val="008672AB"/>
    <w:rsid w:val="008973F0"/>
    <w:rsid w:val="008A006F"/>
    <w:rsid w:val="008A1972"/>
    <w:rsid w:val="008A45AF"/>
    <w:rsid w:val="008A4F78"/>
    <w:rsid w:val="008A68D7"/>
    <w:rsid w:val="008A6F76"/>
    <w:rsid w:val="008A7000"/>
    <w:rsid w:val="008C41FF"/>
    <w:rsid w:val="008C50F0"/>
    <w:rsid w:val="008C601C"/>
    <w:rsid w:val="008E06D3"/>
    <w:rsid w:val="008E415C"/>
    <w:rsid w:val="008F231C"/>
    <w:rsid w:val="008F2C3C"/>
    <w:rsid w:val="008F3143"/>
    <w:rsid w:val="00902A60"/>
    <w:rsid w:val="00911C05"/>
    <w:rsid w:val="00911D3A"/>
    <w:rsid w:val="00914863"/>
    <w:rsid w:val="0092069F"/>
    <w:rsid w:val="009230B1"/>
    <w:rsid w:val="00934C7A"/>
    <w:rsid w:val="0094273A"/>
    <w:rsid w:val="00946DD8"/>
    <w:rsid w:val="00950DCA"/>
    <w:rsid w:val="009526FC"/>
    <w:rsid w:val="009551B1"/>
    <w:rsid w:val="009567EE"/>
    <w:rsid w:val="009648CD"/>
    <w:rsid w:val="00971681"/>
    <w:rsid w:val="009733D9"/>
    <w:rsid w:val="00976DEB"/>
    <w:rsid w:val="00980A5D"/>
    <w:rsid w:val="009838B2"/>
    <w:rsid w:val="009841E3"/>
    <w:rsid w:val="00995677"/>
    <w:rsid w:val="00997838"/>
    <w:rsid w:val="009A1D8C"/>
    <w:rsid w:val="009A615A"/>
    <w:rsid w:val="009A7E8F"/>
    <w:rsid w:val="009C1A10"/>
    <w:rsid w:val="009C1DF0"/>
    <w:rsid w:val="009C5D16"/>
    <w:rsid w:val="009C75CB"/>
    <w:rsid w:val="009E06B4"/>
    <w:rsid w:val="009E097A"/>
    <w:rsid w:val="009E3619"/>
    <w:rsid w:val="009E6558"/>
    <w:rsid w:val="009F2A39"/>
    <w:rsid w:val="00A0517A"/>
    <w:rsid w:val="00A06AEA"/>
    <w:rsid w:val="00A12AFE"/>
    <w:rsid w:val="00A12EAA"/>
    <w:rsid w:val="00A15FAC"/>
    <w:rsid w:val="00A17761"/>
    <w:rsid w:val="00A26621"/>
    <w:rsid w:val="00A30CD6"/>
    <w:rsid w:val="00A32077"/>
    <w:rsid w:val="00A35F55"/>
    <w:rsid w:val="00A40FE2"/>
    <w:rsid w:val="00A42E38"/>
    <w:rsid w:val="00A43FDA"/>
    <w:rsid w:val="00A528CE"/>
    <w:rsid w:val="00A540DD"/>
    <w:rsid w:val="00A62FCA"/>
    <w:rsid w:val="00A6637F"/>
    <w:rsid w:val="00A71410"/>
    <w:rsid w:val="00A71AFA"/>
    <w:rsid w:val="00A72345"/>
    <w:rsid w:val="00A85758"/>
    <w:rsid w:val="00A91139"/>
    <w:rsid w:val="00A91A9E"/>
    <w:rsid w:val="00A95A8D"/>
    <w:rsid w:val="00AA20D5"/>
    <w:rsid w:val="00AA3DDD"/>
    <w:rsid w:val="00AB0A42"/>
    <w:rsid w:val="00AB220D"/>
    <w:rsid w:val="00AB72A7"/>
    <w:rsid w:val="00AC3646"/>
    <w:rsid w:val="00AC443B"/>
    <w:rsid w:val="00AD0DCF"/>
    <w:rsid w:val="00AE1B29"/>
    <w:rsid w:val="00AE1CE8"/>
    <w:rsid w:val="00AE3ABA"/>
    <w:rsid w:val="00AE4BCC"/>
    <w:rsid w:val="00AF083C"/>
    <w:rsid w:val="00AF3666"/>
    <w:rsid w:val="00AF4089"/>
    <w:rsid w:val="00AF6580"/>
    <w:rsid w:val="00B00D7E"/>
    <w:rsid w:val="00B25B23"/>
    <w:rsid w:val="00B34ED4"/>
    <w:rsid w:val="00B42F9E"/>
    <w:rsid w:val="00B50780"/>
    <w:rsid w:val="00B562D5"/>
    <w:rsid w:val="00B56663"/>
    <w:rsid w:val="00B732FB"/>
    <w:rsid w:val="00B75CAD"/>
    <w:rsid w:val="00B80D5B"/>
    <w:rsid w:val="00B83F1C"/>
    <w:rsid w:val="00B913D1"/>
    <w:rsid w:val="00B91813"/>
    <w:rsid w:val="00B9205A"/>
    <w:rsid w:val="00BA2539"/>
    <w:rsid w:val="00BA4724"/>
    <w:rsid w:val="00BA4E0E"/>
    <w:rsid w:val="00BA681D"/>
    <w:rsid w:val="00BA6C59"/>
    <w:rsid w:val="00BB1495"/>
    <w:rsid w:val="00BB2832"/>
    <w:rsid w:val="00BB44A3"/>
    <w:rsid w:val="00BB44D8"/>
    <w:rsid w:val="00BC0449"/>
    <w:rsid w:val="00BC2141"/>
    <w:rsid w:val="00BC2A39"/>
    <w:rsid w:val="00BD5307"/>
    <w:rsid w:val="00BD5706"/>
    <w:rsid w:val="00BE5147"/>
    <w:rsid w:val="00BE57C4"/>
    <w:rsid w:val="00BF146B"/>
    <w:rsid w:val="00BF14BF"/>
    <w:rsid w:val="00C064DC"/>
    <w:rsid w:val="00C12897"/>
    <w:rsid w:val="00C1333A"/>
    <w:rsid w:val="00C15184"/>
    <w:rsid w:val="00C20A54"/>
    <w:rsid w:val="00C224DF"/>
    <w:rsid w:val="00C23556"/>
    <w:rsid w:val="00C25355"/>
    <w:rsid w:val="00C30AA9"/>
    <w:rsid w:val="00C356FD"/>
    <w:rsid w:val="00C361EF"/>
    <w:rsid w:val="00C42A60"/>
    <w:rsid w:val="00C456CC"/>
    <w:rsid w:val="00C5091B"/>
    <w:rsid w:val="00C50DD8"/>
    <w:rsid w:val="00C52FDA"/>
    <w:rsid w:val="00C53227"/>
    <w:rsid w:val="00C55637"/>
    <w:rsid w:val="00C56078"/>
    <w:rsid w:val="00C57507"/>
    <w:rsid w:val="00C64471"/>
    <w:rsid w:val="00C65631"/>
    <w:rsid w:val="00C807B7"/>
    <w:rsid w:val="00C8083D"/>
    <w:rsid w:val="00C85E27"/>
    <w:rsid w:val="00C91F49"/>
    <w:rsid w:val="00C9465C"/>
    <w:rsid w:val="00CA31F9"/>
    <w:rsid w:val="00CA3A7D"/>
    <w:rsid w:val="00CA63AC"/>
    <w:rsid w:val="00CB084F"/>
    <w:rsid w:val="00CB7C7D"/>
    <w:rsid w:val="00CC1638"/>
    <w:rsid w:val="00CC27E8"/>
    <w:rsid w:val="00CC3F29"/>
    <w:rsid w:val="00CD1055"/>
    <w:rsid w:val="00CD35F5"/>
    <w:rsid w:val="00CD7786"/>
    <w:rsid w:val="00CE1417"/>
    <w:rsid w:val="00CE2C28"/>
    <w:rsid w:val="00CE4C4D"/>
    <w:rsid w:val="00CF13A4"/>
    <w:rsid w:val="00CF59EC"/>
    <w:rsid w:val="00D03769"/>
    <w:rsid w:val="00D13379"/>
    <w:rsid w:val="00D1495C"/>
    <w:rsid w:val="00D20FC4"/>
    <w:rsid w:val="00D22EB0"/>
    <w:rsid w:val="00D269E2"/>
    <w:rsid w:val="00D32000"/>
    <w:rsid w:val="00D37147"/>
    <w:rsid w:val="00D40074"/>
    <w:rsid w:val="00D44361"/>
    <w:rsid w:val="00D44BD9"/>
    <w:rsid w:val="00D46388"/>
    <w:rsid w:val="00D5001C"/>
    <w:rsid w:val="00D53073"/>
    <w:rsid w:val="00D5574D"/>
    <w:rsid w:val="00D57455"/>
    <w:rsid w:val="00D575AD"/>
    <w:rsid w:val="00D60696"/>
    <w:rsid w:val="00D61347"/>
    <w:rsid w:val="00D6687C"/>
    <w:rsid w:val="00D6710F"/>
    <w:rsid w:val="00D72740"/>
    <w:rsid w:val="00D76FAA"/>
    <w:rsid w:val="00D815EA"/>
    <w:rsid w:val="00D84C5F"/>
    <w:rsid w:val="00D8631A"/>
    <w:rsid w:val="00D863DA"/>
    <w:rsid w:val="00D86BC3"/>
    <w:rsid w:val="00D87FDD"/>
    <w:rsid w:val="00D97983"/>
    <w:rsid w:val="00DA1A9D"/>
    <w:rsid w:val="00DA69D6"/>
    <w:rsid w:val="00DA6C87"/>
    <w:rsid w:val="00DA7AD0"/>
    <w:rsid w:val="00DB33B2"/>
    <w:rsid w:val="00DB4AF0"/>
    <w:rsid w:val="00DB5625"/>
    <w:rsid w:val="00DB720E"/>
    <w:rsid w:val="00DB7796"/>
    <w:rsid w:val="00DB7831"/>
    <w:rsid w:val="00DC068A"/>
    <w:rsid w:val="00DC09D5"/>
    <w:rsid w:val="00DC3466"/>
    <w:rsid w:val="00DC5388"/>
    <w:rsid w:val="00DC5E2C"/>
    <w:rsid w:val="00DC62E6"/>
    <w:rsid w:val="00DC6F13"/>
    <w:rsid w:val="00DD041E"/>
    <w:rsid w:val="00DE3D86"/>
    <w:rsid w:val="00DF00B5"/>
    <w:rsid w:val="00DF2688"/>
    <w:rsid w:val="00DF2AE8"/>
    <w:rsid w:val="00DF372F"/>
    <w:rsid w:val="00DF7E91"/>
    <w:rsid w:val="00E0388A"/>
    <w:rsid w:val="00E05C07"/>
    <w:rsid w:val="00E12EC6"/>
    <w:rsid w:val="00E1538E"/>
    <w:rsid w:val="00E2007B"/>
    <w:rsid w:val="00E20359"/>
    <w:rsid w:val="00E22996"/>
    <w:rsid w:val="00E2799E"/>
    <w:rsid w:val="00E33778"/>
    <w:rsid w:val="00E3527F"/>
    <w:rsid w:val="00E472CC"/>
    <w:rsid w:val="00E47BE8"/>
    <w:rsid w:val="00E575FD"/>
    <w:rsid w:val="00E6217A"/>
    <w:rsid w:val="00E6225E"/>
    <w:rsid w:val="00E64055"/>
    <w:rsid w:val="00E70543"/>
    <w:rsid w:val="00E71BE8"/>
    <w:rsid w:val="00E75E5B"/>
    <w:rsid w:val="00E76502"/>
    <w:rsid w:val="00E8152C"/>
    <w:rsid w:val="00E823D7"/>
    <w:rsid w:val="00E824C5"/>
    <w:rsid w:val="00E84CE3"/>
    <w:rsid w:val="00E86948"/>
    <w:rsid w:val="00E94EE2"/>
    <w:rsid w:val="00E94F75"/>
    <w:rsid w:val="00E961E5"/>
    <w:rsid w:val="00E97C3F"/>
    <w:rsid w:val="00EA6027"/>
    <w:rsid w:val="00EB00F6"/>
    <w:rsid w:val="00EC284C"/>
    <w:rsid w:val="00EC3334"/>
    <w:rsid w:val="00ED282B"/>
    <w:rsid w:val="00ED62A0"/>
    <w:rsid w:val="00EE0E04"/>
    <w:rsid w:val="00EE3444"/>
    <w:rsid w:val="00EE4C3F"/>
    <w:rsid w:val="00EE4CC1"/>
    <w:rsid w:val="00EF0838"/>
    <w:rsid w:val="00EF41EA"/>
    <w:rsid w:val="00EF4565"/>
    <w:rsid w:val="00EF45F0"/>
    <w:rsid w:val="00F023E0"/>
    <w:rsid w:val="00F03FCB"/>
    <w:rsid w:val="00F152C3"/>
    <w:rsid w:val="00F1609D"/>
    <w:rsid w:val="00F1666A"/>
    <w:rsid w:val="00F1699A"/>
    <w:rsid w:val="00F17EBA"/>
    <w:rsid w:val="00F22798"/>
    <w:rsid w:val="00F37725"/>
    <w:rsid w:val="00F40618"/>
    <w:rsid w:val="00F45355"/>
    <w:rsid w:val="00F456DC"/>
    <w:rsid w:val="00F53D95"/>
    <w:rsid w:val="00F56199"/>
    <w:rsid w:val="00F74650"/>
    <w:rsid w:val="00F759BA"/>
    <w:rsid w:val="00F77CB8"/>
    <w:rsid w:val="00F82C45"/>
    <w:rsid w:val="00FA0540"/>
    <w:rsid w:val="00FA1D57"/>
    <w:rsid w:val="00FA47AC"/>
    <w:rsid w:val="00FA511D"/>
    <w:rsid w:val="00FA7467"/>
    <w:rsid w:val="00FB3187"/>
    <w:rsid w:val="00FB3223"/>
    <w:rsid w:val="00FB650D"/>
    <w:rsid w:val="00FB7E1F"/>
    <w:rsid w:val="00FC2637"/>
    <w:rsid w:val="00FC2D2D"/>
    <w:rsid w:val="00FC3F89"/>
    <w:rsid w:val="00FC40C7"/>
    <w:rsid w:val="00FC4BFC"/>
    <w:rsid w:val="00FD07AF"/>
    <w:rsid w:val="00FD193D"/>
    <w:rsid w:val="00FD4939"/>
    <w:rsid w:val="00FF1048"/>
    <w:rsid w:val="00FF35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 w:type="character" w:styleId="FollowedHyperlink">
    <w:name w:val="FollowedHyperlink"/>
    <w:basedOn w:val="DefaultParagraphFont"/>
    <w:uiPriority w:val="99"/>
    <w:semiHidden/>
    <w:unhideWhenUsed/>
    <w:rsid w:val="00997838"/>
    <w:rPr>
      <w:color w:val="954F72"/>
      <w:u w:val="single"/>
    </w:rPr>
  </w:style>
  <w:style w:type="paragraph" w:customStyle="1" w:styleId="msonormal0">
    <w:name w:val="msonormal"/>
    <w:basedOn w:val="Normal"/>
    <w:rsid w:val="00997838"/>
    <w:pPr>
      <w:widowControl/>
      <w:autoSpaceDE/>
      <w:autoSpaceDN/>
      <w:spacing w:before="100" w:beforeAutospacing="1" w:after="100" w:afterAutospacing="1"/>
    </w:pPr>
    <w:rPr>
      <w:sz w:val="24"/>
      <w:szCs w:val="24"/>
      <w:lang w:eastAsia="lv-LV"/>
    </w:rPr>
  </w:style>
  <w:style w:type="paragraph" w:customStyle="1" w:styleId="font5">
    <w:name w:val="font5"/>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6">
    <w:name w:val="font6"/>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7">
    <w:name w:val="font7"/>
    <w:basedOn w:val="Normal"/>
    <w:rsid w:val="00997838"/>
    <w:pPr>
      <w:widowControl/>
      <w:autoSpaceDE/>
      <w:autoSpaceDN/>
      <w:spacing w:before="100" w:beforeAutospacing="1" w:after="100" w:afterAutospacing="1"/>
    </w:pPr>
    <w:rPr>
      <w:b/>
      <w:bCs/>
      <w:color w:val="000000"/>
      <w:sz w:val="20"/>
      <w:szCs w:val="20"/>
      <w:lang w:eastAsia="lv-LV"/>
    </w:rPr>
  </w:style>
  <w:style w:type="paragraph" w:customStyle="1" w:styleId="font8">
    <w:name w:val="font8"/>
    <w:basedOn w:val="Normal"/>
    <w:rsid w:val="00997838"/>
    <w:pPr>
      <w:widowControl/>
      <w:autoSpaceDE/>
      <w:autoSpaceDN/>
      <w:spacing w:before="100" w:beforeAutospacing="1" w:after="100" w:afterAutospacing="1"/>
    </w:pPr>
    <w:rPr>
      <w:sz w:val="20"/>
      <w:szCs w:val="20"/>
      <w:lang w:eastAsia="lv-LV"/>
    </w:rPr>
  </w:style>
  <w:style w:type="paragraph" w:customStyle="1" w:styleId="font9">
    <w:name w:val="font9"/>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0">
    <w:name w:val="font10"/>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1">
    <w:name w:val="font11"/>
    <w:basedOn w:val="Normal"/>
    <w:rsid w:val="00997838"/>
    <w:pPr>
      <w:widowControl/>
      <w:autoSpaceDE/>
      <w:autoSpaceDN/>
      <w:spacing w:before="100" w:beforeAutospacing="1" w:after="100" w:afterAutospacing="1"/>
    </w:pPr>
    <w:rPr>
      <w:sz w:val="20"/>
      <w:szCs w:val="20"/>
      <w:lang w:eastAsia="lv-LV"/>
    </w:rPr>
  </w:style>
  <w:style w:type="paragraph" w:customStyle="1" w:styleId="font12">
    <w:name w:val="font12"/>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13">
    <w:name w:val="font13"/>
    <w:basedOn w:val="Normal"/>
    <w:rsid w:val="00997838"/>
    <w:pPr>
      <w:widowControl/>
      <w:autoSpaceDE/>
      <w:autoSpaceDN/>
      <w:spacing w:before="100" w:beforeAutospacing="1" w:after="100" w:afterAutospacing="1"/>
    </w:pPr>
    <w:rPr>
      <w:color w:val="FF0000"/>
      <w:sz w:val="20"/>
      <w:szCs w:val="20"/>
      <w:u w:val="single"/>
      <w:lang w:eastAsia="lv-LV"/>
    </w:rPr>
  </w:style>
  <w:style w:type="paragraph" w:customStyle="1" w:styleId="xl71">
    <w:name w:val="xl71"/>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4"/>
      <w:szCs w:val="24"/>
      <w:lang w:eastAsia="lv-LV"/>
    </w:rPr>
  </w:style>
  <w:style w:type="paragraph" w:customStyle="1" w:styleId="xl72">
    <w:name w:val="xl72"/>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73">
    <w:name w:val="xl7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74">
    <w:name w:val="xl74"/>
    <w:basedOn w:val="Normal"/>
    <w:rsid w:val="00997838"/>
    <w:pPr>
      <w:widowControl/>
      <w:autoSpaceDE/>
      <w:autoSpaceDN/>
      <w:spacing w:before="100" w:beforeAutospacing="1" w:after="100" w:afterAutospacing="1"/>
      <w:jc w:val="center"/>
      <w:textAlignment w:val="center"/>
    </w:pPr>
    <w:rPr>
      <w:sz w:val="24"/>
      <w:szCs w:val="24"/>
      <w:lang w:eastAsia="lv-LV"/>
    </w:rPr>
  </w:style>
  <w:style w:type="paragraph" w:customStyle="1" w:styleId="xl75">
    <w:name w:val="xl75"/>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6">
    <w:name w:val="xl76"/>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7">
    <w:name w:val="xl77"/>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8">
    <w:name w:val="xl78"/>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9">
    <w:name w:val="xl79"/>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0">
    <w:name w:val="xl80"/>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1">
    <w:name w:val="xl8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2">
    <w:name w:val="xl8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000000"/>
      <w:sz w:val="20"/>
      <w:szCs w:val="20"/>
      <w:lang w:eastAsia="lv-LV"/>
    </w:rPr>
  </w:style>
  <w:style w:type="paragraph" w:customStyle="1" w:styleId="xl83">
    <w:name w:val="xl83"/>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4">
    <w:name w:val="xl8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5">
    <w:name w:val="xl8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6">
    <w:name w:val="xl86"/>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color w:val="000000"/>
      <w:sz w:val="20"/>
      <w:szCs w:val="20"/>
      <w:lang w:eastAsia="lv-LV"/>
    </w:rPr>
  </w:style>
  <w:style w:type="paragraph" w:customStyle="1" w:styleId="xl87">
    <w:name w:val="xl8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8">
    <w:name w:val="xl88"/>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89">
    <w:name w:val="xl8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0">
    <w:name w:val="xl90"/>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1">
    <w:name w:val="xl91"/>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2">
    <w:name w:val="xl92"/>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3">
    <w:name w:val="xl93"/>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4">
    <w:name w:val="xl94"/>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5">
    <w:name w:val="xl95"/>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6">
    <w:name w:val="xl96"/>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7">
    <w:name w:val="xl9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8">
    <w:name w:val="xl9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9">
    <w:name w:val="xl99"/>
    <w:basedOn w:val="Normal"/>
    <w:rsid w:val="00997838"/>
    <w:pPr>
      <w:widowControl/>
      <w:pBdr>
        <w:top w:val="single" w:sz="4" w:space="0" w:color="000000"/>
        <w:left w:val="single" w:sz="8" w:space="0" w:color="auto"/>
      </w:pBdr>
      <w:autoSpaceDE/>
      <w:autoSpaceDN/>
      <w:spacing w:before="100" w:beforeAutospacing="1" w:after="100" w:afterAutospacing="1"/>
      <w:jc w:val="center"/>
      <w:textAlignment w:val="center"/>
    </w:pPr>
    <w:rPr>
      <w:b/>
      <w:bCs/>
      <w:sz w:val="24"/>
      <w:szCs w:val="24"/>
      <w:lang w:eastAsia="lv-LV"/>
    </w:rPr>
  </w:style>
  <w:style w:type="paragraph" w:customStyle="1" w:styleId="xl100">
    <w:name w:val="xl100"/>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1">
    <w:name w:val="xl101"/>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2">
    <w:name w:val="xl102"/>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3">
    <w:name w:val="xl103"/>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4">
    <w:name w:val="xl104"/>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5">
    <w:name w:val="xl10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6">
    <w:name w:val="xl106"/>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7">
    <w:name w:val="xl10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8">
    <w:name w:val="xl10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9">
    <w:name w:val="xl10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0">
    <w:name w:val="xl11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1">
    <w:name w:val="xl11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2">
    <w:name w:val="xl11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3">
    <w:name w:val="xl11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4">
    <w:name w:val="xl11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15">
    <w:name w:val="xl11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6">
    <w:name w:val="xl11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7">
    <w:name w:val="xl11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8">
    <w:name w:val="xl11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9">
    <w:name w:val="xl11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0">
    <w:name w:val="xl12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1">
    <w:name w:val="xl121"/>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2">
    <w:name w:val="xl122"/>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3">
    <w:name w:val="xl12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FF0000"/>
      <w:sz w:val="20"/>
      <w:szCs w:val="20"/>
      <w:lang w:eastAsia="lv-LV"/>
    </w:rPr>
  </w:style>
  <w:style w:type="paragraph" w:customStyle="1" w:styleId="xl124">
    <w:name w:val="xl12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5">
    <w:name w:val="xl12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6">
    <w:name w:val="xl12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7">
    <w:name w:val="xl12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8">
    <w:name w:val="xl128"/>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9">
    <w:name w:val="xl12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30">
    <w:name w:val="xl130"/>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1">
    <w:name w:val="xl131"/>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2">
    <w:name w:val="xl132"/>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3">
    <w:name w:val="xl13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4">
    <w:name w:val="xl134"/>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color w:val="FF0000"/>
      <w:sz w:val="20"/>
      <w:szCs w:val="20"/>
      <w:lang w:eastAsia="lv-LV"/>
    </w:rPr>
  </w:style>
  <w:style w:type="paragraph" w:customStyle="1" w:styleId="xl135">
    <w:name w:val="xl135"/>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6">
    <w:name w:val="xl136"/>
    <w:basedOn w:val="Normal"/>
    <w:rsid w:val="00997838"/>
    <w:pPr>
      <w:widowControl/>
      <w:pBdr>
        <w:top w:val="single" w:sz="4" w:space="0" w:color="000000"/>
        <w:left w:val="single" w:sz="4" w:space="0" w:color="auto"/>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37">
    <w:name w:val="xl137"/>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8">
    <w:name w:val="xl138"/>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9">
    <w:name w:val="xl139"/>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0">
    <w:name w:val="xl140"/>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1">
    <w:name w:val="xl141"/>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2">
    <w:name w:val="xl142"/>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3">
    <w:name w:val="xl143"/>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4">
    <w:name w:val="xl144"/>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20"/>
      <w:szCs w:val="20"/>
      <w:lang w:eastAsia="lv-LV"/>
    </w:rPr>
  </w:style>
  <w:style w:type="paragraph" w:customStyle="1" w:styleId="xl145">
    <w:name w:val="xl145"/>
    <w:basedOn w:val="Normal"/>
    <w:rsid w:val="00997838"/>
    <w:pPr>
      <w:widowControl/>
      <w:pBdr>
        <w:top w:val="single" w:sz="4" w:space="0" w:color="000000"/>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6">
    <w:name w:val="xl146"/>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7">
    <w:name w:val="xl147"/>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pPr>
    <w:rPr>
      <w:sz w:val="20"/>
      <w:szCs w:val="20"/>
      <w:lang w:eastAsia="lv-LV"/>
    </w:rPr>
  </w:style>
  <w:style w:type="paragraph" w:customStyle="1" w:styleId="xl148">
    <w:name w:val="xl148"/>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top"/>
    </w:pPr>
    <w:rPr>
      <w:sz w:val="20"/>
      <w:szCs w:val="20"/>
      <w:lang w:eastAsia="lv-LV"/>
    </w:rPr>
  </w:style>
  <w:style w:type="paragraph" w:customStyle="1" w:styleId="xl149">
    <w:name w:val="xl149"/>
    <w:basedOn w:val="Normal"/>
    <w:rsid w:val="009978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lv-LV"/>
    </w:rPr>
  </w:style>
  <w:style w:type="paragraph" w:customStyle="1" w:styleId="xl150">
    <w:name w:val="xl150"/>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1">
    <w:name w:val="xl151"/>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2">
    <w:name w:val="xl152"/>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3">
    <w:name w:val="xl153"/>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4">
    <w:name w:val="xl154"/>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5">
    <w:name w:val="xl155"/>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6">
    <w:name w:val="xl156"/>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7">
    <w:name w:val="xl157"/>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8">
    <w:name w:val="xl158"/>
    <w:basedOn w:val="Normal"/>
    <w:rsid w:val="00997838"/>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9">
    <w:name w:val="xl159"/>
    <w:basedOn w:val="Normal"/>
    <w:rsid w:val="00997838"/>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sz w:val="20"/>
      <w:szCs w:val="20"/>
      <w:lang w:eastAsia="lv-LV"/>
    </w:rPr>
  </w:style>
  <w:style w:type="paragraph" w:customStyle="1" w:styleId="xl160">
    <w:name w:val="xl160"/>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1">
    <w:name w:val="xl161"/>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2">
    <w:name w:val="xl162"/>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3">
    <w:name w:val="xl163"/>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4">
    <w:name w:val="xl164"/>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0"/>
      <w:szCs w:val="20"/>
      <w:lang w:eastAsia="lv-LV"/>
    </w:rPr>
  </w:style>
  <w:style w:type="paragraph" w:styleId="TOCHeading">
    <w:name w:val="TOC Heading"/>
    <w:basedOn w:val="Heading1"/>
    <w:next w:val="Normal"/>
    <w:uiPriority w:val="39"/>
    <w:unhideWhenUsed/>
    <w:qFormat/>
    <w:rsid w:val="00D1337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0B57B6"/>
    <w:pPr>
      <w:widowControl/>
      <w:autoSpaceDE/>
      <w:autoSpaceDN/>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0B57B6"/>
    <w:pPr>
      <w:widowControl/>
      <w:autoSpaceDE/>
      <w:autoSpaceDN/>
      <w:spacing w:after="100" w:line="259" w:lineRule="auto"/>
      <w:ind w:left="440"/>
    </w:pPr>
    <w:rPr>
      <w:rFonts w:asciiTheme="minorHAnsi" w:eastAsiaTheme="minorEastAsia"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5327">
      <w:bodyDiv w:val="1"/>
      <w:marLeft w:val="0"/>
      <w:marRight w:val="0"/>
      <w:marTop w:val="0"/>
      <w:marBottom w:val="0"/>
      <w:divBdr>
        <w:top w:val="none" w:sz="0" w:space="0" w:color="auto"/>
        <w:left w:val="none" w:sz="0" w:space="0" w:color="auto"/>
        <w:bottom w:val="none" w:sz="0" w:space="0" w:color="auto"/>
        <w:right w:val="none" w:sz="0" w:space="0" w:color="auto"/>
      </w:divBdr>
    </w:div>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481043389">
      <w:bodyDiv w:val="1"/>
      <w:marLeft w:val="0"/>
      <w:marRight w:val="0"/>
      <w:marTop w:val="0"/>
      <w:marBottom w:val="0"/>
      <w:divBdr>
        <w:top w:val="none" w:sz="0" w:space="0" w:color="auto"/>
        <w:left w:val="none" w:sz="0" w:space="0" w:color="auto"/>
        <w:bottom w:val="none" w:sz="0" w:space="0" w:color="auto"/>
        <w:right w:val="none" w:sz="0" w:space="0" w:color="auto"/>
      </w:divBdr>
    </w:div>
    <w:div w:id="571893625">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695815589">
      <w:bodyDiv w:val="1"/>
      <w:marLeft w:val="0"/>
      <w:marRight w:val="0"/>
      <w:marTop w:val="0"/>
      <w:marBottom w:val="0"/>
      <w:divBdr>
        <w:top w:val="none" w:sz="0" w:space="0" w:color="auto"/>
        <w:left w:val="none" w:sz="0" w:space="0" w:color="auto"/>
        <w:bottom w:val="none" w:sz="0" w:space="0" w:color="auto"/>
        <w:right w:val="none" w:sz="0" w:space="0" w:color="auto"/>
      </w:divBdr>
    </w:div>
    <w:div w:id="837233448">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965310250">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54741213">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156070702">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 w:id="2130272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390</Pages>
  <Words>425947</Words>
  <Characters>242791</Characters>
  <Application>Microsoft Office Word</Application>
  <DocSecurity>4</DocSecurity>
  <Lines>2023</Lines>
  <Paragraphs>1334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667404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Āris Krūpens</cp:lastModifiedBy>
  <cp:revision>2</cp:revision>
  <cp:lastPrinted>2021-05-21T07:30:00Z</cp:lastPrinted>
  <dcterms:created xsi:type="dcterms:W3CDTF">2021-10-05T08:12:00Z</dcterms:created>
  <dcterms:modified xsi:type="dcterms:W3CDTF">2021-10-05T08:12:00Z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