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342" w:rsidRPr="00377342" w:rsidRDefault="005F0D26" w:rsidP="005B4E34">
      <w:pPr>
        <w:tabs>
          <w:tab w:val="left" w:pos="5812"/>
        </w:tabs>
        <w:ind w:left="1843" w:right="27"/>
        <w:jc w:val="right"/>
        <w:rPr>
          <w:b/>
        </w:rPr>
      </w:pPr>
      <w:r>
        <w:rPr>
          <w:b/>
        </w:rPr>
        <w:t>1</w:t>
      </w:r>
      <w:r w:rsidR="00377342" w:rsidRPr="00377342">
        <w:rPr>
          <w:b/>
        </w:rPr>
        <w:t>.pielikums</w:t>
      </w:r>
    </w:p>
    <w:p w:rsidR="00377342" w:rsidRPr="00377342" w:rsidRDefault="00377342" w:rsidP="00377342">
      <w:pPr>
        <w:tabs>
          <w:tab w:val="left" w:pos="5812"/>
        </w:tabs>
        <w:ind w:left="1843" w:right="27"/>
        <w:jc w:val="right"/>
      </w:pPr>
      <w:r w:rsidRPr="00377342">
        <w:t>2018.gada _____._____________</w:t>
      </w:r>
    </w:p>
    <w:p w:rsidR="005C2FD1" w:rsidRDefault="0057082A" w:rsidP="005C2FD1">
      <w:pPr>
        <w:tabs>
          <w:tab w:val="left" w:pos="5812"/>
        </w:tabs>
        <w:ind w:left="1843" w:right="27"/>
        <w:jc w:val="right"/>
      </w:pPr>
      <w:r>
        <w:t xml:space="preserve">līgumam </w:t>
      </w:r>
      <w:r w:rsidR="005C2FD1" w:rsidRPr="005C2FD1">
        <w:t xml:space="preserve">par nacionālās references laboratorijas </w:t>
      </w:r>
    </w:p>
    <w:p w:rsidR="00377342" w:rsidRDefault="005C2FD1" w:rsidP="005C2FD1">
      <w:pPr>
        <w:tabs>
          <w:tab w:val="left" w:pos="5812"/>
        </w:tabs>
        <w:ind w:left="1843" w:right="27"/>
        <w:jc w:val="right"/>
      </w:pPr>
      <w:r w:rsidRPr="005C2FD1">
        <w:t>pienākumu veikšanu un finansēšanu</w:t>
      </w:r>
    </w:p>
    <w:p w:rsidR="005C2FD1" w:rsidRDefault="005C2FD1" w:rsidP="005C2FD1">
      <w:pPr>
        <w:tabs>
          <w:tab w:val="left" w:pos="5812"/>
        </w:tabs>
        <w:ind w:left="1843" w:right="27"/>
        <w:jc w:val="right"/>
      </w:pPr>
    </w:p>
    <w:p w:rsidR="005B4E34" w:rsidRPr="005C2FD1" w:rsidRDefault="005B4E34" w:rsidP="005B4E34">
      <w:pPr>
        <w:ind w:left="993" w:right="27"/>
        <w:jc w:val="right"/>
      </w:pPr>
    </w:p>
    <w:p w:rsidR="00377342" w:rsidRDefault="00377342" w:rsidP="005B4E34">
      <w:pPr>
        <w:ind w:left="993" w:right="27"/>
        <w:jc w:val="center"/>
        <w:rPr>
          <w:b/>
        </w:rPr>
      </w:pPr>
      <w:r w:rsidRPr="00377342">
        <w:rPr>
          <w:b/>
        </w:rPr>
        <w:t>References laboratorija</w:t>
      </w:r>
      <w:r w:rsidR="007F37E6">
        <w:rPr>
          <w:b/>
        </w:rPr>
        <w:t>i</w:t>
      </w:r>
      <w:r w:rsidRPr="00377342">
        <w:rPr>
          <w:b/>
        </w:rPr>
        <w:t xml:space="preserve"> </w:t>
      </w:r>
      <w:r w:rsidR="00525ADA">
        <w:rPr>
          <w:b/>
        </w:rPr>
        <w:t>plānoto pak</w:t>
      </w:r>
      <w:r w:rsidR="00F27306">
        <w:rPr>
          <w:b/>
        </w:rPr>
        <w:t>a</w:t>
      </w:r>
      <w:r w:rsidR="00525ADA">
        <w:rPr>
          <w:b/>
        </w:rPr>
        <w:t>lpojum</w:t>
      </w:r>
      <w:r w:rsidR="00F27306">
        <w:rPr>
          <w:b/>
        </w:rPr>
        <w:t>u</w:t>
      </w:r>
      <w:r w:rsidR="00525ADA">
        <w:rPr>
          <w:b/>
        </w:rPr>
        <w:t xml:space="preserve"> un finansējum</w:t>
      </w:r>
      <w:r w:rsidR="007F37E6">
        <w:rPr>
          <w:b/>
        </w:rPr>
        <w:t>a apjoms</w:t>
      </w:r>
      <w:r w:rsidR="00525ADA">
        <w:rPr>
          <w:b/>
        </w:rPr>
        <w:t xml:space="preserve"> </w:t>
      </w:r>
      <w:r w:rsidRPr="00377342">
        <w:rPr>
          <w:b/>
        </w:rPr>
        <w:t>2018.gadam</w:t>
      </w:r>
    </w:p>
    <w:p w:rsidR="00A1662E" w:rsidRDefault="00A1662E" w:rsidP="005F0D26">
      <w:pPr>
        <w:tabs>
          <w:tab w:val="left" w:pos="5812"/>
        </w:tabs>
        <w:ind w:left="1843" w:right="27"/>
        <w:jc w:val="center"/>
        <w:rPr>
          <w:b/>
        </w:rPr>
      </w:pPr>
    </w:p>
    <w:p w:rsidR="005B4E34" w:rsidRDefault="005B4E34" w:rsidP="005F0D26">
      <w:pPr>
        <w:tabs>
          <w:tab w:val="left" w:pos="5812"/>
        </w:tabs>
        <w:ind w:left="1843" w:right="27"/>
        <w:jc w:val="center"/>
        <w:rPr>
          <w:b/>
        </w:rPr>
      </w:pPr>
    </w:p>
    <w:tbl>
      <w:tblPr>
        <w:tblW w:w="8930" w:type="dxa"/>
        <w:tblInd w:w="988" w:type="dxa"/>
        <w:tblLook w:val="04A0" w:firstRow="1" w:lastRow="0" w:firstColumn="1" w:lastColumn="0" w:noHBand="0" w:noVBand="1"/>
      </w:tblPr>
      <w:tblGrid>
        <w:gridCol w:w="785"/>
        <w:gridCol w:w="3751"/>
        <w:gridCol w:w="2409"/>
        <w:gridCol w:w="1985"/>
      </w:tblGrid>
      <w:tr w:rsidR="00AB3632" w:rsidRPr="00377342" w:rsidTr="005B4E34">
        <w:trPr>
          <w:trHeight w:val="76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32" w:rsidRPr="00377342" w:rsidRDefault="00AB3632" w:rsidP="005B4E3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proofErr w:type="spellStart"/>
            <w:r w:rsidRPr="00377342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N.p.k</w:t>
            </w:r>
            <w:proofErr w:type="spellEnd"/>
            <w:r w:rsidRPr="00377342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632" w:rsidRPr="00377342" w:rsidRDefault="00525ADA" w:rsidP="005B4E3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  <w:t>Pakalpojuma veids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2" w:rsidRPr="00587D4B" w:rsidRDefault="00AB3632" w:rsidP="005B4E3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Plānotais pakalpojumu apjoms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632" w:rsidRPr="00377342" w:rsidRDefault="00D878EE" w:rsidP="005B4E34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lv-LV" w:bidi="ar-SA"/>
              </w:rPr>
            </w:pPr>
            <w:r>
              <w:rPr>
                <w:rFonts w:eastAsia="Times New Roman" w:cs="Times New Roman"/>
                <w:b/>
                <w:kern w:val="0"/>
                <w:lang w:eastAsia="lv-LV" w:bidi="ar-SA"/>
              </w:rPr>
              <w:t>Plānotais finansējums</w:t>
            </w:r>
            <w:r w:rsidR="009A2976">
              <w:rPr>
                <w:rFonts w:eastAsia="Times New Roman" w:cs="Times New Roman"/>
                <w:b/>
                <w:kern w:val="0"/>
                <w:lang w:eastAsia="lv-LV" w:bidi="ar-SA"/>
              </w:rPr>
              <w:t>,</w:t>
            </w:r>
            <w:r w:rsidR="00AB3632" w:rsidRPr="00587D4B">
              <w:rPr>
                <w:rFonts w:eastAsia="Times New Roman" w:cs="Times New Roman"/>
                <w:b/>
                <w:kern w:val="0"/>
                <w:lang w:eastAsia="lv-LV" w:bidi="ar-SA"/>
              </w:rPr>
              <w:t xml:space="preserve"> </w:t>
            </w:r>
            <w:r w:rsidR="00AB3632" w:rsidRPr="00377342">
              <w:rPr>
                <w:rFonts w:eastAsia="Times New Roman" w:cs="Times New Roman"/>
                <w:b/>
                <w:kern w:val="0"/>
                <w:lang w:eastAsia="lv-LV" w:bidi="ar-SA"/>
              </w:rPr>
              <w:t>EUR</w:t>
            </w:r>
          </w:p>
        </w:tc>
      </w:tr>
      <w:tr w:rsidR="00AB3632" w:rsidRPr="00377342" w:rsidTr="005B4E34">
        <w:trPr>
          <w:trHeight w:val="40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References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laboratorijas 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izmeklējumi kopā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F9730A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78356 izmeklējumi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2 852 291</w:t>
            </w:r>
          </w:p>
        </w:tc>
      </w:tr>
      <w:tr w:rsidR="00AB3632" w:rsidRPr="00377342" w:rsidTr="005B4E34">
        <w:trPr>
          <w:trHeight w:val="165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2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Reto un bīstamo epidemioloģiski svarīgo infekcijas slimību diagnostikai nepieciešamo</w:t>
            </w:r>
            <w:r w:rsidRPr="0037734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  <w:t xml:space="preserve"> reaģentu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(diagnostisko komplektu)</w:t>
            </w:r>
            <w:r w:rsidRPr="00377342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  <w:t xml:space="preserve"> uzturēšana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diagnostikai un nezināmas izcelsmes vielu testēšanai (pamatojoties uz MK instrukciju Nr. 12 "Instrukcija par atbildīgo institūciju rīcību nezināmas izcelsmes vielas vai priekšmeta atrašanas gadījumā, ja ir aizdomas, ka tas satur </w:t>
            </w:r>
            <w:proofErr w:type="spellStart"/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sprādzienbīstamas</w:t>
            </w:r>
            <w:proofErr w:type="spellEnd"/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, radioaktīvas, bīstamas ķīmiskas vai bioloģiskas vielas, kā arī ja konstatētas terora akta pazīmes")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BE7487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24 dažādas reaģentu vienības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29 294</w:t>
            </w:r>
          </w:p>
        </w:tc>
      </w:tr>
      <w:tr w:rsidR="00AB3632" w:rsidRPr="00377342" w:rsidTr="005B4E34">
        <w:trPr>
          <w:trHeight w:val="58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AB3632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References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laboratorijas </w:t>
            </w: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jomas (izmeklējumi), kuru veikšana tiks nodrošināta citās laboratorijās, tai skaitā ārpus Latvijas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90119A" w:rsidRDefault="00956063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11 sūtījumi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90119A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11 675</w:t>
            </w:r>
          </w:p>
        </w:tc>
      </w:tr>
      <w:tr w:rsidR="00AB3632" w:rsidRPr="00377342" w:rsidTr="005B4E34">
        <w:trPr>
          <w:trHeight w:val="568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AB3632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L</w:t>
            </w: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īdzdalība starptautiskajos salīdzinošajos testos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BE7487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48 salīdzino</w:t>
            </w:r>
            <w:r w:rsidR="00956063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ši testi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12 080</w:t>
            </w:r>
          </w:p>
        </w:tc>
      </w:tr>
      <w:tr w:rsidR="00AB3632" w:rsidRPr="00377342" w:rsidTr="005B4E34">
        <w:trPr>
          <w:trHeight w:val="58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5</w:t>
            </w:r>
            <w:r w:rsidR="00AB363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632" w:rsidRPr="00377342" w:rsidRDefault="00D878EE" w:rsidP="00AB363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D878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Jauno </w:t>
            </w:r>
            <w:proofErr w:type="spellStart"/>
            <w:r w:rsidRPr="00D878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genotipēšanas</w:t>
            </w:r>
            <w:proofErr w:type="spellEnd"/>
            <w:r w:rsidRPr="00D878E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metožu ieviešana rutīnas praksē un reprezentatīvās paraugu grupas testēšana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2" w:rsidRPr="00377342" w:rsidRDefault="00D878EE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85 testi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11 423</w:t>
            </w:r>
          </w:p>
        </w:tc>
      </w:tr>
      <w:tr w:rsidR="00AB3632" w:rsidRPr="00377342" w:rsidTr="005B4E34">
        <w:trPr>
          <w:trHeight w:val="58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6</w:t>
            </w:r>
            <w:r w:rsidR="00AB363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525ADA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T</w:t>
            </w:r>
            <w:r w:rsidRP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ransporta barotņu klīnisko paraugu molekulāri bioloģiskiem un </w:t>
            </w:r>
            <w:proofErr w:type="spellStart"/>
            <w:r w:rsidRP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viru</w:t>
            </w:r>
            <w:r w:rsidR="00E6531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s</w:t>
            </w:r>
            <w:r w:rsidRP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oloģiskiem</w:t>
            </w:r>
            <w:proofErr w:type="spellEnd"/>
            <w:r w:rsidRP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izmeklējumiem sagatavošana un sadale 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525ADA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20 000 barotnes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4 180</w:t>
            </w:r>
          </w:p>
        </w:tc>
      </w:tr>
      <w:tr w:rsidR="00AB3632" w:rsidRPr="00377342" w:rsidTr="005B4E34">
        <w:trPr>
          <w:trHeight w:val="58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7</w:t>
            </w:r>
            <w:r w:rsidR="00AB363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525ADA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S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emināri laboratoriju pārstāvjiem, kuri veic infekcijas slimību diagnostiku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BE7487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3 semināri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2 600</w:t>
            </w:r>
          </w:p>
        </w:tc>
      </w:tr>
      <w:tr w:rsidR="00AB3632" w:rsidRPr="00377342" w:rsidTr="005B4E34">
        <w:trPr>
          <w:trHeight w:val="583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8</w:t>
            </w:r>
            <w:r w:rsidR="00AB363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R</w:t>
            </w: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eferences laboratorijas ekspertu dalība semināros un apmācības programmās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F9730A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Dalība 10 semināros un darbinieku apmācība 4 references jomās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7 408</w:t>
            </w:r>
          </w:p>
        </w:tc>
      </w:tr>
      <w:tr w:rsidR="00AB3632" w:rsidRPr="00377342" w:rsidTr="005B4E34">
        <w:trPr>
          <w:trHeight w:val="29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9</w:t>
            </w:r>
            <w:r w:rsidR="00AB363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.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AB363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References laboratorisko 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metožu validācija</w:t>
            </w:r>
            <w:r w:rsidR="00F738A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</w:t>
            </w:r>
            <w:r w:rsid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un testēšan</w:t>
            </w:r>
            <w:r w:rsidR="00E6531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a</w:t>
            </w:r>
            <w:r w:rsidR="00525ADA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s algoritmu izstrāde</w:t>
            </w: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525ADA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18 jaunu metožu validācija un 3 testēšanas algoritmu izstrāde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16 815</w:t>
            </w:r>
          </w:p>
        </w:tc>
      </w:tr>
      <w:tr w:rsidR="00AB3632" w:rsidRPr="00377342" w:rsidTr="005B4E34">
        <w:trPr>
          <w:trHeight w:val="291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956063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1</w:t>
            </w:r>
            <w:r w:rsidR="0095606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0.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 xml:space="preserve">Citi pasākumi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956063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3 darba vizītes</w:t>
            </w:r>
            <w:r w:rsidR="00F27306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TB primārās </w:t>
            </w:r>
            <w:r w:rsidR="00BE7487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laboratorijās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260</w:t>
            </w:r>
          </w:p>
        </w:tc>
      </w:tr>
      <w:tr w:rsidR="00AB3632" w:rsidRPr="00377342" w:rsidTr="005B4E34">
        <w:trPr>
          <w:trHeight w:val="29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32" w:rsidRPr="00377342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lastRenderedPageBreak/>
              <w:t>11.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32" w:rsidRPr="00377342" w:rsidRDefault="00956063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95606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Humānās imūndeficīta vīrusa infekcijas diagnostikai nepieciešamo reaģentu iegādei un izplatīšanai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632" w:rsidRPr="00377342" w:rsidRDefault="009A2976" w:rsidP="009A297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451 vienības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3632" w:rsidRPr="00377342" w:rsidRDefault="009A2976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100544</w:t>
            </w:r>
          </w:p>
        </w:tc>
      </w:tr>
      <w:tr w:rsidR="00956063" w:rsidRPr="00377342" w:rsidTr="005B4E34">
        <w:trPr>
          <w:trHeight w:val="291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63" w:rsidRDefault="00956063" w:rsidP="0037734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12.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63" w:rsidRPr="00956063" w:rsidRDefault="00956063" w:rsidP="00377342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95606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Barotņu iegāde un izplatīšana tuberkulozes bakterioloģiskai diagnostikai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063" w:rsidRPr="00377342" w:rsidRDefault="009A2976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53540 barotnes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063" w:rsidRDefault="009A2976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34480</w:t>
            </w:r>
          </w:p>
        </w:tc>
      </w:tr>
      <w:tr w:rsidR="00AB3632" w:rsidRPr="00377342" w:rsidTr="005B4E34">
        <w:trPr>
          <w:trHeight w:val="29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37734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  <w:t>KOPĀ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2" w:rsidRPr="0090119A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C49" w:rsidRPr="00377342" w:rsidRDefault="00223C49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  <w:p w:rsidR="00223C49" w:rsidRPr="009A2976" w:rsidRDefault="00223C49" w:rsidP="00223C4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9A2976">
              <w:rPr>
                <w:b/>
                <w:color w:val="000000"/>
                <w:sz w:val="22"/>
                <w:szCs w:val="22"/>
              </w:rPr>
              <w:t>3 083</w:t>
            </w:r>
            <w:r w:rsidR="009A2976">
              <w:rPr>
                <w:b/>
                <w:color w:val="000000"/>
                <w:sz w:val="22"/>
                <w:szCs w:val="22"/>
              </w:rPr>
              <w:t> </w:t>
            </w:r>
            <w:r w:rsidR="009A2976" w:rsidRPr="009A2976">
              <w:rPr>
                <w:b/>
                <w:color w:val="000000"/>
                <w:sz w:val="22"/>
                <w:szCs w:val="22"/>
              </w:rPr>
              <w:t>050</w:t>
            </w:r>
            <w:r w:rsidR="009A2976">
              <w:rPr>
                <w:b/>
                <w:color w:val="000000"/>
                <w:sz w:val="22"/>
                <w:szCs w:val="22"/>
              </w:rPr>
              <w:t>*</w:t>
            </w:r>
          </w:p>
          <w:p w:rsidR="00AB3632" w:rsidRPr="00377342" w:rsidRDefault="00AB3632" w:rsidP="00377342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lv-LV" w:bidi="ar-SA"/>
              </w:rPr>
            </w:pPr>
          </w:p>
        </w:tc>
      </w:tr>
    </w:tbl>
    <w:p w:rsidR="00377342" w:rsidRDefault="001D78A6" w:rsidP="005B4E34">
      <w:pPr>
        <w:tabs>
          <w:tab w:val="left" w:pos="5812"/>
        </w:tabs>
        <w:ind w:left="1134" w:right="27"/>
        <w:jc w:val="both"/>
        <w:rPr>
          <w:i/>
          <w:sz w:val="22"/>
          <w:szCs w:val="22"/>
        </w:rPr>
      </w:pPr>
      <w:r w:rsidRPr="001D78A6">
        <w:rPr>
          <w:i/>
          <w:sz w:val="22"/>
          <w:szCs w:val="22"/>
        </w:rPr>
        <w:t>*</w:t>
      </w:r>
      <w:r w:rsidR="009A2976">
        <w:rPr>
          <w:i/>
          <w:sz w:val="22"/>
          <w:szCs w:val="22"/>
        </w:rPr>
        <w:t>t.sk.</w:t>
      </w:r>
      <w:r w:rsidRPr="001D78A6">
        <w:rPr>
          <w:i/>
          <w:sz w:val="22"/>
          <w:szCs w:val="22"/>
        </w:rPr>
        <w:t xml:space="preserve"> </w:t>
      </w:r>
      <w:r w:rsidR="009A2976">
        <w:rPr>
          <w:i/>
          <w:sz w:val="22"/>
          <w:szCs w:val="22"/>
        </w:rPr>
        <w:t xml:space="preserve">plānotais darba samaksas </w:t>
      </w:r>
      <w:r w:rsidR="009A2976" w:rsidRPr="005B4E34">
        <w:rPr>
          <w:i/>
          <w:sz w:val="22"/>
          <w:szCs w:val="22"/>
        </w:rPr>
        <w:t>pieaugums</w:t>
      </w:r>
      <w:r w:rsidR="004F78DA" w:rsidRPr="005B4E34">
        <w:rPr>
          <w:i/>
          <w:sz w:val="22"/>
          <w:szCs w:val="22"/>
        </w:rPr>
        <w:t xml:space="preserve"> </w:t>
      </w:r>
      <w:r w:rsidR="004C7FFA" w:rsidRPr="005B4E34">
        <w:rPr>
          <w:i/>
          <w:sz w:val="22"/>
          <w:szCs w:val="22"/>
        </w:rPr>
        <w:t>70 730</w:t>
      </w:r>
      <w:r w:rsidR="009A2976" w:rsidRPr="005B4E34">
        <w:rPr>
          <w:i/>
          <w:sz w:val="22"/>
          <w:szCs w:val="22"/>
        </w:rPr>
        <w:t>,EUR</w:t>
      </w:r>
    </w:p>
    <w:p w:rsidR="008F2313" w:rsidRDefault="008F2313" w:rsidP="00587D4B">
      <w:pPr>
        <w:tabs>
          <w:tab w:val="left" w:pos="5812"/>
        </w:tabs>
        <w:ind w:right="27"/>
        <w:jc w:val="both"/>
        <w:rPr>
          <w:i/>
          <w:sz w:val="22"/>
          <w:szCs w:val="22"/>
        </w:rPr>
      </w:pPr>
    </w:p>
    <w:p w:rsidR="005B4E34" w:rsidRDefault="005B4E34" w:rsidP="00587D4B">
      <w:pPr>
        <w:tabs>
          <w:tab w:val="left" w:pos="5812"/>
        </w:tabs>
        <w:ind w:right="27"/>
        <w:jc w:val="both"/>
        <w:rPr>
          <w:i/>
          <w:sz w:val="22"/>
          <w:szCs w:val="22"/>
        </w:rPr>
      </w:pPr>
    </w:p>
    <w:p w:rsidR="001D78A6" w:rsidRPr="001D78A6" w:rsidRDefault="001D78A6" w:rsidP="00587D4B">
      <w:pPr>
        <w:tabs>
          <w:tab w:val="left" w:pos="5812"/>
        </w:tabs>
        <w:ind w:right="27"/>
        <w:jc w:val="both"/>
        <w:rPr>
          <w:i/>
          <w:sz w:val="22"/>
          <w:szCs w:val="22"/>
        </w:rPr>
      </w:pPr>
    </w:p>
    <w:p w:rsidR="00377342" w:rsidRPr="00A81AF0" w:rsidRDefault="00377342" w:rsidP="005B4E34">
      <w:pPr>
        <w:tabs>
          <w:tab w:val="left" w:pos="4678"/>
        </w:tabs>
        <w:ind w:left="142" w:right="27"/>
        <w:jc w:val="both"/>
        <w:rPr>
          <w:rFonts w:eastAsia="Times New Roman" w:cs="Times New Roman"/>
          <w:b/>
          <w:kern w:val="0"/>
          <w:lang w:eastAsia="en-GB" w:bidi="ar-SA"/>
        </w:rPr>
      </w:pPr>
      <w:r w:rsidRPr="00A81AF0">
        <w:rPr>
          <w:b/>
        </w:rPr>
        <w:t>DIENESTS</w:t>
      </w:r>
      <w:r w:rsidRPr="00A81AF0">
        <w:rPr>
          <w:b/>
        </w:rPr>
        <w:tab/>
        <w:t>IZPILDĪTĀJS</w:t>
      </w:r>
    </w:p>
    <w:p w:rsidR="00377342" w:rsidRPr="00A81AF0" w:rsidRDefault="00377342" w:rsidP="00377342">
      <w:pPr>
        <w:tabs>
          <w:tab w:val="left" w:pos="5387"/>
        </w:tabs>
        <w:ind w:left="993" w:right="27"/>
        <w:jc w:val="both"/>
        <w:rPr>
          <w:b/>
        </w:rPr>
      </w:pPr>
    </w:p>
    <w:tbl>
      <w:tblPr>
        <w:tblW w:w="898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536"/>
        <w:gridCol w:w="4446"/>
      </w:tblGrid>
      <w:tr w:rsidR="00377342" w:rsidRPr="00A81AF0" w:rsidTr="005B4E34">
        <w:trPr>
          <w:trHeight w:val="533"/>
        </w:trPr>
        <w:tc>
          <w:tcPr>
            <w:tcW w:w="4536" w:type="dxa"/>
          </w:tcPr>
          <w:p w:rsidR="00377342" w:rsidRPr="00A81AF0" w:rsidRDefault="00377342" w:rsidP="00981529">
            <w:pPr>
              <w:pBdr>
                <w:bottom w:val="single" w:sz="12" w:space="1" w:color="auto"/>
              </w:pBdr>
              <w:tabs>
                <w:tab w:val="left" w:pos="4536"/>
                <w:tab w:val="left" w:pos="6096"/>
              </w:tabs>
              <w:spacing w:line="360" w:lineRule="auto"/>
              <w:jc w:val="right"/>
            </w:pPr>
          </w:p>
          <w:p w:rsidR="00377342" w:rsidRPr="00A81AF0" w:rsidRDefault="0012017F" w:rsidP="00981529">
            <w:pPr>
              <w:tabs>
                <w:tab w:val="left" w:pos="4536"/>
                <w:tab w:val="left" w:pos="6096"/>
              </w:tabs>
              <w:spacing w:line="360" w:lineRule="auto"/>
              <w:jc w:val="both"/>
            </w:pPr>
            <w:proofErr w:type="spellStart"/>
            <w:r w:rsidRPr="00A81AF0">
              <w:t>R.Neimane</w:t>
            </w:r>
            <w:proofErr w:type="spellEnd"/>
          </w:p>
        </w:tc>
        <w:tc>
          <w:tcPr>
            <w:tcW w:w="4446" w:type="dxa"/>
          </w:tcPr>
          <w:p w:rsidR="00377342" w:rsidRPr="00A81AF0" w:rsidRDefault="00377342" w:rsidP="00981529">
            <w:pPr>
              <w:pBdr>
                <w:bottom w:val="single" w:sz="12" w:space="1" w:color="auto"/>
              </w:pBdr>
              <w:tabs>
                <w:tab w:val="left" w:pos="4536"/>
                <w:tab w:val="left" w:pos="6096"/>
              </w:tabs>
              <w:spacing w:line="360" w:lineRule="auto"/>
            </w:pPr>
          </w:p>
          <w:p w:rsidR="00377342" w:rsidRPr="00A81AF0" w:rsidRDefault="00377342" w:rsidP="00981529">
            <w:pPr>
              <w:tabs>
                <w:tab w:val="left" w:pos="4536"/>
                <w:tab w:val="left" w:pos="6096"/>
              </w:tabs>
              <w:spacing w:line="360" w:lineRule="auto"/>
              <w:jc w:val="both"/>
            </w:pPr>
            <w:proofErr w:type="spellStart"/>
            <w:r w:rsidRPr="00A81AF0">
              <w:t>I.Paeglītis</w:t>
            </w:r>
            <w:proofErr w:type="spellEnd"/>
          </w:p>
          <w:p w:rsidR="00377342" w:rsidRPr="00A81AF0" w:rsidRDefault="00377342" w:rsidP="00587D4B">
            <w:pPr>
              <w:pBdr>
                <w:bottom w:val="single" w:sz="12" w:space="1" w:color="auto"/>
              </w:pBdr>
              <w:tabs>
                <w:tab w:val="left" w:pos="4536"/>
                <w:tab w:val="left" w:pos="6096"/>
              </w:tabs>
              <w:spacing w:line="360" w:lineRule="auto"/>
              <w:jc w:val="center"/>
            </w:pPr>
          </w:p>
          <w:p w:rsidR="00377342" w:rsidRPr="00A81AF0" w:rsidRDefault="00377342" w:rsidP="00981529">
            <w:pPr>
              <w:tabs>
                <w:tab w:val="left" w:pos="4536"/>
                <w:tab w:val="left" w:pos="6096"/>
              </w:tabs>
              <w:spacing w:line="360" w:lineRule="auto"/>
              <w:jc w:val="both"/>
            </w:pPr>
            <w:proofErr w:type="spellStart"/>
            <w:r w:rsidRPr="00A81AF0">
              <w:t>K.Plūm</w:t>
            </w:r>
            <w:r w:rsidR="0012137C">
              <w:t>e</w:t>
            </w:r>
            <w:bookmarkStart w:id="0" w:name="_GoBack"/>
            <w:bookmarkEnd w:id="0"/>
            <w:proofErr w:type="spellEnd"/>
          </w:p>
          <w:p w:rsidR="00377342" w:rsidRPr="00A81AF0" w:rsidRDefault="00377342" w:rsidP="00587D4B">
            <w:pPr>
              <w:pBdr>
                <w:bottom w:val="single" w:sz="12" w:space="1" w:color="auto"/>
              </w:pBdr>
              <w:tabs>
                <w:tab w:val="left" w:pos="4536"/>
                <w:tab w:val="left" w:pos="6096"/>
              </w:tabs>
              <w:spacing w:line="360" w:lineRule="auto"/>
            </w:pPr>
          </w:p>
          <w:p w:rsidR="00377342" w:rsidRPr="00A81AF0" w:rsidRDefault="00377342" w:rsidP="00981529">
            <w:pPr>
              <w:tabs>
                <w:tab w:val="left" w:pos="4536"/>
                <w:tab w:val="left" w:pos="6096"/>
              </w:tabs>
              <w:spacing w:line="360" w:lineRule="auto"/>
              <w:jc w:val="both"/>
            </w:pPr>
            <w:proofErr w:type="spellStart"/>
            <w:r w:rsidRPr="00A81AF0">
              <w:t>A.Bērziņš</w:t>
            </w:r>
            <w:proofErr w:type="spellEnd"/>
          </w:p>
        </w:tc>
      </w:tr>
    </w:tbl>
    <w:p w:rsidR="00100D45" w:rsidRPr="00587D4B" w:rsidRDefault="00100D45" w:rsidP="001D78A6">
      <w:pPr>
        <w:rPr>
          <w:sz w:val="22"/>
          <w:szCs w:val="22"/>
        </w:rPr>
      </w:pPr>
    </w:p>
    <w:sectPr w:rsidR="00100D45" w:rsidRPr="00587D4B" w:rsidSect="001D78A6">
      <w:pgSz w:w="12240" w:h="15840"/>
      <w:pgMar w:top="851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42"/>
    <w:rsid w:val="00100D45"/>
    <w:rsid w:val="0012017F"/>
    <w:rsid w:val="0012137C"/>
    <w:rsid w:val="001D78A6"/>
    <w:rsid w:val="00223C49"/>
    <w:rsid w:val="00261FDD"/>
    <w:rsid w:val="00377342"/>
    <w:rsid w:val="004C7FFA"/>
    <w:rsid w:val="004F78DA"/>
    <w:rsid w:val="00525ADA"/>
    <w:rsid w:val="0057082A"/>
    <w:rsid w:val="00587D4B"/>
    <w:rsid w:val="005B4E34"/>
    <w:rsid w:val="005C2FD1"/>
    <w:rsid w:val="005F0D26"/>
    <w:rsid w:val="00630C83"/>
    <w:rsid w:val="007F37E6"/>
    <w:rsid w:val="008F2313"/>
    <w:rsid w:val="0090119A"/>
    <w:rsid w:val="00956063"/>
    <w:rsid w:val="009A2976"/>
    <w:rsid w:val="00A1662E"/>
    <w:rsid w:val="00A54CB5"/>
    <w:rsid w:val="00A81AF0"/>
    <w:rsid w:val="00AB3632"/>
    <w:rsid w:val="00BE7487"/>
    <w:rsid w:val="00C57F30"/>
    <w:rsid w:val="00D878EE"/>
    <w:rsid w:val="00E6531D"/>
    <w:rsid w:val="00F27306"/>
    <w:rsid w:val="00F41BF1"/>
    <w:rsid w:val="00F738A7"/>
    <w:rsid w:val="00F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2B45A7"/>
  <w15:chartTrackingRefBased/>
  <w15:docId w15:val="{57D8D943-7E56-48A4-B927-2291C6D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4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8A6"/>
    <w:pPr>
      <w:ind w:left="720"/>
      <w:contextualSpacing/>
    </w:pPr>
    <w:rPr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54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B5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B5"/>
    <w:rPr>
      <w:rFonts w:ascii="Times New Roman" w:eastAsia="Arial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B5"/>
    <w:rPr>
      <w:rFonts w:ascii="Times New Roman" w:eastAsia="Arial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B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B5"/>
    <w:rPr>
      <w:rFonts w:ascii="Segoe UI" w:eastAsia="Arial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B2BD-42D8-4D5A-AC2B-12EA6D66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Vlada Pērkona</cp:lastModifiedBy>
  <cp:revision>4</cp:revision>
  <cp:lastPrinted>2018-01-22T09:03:00Z</cp:lastPrinted>
  <dcterms:created xsi:type="dcterms:W3CDTF">2018-02-05T09:04:00Z</dcterms:created>
  <dcterms:modified xsi:type="dcterms:W3CDTF">2018-02-05T09:31:00Z</dcterms:modified>
</cp:coreProperties>
</file>