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33AADA6" w:rsidR="002C35F4" w:rsidRDefault="004B12AC" w:rsidP="002C35F4">
      <w:pPr>
        <w:spacing w:after="0" w:line="240" w:lineRule="auto"/>
        <w:rPr>
          <w:b/>
          <w:bCs/>
        </w:rPr>
      </w:pPr>
      <w:r>
        <w:rPr>
          <w:b/>
          <w:bCs/>
        </w:rPr>
        <w:t>08.10</w:t>
      </w:r>
      <w:r w:rsidR="00A80153">
        <w:rPr>
          <w:b/>
          <w:bCs/>
        </w:rPr>
        <w:t>.2021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157D9F7" w14:textId="75233738" w:rsidR="004A4E77" w:rsidRDefault="004B12AC" w:rsidP="00CF744E">
      <w:pPr>
        <w:spacing w:after="0" w:line="240" w:lineRule="auto"/>
        <w:rPr>
          <w:rFonts w:ascii="Calibri" w:hAnsi="Calibri" w:cs="Calibri"/>
        </w:rPr>
      </w:pPr>
      <w:r w:rsidRPr="004B12AC">
        <w:rPr>
          <w:rFonts w:ascii="Calibri" w:hAnsi="Calibri" w:cs="Calibri"/>
        </w:rPr>
        <w:t>Par informācijas sniegšanu par pakalpojumu sniegšanā iesaistīto personu (nodarbināto) vakcināciju</w:t>
      </w:r>
    </w:p>
    <w:p w14:paraId="630A4D90" w14:textId="77777777" w:rsidR="004B12AC" w:rsidRPr="00CF744E" w:rsidRDefault="004B12AC" w:rsidP="00CF744E">
      <w:pPr>
        <w:spacing w:after="0" w:line="240" w:lineRule="auto"/>
        <w:rPr>
          <w:rFonts w:ascii="Calibri" w:hAnsi="Calibri" w:cs="Calibri"/>
        </w:rPr>
      </w:pPr>
    </w:p>
    <w:p w14:paraId="4979EB97" w14:textId="488B688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2872037" w14:textId="77777777" w:rsidR="004B12AC" w:rsidRPr="004B12AC" w:rsidRDefault="004B12AC" w:rsidP="004B12AC">
      <w:pPr>
        <w:ind w:firstLine="720"/>
        <w:jc w:val="both"/>
        <w:rPr>
          <w:rFonts w:ascii="Calibri" w:hAnsi="Calibri" w:cs="Calibri"/>
        </w:rPr>
      </w:pPr>
      <w:r w:rsidRPr="004B12AC">
        <w:rPr>
          <w:rFonts w:ascii="Calibri" w:hAnsi="Calibri" w:cs="Calibri"/>
        </w:rPr>
        <w:t>[1] Nacionālais veselības dienests (turpmāk – Dienests) informē, ka 2021.gada 28.septembrī ir pieņemti Ministru kabineta noteikumi Nr.662 “Epidemioloģiskās drošības pasākumi Covid-19 infekcijas izplatības ierobežošanai” (turpmāk – Noteikumi Nr. 662), kas stājas spēkā 2021.gada 11.oktobrī.</w:t>
      </w:r>
    </w:p>
    <w:p w14:paraId="64EBA696" w14:textId="77777777" w:rsidR="004B12AC" w:rsidRPr="004B12AC" w:rsidRDefault="004B12AC" w:rsidP="004B12AC">
      <w:pPr>
        <w:ind w:firstLine="720"/>
        <w:jc w:val="both"/>
        <w:rPr>
          <w:rFonts w:ascii="Calibri" w:hAnsi="Calibri" w:cs="Calibri"/>
        </w:rPr>
      </w:pPr>
      <w:r w:rsidRPr="004B12AC">
        <w:rPr>
          <w:rFonts w:ascii="Calibri" w:hAnsi="Calibri" w:cs="Calibri"/>
        </w:rPr>
        <w:t>Ar Noteikumu Nr.662 spēkā stāšanos Ministru kabineta 2020.gada 9.noteikumi Nr.360 “Epidemioloģiskās drošības pasākumi Covid-19 infekcijas izplatības ierobežošanai” zaudē spēku.</w:t>
      </w:r>
    </w:p>
    <w:p w14:paraId="4608C7E7" w14:textId="77777777" w:rsidR="004B12AC" w:rsidRPr="004B12AC" w:rsidRDefault="004B12AC" w:rsidP="004B12AC">
      <w:pPr>
        <w:ind w:firstLine="720"/>
        <w:jc w:val="both"/>
        <w:rPr>
          <w:rFonts w:ascii="Calibri" w:hAnsi="Calibri" w:cs="Calibri"/>
        </w:rPr>
      </w:pPr>
      <w:r w:rsidRPr="004B12AC">
        <w:rPr>
          <w:rFonts w:ascii="Calibri" w:hAnsi="Calibri" w:cs="Calibri"/>
        </w:rPr>
        <w:t xml:space="preserve">[2] Saskaņā ar Noteikumu Nr.662 238.punktu (..) </w:t>
      </w:r>
      <w:r w:rsidRPr="004B12AC">
        <w:rPr>
          <w:rFonts w:ascii="Calibri" w:hAnsi="Calibri" w:cs="Calibri"/>
          <w:i/>
          <w:iCs/>
        </w:rPr>
        <w:t xml:space="preserve">Personām, kuras sniedz veselības aprūpes pakalpojumus ārstniecības iestādēs un aptiekās un līgumattiecību izpildes laikā pakalpojuma sniegšanas vietā nonāk saskarē ar pacientiem vai aptieku klientiem, ir </w:t>
      </w:r>
      <w:proofErr w:type="spellStart"/>
      <w:r w:rsidRPr="004B12AC">
        <w:rPr>
          <w:rFonts w:ascii="Calibri" w:hAnsi="Calibri" w:cs="Calibri"/>
          <w:i/>
          <w:iCs/>
        </w:rPr>
        <w:t>sadarbspējīgs</w:t>
      </w:r>
      <w:proofErr w:type="spellEnd"/>
      <w:r w:rsidRPr="004B12AC">
        <w:rPr>
          <w:rFonts w:ascii="Calibri" w:hAnsi="Calibri" w:cs="Calibri"/>
          <w:i/>
          <w:iCs/>
        </w:rPr>
        <w:t xml:space="preserve"> vakcinācijas vai pārslimošanas sertifikāts. </w:t>
      </w:r>
      <w:r w:rsidRPr="004B12AC">
        <w:rPr>
          <w:rFonts w:ascii="Calibri" w:hAnsi="Calibri" w:cs="Calibri"/>
        </w:rPr>
        <w:t>(..).</w:t>
      </w:r>
    </w:p>
    <w:p w14:paraId="59E9D410" w14:textId="77777777" w:rsidR="004B12AC" w:rsidRPr="004B12AC" w:rsidRDefault="004B12AC" w:rsidP="004B12AC">
      <w:pPr>
        <w:ind w:firstLine="720"/>
        <w:jc w:val="both"/>
        <w:rPr>
          <w:rFonts w:ascii="Calibri" w:hAnsi="Calibri" w:cs="Calibri"/>
        </w:rPr>
      </w:pPr>
      <w:r w:rsidRPr="004B12AC">
        <w:rPr>
          <w:rFonts w:ascii="Calibri" w:hAnsi="Calibri" w:cs="Calibri"/>
        </w:rPr>
        <w:t xml:space="preserve">Augstāk minētie nosacījumi attiecas uz visiem veselības aprūpes pakalpojumu sniedzējiem, tajā skaitā uz farmaceitisko aprūpi (maksas un valsts apmaksātajiem veselības aprūpes pakalpojumiem, kurus sniedz ārstniecības iestādes un aptiekas) un saskaņā ar Noteikumu Nr.662 329.punktu ir piemērojami ar 2021.gada 15.novembri. </w:t>
      </w:r>
    </w:p>
    <w:p w14:paraId="7A796045" w14:textId="77777777" w:rsidR="004B12AC" w:rsidRPr="004B12AC" w:rsidRDefault="004B12AC" w:rsidP="004B12AC">
      <w:pPr>
        <w:ind w:firstLine="720"/>
        <w:jc w:val="both"/>
        <w:rPr>
          <w:rFonts w:ascii="Calibri" w:hAnsi="Calibri" w:cs="Calibri"/>
        </w:rPr>
      </w:pPr>
      <w:r w:rsidRPr="004B12AC">
        <w:rPr>
          <w:rFonts w:ascii="Calibri" w:hAnsi="Calibri" w:cs="Calibri"/>
        </w:rPr>
        <w:t xml:space="preserve">Savukārt no 2021.gada 11.oktobra līdz 2021.gada 15.novembrim Noteikumu Nr.662 238.punktā minētās personas savus darba pienākumus var veikt, ja viņiem ir testēšanas sertifikāts. Ja darbiniekam  ir uzsākta vakcinācija ar Eiropas Zāļu aģentūrā reģistrētu vakcīnu, bet nav pabeigts vakcinācijas kurss, tad RNS vai antigēna testi tiek nodrošināti valsts apmaksātas rutīnas </w:t>
      </w:r>
      <w:proofErr w:type="spellStart"/>
      <w:r w:rsidRPr="004B12AC">
        <w:rPr>
          <w:rFonts w:ascii="Calibri" w:hAnsi="Calibri" w:cs="Calibri"/>
        </w:rPr>
        <w:t>skrīninga</w:t>
      </w:r>
      <w:proofErr w:type="spellEnd"/>
      <w:r w:rsidRPr="004B12AC">
        <w:rPr>
          <w:rFonts w:ascii="Calibri" w:hAnsi="Calibri" w:cs="Calibri"/>
        </w:rPr>
        <w:t xml:space="preserve"> testēšanas ietvaros atbilstoši Slimību profilakses un kontroles centra tīmekļvietnē publicētajam Covid-19 testēšanas algoritmam.</w:t>
      </w:r>
    </w:p>
    <w:p w14:paraId="4FA7F83A" w14:textId="77777777" w:rsidR="004B12AC" w:rsidRPr="004B12AC" w:rsidRDefault="004B12AC" w:rsidP="004B12AC">
      <w:pPr>
        <w:ind w:firstLine="720"/>
        <w:jc w:val="both"/>
        <w:rPr>
          <w:rFonts w:ascii="Calibri" w:hAnsi="Calibri" w:cs="Calibri"/>
        </w:rPr>
      </w:pPr>
      <w:r w:rsidRPr="004B12AC">
        <w:rPr>
          <w:rFonts w:ascii="Calibri" w:hAnsi="Calibri" w:cs="Calibri"/>
        </w:rPr>
        <w:t xml:space="preserve">[3] Ņemot vērā augstāk minēto, kā arī, lai Dienests varētu nodrošināt Ministru kabineta 2011.gada 1.novembra noteikumos Nr. 850 “Nacionālā veselības dienesta nolikums” noteikto funkciju izpildi, tajā skaitā uzraudzīt Dienesta administrēšanā nodoto valsts budžeta līdzekļu izlietojumu ārstniecības iestādēs un aptiekās, </w:t>
      </w:r>
      <w:r w:rsidRPr="004B12AC">
        <w:rPr>
          <w:rFonts w:ascii="Calibri" w:hAnsi="Calibri" w:cs="Calibri"/>
          <w:b/>
          <w:bCs/>
        </w:rPr>
        <w:t>Dienests lūdz izvērtēt:</w:t>
      </w:r>
    </w:p>
    <w:p w14:paraId="79EAB351" w14:textId="77777777" w:rsidR="004B12AC" w:rsidRPr="004B12AC" w:rsidRDefault="004B12AC" w:rsidP="004B12AC">
      <w:pPr>
        <w:ind w:firstLine="720"/>
        <w:jc w:val="both"/>
        <w:rPr>
          <w:rFonts w:ascii="Calibri" w:hAnsi="Calibri" w:cs="Calibri"/>
        </w:rPr>
      </w:pPr>
      <w:r w:rsidRPr="004B12AC">
        <w:rPr>
          <w:rFonts w:ascii="Calibri" w:hAnsi="Calibri" w:cs="Calibri"/>
        </w:rPr>
        <w:t>1) ārstniecības iestādes/ aptiekas atbilstību Noteikumu Nr.662 238.punktā noteiktajām prasībām uz 2021.gada 11.oktobri un 2021.gada 15.novembri;</w:t>
      </w:r>
    </w:p>
    <w:p w14:paraId="3BEE19FF" w14:textId="77777777" w:rsidR="004B12AC" w:rsidRPr="004B12AC" w:rsidRDefault="004B12AC" w:rsidP="004B12AC">
      <w:pPr>
        <w:ind w:firstLine="720"/>
        <w:jc w:val="both"/>
        <w:rPr>
          <w:rFonts w:ascii="Calibri" w:hAnsi="Calibri" w:cs="Calibri"/>
        </w:rPr>
      </w:pPr>
      <w:r w:rsidRPr="004B12AC">
        <w:rPr>
          <w:rFonts w:ascii="Calibri" w:hAnsi="Calibri" w:cs="Calibri"/>
        </w:rPr>
        <w:t>2) vai saistībā ar Noteikumu Nr.662 238. un 329.punktā noteikto, ārstniecības iestāde/ aptieka spēs nodrošināt līguma par valsts apmaksāto veselības aprūpes pakalpojumu sniegšanu un apmaksu/ par ambulatorajai ārstēšanai paredzēto kompensējamo zāļu un medicīnisko ierīču un M sarakstā iekļauto zāļu nodrošināšanu (turpmāk – Līgums) izpildi un ārstniecības iestādei/ aptiekai ir pakalpojumu sniegšanai nepieciešamais personāls;</w:t>
      </w:r>
    </w:p>
    <w:p w14:paraId="386810F2" w14:textId="77777777" w:rsidR="004B12AC" w:rsidRPr="004B12AC" w:rsidRDefault="004B12AC" w:rsidP="004B12AC">
      <w:pPr>
        <w:ind w:firstLine="720"/>
        <w:jc w:val="both"/>
        <w:rPr>
          <w:rFonts w:ascii="Calibri" w:hAnsi="Calibri" w:cs="Calibri"/>
        </w:rPr>
      </w:pPr>
      <w:r w:rsidRPr="004B12AC">
        <w:rPr>
          <w:rFonts w:ascii="Calibri" w:hAnsi="Calibri" w:cs="Calibri"/>
        </w:rPr>
        <w:t>3) vai pastāv risks Līguma izbeigšanai pilnībā (vai daļā - attiecībā uz veselības aprūpes pakalpojuma veidu vai konkrētu ārstniecības personu), jo ārstniecības iestāde/ aptieka nespēj nodrošināt Līguma izpildi.</w:t>
      </w:r>
    </w:p>
    <w:p w14:paraId="0B5EEE6E" w14:textId="77777777" w:rsidR="004B12AC" w:rsidRPr="004B12AC" w:rsidRDefault="004B12AC" w:rsidP="004B12AC">
      <w:pPr>
        <w:ind w:firstLine="720"/>
        <w:jc w:val="both"/>
        <w:rPr>
          <w:rFonts w:ascii="Calibri" w:hAnsi="Calibri" w:cs="Calibri"/>
        </w:rPr>
      </w:pPr>
    </w:p>
    <w:p w14:paraId="53EDB59F" w14:textId="77777777" w:rsidR="004B12AC" w:rsidRPr="004B12AC" w:rsidRDefault="004B12AC" w:rsidP="004B12AC">
      <w:pPr>
        <w:ind w:firstLine="720"/>
        <w:jc w:val="both"/>
        <w:rPr>
          <w:rFonts w:ascii="Calibri" w:hAnsi="Calibri" w:cs="Calibri"/>
        </w:rPr>
      </w:pPr>
      <w:r w:rsidRPr="004B12AC">
        <w:rPr>
          <w:rFonts w:ascii="Calibri" w:hAnsi="Calibri" w:cs="Calibri"/>
        </w:rPr>
        <w:lastRenderedPageBreak/>
        <w:t>[4] Ņemot vērā Noteikumu Nr.662 238.punktā ietverta nosacījuma par vakcināciju darba vidē nozīmīgumu epidemioloģiskās drošības pasākumu ievērošanā, Dienests norāda, ka augstāk minēto prasību ievērošanas uzraudzība tiks veikta atbilstoši normatīvajos aktos un Līgumā noteiktajam regulējumam, tajā skaitā par konstatētajiem pārkāpumiem var tikt piemērots brīdinājums vai līgumsods, pakalpojums, kas sniegts, neievērojot normatīvo regulējumu, netiks apmaksāts no valsts budžeta līdzekļiem, kā arī var tikt lemts par Līguma izbeigšanu.</w:t>
      </w:r>
    </w:p>
    <w:p w14:paraId="615D6F6C" w14:textId="77777777" w:rsidR="004B12AC" w:rsidRPr="004B12AC" w:rsidRDefault="004B12AC" w:rsidP="004B12AC">
      <w:pPr>
        <w:ind w:firstLine="720"/>
        <w:jc w:val="both"/>
        <w:rPr>
          <w:rFonts w:ascii="Calibri" w:hAnsi="Calibri" w:cs="Calibri"/>
        </w:rPr>
      </w:pPr>
      <w:r w:rsidRPr="004B12AC">
        <w:rPr>
          <w:rFonts w:ascii="Calibri" w:hAnsi="Calibri" w:cs="Calibri"/>
          <w:b/>
          <w:bCs/>
        </w:rPr>
        <w:t>Dienests lūdz sniegt atbildi</w:t>
      </w:r>
      <w:r w:rsidRPr="004B12AC">
        <w:rPr>
          <w:rFonts w:ascii="Calibri" w:hAnsi="Calibri" w:cs="Calibri"/>
        </w:rPr>
        <w:t xml:space="preserve"> līdz 2021.gada 15.oktobrim, nosūtot Dienestam pašrocīgi parakstītu vai ar drošu elektronisko parakstu parakstītu vēstuli, </w:t>
      </w:r>
      <w:r w:rsidRPr="004B12AC">
        <w:rPr>
          <w:rFonts w:ascii="Calibri" w:hAnsi="Calibri" w:cs="Calibri"/>
          <w:b/>
          <w:bCs/>
        </w:rPr>
        <w:t>ja ārstniecības iestāde/ aptieka</w:t>
      </w:r>
      <w:r w:rsidRPr="004B12AC">
        <w:rPr>
          <w:rFonts w:ascii="Calibri" w:hAnsi="Calibri" w:cs="Calibri"/>
        </w:rPr>
        <w:t>:</w:t>
      </w:r>
    </w:p>
    <w:p w14:paraId="58887A32" w14:textId="77777777" w:rsidR="004B12AC" w:rsidRPr="004B12AC" w:rsidRDefault="004B12AC" w:rsidP="004B12AC">
      <w:pPr>
        <w:pStyle w:val="ListParagraph"/>
        <w:numPr>
          <w:ilvl w:val="0"/>
          <w:numId w:val="10"/>
        </w:numPr>
        <w:spacing w:after="160" w:line="252" w:lineRule="auto"/>
        <w:contextualSpacing/>
        <w:jc w:val="both"/>
        <w:rPr>
          <w:rFonts w:eastAsia="Times New Roman"/>
        </w:rPr>
      </w:pPr>
      <w:r w:rsidRPr="004B12AC">
        <w:rPr>
          <w:rFonts w:eastAsia="Times New Roman"/>
          <w:b/>
          <w:bCs/>
        </w:rPr>
        <w:t>nevar izpildīt Noteikumu Nr.662 238. un 329.punkta prasības;</w:t>
      </w:r>
    </w:p>
    <w:p w14:paraId="06C4A297" w14:textId="77777777" w:rsidR="004B12AC" w:rsidRPr="004B12AC" w:rsidRDefault="004B12AC" w:rsidP="004B12AC">
      <w:pPr>
        <w:pStyle w:val="ListParagraph"/>
        <w:numPr>
          <w:ilvl w:val="0"/>
          <w:numId w:val="10"/>
        </w:numPr>
        <w:spacing w:after="160" w:line="252" w:lineRule="auto"/>
        <w:contextualSpacing/>
        <w:jc w:val="both"/>
        <w:rPr>
          <w:rFonts w:eastAsia="Times New Roman"/>
        </w:rPr>
      </w:pPr>
      <w:r w:rsidRPr="004B12AC">
        <w:rPr>
          <w:rFonts w:eastAsia="Times New Roman"/>
          <w:b/>
          <w:bCs/>
        </w:rPr>
        <w:t>nespēs nodrošināt Līguma izpildi pilnībā vai daļēji;</w:t>
      </w:r>
    </w:p>
    <w:p w14:paraId="409E26D7" w14:textId="77777777" w:rsidR="004B12AC" w:rsidRPr="004B12AC" w:rsidRDefault="004B12AC" w:rsidP="004B12AC">
      <w:pPr>
        <w:pStyle w:val="ListParagraph"/>
        <w:numPr>
          <w:ilvl w:val="0"/>
          <w:numId w:val="10"/>
        </w:numPr>
        <w:spacing w:after="160" w:line="252" w:lineRule="auto"/>
        <w:contextualSpacing/>
        <w:jc w:val="both"/>
        <w:rPr>
          <w:rFonts w:eastAsia="Times New Roman"/>
        </w:rPr>
      </w:pPr>
      <w:r w:rsidRPr="004B12AC">
        <w:rPr>
          <w:rFonts w:eastAsia="Times New Roman"/>
          <w:b/>
          <w:bCs/>
        </w:rPr>
        <w:t>nepieciešams veikt izmaiņas Līgumam pievienotajā ārstniecības personu sarakstā (ja Līgumam ir pievienots šāds saraksts)</w:t>
      </w:r>
      <w:r w:rsidRPr="004B12AC">
        <w:rPr>
          <w:rFonts w:eastAsia="Times New Roman"/>
        </w:rPr>
        <w:t xml:space="preserve">. </w:t>
      </w:r>
    </w:p>
    <w:p w14:paraId="0E44D17D" w14:textId="77777777" w:rsidR="004B12AC" w:rsidRPr="004B12AC" w:rsidRDefault="004B12AC" w:rsidP="004B12AC">
      <w:pPr>
        <w:ind w:firstLine="720"/>
        <w:jc w:val="both"/>
        <w:rPr>
          <w:rFonts w:ascii="Calibri" w:hAnsi="Calibri" w:cs="Calibri"/>
          <w:b/>
          <w:bCs/>
        </w:rPr>
      </w:pPr>
      <w:r w:rsidRPr="004B12AC">
        <w:rPr>
          <w:rFonts w:ascii="Calibri" w:hAnsi="Calibri" w:cs="Calibri"/>
          <w:b/>
          <w:bCs/>
        </w:rPr>
        <w:t>Ja līdz 2021.gada 15.oktobrim atbilde uz šo vēstuli netiks iesniegta, Dienests uzskatīs, ka ārstniecības iestāde/ aptieka atbilst Noteikumu Nr.662 238. un 329.punktā noteiktajām prasībām un Līguma izpilde tiks nodrošināta pilnībā.</w:t>
      </w:r>
    </w:p>
    <w:p w14:paraId="41A6540C" w14:textId="425358EC" w:rsidR="00517648" w:rsidRPr="004B12AC" w:rsidRDefault="00517648" w:rsidP="004B12AC">
      <w:pPr>
        <w:jc w:val="both"/>
        <w:rPr>
          <w:rFonts w:ascii="Calibri" w:hAnsi="Calibri" w:cs="Calibri"/>
          <w:b/>
          <w:bCs/>
        </w:rPr>
      </w:pPr>
    </w:p>
    <w:sectPr w:rsidR="00517648" w:rsidRPr="004B1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5"/>
  </w:num>
  <w:num w:numId="6">
    <w:abstractNumId w:val="2"/>
  </w:num>
  <w:num w:numId="7">
    <w:abstractNumId w:val="4"/>
  </w:num>
  <w:num w:numId="8">
    <w:abstractNumId w:val="0"/>
  </w:num>
  <w:num w:numId="9">
    <w:abstractNumId w:val="7"/>
  </w:num>
  <w:num w:numId="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2C35F4"/>
    <w:rsid w:val="003E3B83"/>
    <w:rsid w:val="00416FA7"/>
    <w:rsid w:val="004A4E77"/>
    <w:rsid w:val="004B12AC"/>
    <w:rsid w:val="00517648"/>
    <w:rsid w:val="006E1BC3"/>
    <w:rsid w:val="006F0546"/>
    <w:rsid w:val="007C1832"/>
    <w:rsid w:val="00923F48"/>
    <w:rsid w:val="009D6094"/>
    <w:rsid w:val="00A12D67"/>
    <w:rsid w:val="00A80153"/>
    <w:rsid w:val="00A972F0"/>
    <w:rsid w:val="00AE4F9D"/>
    <w:rsid w:val="00AF4662"/>
    <w:rsid w:val="00CF744E"/>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2589</Words>
  <Characters>1477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2021-10-13T13:46:00Z</dcterms:created>
  <dcterms:modified xsi:type="dcterms:W3CDTF">2021-10-13T13:46:00Z</dcterms:modified>
</cp:coreProperties>
</file>