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514F83E9" w14:textId="77777777" w:rsidR="00BB2832" w:rsidRDefault="00BB2832">
      <w:pPr>
        <w:spacing w:line="276" w:lineRule="auto"/>
      </w:pPr>
    </w:p>
    <w:p w14:paraId="0929DEC9" w14:textId="3C7B69D3" w:rsidR="000B57B6" w:rsidRDefault="000B57B6">
      <w:pPr>
        <w:spacing w:line="276" w:lineRule="auto"/>
      </w:pPr>
    </w:p>
    <w:p w14:paraId="6597903A" w14:textId="77777777" w:rsidR="000B57B6" w:rsidRDefault="000B57B6">
      <w:r>
        <w:br w:type="page"/>
      </w:r>
    </w:p>
    <w:p w14:paraId="41780428" w14:textId="2725EAA6" w:rsidR="000B57B6" w:rsidRDefault="000B57B6" w:rsidP="000B57B6">
      <w:pPr>
        <w:sectPr w:rsidR="000B57B6">
          <w:type w:val="continuous"/>
          <w:pgSz w:w="11910" w:h="16840"/>
          <w:pgMar w:top="1240" w:right="1360" w:bottom="280" w:left="1680" w:header="720" w:footer="720" w:gutter="0"/>
          <w:cols w:space="720"/>
        </w:sectPr>
      </w:pPr>
    </w:p>
    <w:p w14:paraId="2654811D" w14:textId="77777777" w:rsidR="00BB2832" w:rsidRDefault="00E2799E" w:rsidP="000B57B6">
      <w:pPr>
        <w:spacing w:before="65"/>
        <w:ind w:right="1546"/>
        <w:jc w:val="center"/>
        <w:rPr>
          <w:b/>
          <w:sz w:val="28"/>
        </w:rPr>
      </w:pPr>
      <w:r>
        <w:rPr>
          <w:b/>
          <w:sz w:val="28"/>
        </w:rPr>
        <w:lastRenderedPageBreak/>
        <w:t>SATURS</w:t>
      </w:r>
    </w:p>
    <w:sdt>
      <w:sdtPr>
        <w:rPr>
          <w:rFonts w:ascii="Times New Roman" w:eastAsia="Times New Roman" w:hAnsi="Times New Roman" w:cs="Times New Roman"/>
          <w:color w:val="auto"/>
          <w:sz w:val="22"/>
          <w:szCs w:val="22"/>
          <w:lang w:val="lv-LV"/>
        </w:rPr>
        <w:id w:val="-1749332107"/>
        <w:docPartObj>
          <w:docPartGallery w:val="Table of Contents"/>
          <w:docPartUnique/>
        </w:docPartObj>
      </w:sdtPr>
      <w:sdtEndPr>
        <w:rPr>
          <w:b/>
          <w:bCs/>
          <w:noProof/>
        </w:rPr>
      </w:sdtEndPr>
      <w:sdtContent>
        <w:p w14:paraId="7DB054AB" w14:textId="32602B27" w:rsidR="0040117D" w:rsidRDefault="0040117D">
          <w:pPr>
            <w:pStyle w:val="TOCHeading"/>
          </w:pPr>
        </w:p>
        <w:p w14:paraId="5FF854A3" w14:textId="3F7F2255" w:rsidR="0040117D" w:rsidRDefault="0040117D">
          <w:pPr>
            <w:pStyle w:val="TOC1"/>
            <w:tabs>
              <w:tab w:val="right" w:leader="dot" w:pos="15390"/>
            </w:tabs>
            <w:rPr>
              <w:rFonts w:asciiTheme="minorHAnsi" w:eastAsiaTheme="minorEastAsia" w:hAnsiTheme="minorHAnsi" w:cstheme="minorBidi"/>
              <w:noProof/>
              <w:sz w:val="22"/>
              <w:szCs w:val="22"/>
              <w:lang w:eastAsia="lv-LV"/>
            </w:rPr>
          </w:pPr>
          <w:r>
            <w:fldChar w:fldCharType="begin"/>
          </w:r>
          <w:r>
            <w:instrText xml:space="preserve"> TOC \o "1-3" \h \z \u </w:instrText>
          </w:r>
          <w:r>
            <w:fldChar w:fldCharType="separate"/>
          </w:r>
          <w:hyperlink w:anchor="_Toc85445840" w:history="1">
            <w:r w:rsidRPr="006C70C8">
              <w:rPr>
                <w:rStyle w:val="Hyperlink"/>
                <w:noProof/>
              </w:rPr>
              <w:t>Izmaiņas Manipulāciju sarakstā no 15.10.2021.</w:t>
            </w:r>
            <w:r>
              <w:rPr>
                <w:noProof/>
                <w:webHidden/>
              </w:rPr>
              <w:tab/>
            </w:r>
            <w:r>
              <w:rPr>
                <w:noProof/>
                <w:webHidden/>
              </w:rPr>
              <w:fldChar w:fldCharType="begin"/>
            </w:r>
            <w:r>
              <w:rPr>
                <w:noProof/>
                <w:webHidden/>
              </w:rPr>
              <w:instrText xml:space="preserve"> PAGEREF _Toc85445840 \h </w:instrText>
            </w:r>
            <w:r>
              <w:rPr>
                <w:noProof/>
                <w:webHidden/>
              </w:rPr>
            </w:r>
            <w:r>
              <w:rPr>
                <w:noProof/>
                <w:webHidden/>
              </w:rPr>
              <w:fldChar w:fldCharType="separate"/>
            </w:r>
            <w:r w:rsidR="00CD65F9">
              <w:rPr>
                <w:noProof/>
                <w:webHidden/>
              </w:rPr>
              <w:t>4</w:t>
            </w:r>
            <w:r>
              <w:rPr>
                <w:noProof/>
                <w:webHidden/>
              </w:rPr>
              <w:fldChar w:fldCharType="end"/>
            </w:r>
          </w:hyperlink>
        </w:p>
        <w:p w14:paraId="54D3CE5A" w14:textId="0F040848"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41" w:history="1">
            <w:r w:rsidR="0040117D" w:rsidRPr="006C70C8">
              <w:rPr>
                <w:rStyle w:val="Hyperlink"/>
                <w:noProof/>
              </w:rPr>
              <w:t>Izmaiņas Manipulāciju sarakstā no 01.10.2021.</w:t>
            </w:r>
            <w:r w:rsidR="0040117D">
              <w:rPr>
                <w:noProof/>
                <w:webHidden/>
              </w:rPr>
              <w:tab/>
            </w:r>
            <w:r w:rsidR="0040117D">
              <w:rPr>
                <w:noProof/>
                <w:webHidden/>
              </w:rPr>
              <w:fldChar w:fldCharType="begin"/>
            </w:r>
            <w:r w:rsidR="0040117D">
              <w:rPr>
                <w:noProof/>
                <w:webHidden/>
              </w:rPr>
              <w:instrText xml:space="preserve"> PAGEREF _Toc85445841 \h </w:instrText>
            </w:r>
            <w:r w:rsidR="0040117D">
              <w:rPr>
                <w:noProof/>
                <w:webHidden/>
              </w:rPr>
            </w:r>
            <w:r w:rsidR="0040117D">
              <w:rPr>
                <w:noProof/>
                <w:webHidden/>
              </w:rPr>
              <w:fldChar w:fldCharType="separate"/>
            </w:r>
            <w:r w:rsidR="00CD65F9">
              <w:rPr>
                <w:noProof/>
                <w:webHidden/>
              </w:rPr>
              <w:t>12</w:t>
            </w:r>
            <w:r w:rsidR="0040117D">
              <w:rPr>
                <w:noProof/>
                <w:webHidden/>
              </w:rPr>
              <w:fldChar w:fldCharType="end"/>
            </w:r>
          </w:hyperlink>
        </w:p>
        <w:p w14:paraId="5CA02411" w14:textId="48E3CCB4"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42" w:history="1">
            <w:r w:rsidR="0040117D" w:rsidRPr="006C70C8">
              <w:rPr>
                <w:rStyle w:val="Hyperlink"/>
                <w:noProof/>
              </w:rPr>
              <w:t>Izmaiņas Manipulāciju sarakstā no 11.08.2021.</w:t>
            </w:r>
            <w:r w:rsidR="0040117D">
              <w:rPr>
                <w:noProof/>
                <w:webHidden/>
              </w:rPr>
              <w:tab/>
            </w:r>
            <w:r w:rsidR="0040117D">
              <w:rPr>
                <w:noProof/>
                <w:webHidden/>
              </w:rPr>
              <w:fldChar w:fldCharType="begin"/>
            </w:r>
            <w:r w:rsidR="0040117D">
              <w:rPr>
                <w:noProof/>
                <w:webHidden/>
              </w:rPr>
              <w:instrText xml:space="preserve"> PAGEREF _Toc85445842 \h </w:instrText>
            </w:r>
            <w:r w:rsidR="0040117D">
              <w:rPr>
                <w:noProof/>
                <w:webHidden/>
              </w:rPr>
            </w:r>
            <w:r w:rsidR="0040117D">
              <w:rPr>
                <w:noProof/>
                <w:webHidden/>
              </w:rPr>
              <w:fldChar w:fldCharType="separate"/>
            </w:r>
            <w:r w:rsidR="00CD65F9">
              <w:rPr>
                <w:noProof/>
                <w:webHidden/>
              </w:rPr>
              <w:t>32</w:t>
            </w:r>
            <w:r w:rsidR="0040117D">
              <w:rPr>
                <w:noProof/>
                <w:webHidden/>
              </w:rPr>
              <w:fldChar w:fldCharType="end"/>
            </w:r>
          </w:hyperlink>
        </w:p>
        <w:p w14:paraId="0694840F" w14:textId="2D3FA45D"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43" w:history="1">
            <w:r w:rsidR="0040117D" w:rsidRPr="006C70C8">
              <w:rPr>
                <w:rStyle w:val="Hyperlink"/>
                <w:noProof/>
              </w:rPr>
              <w:t>Izmaiņas Manipulāciju sarakstā no 12.07.2021.</w:t>
            </w:r>
            <w:r w:rsidR="0040117D">
              <w:rPr>
                <w:noProof/>
                <w:webHidden/>
              </w:rPr>
              <w:tab/>
            </w:r>
            <w:r w:rsidR="0040117D">
              <w:rPr>
                <w:noProof/>
                <w:webHidden/>
              </w:rPr>
              <w:fldChar w:fldCharType="begin"/>
            </w:r>
            <w:r w:rsidR="0040117D">
              <w:rPr>
                <w:noProof/>
                <w:webHidden/>
              </w:rPr>
              <w:instrText xml:space="preserve"> PAGEREF _Toc85445843 \h </w:instrText>
            </w:r>
            <w:r w:rsidR="0040117D">
              <w:rPr>
                <w:noProof/>
                <w:webHidden/>
              </w:rPr>
            </w:r>
            <w:r w:rsidR="0040117D">
              <w:rPr>
                <w:noProof/>
                <w:webHidden/>
              </w:rPr>
              <w:fldChar w:fldCharType="separate"/>
            </w:r>
            <w:r w:rsidR="00CD65F9">
              <w:rPr>
                <w:noProof/>
                <w:webHidden/>
              </w:rPr>
              <w:t>33</w:t>
            </w:r>
            <w:r w:rsidR="0040117D">
              <w:rPr>
                <w:noProof/>
                <w:webHidden/>
              </w:rPr>
              <w:fldChar w:fldCharType="end"/>
            </w:r>
          </w:hyperlink>
        </w:p>
        <w:p w14:paraId="0A9AEBCD" w14:textId="0D022AC2"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44" w:history="1">
            <w:r w:rsidR="0040117D" w:rsidRPr="006C70C8">
              <w:rPr>
                <w:rStyle w:val="Hyperlink"/>
                <w:noProof/>
              </w:rPr>
              <w:t>Izmaiņas Manipulāciju sarakstā ar 01.07.2021.</w:t>
            </w:r>
            <w:r w:rsidR="0040117D">
              <w:rPr>
                <w:noProof/>
                <w:webHidden/>
              </w:rPr>
              <w:tab/>
            </w:r>
            <w:r w:rsidR="0040117D">
              <w:rPr>
                <w:noProof/>
                <w:webHidden/>
              </w:rPr>
              <w:fldChar w:fldCharType="begin"/>
            </w:r>
            <w:r w:rsidR="0040117D">
              <w:rPr>
                <w:noProof/>
                <w:webHidden/>
              </w:rPr>
              <w:instrText xml:space="preserve"> PAGEREF _Toc85445844 \h </w:instrText>
            </w:r>
            <w:r w:rsidR="0040117D">
              <w:rPr>
                <w:noProof/>
                <w:webHidden/>
              </w:rPr>
            </w:r>
            <w:r w:rsidR="0040117D">
              <w:rPr>
                <w:noProof/>
                <w:webHidden/>
              </w:rPr>
              <w:fldChar w:fldCharType="separate"/>
            </w:r>
            <w:r w:rsidR="00CD65F9">
              <w:rPr>
                <w:noProof/>
                <w:webHidden/>
              </w:rPr>
              <w:t>35</w:t>
            </w:r>
            <w:r w:rsidR="0040117D">
              <w:rPr>
                <w:noProof/>
                <w:webHidden/>
              </w:rPr>
              <w:fldChar w:fldCharType="end"/>
            </w:r>
          </w:hyperlink>
        </w:p>
        <w:p w14:paraId="7454BB5C" w14:textId="2EB5AAC2"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45" w:history="1">
            <w:r w:rsidR="0040117D" w:rsidRPr="006C70C8">
              <w:rPr>
                <w:rStyle w:val="Hyperlink"/>
                <w:noProof/>
              </w:rPr>
              <w:t>Izmaiņas Manipulāciju sarakstā ar 01.06.2021.</w:t>
            </w:r>
            <w:r w:rsidR="0040117D">
              <w:rPr>
                <w:noProof/>
                <w:webHidden/>
              </w:rPr>
              <w:tab/>
            </w:r>
            <w:r w:rsidR="0040117D">
              <w:rPr>
                <w:noProof/>
                <w:webHidden/>
              </w:rPr>
              <w:fldChar w:fldCharType="begin"/>
            </w:r>
            <w:r w:rsidR="0040117D">
              <w:rPr>
                <w:noProof/>
                <w:webHidden/>
              </w:rPr>
              <w:instrText xml:space="preserve"> PAGEREF _Toc85445845 \h </w:instrText>
            </w:r>
            <w:r w:rsidR="0040117D">
              <w:rPr>
                <w:noProof/>
                <w:webHidden/>
              </w:rPr>
            </w:r>
            <w:r w:rsidR="0040117D">
              <w:rPr>
                <w:noProof/>
                <w:webHidden/>
              </w:rPr>
              <w:fldChar w:fldCharType="separate"/>
            </w:r>
            <w:r w:rsidR="00CD65F9">
              <w:rPr>
                <w:noProof/>
                <w:webHidden/>
              </w:rPr>
              <w:t>140</w:t>
            </w:r>
            <w:r w:rsidR="0040117D">
              <w:rPr>
                <w:noProof/>
                <w:webHidden/>
              </w:rPr>
              <w:fldChar w:fldCharType="end"/>
            </w:r>
          </w:hyperlink>
        </w:p>
        <w:p w14:paraId="71A4B8D9" w14:textId="65E432E5"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46" w:history="1">
            <w:r w:rsidR="0040117D" w:rsidRPr="006C70C8">
              <w:rPr>
                <w:rStyle w:val="Hyperlink"/>
                <w:noProof/>
              </w:rPr>
              <w:t>Izmaiņas Manipulāciju sarakstā ar 01.05.2021.</w:t>
            </w:r>
            <w:r w:rsidR="0040117D">
              <w:rPr>
                <w:noProof/>
                <w:webHidden/>
              </w:rPr>
              <w:tab/>
            </w:r>
            <w:r w:rsidR="0040117D">
              <w:rPr>
                <w:noProof/>
                <w:webHidden/>
              </w:rPr>
              <w:fldChar w:fldCharType="begin"/>
            </w:r>
            <w:r w:rsidR="0040117D">
              <w:rPr>
                <w:noProof/>
                <w:webHidden/>
              </w:rPr>
              <w:instrText xml:space="preserve"> PAGEREF _Toc85445846 \h </w:instrText>
            </w:r>
            <w:r w:rsidR="0040117D">
              <w:rPr>
                <w:noProof/>
                <w:webHidden/>
              </w:rPr>
            </w:r>
            <w:r w:rsidR="0040117D">
              <w:rPr>
                <w:noProof/>
                <w:webHidden/>
              </w:rPr>
              <w:fldChar w:fldCharType="separate"/>
            </w:r>
            <w:r w:rsidR="00CD65F9">
              <w:rPr>
                <w:noProof/>
                <w:webHidden/>
              </w:rPr>
              <w:t>145</w:t>
            </w:r>
            <w:r w:rsidR="0040117D">
              <w:rPr>
                <w:noProof/>
                <w:webHidden/>
              </w:rPr>
              <w:fldChar w:fldCharType="end"/>
            </w:r>
          </w:hyperlink>
        </w:p>
        <w:p w14:paraId="5754438F" w14:textId="57362461"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47" w:history="1">
            <w:r w:rsidR="0040117D" w:rsidRPr="006C70C8">
              <w:rPr>
                <w:rStyle w:val="Hyperlink"/>
                <w:noProof/>
              </w:rPr>
              <w:t>Izmaiņas Manipulāciju sarakstā ar 22.02.2021.</w:t>
            </w:r>
            <w:r w:rsidR="0040117D">
              <w:rPr>
                <w:noProof/>
                <w:webHidden/>
              </w:rPr>
              <w:tab/>
            </w:r>
            <w:r w:rsidR="0040117D">
              <w:rPr>
                <w:noProof/>
                <w:webHidden/>
              </w:rPr>
              <w:fldChar w:fldCharType="begin"/>
            </w:r>
            <w:r w:rsidR="0040117D">
              <w:rPr>
                <w:noProof/>
                <w:webHidden/>
              </w:rPr>
              <w:instrText xml:space="preserve"> PAGEREF _Toc85445847 \h </w:instrText>
            </w:r>
            <w:r w:rsidR="0040117D">
              <w:rPr>
                <w:noProof/>
                <w:webHidden/>
              </w:rPr>
            </w:r>
            <w:r w:rsidR="0040117D">
              <w:rPr>
                <w:noProof/>
                <w:webHidden/>
              </w:rPr>
              <w:fldChar w:fldCharType="separate"/>
            </w:r>
            <w:r w:rsidR="00CD65F9">
              <w:rPr>
                <w:noProof/>
                <w:webHidden/>
              </w:rPr>
              <w:t>150</w:t>
            </w:r>
            <w:r w:rsidR="0040117D">
              <w:rPr>
                <w:noProof/>
                <w:webHidden/>
              </w:rPr>
              <w:fldChar w:fldCharType="end"/>
            </w:r>
          </w:hyperlink>
        </w:p>
        <w:p w14:paraId="56B09FFC" w14:textId="01533713"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48" w:history="1">
            <w:r w:rsidR="0040117D" w:rsidRPr="006C70C8">
              <w:rPr>
                <w:rStyle w:val="Hyperlink"/>
                <w:noProof/>
              </w:rPr>
              <w:t>Izmaiņas Manipulāciju sarakstā no 19.04.2021.</w:t>
            </w:r>
            <w:r w:rsidR="0040117D">
              <w:rPr>
                <w:noProof/>
                <w:webHidden/>
              </w:rPr>
              <w:tab/>
            </w:r>
            <w:r w:rsidR="0040117D">
              <w:rPr>
                <w:noProof/>
                <w:webHidden/>
              </w:rPr>
              <w:fldChar w:fldCharType="begin"/>
            </w:r>
            <w:r w:rsidR="0040117D">
              <w:rPr>
                <w:noProof/>
                <w:webHidden/>
              </w:rPr>
              <w:instrText xml:space="preserve"> PAGEREF _Toc85445848 \h </w:instrText>
            </w:r>
            <w:r w:rsidR="0040117D">
              <w:rPr>
                <w:noProof/>
                <w:webHidden/>
              </w:rPr>
            </w:r>
            <w:r w:rsidR="0040117D">
              <w:rPr>
                <w:noProof/>
                <w:webHidden/>
              </w:rPr>
              <w:fldChar w:fldCharType="separate"/>
            </w:r>
            <w:r w:rsidR="00CD65F9">
              <w:rPr>
                <w:noProof/>
                <w:webHidden/>
              </w:rPr>
              <w:t>153</w:t>
            </w:r>
            <w:r w:rsidR="0040117D">
              <w:rPr>
                <w:noProof/>
                <w:webHidden/>
              </w:rPr>
              <w:fldChar w:fldCharType="end"/>
            </w:r>
          </w:hyperlink>
        </w:p>
        <w:p w14:paraId="50F67AFC" w14:textId="1B0DD8F5"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49" w:history="1">
            <w:r w:rsidR="0040117D" w:rsidRPr="006C70C8">
              <w:rPr>
                <w:rStyle w:val="Hyperlink"/>
                <w:noProof/>
              </w:rPr>
              <w:t>Izmaiņas Manipulāciju sarakstā no 01.04.2021.</w:t>
            </w:r>
            <w:r w:rsidR="0040117D">
              <w:rPr>
                <w:noProof/>
                <w:webHidden/>
              </w:rPr>
              <w:tab/>
            </w:r>
            <w:r w:rsidR="0040117D">
              <w:rPr>
                <w:noProof/>
                <w:webHidden/>
              </w:rPr>
              <w:fldChar w:fldCharType="begin"/>
            </w:r>
            <w:r w:rsidR="0040117D">
              <w:rPr>
                <w:noProof/>
                <w:webHidden/>
              </w:rPr>
              <w:instrText xml:space="preserve"> PAGEREF _Toc85445849 \h </w:instrText>
            </w:r>
            <w:r w:rsidR="0040117D">
              <w:rPr>
                <w:noProof/>
                <w:webHidden/>
              </w:rPr>
            </w:r>
            <w:r w:rsidR="0040117D">
              <w:rPr>
                <w:noProof/>
                <w:webHidden/>
              </w:rPr>
              <w:fldChar w:fldCharType="separate"/>
            </w:r>
            <w:r w:rsidR="00CD65F9">
              <w:rPr>
                <w:noProof/>
                <w:webHidden/>
              </w:rPr>
              <w:t>155</w:t>
            </w:r>
            <w:r w:rsidR="0040117D">
              <w:rPr>
                <w:noProof/>
                <w:webHidden/>
              </w:rPr>
              <w:fldChar w:fldCharType="end"/>
            </w:r>
          </w:hyperlink>
        </w:p>
        <w:p w14:paraId="1AD8F9BB" w14:textId="43C738E6"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50" w:history="1">
            <w:r w:rsidR="0040117D" w:rsidRPr="006C70C8">
              <w:rPr>
                <w:rStyle w:val="Hyperlink"/>
                <w:noProof/>
              </w:rPr>
              <w:t>Izmaiņas Manipulāciju sarakstā no 01.01.2021.</w:t>
            </w:r>
            <w:r w:rsidR="0040117D">
              <w:rPr>
                <w:noProof/>
                <w:webHidden/>
              </w:rPr>
              <w:tab/>
            </w:r>
            <w:r w:rsidR="0040117D">
              <w:rPr>
                <w:noProof/>
                <w:webHidden/>
              </w:rPr>
              <w:fldChar w:fldCharType="begin"/>
            </w:r>
            <w:r w:rsidR="0040117D">
              <w:rPr>
                <w:noProof/>
                <w:webHidden/>
              </w:rPr>
              <w:instrText xml:space="preserve"> PAGEREF _Toc85445850 \h </w:instrText>
            </w:r>
            <w:r w:rsidR="0040117D">
              <w:rPr>
                <w:noProof/>
                <w:webHidden/>
              </w:rPr>
            </w:r>
            <w:r w:rsidR="0040117D">
              <w:rPr>
                <w:noProof/>
                <w:webHidden/>
              </w:rPr>
              <w:fldChar w:fldCharType="separate"/>
            </w:r>
            <w:r w:rsidR="00CD65F9">
              <w:rPr>
                <w:noProof/>
                <w:webHidden/>
              </w:rPr>
              <w:t>207</w:t>
            </w:r>
            <w:r w:rsidR="0040117D">
              <w:rPr>
                <w:noProof/>
                <w:webHidden/>
              </w:rPr>
              <w:fldChar w:fldCharType="end"/>
            </w:r>
          </w:hyperlink>
        </w:p>
        <w:p w14:paraId="10F128CB" w14:textId="53B6F6A3"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51" w:history="1">
            <w:r w:rsidR="0040117D" w:rsidRPr="006C70C8">
              <w:rPr>
                <w:rStyle w:val="Hyperlink"/>
                <w:noProof/>
              </w:rPr>
              <w:t>Izmaiņas Manipulāciju sarakstā no 01.10.2020</w:t>
            </w:r>
            <w:r w:rsidR="0040117D">
              <w:rPr>
                <w:noProof/>
                <w:webHidden/>
              </w:rPr>
              <w:tab/>
            </w:r>
            <w:r w:rsidR="0040117D">
              <w:rPr>
                <w:noProof/>
                <w:webHidden/>
              </w:rPr>
              <w:fldChar w:fldCharType="begin"/>
            </w:r>
            <w:r w:rsidR="0040117D">
              <w:rPr>
                <w:noProof/>
                <w:webHidden/>
              </w:rPr>
              <w:instrText xml:space="preserve"> PAGEREF _Toc85445851 \h </w:instrText>
            </w:r>
            <w:r w:rsidR="0040117D">
              <w:rPr>
                <w:noProof/>
                <w:webHidden/>
              </w:rPr>
            </w:r>
            <w:r w:rsidR="0040117D">
              <w:rPr>
                <w:noProof/>
                <w:webHidden/>
              </w:rPr>
              <w:fldChar w:fldCharType="separate"/>
            </w:r>
            <w:r w:rsidR="00CD65F9">
              <w:rPr>
                <w:noProof/>
                <w:webHidden/>
              </w:rPr>
              <w:t>279</w:t>
            </w:r>
            <w:r w:rsidR="0040117D">
              <w:rPr>
                <w:noProof/>
                <w:webHidden/>
              </w:rPr>
              <w:fldChar w:fldCharType="end"/>
            </w:r>
          </w:hyperlink>
        </w:p>
        <w:p w14:paraId="0EB6AD85" w14:textId="1601282D"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52" w:history="1">
            <w:r w:rsidR="0040117D" w:rsidRPr="006C70C8">
              <w:rPr>
                <w:rStyle w:val="Hyperlink"/>
                <w:noProof/>
              </w:rPr>
              <w:t>Izmaiņas Manipulāciju sarakstā no 01.07.2020</w:t>
            </w:r>
            <w:r w:rsidR="0040117D">
              <w:rPr>
                <w:noProof/>
                <w:webHidden/>
              </w:rPr>
              <w:tab/>
            </w:r>
            <w:r w:rsidR="0040117D">
              <w:rPr>
                <w:noProof/>
                <w:webHidden/>
              </w:rPr>
              <w:fldChar w:fldCharType="begin"/>
            </w:r>
            <w:r w:rsidR="0040117D">
              <w:rPr>
                <w:noProof/>
                <w:webHidden/>
              </w:rPr>
              <w:instrText xml:space="preserve"> PAGEREF _Toc85445852 \h </w:instrText>
            </w:r>
            <w:r w:rsidR="0040117D">
              <w:rPr>
                <w:noProof/>
                <w:webHidden/>
              </w:rPr>
            </w:r>
            <w:r w:rsidR="0040117D">
              <w:rPr>
                <w:noProof/>
                <w:webHidden/>
              </w:rPr>
              <w:fldChar w:fldCharType="separate"/>
            </w:r>
            <w:r w:rsidR="00CD65F9">
              <w:rPr>
                <w:noProof/>
                <w:webHidden/>
              </w:rPr>
              <w:t>312</w:t>
            </w:r>
            <w:r w:rsidR="0040117D">
              <w:rPr>
                <w:noProof/>
                <w:webHidden/>
              </w:rPr>
              <w:fldChar w:fldCharType="end"/>
            </w:r>
          </w:hyperlink>
        </w:p>
        <w:p w14:paraId="112B7C85" w14:textId="6ABF2FFD"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53" w:history="1">
            <w:r w:rsidR="0040117D" w:rsidRPr="006C70C8">
              <w:rPr>
                <w:rStyle w:val="Hyperlink"/>
                <w:noProof/>
              </w:rPr>
              <w:t>Izmaiņas Manipulāciju sarakstā no 01.04.2020</w:t>
            </w:r>
            <w:r w:rsidR="0040117D">
              <w:rPr>
                <w:noProof/>
                <w:webHidden/>
              </w:rPr>
              <w:tab/>
            </w:r>
            <w:r w:rsidR="0040117D">
              <w:rPr>
                <w:noProof/>
                <w:webHidden/>
              </w:rPr>
              <w:fldChar w:fldCharType="begin"/>
            </w:r>
            <w:r w:rsidR="0040117D">
              <w:rPr>
                <w:noProof/>
                <w:webHidden/>
              </w:rPr>
              <w:instrText xml:space="preserve"> PAGEREF _Toc85445853 \h </w:instrText>
            </w:r>
            <w:r w:rsidR="0040117D">
              <w:rPr>
                <w:noProof/>
                <w:webHidden/>
              </w:rPr>
            </w:r>
            <w:r w:rsidR="0040117D">
              <w:rPr>
                <w:noProof/>
                <w:webHidden/>
              </w:rPr>
              <w:fldChar w:fldCharType="separate"/>
            </w:r>
            <w:r w:rsidR="00CD65F9">
              <w:rPr>
                <w:noProof/>
                <w:webHidden/>
              </w:rPr>
              <w:t>332</w:t>
            </w:r>
            <w:r w:rsidR="0040117D">
              <w:rPr>
                <w:noProof/>
                <w:webHidden/>
              </w:rPr>
              <w:fldChar w:fldCharType="end"/>
            </w:r>
          </w:hyperlink>
        </w:p>
        <w:p w14:paraId="4C54AC71" w14:textId="6334C7C7"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54" w:history="1">
            <w:r w:rsidR="0040117D" w:rsidRPr="006C70C8">
              <w:rPr>
                <w:rStyle w:val="Hyperlink"/>
                <w:noProof/>
              </w:rPr>
              <w:t>Izmaiņas Manipulāciju sarakstā no 01.01.2020.</w:t>
            </w:r>
            <w:r w:rsidR="0040117D">
              <w:rPr>
                <w:noProof/>
                <w:webHidden/>
              </w:rPr>
              <w:tab/>
            </w:r>
            <w:r w:rsidR="0040117D">
              <w:rPr>
                <w:noProof/>
                <w:webHidden/>
              </w:rPr>
              <w:fldChar w:fldCharType="begin"/>
            </w:r>
            <w:r w:rsidR="0040117D">
              <w:rPr>
                <w:noProof/>
                <w:webHidden/>
              </w:rPr>
              <w:instrText xml:space="preserve"> PAGEREF _Toc85445854 \h </w:instrText>
            </w:r>
            <w:r w:rsidR="0040117D">
              <w:rPr>
                <w:noProof/>
                <w:webHidden/>
              </w:rPr>
            </w:r>
            <w:r w:rsidR="0040117D">
              <w:rPr>
                <w:noProof/>
                <w:webHidden/>
              </w:rPr>
              <w:fldChar w:fldCharType="separate"/>
            </w:r>
            <w:r w:rsidR="00CD65F9">
              <w:rPr>
                <w:noProof/>
                <w:webHidden/>
              </w:rPr>
              <w:t>344</w:t>
            </w:r>
            <w:r w:rsidR="0040117D">
              <w:rPr>
                <w:noProof/>
                <w:webHidden/>
              </w:rPr>
              <w:fldChar w:fldCharType="end"/>
            </w:r>
          </w:hyperlink>
        </w:p>
        <w:p w14:paraId="676858BE" w14:textId="35A6923D"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55" w:history="1">
            <w:r w:rsidR="0040117D" w:rsidRPr="006C70C8">
              <w:rPr>
                <w:rStyle w:val="Hyperlink"/>
                <w:noProof/>
              </w:rPr>
              <w:t>Izmaiņas Manipulāciju sarakstā no 01.10.2019</w:t>
            </w:r>
            <w:r w:rsidR="0040117D">
              <w:rPr>
                <w:noProof/>
                <w:webHidden/>
              </w:rPr>
              <w:tab/>
            </w:r>
            <w:r w:rsidR="0040117D">
              <w:rPr>
                <w:noProof/>
                <w:webHidden/>
              </w:rPr>
              <w:fldChar w:fldCharType="begin"/>
            </w:r>
            <w:r w:rsidR="0040117D">
              <w:rPr>
                <w:noProof/>
                <w:webHidden/>
              </w:rPr>
              <w:instrText xml:space="preserve"> PAGEREF _Toc85445855 \h </w:instrText>
            </w:r>
            <w:r w:rsidR="0040117D">
              <w:rPr>
                <w:noProof/>
                <w:webHidden/>
              </w:rPr>
            </w:r>
            <w:r w:rsidR="0040117D">
              <w:rPr>
                <w:noProof/>
                <w:webHidden/>
              </w:rPr>
              <w:fldChar w:fldCharType="separate"/>
            </w:r>
            <w:r w:rsidR="00CD65F9">
              <w:rPr>
                <w:noProof/>
                <w:webHidden/>
              </w:rPr>
              <w:t>360</w:t>
            </w:r>
            <w:r w:rsidR="0040117D">
              <w:rPr>
                <w:noProof/>
                <w:webHidden/>
              </w:rPr>
              <w:fldChar w:fldCharType="end"/>
            </w:r>
          </w:hyperlink>
        </w:p>
        <w:p w14:paraId="29216E3B" w14:textId="3DA7C81B"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56" w:history="1">
            <w:r w:rsidR="0040117D" w:rsidRPr="006C70C8">
              <w:rPr>
                <w:rStyle w:val="Hyperlink"/>
                <w:noProof/>
              </w:rPr>
              <w:t>Izmaiņas Manipulāciju sarakstā no 12.08.2019</w:t>
            </w:r>
            <w:r w:rsidR="0040117D">
              <w:rPr>
                <w:noProof/>
                <w:webHidden/>
              </w:rPr>
              <w:tab/>
            </w:r>
            <w:r w:rsidR="0040117D">
              <w:rPr>
                <w:noProof/>
                <w:webHidden/>
              </w:rPr>
              <w:fldChar w:fldCharType="begin"/>
            </w:r>
            <w:r w:rsidR="0040117D">
              <w:rPr>
                <w:noProof/>
                <w:webHidden/>
              </w:rPr>
              <w:instrText xml:space="preserve"> PAGEREF _Toc85445856 \h </w:instrText>
            </w:r>
            <w:r w:rsidR="0040117D">
              <w:rPr>
                <w:noProof/>
                <w:webHidden/>
              </w:rPr>
            </w:r>
            <w:r w:rsidR="0040117D">
              <w:rPr>
                <w:noProof/>
                <w:webHidden/>
              </w:rPr>
              <w:fldChar w:fldCharType="separate"/>
            </w:r>
            <w:r w:rsidR="00CD65F9">
              <w:rPr>
                <w:noProof/>
                <w:webHidden/>
              </w:rPr>
              <w:t>366</w:t>
            </w:r>
            <w:r w:rsidR="0040117D">
              <w:rPr>
                <w:noProof/>
                <w:webHidden/>
              </w:rPr>
              <w:fldChar w:fldCharType="end"/>
            </w:r>
          </w:hyperlink>
        </w:p>
        <w:p w14:paraId="028E94EB" w14:textId="70CEBD53"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57" w:history="1">
            <w:r w:rsidR="0040117D" w:rsidRPr="006C70C8">
              <w:rPr>
                <w:rStyle w:val="Hyperlink"/>
                <w:noProof/>
              </w:rPr>
              <w:t>Izmaiņas Manipulāciju sarakstā no 12.04.2019</w:t>
            </w:r>
            <w:r w:rsidR="0040117D">
              <w:rPr>
                <w:noProof/>
                <w:webHidden/>
              </w:rPr>
              <w:tab/>
            </w:r>
            <w:r w:rsidR="0040117D">
              <w:rPr>
                <w:noProof/>
                <w:webHidden/>
              </w:rPr>
              <w:fldChar w:fldCharType="begin"/>
            </w:r>
            <w:r w:rsidR="0040117D">
              <w:rPr>
                <w:noProof/>
                <w:webHidden/>
              </w:rPr>
              <w:instrText xml:space="preserve"> PAGEREF _Toc85445857 \h </w:instrText>
            </w:r>
            <w:r w:rsidR="0040117D">
              <w:rPr>
                <w:noProof/>
                <w:webHidden/>
              </w:rPr>
            </w:r>
            <w:r w:rsidR="0040117D">
              <w:rPr>
                <w:noProof/>
                <w:webHidden/>
              </w:rPr>
              <w:fldChar w:fldCharType="separate"/>
            </w:r>
            <w:r w:rsidR="00CD65F9">
              <w:rPr>
                <w:noProof/>
                <w:webHidden/>
              </w:rPr>
              <w:t>371</w:t>
            </w:r>
            <w:r w:rsidR="0040117D">
              <w:rPr>
                <w:noProof/>
                <w:webHidden/>
              </w:rPr>
              <w:fldChar w:fldCharType="end"/>
            </w:r>
          </w:hyperlink>
        </w:p>
        <w:p w14:paraId="32F3B9CA" w14:textId="1C9578A7"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58" w:history="1">
            <w:r w:rsidR="0040117D" w:rsidRPr="006C70C8">
              <w:rPr>
                <w:rStyle w:val="Hyperlink"/>
                <w:noProof/>
              </w:rPr>
              <w:t>Izmaiņas Manipulāciju sarakstā no 01.04.2019</w:t>
            </w:r>
            <w:r w:rsidR="0040117D">
              <w:rPr>
                <w:noProof/>
                <w:webHidden/>
              </w:rPr>
              <w:tab/>
            </w:r>
            <w:r w:rsidR="0040117D">
              <w:rPr>
                <w:noProof/>
                <w:webHidden/>
              </w:rPr>
              <w:fldChar w:fldCharType="begin"/>
            </w:r>
            <w:r w:rsidR="0040117D">
              <w:rPr>
                <w:noProof/>
                <w:webHidden/>
              </w:rPr>
              <w:instrText xml:space="preserve"> PAGEREF _Toc85445858 \h </w:instrText>
            </w:r>
            <w:r w:rsidR="0040117D">
              <w:rPr>
                <w:noProof/>
                <w:webHidden/>
              </w:rPr>
            </w:r>
            <w:r w:rsidR="0040117D">
              <w:rPr>
                <w:noProof/>
                <w:webHidden/>
              </w:rPr>
              <w:fldChar w:fldCharType="separate"/>
            </w:r>
            <w:r w:rsidR="00CD65F9">
              <w:rPr>
                <w:noProof/>
                <w:webHidden/>
              </w:rPr>
              <w:t>372</w:t>
            </w:r>
            <w:r w:rsidR="0040117D">
              <w:rPr>
                <w:noProof/>
                <w:webHidden/>
              </w:rPr>
              <w:fldChar w:fldCharType="end"/>
            </w:r>
          </w:hyperlink>
        </w:p>
        <w:p w14:paraId="4B2B39A0" w14:textId="2CDA663D"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59" w:history="1">
            <w:r w:rsidR="0040117D" w:rsidRPr="006C70C8">
              <w:rPr>
                <w:rStyle w:val="Hyperlink"/>
                <w:noProof/>
              </w:rPr>
              <w:t>Izmaiņas Manipulāciju sarakstā no 11.02.2019</w:t>
            </w:r>
            <w:r w:rsidR="0040117D">
              <w:rPr>
                <w:noProof/>
                <w:webHidden/>
              </w:rPr>
              <w:tab/>
            </w:r>
            <w:r w:rsidR="0040117D">
              <w:rPr>
                <w:noProof/>
                <w:webHidden/>
              </w:rPr>
              <w:fldChar w:fldCharType="begin"/>
            </w:r>
            <w:r w:rsidR="0040117D">
              <w:rPr>
                <w:noProof/>
                <w:webHidden/>
              </w:rPr>
              <w:instrText xml:space="preserve"> PAGEREF _Toc85445859 \h </w:instrText>
            </w:r>
            <w:r w:rsidR="0040117D">
              <w:rPr>
                <w:noProof/>
                <w:webHidden/>
              </w:rPr>
            </w:r>
            <w:r w:rsidR="0040117D">
              <w:rPr>
                <w:noProof/>
                <w:webHidden/>
              </w:rPr>
              <w:fldChar w:fldCharType="separate"/>
            </w:r>
            <w:r w:rsidR="00CD65F9">
              <w:rPr>
                <w:noProof/>
                <w:webHidden/>
              </w:rPr>
              <w:t>383</w:t>
            </w:r>
            <w:r w:rsidR="0040117D">
              <w:rPr>
                <w:noProof/>
                <w:webHidden/>
              </w:rPr>
              <w:fldChar w:fldCharType="end"/>
            </w:r>
          </w:hyperlink>
        </w:p>
        <w:p w14:paraId="544E854B" w14:textId="4D700A61"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60" w:history="1">
            <w:r w:rsidR="0040117D" w:rsidRPr="006C70C8">
              <w:rPr>
                <w:rStyle w:val="Hyperlink"/>
                <w:noProof/>
              </w:rPr>
              <w:t>Izmaiņas Manipulāciju sarakstā no 01.01.2019</w:t>
            </w:r>
            <w:r w:rsidR="0040117D">
              <w:rPr>
                <w:noProof/>
                <w:webHidden/>
              </w:rPr>
              <w:tab/>
            </w:r>
            <w:r w:rsidR="0040117D">
              <w:rPr>
                <w:noProof/>
                <w:webHidden/>
              </w:rPr>
              <w:fldChar w:fldCharType="begin"/>
            </w:r>
            <w:r w:rsidR="0040117D">
              <w:rPr>
                <w:noProof/>
                <w:webHidden/>
              </w:rPr>
              <w:instrText xml:space="preserve"> PAGEREF _Toc85445860 \h </w:instrText>
            </w:r>
            <w:r w:rsidR="0040117D">
              <w:rPr>
                <w:noProof/>
                <w:webHidden/>
              </w:rPr>
            </w:r>
            <w:r w:rsidR="0040117D">
              <w:rPr>
                <w:noProof/>
                <w:webHidden/>
              </w:rPr>
              <w:fldChar w:fldCharType="separate"/>
            </w:r>
            <w:r w:rsidR="00CD65F9">
              <w:rPr>
                <w:noProof/>
                <w:webHidden/>
              </w:rPr>
              <w:t>384</w:t>
            </w:r>
            <w:r w:rsidR="0040117D">
              <w:rPr>
                <w:noProof/>
                <w:webHidden/>
              </w:rPr>
              <w:fldChar w:fldCharType="end"/>
            </w:r>
          </w:hyperlink>
        </w:p>
        <w:p w14:paraId="635C63BD" w14:textId="3F91E01F"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61" w:history="1">
            <w:r w:rsidR="0040117D" w:rsidRPr="006C70C8">
              <w:rPr>
                <w:rStyle w:val="Hyperlink"/>
                <w:noProof/>
              </w:rPr>
              <w:t>Izmaiņas Manipulāciju sarakstā no 23.10.2018</w:t>
            </w:r>
            <w:r w:rsidR="0040117D">
              <w:rPr>
                <w:noProof/>
                <w:webHidden/>
              </w:rPr>
              <w:tab/>
            </w:r>
            <w:r w:rsidR="0040117D">
              <w:rPr>
                <w:noProof/>
                <w:webHidden/>
              </w:rPr>
              <w:fldChar w:fldCharType="begin"/>
            </w:r>
            <w:r w:rsidR="0040117D">
              <w:rPr>
                <w:noProof/>
                <w:webHidden/>
              </w:rPr>
              <w:instrText xml:space="preserve"> PAGEREF _Toc85445861 \h </w:instrText>
            </w:r>
            <w:r w:rsidR="0040117D">
              <w:rPr>
                <w:noProof/>
                <w:webHidden/>
              </w:rPr>
            </w:r>
            <w:r w:rsidR="0040117D">
              <w:rPr>
                <w:noProof/>
                <w:webHidden/>
              </w:rPr>
              <w:fldChar w:fldCharType="separate"/>
            </w:r>
            <w:r w:rsidR="00CD65F9">
              <w:rPr>
                <w:noProof/>
                <w:webHidden/>
              </w:rPr>
              <w:t>390</w:t>
            </w:r>
            <w:r w:rsidR="0040117D">
              <w:rPr>
                <w:noProof/>
                <w:webHidden/>
              </w:rPr>
              <w:fldChar w:fldCharType="end"/>
            </w:r>
          </w:hyperlink>
        </w:p>
        <w:p w14:paraId="6A6B2D2A" w14:textId="55D0CA30" w:rsidR="0040117D" w:rsidRDefault="0049260D">
          <w:pPr>
            <w:pStyle w:val="TOC1"/>
            <w:tabs>
              <w:tab w:val="right" w:leader="dot" w:pos="15390"/>
            </w:tabs>
            <w:rPr>
              <w:rFonts w:asciiTheme="minorHAnsi" w:eastAsiaTheme="minorEastAsia" w:hAnsiTheme="minorHAnsi" w:cstheme="minorBidi"/>
              <w:noProof/>
              <w:sz w:val="22"/>
              <w:szCs w:val="22"/>
              <w:lang w:eastAsia="lv-LV"/>
            </w:rPr>
          </w:pPr>
          <w:hyperlink w:anchor="_Toc85445862" w:history="1">
            <w:r w:rsidR="0040117D" w:rsidRPr="006C70C8">
              <w:rPr>
                <w:rStyle w:val="Hyperlink"/>
                <w:noProof/>
              </w:rPr>
              <w:t>Izmaiņas Manipulāciju sarakstā no 01.09.2018</w:t>
            </w:r>
            <w:r w:rsidR="0040117D">
              <w:rPr>
                <w:noProof/>
                <w:webHidden/>
              </w:rPr>
              <w:tab/>
            </w:r>
            <w:r w:rsidR="0040117D">
              <w:rPr>
                <w:noProof/>
                <w:webHidden/>
              </w:rPr>
              <w:fldChar w:fldCharType="begin"/>
            </w:r>
            <w:r w:rsidR="0040117D">
              <w:rPr>
                <w:noProof/>
                <w:webHidden/>
              </w:rPr>
              <w:instrText xml:space="preserve"> PAGEREF _Toc85445862 \h </w:instrText>
            </w:r>
            <w:r w:rsidR="0040117D">
              <w:rPr>
                <w:noProof/>
                <w:webHidden/>
              </w:rPr>
            </w:r>
            <w:r w:rsidR="0040117D">
              <w:rPr>
                <w:noProof/>
                <w:webHidden/>
              </w:rPr>
              <w:fldChar w:fldCharType="separate"/>
            </w:r>
            <w:r w:rsidR="00CD65F9">
              <w:rPr>
                <w:noProof/>
                <w:webHidden/>
              </w:rPr>
              <w:t>394</w:t>
            </w:r>
            <w:r w:rsidR="0040117D">
              <w:rPr>
                <w:noProof/>
                <w:webHidden/>
              </w:rPr>
              <w:fldChar w:fldCharType="end"/>
            </w:r>
          </w:hyperlink>
        </w:p>
        <w:p w14:paraId="70AD1DCD" w14:textId="4C6917D2" w:rsidR="0040117D" w:rsidRDefault="0040117D">
          <w:r>
            <w:rPr>
              <w:b/>
              <w:bCs/>
              <w:noProof/>
            </w:rPr>
            <w:fldChar w:fldCharType="end"/>
          </w:r>
        </w:p>
      </w:sdtContent>
    </w:sdt>
    <w:p w14:paraId="20F00232" w14:textId="318CA38A" w:rsidR="000A671C" w:rsidRDefault="000A671C"/>
    <w:p w14:paraId="2D7EFA2D" w14:textId="77777777" w:rsidR="005F693E" w:rsidRDefault="000A671C">
      <w:r>
        <w:br w:type="page"/>
      </w:r>
    </w:p>
    <w:p w14:paraId="42A52B08" w14:textId="4C2501A7" w:rsidR="006629DB" w:rsidRPr="00370DA3" w:rsidRDefault="006629DB" w:rsidP="0040117D">
      <w:pPr>
        <w:pStyle w:val="Heading1"/>
        <w:ind w:left="0" w:firstLine="426"/>
      </w:pPr>
      <w:bookmarkStart w:id="0" w:name="_Toc85445840"/>
      <w:r w:rsidRPr="0005598C">
        <w:rPr>
          <w:sz w:val="24"/>
          <w:szCs w:val="24"/>
        </w:rPr>
        <w:lastRenderedPageBreak/>
        <w:t xml:space="preserve">Izmaiņas </w:t>
      </w:r>
      <w:r>
        <w:rPr>
          <w:sz w:val="24"/>
          <w:szCs w:val="24"/>
        </w:rPr>
        <w:t>Manipulāciju sarakstā no</w:t>
      </w:r>
      <w:r w:rsidRPr="0005598C">
        <w:rPr>
          <w:sz w:val="24"/>
          <w:szCs w:val="24"/>
        </w:rPr>
        <w:t xml:space="preserve"> </w:t>
      </w:r>
      <w:r>
        <w:rPr>
          <w:sz w:val="24"/>
          <w:szCs w:val="24"/>
        </w:rPr>
        <w:t>15</w:t>
      </w:r>
      <w:r w:rsidRPr="0005598C">
        <w:rPr>
          <w:sz w:val="24"/>
          <w:szCs w:val="24"/>
        </w:rPr>
        <w:t>.10.2021.</w:t>
      </w:r>
      <w:bookmarkEnd w:id="0"/>
    </w:p>
    <w:p w14:paraId="55709843" w14:textId="77777777" w:rsidR="006629DB" w:rsidRDefault="006629DB" w:rsidP="006629DB">
      <w:pPr>
        <w:rPr>
          <w:b/>
          <w:bCs/>
          <w:sz w:val="24"/>
          <w:szCs w:val="24"/>
        </w:rPr>
      </w:pPr>
    </w:p>
    <w:p w14:paraId="5B8E31AF" w14:textId="77777777" w:rsidR="006629DB" w:rsidRPr="00F82CB9" w:rsidRDefault="006629DB" w:rsidP="006629DB">
      <w:pPr>
        <w:pStyle w:val="ListParagraph"/>
        <w:numPr>
          <w:ilvl w:val="0"/>
          <w:numId w:val="34"/>
        </w:numPr>
        <w:rPr>
          <w:b/>
          <w:bCs/>
          <w:sz w:val="24"/>
          <w:szCs w:val="24"/>
        </w:rPr>
      </w:pPr>
      <w:r>
        <w:rPr>
          <w:b/>
          <w:bCs/>
          <w:sz w:val="24"/>
          <w:szCs w:val="24"/>
        </w:rPr>
        <w:t>Izveidotas jaunas manipulācijas</w:t>
      </w:r>
    </w:p>
    <w:p w14:paraId="7914DD43" w14:textId="77777777" w:rsidR="006629DB" w:rsidRPr="0005598C" w:rsidRDefault="006629DB" w:rsidP="006629DB">
      <w:pPr>
        <w:rPr>
          <w:b/>
          <w:bCs/>
          <w:sz w:val="24"/>
          <w:szCs w:val="24"/>
        </w:rPr>
      </w:pPr>
    </w:p>
    <w:tbl>
      <w:tblPr>
        <w:tblW w:w="5066" w:type="pct"/>
        <w:tblInd w:w="-5" w:type="dxa"/>
        <w:tblLayout w:type="fixed"/>
        <w:tblLook w:val="04A0" w:firstRow="1" w:lastRow="0" w:firstColumn="1" w:lastColumn="0" w:noHBand="0" w:noVBand="1"/>
      </w:tblPr>
      <w:tblGrid>
        <w:gridCol w:w="1442"/>
        <w:gridCol w:w="982"/>
        <w:gridCol w:w="490"/>
        <w:gridCol w:w="2330"/>
        <w:gridCol w:w="711"/>
        <w:gridCol w:w="992"/>
        <w:gridCol w:w="851"/>
        <w:gridCol w:w="848"/>
        <w:gridCol w:w="851"/>
        <w:gridCol w:w="851"/>
        <w:gridCol w:w="2267"/>
        <w:gridCol w:w="2978"/>
      </w:tblGrid>
      <w:tr w:rsidR="0040117D" w:rsidRPr="00F255B9" w14:paraId="477AA958" w14:textId="77777777" w:rsidTr="0040117D">
        <w:trPr>
          <w:trHeight w:val="273"/>
          <w:tblHeader/>
        </w:trPr>
        <w:tc>
          <w:tcPr>
            <w:tcW w:w="46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079599D"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Sadaļa</w:t>
            </w:r>
          </w:p>
        </w:tc>
        <w:tc>
          <w:tcPr>
            <w:tcW w:w="3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6FA2B1"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Manip</w:t>
            </w:r>
            <w:proofErr w:type="spellEnd"/>
            <w:r w:rsidRPr="00F255B9">
              <w:rPr>
                <w:b/>
                <w:bCs/>
                <w:color w:val="000000"/>
                <w:sz w:val="18"/>
                <w:szCs w:val="18"/>
                <w:lang w:eastAsia="lv-LV"/>
              </w:rPr>
              <w:t xml:space="preserve"> . kods</w:t>
            </w:r>
          </w:p>
        </w:tc>
        <w:tc>
          <w:tcPr>
            <w:tcW w:w="1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C14527"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vai **</w:t>
            </w:r>
          </w:p>
        </w:tc>
        <w:tc>
          <w:tcPr>
            <w:tcW w:w="74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86D5BC"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Manipulācijas nosaukums</w:t>
            </w:r>
          </w:p>
        </w:tc>
        <w:tc>
          <w:tcPr>
            <w:tcW w:w="2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BC29511"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Tarifs (</w:t>
            </w:r>
            <w:proofErr w:type="spellStart"/>
            <w:r w:rsidRPr="00F255B9">
              <w:rPr>
                <w:b/>
                <w:bCs/>
                <w:color w:val="000000"/>
                <w:sz w:val="18"/>
                <w:szCs w:val="18"/>
                <w:lang w:eastAsia="lv-LV"/>
              </w:rPr>
              <w:t>euro</w:t>
            </w:r>
            <w:proofErr w:type="spellEnd"/>
            <w:r w:rsidRPr="00F255B9">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2DD8C1C"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Pacienta </w:t>
            </w:r>
            <w:proofErr w:type="spellStart"/>
            <w:r w:rsidRPr="00F255B9">
              <w:rPr>
                <w:b/>
                <w:bCs/>
                <w:color w:val="000000"/>
                <w:sz w:val="18"/>
                <w:szCs w:val="18"/>
                <w:lang w:eastAsia="lv-LV"/>
              </w:rPr>
              <w:t>līdzmaksājums</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euro</w:t>
            </w:r>
            <w:proofErr w:type="spellEnd"/>
            <w:r w:rsidRPr="00F255B9">
              <w:rPr>
                <w:b/>
                <w:bCs/>
                <w:color w:val="000000"/>
                <w:sz w:val="18"/>
                <w:szCs w:val="18"/>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54ED55"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Lielās ķirurģ. </w:t>
            </w:r>
            <w:proofErr w:type="spellStart"/>
            <w:r w:rsidRPr="00F255B9">
              <w:rPr>
                <w:b/>
                <w:bCs/>
                <w:color w:val="000000"/>
                <w:sz w:val="18"/>
                <w:szCs w:val="18"/>
                <w:lang w:eastAsia="lv-LV"/>
              </w:rPr>
              <w:t>oper</w:t>
            </w:r>
            <w:proofErr w:type="spellEnd"/>
            <w:r w:rsidRPr="00F255B9">
              <w:rPr>
                <w:b/>
                <w:bCs/>
                <w:color w:val="000000"/>
                <w:sz w:val="18"/>
                <w:szCs w:val="18"/>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21A395" w14:textId="43BD562D"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Ģimenes ārsta praksei </w:t>
            </w:r>
            <w:proofErr w:type="spellStart"/>
            <w:r w:rsidRPr="00F255B9">
              <w:rPr>
                <w:b/>
                <w:bCs/>
                <w:color w:val="000000"/>
                <w:sz w:val="18"/>
                <w:szCs w:val="18"/>
                <w:lang w:eastAsia="lv-LV"/>
              </w:rPr>
              <w:t>apmak</w:t>
            </w:r>
            <w:proofErr w:type="spellEnd"/>
            <w:r w:rsidRPr="00F255B9">
              <w:rPr>
                <w:b/>
                <w:bCs/>
                <w:color w:val="000000"/>
                <w:sz w:val="18"/>
                <w:szCs w:val="18"/>
                <w:lang w:eastAsia="lv-LV"/>
              </w:rPr>
              <w:t xml:space="preserve">. </w:t>
            </w:r>
            <w:proofErr w:type="spellStart"/>
            <w:r w:rsidR="004774E8">
              <w:rPr>
                <w:b/>
                <w:bCs/>
                <w:color w:val="000000"/>
                <w:sz w:val="18"/>
                <w:szCs w:val="18"/>
                <w:lang w:eastAsia="lv-LV"/>
              </w:rPr>
              <w:t>m</w:t>
            </w:r>
            <w:r w:rsidRPr="00F255B9">
              <w:rPr>
                <w:b/>
                <w:bCs/>
                <w:color w:val="000000"/>
                <w:sz w:val="18"/>
                <w:szCs w:val="18"/>
                <w:lang w:eastAsia="lv-LV"/>
              </w:rPr>
              <w:t>anip</w:t>
            </w:r>
            <w:proofErr w:type="spellEnd"/>
            <w:r w:rsidR="004774E8">
              <w:rPr>
                <w:b/>
                <w:bCs/>
                <w:color w:val="000000"/>
                <w:sz w:val="18"/>
                <w:szCs w:val="18"/>
                <w:lang w:eastAsia="lv-LV"/>
              </w:rPr>
              <w:t>.</w:t>
            </w:r>
          </w:p>
        </w:tc>
        <w:tc>
          <w:tcPr>
            <w:tcW w:w="72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8D4C77"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Apmaksas nosacījumi</w:t>
            </w:r>
          </w:p>
        </w:tc>
        <w:tc>
          <w:tcPr>
            <w:tcW w:w="9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BB5A0D" w14:textId="77777777" w:rsidR="006629DB" w:rsidRPr="00F255B9" w:rsidRDefault="006629DB" w:rsidP="0085259A">
            <w:pPr>
              <w:jc w:val="center"/>
              <w:rPr>
                <w:b/>
                <w:bCs/>
                <w:sz w:val="18"/>
                <w:szCs w:val="18"/>
                <w:lang w:eastAsia="lv-LV"/>
              </w:rPr>
            </w:pPr>
            <w:r w:rsidRPr="00F255B9">
              <w:rPr>
                <w:b/>
                <w:bCs/>
                <w:sz w:val="18"/>
                <w:szCs w:val="18"/>
                <w:lang w:eastAsia="lv-LV"/>
              </w:rPr>
              <w:t>Piezīmes, paskaidrojums</w:t>
            </w:r>
          </w:p>
        </w:tc>
      </w:tr>
      <w:tr w:rsidR="00506821" w:rsidRPr="00F255B9" w14:paraId="7240244F" w14:textId="77777777" w:rsidTr="0040117D">
        <w:trPr>
          <w:trHeight w:val="1094"/>
          <w:tblHeader/>
        </w:trPr>
        <w:tc>
          <w:tcPr>
            <w:tcW w:w="462" w:type="pct"/>
            <w:vMerge/>
            <w:tcBorders>
              <w:top w:val="single" w:sz="4" w:space="0" w:color="auto"/>
              <w:left w:val="single" w:sz="4" w:space="0" w:color="auto"/>
              <w:bottom w:val="single" w:sz="4" w:space="0" w:color="auto"/>
              <w:right w:val="single" w:sz="4" w:space="0" w:color="auto"/>
            </w:tcBorders>
            <w:vAlign w:val="center"/>
            <w:hideMark/>
          </w:tcPr>
          <w:p w14:paraId="47BF824A" w14:textId="77777777" w:rsidR="006629DB" w:rsidRPr="00F255B9" w:rsidRDefault="006629DB" w:rsidP="0085259A">
            <w:pPr>
              <w:rPr>
                <w:b/>
                <w:bCs/>
                <w:color w:val="000000"/>
                <w:sz w:val="18"/>
                <w:szCs w:val="18"/>
                <w:lang w:eastAsia="lv-L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8F62B40" w14:textId="77777777" w:rsidR="006629DB" w:rsidRPr="00F255B9" w:rsidRDefault="006629DB" w:rsidP="0085259A">
            <w:pPr>
              <w:rPr>
                <w:b/>
                <w:bCs/>
                <w:color w:val="000000"/>
                <w:sz w:val="18"/>
                <w:szCs w:val="18"/>
                <w:lang w:eastAsia="lv-LV"/>
              </w:rPr>
            </w:pPr>
          </w:p>
        </w:tc>
        <w:tc>
          <w:tcPr>
            <w:tcW w:w="157" w:type="pct"/>
            <w:vMerge/>
            <w:tcBorders>
              <w:top w:val="single" w:sz="4" w:space="0" w:color="auto"/>
              <w:left w:val="single" w:sz="4" w:space="0" w:color="auto"/>
              <w:bottom w:val="single" w:sz="4" w:space="0" w:color="auto"/>
              <w:right w:val="single" w:sz="4" w:space="0" w:color="auto"/>
            </w:tcBorders>
            <w:vAlign w:val="center"/>
            <w:hideMark/>
          </w:tcPr>
          <w:p w14:paraId="36E5EBF9" w14:textId="77777777" w:rsidR="006629DB" w:rsidRPr="00F255B9" w:rsidRDefault="006629DB" w:rsidP="0085259A">
            <w:pPr>
              <w:rPr>
                <w:b/>
                <w:bCs/>
                <w:color w:val="000000"/>
                <w:sz w:val="18"/>
                <w:szCs w:val="18"/>
                <w:lang w:eastAsia="lv-LV"/>
              </w:rPr>
            </w:pPr>
          </w:p>
        </w:tc>
        <w:tc>
          <w:tcPr>
            <w:tcW w:w="747" w:type="pct"/>
            <w:vMerge/>
            <w:tcBorders>
              <w:top w:val="single" w:sz="4" w:space="0" w:color="auto"/>
              <w:left w:val="single" w:sz="4" w:space="0" w:color="auto"/>
              <w:bottom w:val="single" w:sz="4" w:space="0" w:color="auto"/>
              <w:right w:val="single" w:sz="4" w:space="0" w:color="auto"/>
            </w:tcBorders>
            <w:vAlign w:val="center"/>
            <w:hideMark/>
          </w:tcPr>
          <w:p w14:paraId="2D9A925D" w14:textId="77777777" w:rsidR="006629DB" w:rsidRPr="00F255B9" w:rsidRDefault="006629DB" w:rsidP="0085259A">
            <w:pPr>
              <w:rPr>
                <w:b/>
                <w:bCs/>
                <w:color w:val="000000"/>
                <w:sz w:val="18"/>
                <w:szCs w:val="18"/>
                <w:lang w:eastAsia="lv-LV"/>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1DEDCAA3" w14:textId="77777777" w:rsidR="006629DB" w:rsidRPr="00F255B9" w:rsidRDefault="006629DB" w:rsidP="0085259A">
            <w:pPr>
              <w:rPr>
                <w:b/>
                <w:bCs/>
                <w:color w:val="000000"/>
                <w:sz w:val="18"/>
                <w:szCs w:val="18"/>
                <w:lang w:eastAsia="lv-LV"/>
              </w:rPr>
            </w:pPr>
          </w:p>
        </w:tc>
        <w:tc>
          <w:tcPr>
            <w:tcW w:w="318" w:type="pct"/>
            <w:tcBorders>
              <w:top w:val="single" w:sz="4" w:space="0" w:color="auto"/>
              <w:left w:val="nil"/>
              <w:bottom w:val="single" w:sz="4" w:space="0" w:color="auto"/>
              <w:right w:val="single" w:sz="4" w:space="0" w:color="auto"/>
            </w:tcBorders>
            <w:shd w:val="clear" w:color="000000" w:fill="FCE4D6"/>
            <w:vAlign w:val="center"/>
            <w:hideMark/>
          </w:tcPr>
          <w:p w14:paraId="46838251"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Ambulat</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3" w:type="pct"/>
            <w:tcBorders>
              <w:top w:val="single" w:sz="4" w:space="0" w:color="auto"/>
              <w:left w:val="nil"/>
              <w:bottom w:val="single" w:sz="4" w:space="0" w:color="auto"/>
              <w:right w:val="single" w:sz="4" w:space="0" w:color="auto"/>
            </w:tcBorders>
            <w:shd w:val="clear" w:color="000000" w:fill="FCE4D6"/>
            <w:vAlign w:val="center"/>
            <w:hideMark/>
          </w:tcPr>
          <w:p w14:paraId="3E2B329F"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Dienas </w:t>
            </w:r>
            <w:proofErr w:type="spellStart"/>
            <w:r w:rsidRPr="00F255B9">
              <w:rPr>
                <w:b/>
                <w:bCs/>
                <w:color w:val="000000"/>
                <w:sz w:val="18"/>
                <w:szCs w:val="18"/>
                <w:lang w:eastAsia="lv-LV"/>
              </w:rPr>
              <w:t>stac</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2" w:type="pct"/>
            <w:tcBorders>
              <w:top w:val="single" w:sz="4" w:space="0" w:color="auto"/>
              <w:left w:val="nil"/>
              <w:bottom w:val="single" w:sz="4" w:space="0" w:color="auto"/>
              <w:right w:val="single" w:sz="4" w:space="0" w:color="auto"/>
            </w:tcBorders>
            <w:shd w:val="clear" w:color="000000" w:fill="FCE4D6"/>
            <w:vAlign w:val="center"/>
            <w:hideMark/>
          </w:tcPr>
          <w:p w14:paraId="1A41C565"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Stacion</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83E800B" w14:textId="77777777" w:rsidR="006629DB" w:rsidRPr="00F255B9" w:rsidRDefault="006629DB" w:rsidP="0085259A">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0C3035B" w14:textId="77777777" w:rsidR="006629DB" w:rsidRPr="00F255B9" w:rsidRDefault="006629DB" w:rsidP="0085259A">
            <w:pPr>
              <w:rPr>
                <w:b/>
                <w:bCs/>
                <w:color w:val="000000"/>
                <w:sz w:val="18"/>
                <w:szCs w:val="18"/>
                <w:lang w:eastAsia="lv-LV"/>
              </w:rPr>
            </w:pPr>
          </w:p>
        </w:tc>
        <w:tc>
          <w:tcPr>
            <w:tcW w:w="727" w:type="pct"/>
            <w:vMerge/>
            <w:tcBorders>
              <w:top w:val="single" w:sz="4" w:space="0" w:color="auto"/>
              <w:left w:val="single" w:sz="4" w:space="0" w:color="auto"/>
              <w:bottom w:val="single" w:sz="4" w:space="0" w:color="auto"/>
              <w:right w:val="single" w:sz="4" w:space="0" w:color="auto"/>
            </w:tcBorders>
            <w:vAlign w:val="center"/>
            <w:hideMark/>
          </w:tcPr>
          <w:p w14:paraId="1464A057" w14:textId="77777777" w:rsidR="006629DB" w:rsidRPr="00F255B9" w:rsidRDefault="006629DB" w:rsidP="0085259A">
            <w:pPr>
              <w:rPr>
                <w:b/>
                <w:bCs/>
                <w:color w:val="000000"/>
                <w:sz w:val="18"/>
                <w:szCs w:val="18"/>
                <w:lang w:eastAsia="lv-LV"/>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7367DAC1" w14:textId="77777777" w:rsidR="006629DB" w:rsidRPr="00F255B9" w:rsidRDefault="006629DB" w:rsidP="0085259A">
            <w:pPr>
              <w:rPr>
                <w:b/>
                <w:bCs/>
                <w:sz w:val="18"/>
                <w:szCs w:val="18"/>
                <w:lang w:eastAsia="lv-LV"/>
              </w:rPr>
            </w:pPr>
          </w:p>
        </w:tc>
      </w:tr>
      <w:tr w:rsidR="00506821" w:rsidRPr="00F255B9" w14:paraId="6B1A98F2" w14:textId="77777777" w:rsidTr="00F255B9">
        <w:trPr>
          <w:trHeight w:val="2599"/>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1BDD0D4"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11EAC"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6802752A" w14:textId="77777777" w:rsidR="006629DB" w:rsidRPr="00F255B9" w:rsidRDefault="006629DB" w:rsidP="0085259A">
            <w:pPr>
              <w:jc w:val="center"/>
              <w:rPr>
                <w:color w:val="000000"/>
                <w:sz w:val="18"/>
                <w:szCs w:val="18"/>
                <w:lang w:eastAsia="lv-LV"/>
              </w:rPr>
            </w:pPr>
            <w:r w:rsidRPr="00F255B9">
              <w:rPr>
                <w:color w:val="FF0000"/>
                <w:sz w:val="18"/>
                <w:szCs w:val="18"/>
                <w:lang w:eastAsia="lv-LV"/>
              </w:rPr>
              <w:t>01096</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5AD71"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EEB9215" w14:textId="77777777" w:rsidR="006629DB" w:rsidRPr="00F255B9" w:rsidRDefault="006629DB" w:rsidP="0085259A">
            <w:pPr>
              <w:rPr>
                <w:color w:val="000000"/>
                <w:sz w:val="18"/>
                <w:szCs w:val="18"/>
                <w:lang w:eastAsia="lv-LV"/>
              </w:rPr>
            </w:pPr>
            <w:r w:rsidRPr="00F255B9">
              <w:rPr>
                <w:color w:val="000000"/>
                <w:sz w:val="18"/>
                <w:szCs w:val="18"/>
                <w:lang w:eastAsia="lv-LV"/>
              </w:rPr>
              <w:t>Ārst, ārsta palīga vai vecmātes konsultācija pirms gripas vakcinācijas, ja pacientam konsultācija veikta arī Covid-19 vakcinēšanas gadījumā</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FF4C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C6EB5F5"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E476A6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CA72B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59FF39B"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451575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F8FF912"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153135D" w14:textId="77777777" w:rsidR="006629DB" w:rsidRPr="00F255B9" w:rsidRDefault="006629DB" w:rsidP="0085259A">
            <w:pPr>
              <w:rPr>
                <w:color w:val="000000"/>
                <w:sz w:val="18"/>
                <w:szCs w:val="18"/>
                <w:lang w:eastAsia="lv-LV"/>
              </w:rPr>
            </w:pPr>
            <w:r w:rsidRPr="00F255B9">
              <w:rPr>
                <w:color w:val="000000"/>
                <w:sz w:val="18"/>
                <w:szCs w:val="18"/>
                <w:lang w:eastAsia="lv-LV"/>
              </w:rPr>
              <w:t>Atbilstoši Ministru kabineta Vakcinācijas noteikumiem par "Valsts apmaksāta vakcinācija pret sezonālo gripu", kuros uzskaitītas visas personu grupas, kuras var saņemt valsts apmaksātu pretgripas vakcīnu, Dienests paredz iespēju sociālo aprūpes centru iedzīvotāju vakcināciju pret gripu nodrošināt reizē ar .Covid-19 vakcināciju. Spēkā no 01.10.2021.</w:t>
            </w:r>
          </w:p>
        </w:tc>
      </w:tr>
      <w:tr w:rsidR="00506821" w:rsidRPr="00F255B9" w14:paraId="42AB67B5"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766A64A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4B096"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4B175ACF" w14:textId="77777777" w:rsidR="006629DB" w:rsidRPr="00F255B9" w:rsidRDefault="006629DB" w:rsidP="0085259A">
            <w:pPr>
              <w:jc w:val="center"/>
              <w:rPr>
                <w:color w:val="000000"/>
                <w:sz w:val="18"/>
                <w:szCs w:val="18"/>
                <w:lang w:eastAsia="lv-LV"/>
              </w:rPr>
            </w:pPr>
            <w:r w:rsidRPr="00F255B9">
              <w:rPr>
                <w:color w:val="FF0000"/>
                <w:sz w:val="18"/>
                <w:szCs w:val="18"/>
                <w:lang w:eastAsia="lv-LV"/>
              </w:rPr>
              <w:t>01097</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39BC0"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577B0BCF" w14:textId="77777777" w:rsidR="006629DB" w:rsidRPr="008C6907" w:rsidRDefault="006629DB" w:rsidP="0085259A">
            <w:pPr>
              <w:rPr>
                <w:color w:val="000000"/>
                <w:sz w:val="18"/>
                <w:szCs w:val="18"/>
                <w:lang w:eastAsia="lv-LV"/>
              </w:rPr>
            </w:pPr>
            <w:r w:rsidRPr="008C6907">
              <w:rPr>
                <w:color w:val="000000"/>
                <w:sz w:val="18"/>
                <w:szCs w:val="18"/>
                <w:lang w:eastAsia="lv-LV"/>
              </w:rPr>
              <w:t>Piemaksa ģimenes ārstam par dokumentācijas un nosūtījuma sagatavošanu un personas pieteikšanu uz Covid-19 vakcinācijas veikšanu dienas stacionārā personām, kurām vakcinācija tiek veikta, ievērojot īpašu piesardzību</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80F618" w14:textId="77777777" w:rsidR="006629DB" w:rsidRPr="008C6907" w:rsidRDefault="006629DB" w:rsidP="0085259A">
            <w:pPr>
              <w:jc w:val="center"/>
              <w:rPr>
                <w:color w:val="000000"/>
                <w:sz w:val="18"/>
                <w:szCs w:val="18"/>
                <w:lang w:eastAsia="lv-LV"/>
              </w:rPr>
            </w:pPr>
            <w:r w:rsidRPr="008C6907">
              <w:rPr>
                <w:color w:val="000000"/>
                <w:sz w:val="18"/>
                <w:szCs w:val="18"/>
                <w:lang w:eastAsia="lv-LV"/>
              </w:rPr>
              <w:t>9.39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C6DADCB"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6B10BA1"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17F2E2"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ECDA84F"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2BEC13A" w14:textId="77777777" w:rsidR="006629DB" w:rsidRPr="008C6907" w:rsidRDefault="006629DB" w:rsidP="0085259A">
            <w:pPr>
              <w:jc w:val="center"/>
              <w:rPr>
                <w:color w:val="000000"/>
                <w:sz w:val="18"/>
                <w:szCs w:val="18"/>
                <w:lang w:eastAsia="lv-LV"/>
              </w:rPr>
            </w:pPr>
            <w:r w:rsidRPr="008C6907">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B07C8E1"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4B22E6B"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34DB2036"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4B6645E"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54D48"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2BE2828C" w14:textId="77777777" w:rsidR="006629DB" w:rsidRPr="00F255B9" w:rsidRDefault="006629DB" w:rsidP="0085259A">
            <w:pPr>
              <w:jc w:val="center"/>
              <w:rPr>
                <w:color w:val="FF0000"/>
                <w:sz w:val="18"/>
                <w:szCs w:val="18"/>
                <w:lang w:eastAsia="lv-LV"/>
              </w:rPr>
            </w:pPr>
            <w:r w:rsidRPr="00F255B9">
              <w:rPr>
                <w:color w:val="FF0000"/>
                <w:sz w:val="18"/>
                <w:szCs w:val="18"/>
                <w:lang w:eastAsia="lv-LV"/>
              </w:rPr>
              <w:t>01098</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B701F6"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26D310B0" w14:textId="190809CD" w:rsidR="006629DB" w:rsidRPr="008C6907" w:rsidRDefault="008C6907" w:rsidP="0085259A">
            <w:pPr>
              <w:rPr>
                <w:color w:val="000000"/>
                <w:sz w:val="18"/>
                <w:szCs w:val="18"/>
                <w:lang w:eastAsia="lv-LV"/>
              </w:rPr>
            </w:pPr>
            <w:r w:rsidRPr="008C6907">
              <w:rPr>
                <w:color w:val="000000"/>
                <w:sz w:val="18"/>
                <w:szCs w:val="18"/>
                <w:lang w:eastAsia="lv-LV"/>
              </w:rPr>
              <w:t>Piemaksa ģimenes ārstam par dokumentācijas un nosūtījuma sagatavošanu, kā arī personas pieteikšanu uz  Covid-19 vakcinācijas konsīliju vai ārsta speciālista slēdzienu, ka vakcinācija ir atliekama</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3ED02" w14:textId="77777777" w:rsidR="006629DB" w:rsidRPr="008C6907" w:rsidRDefault="006629DB" w:rsidP="0085259A">
            <w:pPr>
              <w:jc w:val="center"/>
              <w:rPr>
                <w:color w:val="000000"/>
                <w:sz w:val="18"/>
                <w:szCs w:val="18"/>
                <w:lang w:eastAsia="lv-LV"/>
              </w:rPr>
            </w:pPr>
            <w:r w:rsidRPr="008C6907">
              <w:rPr>
                <w:color w:val="000000"/>
                <w:sz w:val="18"/>
                <w:szCs w:val="18"/>
                <w:lang w:eastAsia="lv-LV"/>
              </w:rPr>
              <w:t>9.39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5181AA1"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8C24F1C"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16196A0"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7DC4D78"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994CA2A" w14:textId="77777777" w:rsidR="006629DB" w:rsidRPr="008C6907" w:rsidRDefault="006629DB" w:rsidP="0085259A">
            <w:pPr>
              <w:jc w:val="center"/>
              <w:rPr>
                <w:color w:val="000000"/>
                <w:sz w:val="18"/>
                <w:szCs w:val="18"/>
                <w:lang w:eastAsia="lv-LV"/>
              </w:rPr>
            </w:pPr>
            <w:r w:rsidRPr="008C6907">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7C1C715D" w14:textId="22C001FE" w:rsidR="006629DB" w:rsidRPr="008C6907" w:rsidRDefault="008C6907" w:rsidP="0085259A">
            <w:pPr>
              <w:rPr>
                <w:color w:val="000000"/>
                <w:sz w:val="18"/>
                <w:szCs w:val="18"/>
                <w:lang w:eastAsia="lv-LV"/>
              </w:rPr>
            </w:pPr>
            <w:r w:rsidRPr="008C6907">
              <w:rPr>
                <w:color w:val="000000"/>
                <w:sz w:val="18"/>
                <w:szCs w:val="18"/>
                <w:lang w:eastAsia="lv-LV"/>
              </w:rPr>
              <w:t>Manipulāciju apmaksā atbilstoši nosūtīšanas kārtībai pacientiem, kuriem nevar veikt vakcināciju pret Covid-19 vai tā atliekama uz noteiktu laiku atbilstoši līguma par primārās veselības aprūpes pakalpojumu sniegšanu un apmaksu 6.1.22. punktam.</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A360142"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40C00FB4"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56F8C4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65B01A" w14:textId="77777777" w:rsidR="006629DB" w:rsidRPr="00F255B9" w:rsidRDefault="006629DB" w:rsidP="0085259A">
            <w:pPr>
              <w:jc w:val="center"/>
              <w:rPr>
                <w:color w:val="FF0000"/>
                <w:sz w:val="18"/>
                <w:szCs w:val="18"/>
                <w:lang w:eastAsia="lv-LV"/>
              </w:rPr>
            </w:pPr>
            <w:r w:rsidRPr="00F255B9">
              <w:rPr>
                <w:color w:val="FF0000"/>
                <w:sz w:val="18"/>
                <w:szCs w:val="18"/>
                <w:lang w:eastAsia="lv-LV"/>
              </w:rPr>
              <w:t xml:space="preserve">JAUNS </w:t>
            </w:r>
          </w:p>
          <w:p w14:paraId="5F219848" w14:textId="77777777" w:rsidR="006629DB" w:rsidRPr="00F255B9" w:rsidRDefault="006629DB" w:rsidP="0085259A">
            <w:pPr>
              <w:jc w:val="center"/>
              <w:rPr>
                <w:color w:val="FF0000"/>
                <w:sz w:val="18"/>
                <w:szCs w:val="18"/>
                <w:lang w:eastAsia="lv-LV"/>
              </w:rPr>
            </w:pPr>
            <w:r w:rsidRPr="00F255B9">
              <w:rPr>
                <w:color w:val="FF0000"/>
                <w:sz w:val="18"/>
                <w:szCs w:val="18"/>
                <w:lang w:eastAsia="lv-LV"/>
              </w:rPr>
              <w:t>01099</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DBDCE5"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5BB615C1"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Ārstu konsīlijs (3 speciālisti) pacientam, kuram ir nepieciešams izvērtēt Covid-19 </w:t>
            </w:r>
            <w:r w:rsidRPr="00F255B9">
              <w:rPr>
                <w:color w:val="000000"/>
                <w:sz w:val="18"/>
                <w:szCs w:val="18"/>
                <w:lang w:eastAsia="lv-LV"/>
              </w:rPr>
              <w:lastRenderedPageBreak/>
              <w:t xml:space="preserve">vakcināciju. Vienam pacientam vienu reizi norāda konsīlija vadītājs. Konsīlija rezultāts - vakcinācija nav </w:t>
            </w:r>
            <w:proofErr w:type="spellStart"/>
            <w:r w:rsidRPr="00F255B9">
              <w:rPr>
                <w:color w:val="000000"/>
                <w:sz w:val="18"/>
                <w:szCs w:val="18"/>
                <w:lang w:eastAsia="lv-LV"/>
              </w:rPr>
              <w:t>kontrindicēta</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D81C6" w14:textId="77777777" w:rsidR="006629DB" w:rsidRPr="00F255B9" w:rsidRDefault="006629DB" w:rsidP="0085259A">
            <w:pPr>
              <w:jc w:val="center"/>
              <w:rPr>
                <w:color w:val="000000"/>
                <w:sz w:val="18"/>
                <w:szCs w:val="18"/>
                <w:lang w:eastAsia="lv-LV"/>
              </w:rPr>
            </w:pPr>
            <w:r w:rsidRPr="00F255B9">
              <w:rPr>
                <w:color w:val="000000"/>
                <w:sz w:val="18"/>
                <w:szCs w:val="18"/>
                <w:lang w:eastAsia="lv-LV"/>
              </w:rPr>
              <w:lastRenderedPageBreak/>
              <w:t>56.52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B18820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6409B50"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79306F4"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E7EB600"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E19057A"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0F3ED3D"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Manipulāciju apmaksā  SIA “Rīgas Austrumu klīniskā universitātes slimnīca”, SIA “Paula Stradiņa klīniskā </w:t>
            </w:r>
            <w:r w:rsidRPr="00F255B9">
              <w:rPr>
                <w:color w:val="000000"/>
                <w:sz w:val="18"/>
                <w:szCs w:val="18"/>
                <w:lang w:eastAsia="lv-LV"/>
              </w:rPr>
              <w:lastRenderedPageBreak/>
              <w:t>universitātes slimnīca”, SIA “Bērnu klīniskā universitātes slimnīca"</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8E127C9" w14:textId="77777777" w:rsidR="006629DB" w:rsidRPr="00F255B9" w:rsidRDefault="006629DB" w:rsidP="0085259A">
            <w:pPr>
              <w:rPr>
                <w:color w:val="000000"/>
                <w:sz w:val="18"/>
                <w:szCs w:val="18"/>
                <w:lang w:eastAsia="lv-LV"/>
              </w:rPr>
            </w:pPr>
            <w:r w:rsidRPr="00F255B9">
              <w:rPr>
                <w:color w:val="000000"/>
                <w:sz w:val="18"/>
                <w:szCs w:val="18"/>
                <w:lang w:eastAsia="lv-LV"/>
              </w:rPr>
              <w:lastRenderedPageBreak/>
              <w:t>Spēkā no 11.10.2021.</w:t>
            </w:r>
          </w:p>
        </w:tc>
      </w:tr>
      <w:tr w:rsidR="00506821" w:rsidRPr="00F255B9" w14:paraId="62208C0D"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3274362"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0DC05"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1D15885B" w14:textId="77777777" w:rsidR="006629DB" w:rsidRPr="00F255B9" w:rsidRDefault="006629DB" w:rsidP="0085259A">
            <w:pPr>
              <w:jc w:val="center"/>
              <w:rPr>
                <w:color w:val="FF0000"/>
                <w:sz w:val="18"/>
                <w:szCs w:val="18"/>
                <w:lang w:eastAsia="lv-LV"/>
              </w:rPr>
            </w:pPr>
            <w:r w:rsidRPr="00F255B9">
              <w:rPr>
                <w:color w:val="FF0000"/>
                <w:sz w:val="18"/>
                <w:szCs w:val="18"/>
                <w:lang w:eastAsia="lv-LV"/>
              </w:rPr>
              <w:t xml:space="preserve"> 01100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CCB0C"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11A669D9"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Ārstu konsīlijs (3 speciālisti) pacientam, kuram ir nepieciešams izvērtēt Covid-19 vakcināciju. Vienam pacientam vienu reizi norāda konsīlija vadītājs. Konsīlija rezultāts - vakcinācija ir </w:t>
            </w:r>
            <w:proofErr w:type="spellStart"/>
            <w:r w:rsidRPr="00F255B9">
              <w:rPr>
                <w:color w:val="000000"/>
                <w:sz w:val="18"/>
                <w:szCs w:val="18"/>
                <w:lang w:eastAsia="lv-LV"/>
              </w:rPr>
              <w:t>kontrindicēta</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75F2F" w14:textId="77777777" w:rsidR="006629DB" w:rsidRPr="00F255B9" w:rsidRDefault="006629DB" w:rsidP="0085259A">
            <w:pPr>
              <w:jc w:val="center"/>
              <w:rPr>
                <w:color w:val="000000"/>
                <w:sz w:val="18"/>
                <w:szCs w:val="18"/>
                <w:lang w:eastAsia="lv-LV"/>
              </w:rPr>
            </w:pPr>
            <w:r w:rsidRPr="00F255B9">
              <w:rPr>
                <w:color w:val="000000"/>
                <w:sz w:val="18"/>
                <w:szCs w:val="18"/>
                <w:lang w:eastAsia="lv-LV"/>
              </w:rPr>
              <w:t>56.52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F4B4E2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7017A2B"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EB89B37"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B274D6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DD1E3CE"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181D18D3" w14:textId="77777777" w:rsidR="006629DB" w:rsidRPr="00F255B9" w:rsidRDefault="006629DB" w:rsidP="0085259A">
            <w:pPr>
              <w:rPr>
                <w:color w:val="000000"/>
                <w:sz w:val="18"/>
                <w:szCs w:val="18"/>
                <w:lang w:eastAsia="lv-LV"/>
              </w:rPr>
            </w:pPr>
            <w:r w:rsidRPr="00F255B9">
              <w:rPr>
                <w:color w:val="000000"/>
                <w:sz w:val="18"/>
                <w:szCs w:val="18"/>
                <w:lang w:eastAsia="lv-LV"/>
              </w:rPr>
              <w:t>Manipulāciju apmaksā  SIA “Rīgas Austrumu klīniskā universitātes slimnīca”, SIA “Paula Stradiņa klīniskā universitātes slimnīca”, SIA “Bērnu klīniskā universitātes slimnīca"</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F4E18F7"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32AAC538"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5A9C42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D63E65"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r w:rsidRPr="00F255B9">
              <w:rPr>
                <w:color w:val="FF0000"/>
                <w:sz w:val="18"/>
                <w:szCs w:val="18"/>
                <w:lang w:eastAsia="lv-LV"/>
              </w:rPr>
              <w:br/>
              <w:t>03094</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246DB4"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3A915108" w14:textId="77777777" w:rsidR="006629DB" w:rsidRPr="00F255B9" w:rsidRDefault="006629DB" w:rsidP="0085259A">
            <w:pPr>
              <w:rPr>
                <w:color w:val="000000"/>
                <w:sz w:val="18"/>
                <w:szCs w:val="18"/>
                <w:lang w:eastAsia="lv-LV"/>
              </w:rPr>
            </w:pPr>
            <w:r w:rsidRPr="00F255B9">
              <w:rPr>
                <w:color w:val="000000"/>
                <w:sz w:val="18"/>
                <w:szCs w:val="18"/>
                <w:lang w:eastAsia="lv-LV"/>
              </w:rPr>
              <w:t>Piemaksa ģimenes ārstam par papildus resursu piesaisti Covid-19 vakcinācijas nodrošināšanai ģimenes ārsta praksē</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E740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11.87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816EFE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2FDB74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6DC4AA"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01E705F"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AC9B258" w14:textId="77777777" w:rsidR="006629DB" w:rsidRPr="00F255B9" w:rsidRDefault="006629DB" w:rsidP="0085259A">
            <w:pPr>
              <w:jc w:val="center"/>
              <w:rPr>
                <w:color w:val="000000"/>
                <w:sz w:val="18"/>
                <w:szCs w:val="18"/>
                <w:lang w:eastAsia="lv-LV"/>
              </w:rPr>
            </w:pPr>
            <w:r w:rsidRPr="00F255B9">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36CBBEE6" w14:textId="19124B33" w:rsidR="006629DB" w:rsidRPr="00F255B9" w:rsidRDefault="006629DB" w:rsidP="0085259A">
            <w:pPr>
              <w:rPr>
                <w:color w:val="000000"/>
                <w:sz w:val="18"/>
                <w:szCs w:val="18"/>
                <w:lang w:eastAsia="lv-LV"/>
              </w:rPr>
            </w:pPr>
            <w:r w:rsidRPr="00F255B9">
              <w:rPr>
                <w:color w:val="000000"/>
                <w:sz w:val="18"/>
                <w:szCs w:val="18"/>
                <w:lang w:eastAsia="lv-LV"/>
              </w:rPr>
              <w:t xml:space="preserve">Manipulāciju norāda par katru ģimenes ārsta praksē reģistrēta pacienta pret Covid-19 vakcīnas ievadi </w:t>
            </w:r>
            <w:r w:rsidR="00702A6C">
              <w:rPr>
                <w:color w:val="000000"/>
                <w:sz w:val="18"/>
                <w:szCs w:val="18"/>
                <w:lang w:eastAsia="lv-LV"/>
              </w:rPr>
              <w:t xml:space="preserve">(1. vai 2. pote) </w:t>
            </w:r>
            <w:r w:rsidRPr="00F255B9">
              <w:rPr>
                <w:color w:val="000000"/>
                <w:sz w:val="18"/>
                <w:szCs w:val="18"/>
                <w:lang w:eastAsia="lv-LV"/>
              </w:rPr>
              <w:t>laikposmā no 2021. gada 1. oktobra līdz 2021. gada 31. decembrim.</w:t>
            </w:r>
            <w:r w:rsidRPr="00F255B9">
              <w:rPr>
                <w:sz w:val="18"/>
                <w:szCs w:val="18"/>
              </w:rPr>
              <w:t xml:space="preserve"> </w:t>
            </w:r>
            <w:r w:rsidRPr="00F255B9">
              <w:rPr>
                <w:sz w:val="18"/>
                <w:szCs w:val="18"/>
                <w:shd w:val="clear" w:color="auto" w:fill="FFFFFF" w:themeFill="background1"/>
                <w:lang w:eastAsia="lv-LV"/>
              </w:rPr>
              <w:t xml:space="preserve">Manipulāciju nenorāda pie </w:t>
            </w:r>
            <w:proofErr w:type="spellStart"/>
            <w:r w:rsidRPr="00F255B9">
              <w:rPr>
                <w:sz w:val="18"/>
                <w:szCs w:val="18"/>
                <w:shd w:val="clear" w:color="auto" w:fill="FFFFFF" w:themeFill="background1"/>
                <w:lang w:eastAsia="lv-LV"/>
              </w:rPr>
              <w:t>balstvakcinācijas</w:t>
            </w:r>
            <w:proofErr w:type="spellEnd"/>
            <w:r w:rsidRPr="00F255B9">
              <w:rPr>
                <w:sz w:val="18"/>
                <w:szCs w:val="18"/>
                <w:shd w:val="clear" w:color="auto" w:fill="FFFFFF" w:themeFill="background1"/>
                <w:lang w:eastAsia="lv-LV"/>
              </w:rPr>
              <w:t xml:space="preserve"> saņemšanas.</w:t>
            </w:r>
            <w:r w:rsidRPr="00F255B9">
              <w:rPr>
                <w:sz w:val="18"/>
                <w:szCs w:val="18"/>
                <w:lang w:eastAsia="lv-LV"/>
              </w:rPr>
              <w:t xml:space="preserve">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1674ABB" w14:textId="77777777" w:rsidR="006629DB" w:rsidRPr="00F255B9" w:rsidRDefault="006629DB" w:rsidP="0085259A">
            <w:pPr>
              <w:rPr>
                <w:color w:val="000000"/>
                <w:sz w:val="18"/>
                <w:szCs w:val="18"/>
                <w:lang w:eastAsia="lv-LV"/>
              </w:rPr>
            </w:pPr>
            <w:r w:rsidRPr="00F255B9">
              <w:rPr>
                <w:color w:val="000000"/>
                <w:sz w:val="18"/>
                <w:szCs w:val="18"/>
                <w:lang w:eastAsia="lv-LV"/>
              </w:rPr>
              <w:t>Saistībā ar 11.10.2021. pieņemtajiem grozījumiem Ministru kabineta 2018. gada 28. augusta noteikumos Nr. 555 "Veselības aprūpes pakalpojumu organizēšanas un samaksas kārtība". Spēkā no 01.10.2021.</w:t>
            </w:r>
          </w:p>
        </w:tc>
      </w:tr>
      <w:tr w:rsidR="00506821" w:rsidRPr="00F255B9" w14:paraId="58271DA9" w14:textId="77777777" w:rsidTr="00333AD2">
        <w:trPr>
          <w:trHeight w:val="442"/>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C5CD4A7" w14:textId="77777777" w:rsidR="006629DB" w:rsidRPr="00F255B9" w:rsidRDefault="006629DB" w:rsidP="0085259A">
            <w:pPr>
              <w:jc w:val="center"/>
              <w:rPr>
                <w:color w:val="000000"/>
                <w:sz w:val="18"/>
                <w:szCs w:val="18"/>
                <w:lang w:eastAsia="lv-LV"/>
              </w:rPr>
            </w:pPr>
            <w:r w:rsidRPr="00F255B9">
              <w:rPr>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6E64D"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r w:rsidRPr="00F255B9">
              <w:rPr>
                <w:color w:val="FF0000"/>
                <w:sz w:val="18"/>
                <w:szCs w:val="18"/>
                <w:lang w:eastAsia="lv-LV"/>
              </w:rPr>
              <w:br/>
              <w:t>03110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E1DCB" w14:textId="77777777" w:rsidR="006629DB" w:rsidRPr="00F255B9" w:rsidRDefault="006629DB" w:rsidP="0085259A">
            <w:pPr>
              <w:rPr>
                <w:color w:val="000000"/>
                <w:sz w:val="18"/>
                <w:szCs w:val="18"/>
                <w:lang w:eastAsia="lv-LV"/>
              </w:rPr>
            </w:pPr>
            <w:r w:rsidRPr="00F255B9">
              <w:rPr>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E59DE79" w14:textId="77777777" w:rsidR="006629DB" w:rsidRPr="00F255B9" w:rsidRDefault="006629DB" w:rsidP="0085259A">
            <w:pPr>
              <w:rPr>
                <w:color w:val="000000"/>
                <w:sz w:val="18"/>
                <w:szCs w:val="18"/>
                <w:lang w:eastAsia="lv-LV"/>
              </w:rPr>
            </w:pPr>
            <w:r w:rsidRPr="00F255B9">
              <w:rPr>
                <w:sz w:val="18"/>
                <w:szCs w:val="18"/>
                <w:lang w:eastAsia="lv-LV"/>
              </w:rPr>
              <w:t xml:space="preserve">Covid-19 vakcinācija vienas dienas izbraukumā ar vakcinācijas autobusu, ja </w:t>
            </w:r>
            <w:proofErr w:type="spellStart"/>
            <w:r w:rsidRPr="00F255B9">
              <w:rPr>
                <w:sz w:val="18"/>
                <w:szCs w:val="18"/>
                <w:lang w:eastAsia="lv-LV"/>
              </w:rPr>
              <w:t>pirmsvakcinācijas</w:t>
            </w:r>
            <w:proofErr w:type="spellEnd"/>
            <w:r w:rsidRPr="00F255B9">
              <w:rPr>
                <w:sz w:val="18"/>
                <w:szCs w:val="18"/>
                <w:lang w:eastAsia="lv-LV"/>
              </w:rPr>
              <w:t xml:space="preserve"> konsultāciju sniedz ārsts</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886C0" w14:textId="77777777" w:rsidR="006629DB" w:rsidRPr="00F255B9" w:rsidRDefault="006629DB" w:rsidP="0085259A">
            <w:pPr>
              <w:jc w:val="center"/>
              <w:rPr>
                <w:color w:val="000000"/>
                <w:sz w:val="18"/>
                <w:szCs w:val="18"/>
                <w:lang w:eastAsia="lv-LV"/>
              </w:rPr>
            </w:pPr>
            <w:r w:rsidRPr="00F255B9">
              <w:rPr>
                <w:sz w:val="18"/>
                <w:szCs w:val="18"/>
                <w:lang w:eastAsia="lv-LV"/>
              </w:rPr>
              <w:t>10.66</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A162F78"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027DF84"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4B6AB63"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ED9C60A"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38F35A3"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3E88DE6" w14:textId="4B724582" w:rsidR="0040117D" w:rsidRPr="00333AD2" w:rsidRDefault="006629DB" w:rsidP="0085259A">
            <w:pPr>
              <w:widowControl/>
              <w:autoSpaceDE/>
              <w:autoSpaceDN/>
              <w:rPr>
                <w:sz w:val="18"/>
                <w:szCs w:val="18"/>
                <w:lang w:eastAsia="lv-LV"/>
              </w:rPr>
            </w:pPr>
            <w:r w:rsidRPr="00F255B9">
              <w:rPr>
                <w:sz w:val="18"/>
                <w:szCs w:val="18"/>
                <w:lang w:eastAsia="lv-LV"/>
              </w:rPr>
              <w:t> </w:t>
            </w:r>
            <w:r w:rsidRPr="00F255B9">
              <w:rPr>
                <w:color w:val="000000"/>
                <w:sz w:val="18"/>
                <w:szCs w:val="18"/>
              </w:rPr>
              <w:t xml:space="preserve">Manipulāciju norāda ārstniecības iestādes, kas par pakalpojuma sniegšanu vienojušās ar Dienestu. Var norādīt kopā ar individuālo aizsardzības līdzekļu manipulāciju (60049) ārstniecības iestādes, kas nesaņem cita veida maksājumus par IAL, un virsstundu piemaksas manipulācijām (03048, 03049).  Manipulācija ar pašreizējiem apmaksas nosacījumiem ir spēkā  no </w:t>
            </w:r>
            <w:r w:rsidRPr="00F255B9">
              <w:rPr>
                <w:color w:val="000000"/>
                <w:sz w:val="18"/>
                <w:szCs w:val="18"/>
              </w:rPr>
              <w:lastRenderedPageBreak/>
              <w:t>15.10.2021. līdz 31.12.2021.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B9898B4" w14:textId="77777777" w:rsidR="006629DB" w:rsidRPr="00F255B9" w:rsidRDefault="006629DB" w:rsidP="0085259A">
            <w:pPr>
              <w:rPr>
                <w:color w:val="000000"/>
                <w:sz w:val="18"/>
                <w:szCs w:val="18"/>
                <w:lang w:eastAsia="lv-LV"/>
              </w:rPr>
            </w:pPr>
            <w:r w:rsidRPr="00F255B9">
              <w:rPr>
                <w:color w:val="000000"/>
                <w:sz w:val="18"/>
                <w:szCs w:val="18"/>
                <w:lang w:eastAsia="lv-LV"/>
              </w:rPr>
              <w:lastRenderedPageBreak/>
              <w:t>Spēkā no 15.10.2021.</w:t>
            </w:r>
          </w:p>
        </w:tc>
      </w:tr>
      <w:tr w:rsidR="00506821" w:rsidRPr="00F255B9" w14:paraId="2E614C87"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FA9C85D" w14:textId="77777777" w:rsidR="006629DB" w:rsidRPr="00F255B9" w:rsidRDefault="006629DB" w:rsidP="0085259A">
            <w:pPr>
              <w:jc w:val="center"/>
              <w:rPr>
                <w:sz w:val="18"/>
                <w:szCs w:val="18"/>
                <w:lang w:eastAsia="lv-LV"/>
              </w:rPr>
            </w:pPr>
            <w:r w:rsidRPr="00F255B9">
              <w:rPr>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88E2C" w14:textId="77777777" w:rsidR="006629DB" w:rsidRPr="00F255B9" w:rsidRDefault="006629DB" w:rsidP="0085259A">
            <w:pPr>
              <w:jc w:val="center"/>
              <w:rPr>
                <w:color w:val="000000"/>
                <w:sz w:val="18"/>
                <w:szCs w:val="18"/>
                <w:lang w:eastAsia="lv-LV"/>
              </w:rPr>
            </w:pPr>
            <w:r w:rsidRPr="00F255B9">
              <w:rPr>
                <w:color w:val="FF0000"/>
                <w:sz w:val="18"/>
                <w:szCs w:val="18"/>
                <w:lang w:eastAsia="lv-LV"/>
              </w:rPr>
              <w:t>JAUNS</w:t>
            </w:r>
            <w:r w:rsidRPr="00F255B9">
              <w:rPr>
                <w:color w:val="FF0000"/>
                <w:sz w:val="18"/>
                <w:szCs w:val="18"/>
                <w:lang w:eastAsia="lv-LV"/>
              </w:rPr>
              <w:br/>
              <w:t>03111</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30786" w14:textId="77777777" w:rsidR="006629DB" w:rsidRPr="00F255B9" w:rsidRDefault="006629DB" w:rsidP="0085259A">
            <w:pPr>
              <w:rPr>
                <w:sz w:val="18"/>
                <w:szCs w:val="18"/>
                <w:lang w:eastAsia="lv-LV"/>
              </w:rPr>
            </w:pPr>
            <w:r w:rsidRPr="00F255B9">
              <w:rPr>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3C747BD8" w14:textId="77777777" w:rsidR="006629DB" w:rsidRPr="00F255B9" w:rsidRDefault="006629DB" w:rsidP="0085259A">
            <w:pPr>
              <w:rPr>
                <w:sz w:val="18"/>
                <w:szCs w:val="18"/>
                <w:lang w:eastAsia="lv-LV"/>
              </w:rPr>
            </w:pPr>
            <w:r w:rsidRPr="00F255B9">
              <w:rPr>
                <w:sz w:val="18"/>
                <w:szCs w:val="18"/>
                <w:lang w:eastAsia="lv-LV"/>
              </w:rPr>
              <w:t xml:space="preserve">Covid-19 vakcinācija vienas dienas izbraukumā ar vakcinācijas autobusu, ja </w:t>
            </w:r>
            <w:proofErr w:type="spellStart"/>
            <w:r w:rsidRPr="00F255B9">
              <w:rPr>
                <w:sz w:val="18"/>
                <w:szCs w:val="18"/>
                <w:lang w:eastAsia="lv-LV"/>
              </w:rPr>
              <w:t>pirmsvakcinācijas</w:t>
            </w:r>
            <w:proofErr w:type="spellEnd"/>
            <w:r w:rsidRPr="00F255B9">
              <w:rPr>
                <w:sz w:val="18"/>
                <w:szCs w:val="18"/>
                <w:lang w:eastAsia="lv-LV"/>
              </w:rPr>
              <w:t xml:space="preserve"> konsultāciju sniedz ārsta palīgs</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FD0FA" w14:textId="77777777" w:rsidR="006629DB" w:rsidRPr="00F255B9" w:rsidRDefault="006629DB" w:rsidP="0085259A">
            <w:pPr>
              <w:jc w:val="center"/>
              <w:rPr>
                <w:sz w:val="18"/>
                <w:szCs w:val="18"/>
                <w:lang w:eastAsia="lv-LV"/>
              </w:rPr>
            </w:pPr>
            <w:r w:rsidRPr="00F255B9">
              <w:rPr>
                <w:sz w:val="18"/>
                <w:szCs w:val="18"/>
                <w:lang w:eastAsia="lv-LV"/>
              </w:rPr>
              <w:t>8.14</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8C0F9E8"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E40397C" w14:textId="77777777" w:rsidR="006629DB" w:rsidRPr="00F255B9" w:rsidRDefault="006629DB" w:rsidP="0085259A">
            <w:pPr>
              <w:jc w:val="center"/>
              <w:rPr>
                <w:sz w:val="18"/>
                <w:szCs w:val="18"/>
                <w:lang w:eastAsia="lv-LV"/>
              </w:rPr>
            </w:pPr>
            <w:r w:rsidRPr="00F255B9">
              <w:rPr>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0EA1BB9"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0363B3D"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B8B3B06" w14:textId="77777777" w:rsidR="006629DB" w:rsidRPr="00F255B9" w:rsidRDefault="006629DB" w:rsidP="0085259A">
            <w:pPr>
              <w:jc w:val="center"/>
              <w:rPr>
                <w:sz w:val="18"/>
                <w:szCs w:val="18"/>
                <w:lang w:eastAsia="lv-LV"/>
              </w:rPr>
            </w:pPr>
            <w:r w:rsidRPr="00F255B9">
              <w:rPr>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76420EE" w14:textId="77777777" w:rsidR="006629DB" w:rsidRPr="00F255B9" w:rsidRDefault="006629DB" w:rsidP="0085259A">
            <w:pPr>
              <w:widowControl/>
              <w:autoSpaceDE/>
              <w:autoSpaceDN/>
              <w:rPr>
                <w:color w:val="000000"/>
                <w:sz w:val="18"/>
                <w:szCs w:val="18"/>
              </w:rPr>
            </w:pPr>
            <w:r w:rsidRPr="00F255B9">
              <w:rPr>
                <w:sz w:val="18"/>
                <w:szCs w:val="18"/>
                <w:lang w:eastAsia="lv-LV"/>
              </w:rPr>
              <w:t> </w:t>
            </w:r>
            <w:r w:rsidRPr="00F255B9">
              <w:rPr>
                <w:color w:val="000000"/>
                <w:sz w:val="18"/>
                <w:szCs w:val="18"/>
              </w:rPr>
              <w:t>Manipulāciju norāda ārstniecības iestādes, kas par pakalpojuma sniegšanu vienojušās ar Dienestu. Var norādīt kopā ar individuālo aizsardzības līdzekļu manipulāciju (60049) ārstniecības iestādes, kas nesaņem cita veida maksājumus par IAL, un virsstundu piemaksas manipulācijām (03048, 03049).  Manipulācija ar pašreizējiem apmaksas nosacījumiem ir spēkā  no 15.10.2021. līdz 31.12.2021.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7504B31" w14:textId="77777777" w:rsidR="006629DB" w:rsidRPr="00F255B9" w:rsidRDefault="006629DB" w:rsidP="0085259A">
            <w:pPr>
              <w:rPr>
                <w:sz w:val="18"/>
                <w:szCs w:val="18"/>
                <w:lang w:eastAsia="lv-LV"/>
              </w:rPr>
            </w:pPr>
            <w:r w:rsidRPr="00F255B9">
              <w:rPr>
                <w:color w:val="000000"/>
                <w:sz w:val="18"/>
                <w:szCs w:val="18"/>
                <w:lang w:eastAsia="lv-LV"/>
              </w:rPr>
              <w:t>Spēkā no 15.10.2021.</w:t>
            </w:r>
          </w:p>
        </w:tc>
      </w:tr>
    </w:tbl>
    <w:p w14:paraId="65C19395" w14:textId="77777777" w:rsidR="006629DB" w:rsidRDefault="006629DB" w:rsidP="006629DB"/>
    <w:p w14:paraId="358B8F56" w14:textId="77777777" w:rsidR="00B67BD6" w:rsidRDefault="00B67BD6" w:rsidP="00B67BD6">
      <w:pPr>
        <w:widowControl/>
        <w:autoSpaceDE/>
        <w:autoSpaceDN/>
        <w:spacing w:after="160" w:line="259" w:lineRule="auto"/>
      </w:pPr>
    </w:p>
    <w:p w14:paraId="07959EB6" w14:textId="77777777" w:rsidR="00B67BD6" w:rsidRDefault="00B67BD6" w:rsidP="00B67BD6">
      <w:pPr>
        <w:widowControl/>
        <w:autoSpaceDE/>
        <w:autoSpaceDN/>
        <w:spacing w:after="160" w:line="259" w:lineRule="auto"/>
        <w:rPr>
          <w:b/>
          <w:bCs/>
          <w:sz w:val="24"/>
          <w:szCs w:val="24"/>
        </w:rPr>
      </w:pPr>
    </w:p>
    <w:p w14:paraId="36395F4F" w14:textId="77777777" w:rsidR="00B67BD6" w:rsidRDefault="00B67BD6" w:rsidP="00B67BD6">
      <w:pPr>
        <w:widowControl/>
        <w:autoSpaceDE/>
        <w:autoSpaceDN/>
        <w:spacing w:after="160" w:line="259" w:lineRule="auto"/>
        <w:rPr>
          <w:b/>
          <w:bCs/>
          <w:sz w:val="24"/>
          <w:szCs w:val="24"/>
        </w:rPr>
      </w:pPr>
    </w:p>
    <w:p w14:paraId="6DD51661" w14:textId="77777777" w:rsidR="00B67BD6" w:rsidRDefault="00B67BD6" w:rsidP="00B67BD6">
      <w:pPr>
        <w:widowControl/>
        <w:autoSpaceDE/>
        <w:autoSpaceDN/>
        <w:spacing w:after="160" w:line="259" w:lineRule="auto"/>
        <w:rPr>
          <w:b/>
          <w:bCs/>
          <w:sz w:val="24"/>
          <w:szCs w:val="24"/>
        </w:rPr>
      </w:pPr>
    </w:p>
    <w:p w14:paraId="7E3DD70B" w14:textId="77777777" w:rsidR="00B67BD6" w:rsidRDefault="00B67BD6" w:rsidP="00B67BD6">
      <w:pPr>
        <w:widowControl/>
        <w:autoSpaceDE/>
        <w:autoSpaceDN/>
        <w:spacing w:after="160" w:line="259" w:lineRule="auto"/>
        <w:rPr>
          <w:b/>
          <w:bCs/>
          <w:sz w:val="24"/>
          <w:szCs w:val="24"/>
        </w:rPr>
      </w:pPr>
    </w:p>
    <w:p w14:paraId="4B2E3508" w14:textId="77777777" w:rsidR="00B67BD6" w:rsidRDefault="00B67BD6" w:rsidP="00B67BD6">
      <w:pPr>
        <w:widowControl/>
        <w:autoSpaceDE/>
        <w:autoSpaceDN/>
        <w:spacing w:after="160" w:line="259" w:lineRule="auto"/>
        <w:rPr>
          <w:b/>
          <w:bCs/>
          <w:sz w:val="24"/>
          <w:szCs w:val="24"/>
        </w:rPr>
      </w:pPr>
    </w:p>
    <w:p w14:paraId="33019ABE" w14:textId="77777777" w:rsidR="00B67BD6" w:rsidRDefault="00B67BD6" w:rsidP="00B67BD6">
      <w:pPr>
        <w:widowControl/>
        <w:autoSpaceDE/>
        <w:autoSpaceDN/>
        <w:spacing w:after="160" w:line="259" w:lineRule="auto"/>
        <w:rPr>
          <w:b/>
          <w:bCs/>
          <w:sz w:val="24"/>
          <w:szCs w:val="24"/>
        </w:rPr>
      </w:pPr>
    </w:p>
    <w:p w14:paraId="3B6D8E2D" w14:textId="77777777" w:rsidR="00B67BD6" w:rsidRDefault="00B67BD6" w:rsidP="00B67BD6">
      <w:pPr>
        <w:widowControl/>
        <w:autoSpaceDE/>
        <w:autoSpaceDN/>
        <w:spacing w:after="160" w:line="259" w:lineRule="auto"/>
        <w:rPr>
          <w:b/>
          <w:bCs/>
          <w:sz w:val="24"/>
          <w:szCs w:val="24"/>
        </w:rPr>
      </w:pPr>
    </w:p>
    <w:p w14:paraId="53977BE6" w14:textId="77777777" w:rsidR="00B67BD6" w:rsidRDefault="00B67BD6" w:rsidP="00B67BD6">
      <w:pPr>
        <w:widowControl/>
        <w:autoSpaceDE/>
        <w:autoSpaceDN/>
        <w:spacing w:after="160" w:line="259" w:lineRule="auto"/>
        <w:rPr>
          <w:b/>
          <w:bCs/>
          <w:sz w:val="24"/>
          <w:szCs w:val="24"/>
        </w:rPr>
      </w:pPr>
    </w:p>
    <w:p w14:paraId="3D6A3BDD" w14:textId="77777777" w:rsidR="00B67BD6" w:rsidRDefault="00B67BD6" w:rsidP="00B67BD6">
      <w:pPr>
        <w:widowControl/>
        <w:autoSpaceDE/>
        <w:autoSpaceDN/>
        <w:spacing w:after="160" w:line="259" w:lineRule="auto"/>
        <w:rPr>
          <w:b/>
          <w:bCs/>
          <w:sz w:val="24"/>
          <w:szCs w:val="24"/>
        </w:rPr>
      </w:pPr>
    </w:p>
    <w:p w14:paraId="6901D83A" w14:textId="7D265602" w:rsidR="00A50601" w:rsidRPr="00B67BD6" w:rsidRDefault="006629DB" w:rsidP="00B67BD6">
      <w:pPr>
        <w:pStyle w:val="ListParagraph"/>
        <w:widowControl/>
        <w:numPr>
          <w:ilvl w:val="0"/>
          <w:numId w:val="34"/>
        </w:numPr>
        <w:autoSpaceDE/>
        <w:autoSpaceDN/>
        <w:spacing w:after="160" w:line="259" w:lineRule="auto"/>
      </w:pPr>
      <w:r w:rsidRPr="00B67BD6">
        <w:rPr>
          <w:b/>
          <w:bCs/>
          <w:sz w:val="24"/>
          <w:szCs w:val="24"/>
        </w:rPr>
        <w:lastRenderedPageBreak/>
        <w:t>Izmaiņas manipulāciju nosaukumos un/vai apmaksas nosacījumos</w:t>
      </w:r>
    </w:p>
    <w:tbl>
      <w:tblPr>
        <w:tblW w:w="5110" w:type="pct"/>
        <w:jc w:val="center"/>
        <w:tblLayout w:type="fixed"/>
        <w:tblLook w:val="04A0" w:firstRow="1" w:lastRow="0" w:firstColumn="1" w:lastColumn="0" w:noHBand="0" w:noVBand="1"/>
      </w:tblPr>
      <w:tblGrid>
        <w:gridCol w:w="1837"/>
        <w:gridCol w:w="853"/>
        <w:gridCol w:w="566"/>
        <w:gridCol w:w="2268"/>
        <w:gridCol w:w="991"/>
        <w:gridCol w:w="711"/>
        <w:gridCol w:w="711"/>
        <w:gridCol w:w="849"/>
        <w:gridCol w:w="711"/>
        <w:gridCol w:w="853"/>
        <w:gridCol w:w="3117"/>
        <w:gridCol w:w="2262"/>
      </w:tblGrid>
      <w:tr w:rsidR="004A0D8E" w:rsidRPr="004774E8" w14:paraId="07E7EA48" w14:textId="77777777" w:rsidTr="00B67BD6">
        <w:trPr>
          <w:trHeight w:val="273"/>
          <w:tblHeader/>
          <w:jc w:val="center"/>
        </w:trPr>
        <w:tc>
          <w:tcPr>
            <w:tcW w:w="58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6CD7997" w14:textId="254AC4EC"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3BE722B" w14:textId="29984F4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8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C2EAD11"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vai **</w:t>
            </w:r>
          </w:p>
        </w:tc>
        <w:tc>
          <w:tcPr>
            <w:tcW w:w="72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5B25007"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4B4D0C5"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722" w:type="pct"/>
            <w:gridSpan w:val="3"/>
            <w:tcBorders>
              <w:top w:val="single" w:sz="4" w:space="0" w:color="auto"/>
              <w:left w:val="nil"/>
              <w:bottom w:val="single" w:sz="4" w:space="0" w:color="auto"/>
              <w:right w:val="single" w:sz="4" w:space="0" w:color="auto"/>
            </w:tcBorders>
            <w:shd w:val="clear" w:color="auto" w:fill="FCE4D6"/>
            <w:vAlign w:val="center"/>
            <w:hideMark/>
          </w:tcPr>
          <w:p w14:paraId="47B9E032"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2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0DAB4B5"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Lielās </w:t>
            </w:r>
            <w:proofErr w:type="spellStart"/>
            <w:r w:rsidRPr="004774E8">
              <w:rPr>
                <w:b/>
                <w:bCs/>
                <w:color w:val="000000"/>
                <w:sz w:val="18"/>
                <w:szCs w:val="18"/>
                <w:lang w:eastAsia="lv-LV"/>
              </w:rPr>
              <w:t>ķirur</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15355BA" w14:textId="3238B16D"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99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50C8F79"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71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DE8D2B3" w14:textId="77777777" w:rsidR="00506821" w:rsidRPr="004774E8" w:rsidRDefault="00506821" w:rsidP="00B67BD6">
            <w:pPr>
              <w:spacing w:line="256" w:lineRule="auto"/>
              <w:jc w:val="center"/>
              <w:rPr>
                <w:b/>
                <w:bCs/>
                <w:sz w:val="18"/>
                <w:szCs w:val="18"/>
                <w:lang w:eastAsia="lv-LV"/>
              </w:rPr>
            </w:pPr>
            <w:r w:rsidRPr="004774E8">
              <w:rPr>
                <w:b/>
                <w:bCs/>
                <w:sz w:val="18"/>
                <w:szCs w:val="18"/>
                <w:lang w:eastAsia="lv-LV"/>
              </w:rPr>
              <w:t>Piezīmes, paskaidrojums</w:t>
            </w:r>
          </w:p>
        </w:tc>
      </w:tr>
      <w:tr w:rsidR="001C2E22" w:rsidRPr="004774E8" w14:paraId="23734D2A" w14:textId="77777777" w:rsidTr="00B67BD6">
        <w:trPr>
          <w:trHeight w:val="1094"/>
          <w:tblHeader/>
          <w:jc w:val="center"/>
        </w:trPr>
        <w:tc>
          <w:tcPr>
            <w:tcW w:w="584" w:type="pct"/>
            <w:vMerge/>
            <w:tcBorders>
              <w:top w:val="single" w:sz="4" w:space="0" w:color="auto"/>
              <w:left w:val="single" w:sz="4" w:space="0" w:color="auto"/>
              <w:bottom w:val="single" w:sz="4" w:space="0" w:color="auto"/>
              <w:right w:val="single" w:sz="4" w:space="0" w:color="auto"/>
            </w:tcBorders>
            <w:vAlign w:val="center"/>
            <w:hideMark/>
          </w:tcPr>
          <w:p w14:paraId="67138A0C" w14:textId="77777777" w:rsidR="00506821" w:rsidRPr="004774E8" w:rsidRDefault="00506821" w:rsidP="00B67BD6">
            <w:pPr>
              <w:widowControl/>
              <w:autoSpaceDE/>
              <w:autoSpaceDN/>
              <w:spacing w:line="256" w:lineRule="auto"/>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73A3C98B" w14:textId="77777777" w:rsidR="00506821" w:rsidRPr="004774E8" w:rsidRDefault="00506821" w:rsidP="00B67BD6">
            <w:pPr>
              <w:widowControl/>
              <w:autoSpaceDE/>
              <w:autoSpaceDN/>
              <w:spacing w:line="256" w:lineRule="auto"/>
              <w:rPr>
                <w:b/>
                <w:bCs/>
                <w:color w:val="000000"/>
                <w:sz w:val="18"/>
                <w:szCs w:val="18"/>
                <w:lang w:eastAsia="lv-L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14:paraId="6D77DBDE" w14:textId="77777777" w:rsidR="00506821" w:rsidRPr="004774E8" w:rsidRDefault="00506821" w:rsidP="00B67BD6">
            <w:pPr>
              <w:widowControl/>
              <w:autoSpaceDE/>
              <w:autoSpaceDN/>
              <w:spacing w:line="256" w:lineRule="auto"/>
              <w:rPr>
                <w:b/>
                <w:bCs/>
                <w:color w:val="000000"/>
                <w:sz w:val="18"/>
                <w:szCs w:val="18"/>
                <w:lang w:eastAsia="lv-LV"/>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2A3AD5F3" w14:textId="77777777" w:rsidR="00506821" w:rsidRPr="004774E8" w:rsidRDefault="00506821" w:rsidP="00B67BD6">
            <w:pPr>
              <w:widowControl/>
              <w:autoSpaceDE/>
              <w:autoSpaceDN/>
              <w:spacing w:line="256" w:lineRule="auto"/>
              <w:rPr>
                <w:b/>
                <w:bCs/>
                <w:color w:val="000000"/>
                <w:sz w:val="18"/>
                <w:szCs w:val="18"/>
                <w:lang w:eastAsia="lv-L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E2EA053" w14:textId="77777777" w:rsidR="00506821" w:rsidRPr="004774E8" w:rsidRDefault="00506821" w:rsidP="00B67BD6">
            <w:pPr>
              <w:widowControl/>
              <w:autoSpaceDE/>
              <w:autoSpaceDN/>
              <w:spacing w:line="256" w:lineRule="auto"/>
              <w:rPr>
                <w:b/>
                <w:bCs/>
                <w:color w:val="000000"/>
                <w:sz w:val="18"/>
                <w:szCs w:val="18"/>
                <w:lang w:eastAsia="lv-LV"/>
              </w:rPr>
            </w:pPr>
          </w:p>
        </w:tc>
        <w:tc>
          <w:tcPr>
            <w:tcW w:w="226" w:type="pct"/>
            <w:tcBorders>
              <w:top w:val="single" w:sz="4" w:space="0" w:color="auto"/>
              <w:left w:val="nil"/>
              <w:bottom w:val="single" w:sz="4" w:space="0" w:color="auto"/>
              <w:right w:val="single" w:sz="4" w:space="0" w:color="auto"/>
            </w:tcBorders>
            <w:shd w:val="clear" w:color="auto" w:fill="FCE4D6"/>
            <w:vAlign w:val="center"/>
            <w:hideMark/>
          </w:tcPr>
          <w:p w14:paraId="4DC949D9" w14:textId="7777777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Ambulat</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6" w:type="pct"/>
            <w:tcBorders>
              <w:top w:val="single" w:sz="4" w:space="0" w:color="auto"/>
              <w:left w:val="nil"/>
              <w:bottom w:val="single" w:sz="4" w:space="0" w:color="auto"/>
              <w:right w:val="single" w:sz="4" w:space="0" w:color="auto"/>
            </w:tcBorders>
            <w:shd w:val="clear" w:color="auto" w:fill="FCE4D6"/>
            <w:vAlign w:val="center"/>
            <w:hideMark/>
          </w:tcPr>
          <w:p w14:paraId="3E22DE6D"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Dienas </w:t>
            </w:r>
            <w:proofErr w:type="spellStart"/>
            <w:r w:rsidRPr="004774E8">
              <w:rPr>
                <w:b/>
                <w:bCs/>
                <w:color w:val="000000"/>
                <w:sz w:val="18"/>
                <w:szCs w:val="18"/>
                <w:lang w:eastAsia="lv-LV"/>
              </w:rPr>
              <w:t>stac</w:t>
            </w:r>
            <w:proofErr w:type="spellEnd"/>
            <w:r w:rsidRPr="004774E8">
              <w:rPr>
                <w:b/>
                <w:bCs/>
                <w:color w:val="000000"/>
                <w:sz w:val="18"/>
                <w:szCs w:val="18"/>
                <w:lang w:eastAsia="lv-LV"/>
              </w:rPr>
              <w:t>. pakal.</w:t>
            </w:r>
          </w:p>
        </w:tc>
        <w:tc>
          <w:tcPr>
            <w:tcW w:w="270" w:type="pct"/>
            <w:tcBorders>
              <w:top w:val="single" w:sz="4" w:space="0" w:color="auto"/>
              <w:left w:val="nil"/>
              <w:bottom w:val="single" w:sz="4" w:space="0" w:color="auto"/>
              <w:right w:val="single" w:sz="4" w:space="0" w:color="auto"/>
            </w:tcBorders>
            <w:shd w:val="clear" w:color="auto" w:fill="FCE4D6"/>
            <w:vAlign w:val="center"/>
            <w:hideMark/>
          </w:tcPr>
          <w:p w14:paraId="5ABBD835" w14:textId="7777777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Stacion</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3625692" w14:textId="77777777" w:rsidR="00506821" w:rsidRPr="004774E8" w:rsidRDefault="00506821" w:rsidP="00B67BD6">
            <w:pPr>
              <w:widowControl/>
              <w:autoSpaceDE/>
              <w:autoSpaceDN/>
              <w:spacing w:line="256" w:lineRule="auto"/>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1EA01FC5" w14:textId="77777777" w:rsidR="00506821" w:rsidRPr="004774E8" w:rsidRDefault="00506821" w:rsidP="00B67BD6">
            <w:pPr>
              <w:widowControl/>
              <w:autoSpaceDE/>
              <w:autoSpaceDN/>
              <w:spacing w:line="256" w:lineRule="auto"/>
              <w:rPr>
                <w:b/>
                <w:bCs/>
                <w:color w:val="000000"/>
                <w:sz w:val="18"/>
                <w:szCs w:val="18"/>
                <w:lang w:eastAsia="lv-LV"/>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7FEF7E70" w14:textId="77777777" w:rsidR="00506821" w:rsidRPr="004774E8" w:rsidRDefault="00506821" w:rsidP="00B67BD6">
            <w:pPr>
              <w:widowControl/>
              <w:autoSpaceDE/>
              <w:autoSpaceDN/>
              <w:spacing w:line="256" w:lineRule="auto"/>
              <w:rPr>
                <w:b/>
                <w:bCs/>
                <w:color w:val="000000"/>
                <w:sz w:val="18"/>
                <w:szCs w:val="18"/>
                <w:lang w:eastAsia="lv-LV"/>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21D27F88" w14:textId="77777777" w:rsidR="00506821" w:rsidRPr="004774E8" w:rsidRDefault="00506821" w:rsidP="00B67BD6">
            <w:pPr>
              <w:widowControl/>
              <w:autoSpaceDE/>
              <w:autoSpaceDN/>
              <w:spacing w:line="256" w:lineRule="auto"/>
              <w:rPr>
                <w:b/>
                <w:bCs/>
                <w:sz w:val="18"/>
                <w:szCs w:val="18"/>
                <w:lang w:eastAsia="lv-LV"/>
              </w:rPr>
            </w:pPr>
          </w:p>
        </w:tc>
      </w:tr>
      <w:tr w:rsidR="001C2E22" w:rsidRPr="004774E8" w14:paraId="083BDC36" w14:textId="77777777" w:rsidTr="00B67BD6">
        <w:trPr>
          <w:trHeight w:val="3558"/>
          <w:jc w:val="center"/>
        </w:trPr>
        <w:tc>
          <w:tcPr>
            <w:tcW w:w="584" w:type="pct"/>
            <w:tcBorders>
              <w:top w:val="single" w:sz="4" w:space="0" w:color="auto"/>
              <w:left w:val="single" w:sz="4" w:space="0" w:color="auto"/>
              <w:bottom w:val="single" w:sz="4" w:space="0" w:color="auto"/>
              <w:right w:val="single" w:sz="4" w:space="0" w:color="auto"/>
            </w:tcBorders>
            <w:vAlign w:val="center"/>
          </w:tcPr>
          <w:p w14:paraId="1964060C" w14:textId="35A3071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Vīrusiem specifisko antivielu</w:t>
            </w:r>
            <w:r w:rsidR="00AF1E60" w:rsidRPr="004774E8">
              <w:rPr>
                <w:color w:val="000000"/>
                <w:sz w:val="18"/>
                <w:szCs w:val="18"/>
                <w:lang w:eastAsia="lv-LV"/>
              </w:rPr>
              <w:t xml:space="preserve"> no</w:t>
            </w:r>
            <w:r w:rsidRPr="004774E8">
              <w:rPr>
                <w:color w:val="000000"/>
                <w:sz w:val="18"/>
                <w:szCs w:val="18"/>
                <w:lang w:eastAsia="lv-LV"/>
              </w:rPr>
              <w:t>teikšana</w:t>
            </w:r>
          </w:p>
        </w:tc>
        <w:tc>
          <w:tcPr>
            <w:tcW w:w="271" w:type="pct"/>
            <w:tcBorders>
              <w:top w:val="single" w:sz="4" w:space="0" w:color="auto"/>
              <w:left w:val="single" w:sz="4" w:space="0" w:color="auto"/>
              <w:bottom w:val="single" w:sz="4" w:space="0" w:color="auto"/>
              <w:right w:val="single" w:sz="4" w:space="0" w:color="auto"/>
            </w:tcBorders>
            <w:noWrap/>
            <w:vAlign w:val="center"/>
          </w:tcPr>
          <w:p w14:paraId="2D48C045" w14:textId="77777777" w:rsidR="00506821" w:rsidRPr="004774E8" w:rsidRDefault="00506821" w:rsidP="00B67BD6">
            <w:pPr>
              <w:spacing w:line="256" w:lineRule="auto"/>
              <w:jc w:val="center"/>
              <w:rPr>
                <w:color w:val="000000"/>
                <w:sz w:val="18"/>
                <w:szCs w:val="18"/>
                <w:lang w:eastAsia="lv-LV"/>
              </w:rPr>
            </w:pPr>
            <w:r w:rsidRPr="004774E8">
              <w:rPr>
                <w:sz w:val="18"/>
                <w:szCs w:val="18"/>
                <w:lang w:eastAsia="lv-LV"/>
              </w:rPr>
              <w:t>47268</w:t>
            </w:r>
          </w:p>
        </w:tc>
        <w:tc>
          <w:tcPr>
            <w:tcW w:w="180" w:type="pct"/>
            <w:tcBorders>
              <w:top w:val="single" w:sz="4" w:space="0" w:color="auto"/>
              <w:left w:val="single" w:sz="4" w:space="0" w:color="auto"/>
              <w:bottom w:val="single" w:sz="4" w:space="0" w:color="auto"/>
              <w:right w:val="single" w:sz="4" w:space="0" w:color="auto"/>
            </w:tcBorders>
            <w:noWrap/>
            <w:vAlign w:val="center"/>
          </w:tcPr>
          <w:p w14:paraId="5B04DC99"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648FC900"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SARS-CoV-2 (COVID-19) antigēna noteikšana (</w:t>
            </w:r>
            <w:proofErr w:type="spellStart"/>
            <w:r w:rsidRPr="004774E8">
              <w:rPr>
                <w:color w:val="000000"/>
                <w:sz w:val="18"/>
                <w:szCs w:val="18"/>
                <w:lang w:eastAsia="lv-LV"/>
              </w:rPr>
              <w:t>Ag</w:t>
            </w:r>
            <w:proofErr w:type="spellEnd"/>
            <w:r w:rsidRPr="004774E8">
              <w:rPr>
                <w:color w:val="000000"/>
                <w:sz w:val="18"/>
                <w:szCs w:val="18"/>
                <w:lang w:eastAsia="lv-LV"/>
              </w:rPr>
              <w:t xml:space="preserve"> </w:t>
            </w:r>
            <w:proofErr w:type="spellStart"/>
            <w:r w:rsidRPr="004774E8">
              <w:rPr>
                <w:color w:val="000000"/>
                <w:sz w:val="18"/>
                <w:szCs w:val="18"/>
                <w:lang w:eastAsia="lv-LV"/>
              </w:rPr>
              <w:t>eksprestests</w:t>
            </w:r>
            <w:proofErr w:type="spellEnd"/>
            <w:r w:rsidRPr="004774E8">
              <w:rPr>
                <w:color w:val="000000"/>
                <w:sz w:val="18"/>
                <w:szCs w:val="18"/>
                <w:lang w:eastAsia="lv-LV"/>
              </w:rPr>
              <w:t>) (ar reaģenta komplekta vērtību)</w:t>
            </w:r>
          </w:p>
        </w:tc>
        <w:tc>
          <w:tcPr>
            <w:tcW w:w="315" w:type="pct"/>
            <w:tcBorders>
              <w:top w:val="single" w:sz="4" w:space="0" w:color="auto"/>
              <w:left w:val="single" w:sz="4" w:space="0" w:color="auto"/>
              <w:bottom w:val="single" w:sz="4" w:space="0" w:color="auto"/>
              <w:right w:val="single" w:sz="4" w:space="0" w:color="auto"/>
            </w:tcBorders>
            <w:noWrap/>
            <w:vAlign w:val="center"/>
          </w:tcPr>
          <w:p w14:paraId="7B1EE2A8"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9.36</w:t>
            </w:r>
          </w:p>
        </w:tc>
        <w:tc>
          <w:tcPr>
            <w:tcW w:w="226" w:type="pct"/>
            <w:tcBorders>
              <w:top w:val="single" w:sz="4" w:space="0" w:color="auto"/>
              <w:left w:val="single" w:sz="4" w:space="0" w:color="auto"/>
              <w:bottom w:val="single" w:sz="4" w:space="0" w:color="auto"/>
              <w:right w:val="single" w:sz="4" w:space="0" w:color="auto"/>
            </w:tcBorders>
            <w:vAlign w:val="center"/>
          </w:tcPr>
          <w:p w14:paraId="6AEA492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906572F"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434B681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EE4EEC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6FAA345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FA7EAB0" w14:textId="77777777" w:rsidR="00506821" w:rsidRPr="004774E8" w:rsidRDefault="00506821" w:rsidP="00B67BD6">
            <w:pPr>
              <w:spacing w:line="256" w:lineRule="auto"/>
              <w:rPr>
                <w:color w:val="000000"/>
                <w:sz w:val="18"/>
                <w:szCs w:val="18"/>
                <w:lang w:eastAsia="lv-LV"/>
              </w:rPr>
            </w:pPr>
            <w:r w:rsidRPr="004774E8">
              <w:rPr>
                <w:strike/>
                <w:color w:val="000000"/>
                <w:sz w:val="18"/>
                <w:szCs w:val="18"/>
                <w:lang w:eastAsia="lv-LV"/>
              </w:rPr>
              <w:t>Apmaksā stacionārajām ārstniecības iestādēm stacionārajiem un ambulatorajiem</w:t>
            </w:r>
            <w:r w:rsidRPr="004774E8">
              <w:rPr>
                <w:color w:val="000000"/>
                <w:sz w:val="18"/>
                <w:szCs w:val="18"/>
                <w:lang w:eastAsia="lv-LV"/>
              </w:rPr>
              <w:t xml:space="preserve"> </w:t>
            </w:r>
            <w:r w:rsidRPr="004774E8">
              <w:rPr>
                <w:strike/>
                <w:color w:val="000000"/>
                <w:sz w:val="18"/>
                <w:szCs w:val="18"/>
                <w:lang w:eastAsia="lv-LV"/>
              </w:rPr>
              <w:t>pacientiem</w:t>
            </w:r>
            <w:r w:rsidRPr="004774E8">
              <w:rPr>
                <w:color w:val="000000"/>
                <w:sz w:val="18"/>
                <w:szCs w:val="18"/>
                <w:lang w:eastAsia="lv-LV"/>
              </w:rPr>
              <w:t xml:space="preserve"> </w:t>
            </w:r>
            <w:r w:rsidRPr="004774E8">
              <w:rPr>
                <w:color w:val="FF0000"/>
                <w:sz w:val="18"/>
                <w:szCs w:val="18"/>
                <w:lang w:eastAsia="lv-LV"/>
              </w:rPr>
              <w:t xml:space="preserve">Ārstniecības iestādēm </w:t>
            </w:r>
            <w:r w:rsidRPr="004774E8">
              <w:rPr>
                <w:color w:val="000000"/>
                <w:sz w:val="18"/>
                <w:szCs w:val="18"/>
                <w:lang w:eastAsia="lv-LV"/>
              </w:rPr>
              <w:t xml:space="preserve">un laboratorijām </w:t>
            </w:r>
            <w:r w:rsidRPr="004774E8">
              <w:rPr>
                <w:color w:val="FF0000"/>
                <w:sz w:val="18"/>
                <w:szCs w:val="18"/>
                <w:lang w:eastAsia="lv-LV"/>
              </w:rPr>
              <w:t>apmaksā</w:t>
            </w:r>
            <w:r w:rsidRPr="004774E8">
              <w:rPr>
                <w:color w:val="000000"/>
                <w:sz w:val="18"/>
                <w:szCs w:val="18"/>
                <w:lang w:eastAsia="lv-LV"/>
              </w:rPr>
              <w:t xml:space="preserve"> atbilstoši testēšanas algoritmam. </w:t>
            </w:r>
            <w:r w:rsidRPr="004774E8">
              <w:rPr>
                <w:color w:val="FF0000"/>
                <w:sz w:val="18"/>
                <w:szCs w:val="18"/>
                <w:lang w:eastAsia="lv-LV"/>
              </w:rPr>
              <w:t>Manipulāciju apmaksā</w:t>
            </w:r>
            <w:r w:rsidRPr="004774E8">
              <w:rPr>
                <w:color w:val="000000"/>
                <w:sz w:val="18"/>
                <w:szCs w:val="18"/>
                <w:lang w:eastAsia="lv-LV"/>
              </w:rPr>
              <w:t xml:space="preserve"> </w:t>
            </w:r>
            <w:r w:rsidRPr="004774E8">
              <w:rPr>
                <w:strike/>
                <w:color w:val="000000"/>
                <w:sz w:val="18"/>
                <w:szCs w:val="18"/>
                <w:lang w:eastAsia="lv-LV"/>
              </w:rPr>
              <w:t>kā</w:t>
            </w:r>
            <w:r w:rsidRPr="004774E8">
              <w:rPr>
                <w:color w:val="000000"/>
                <w:sz w:val="18"/>
                <w:szCs w:val="18"/>
                <w:lang w:eastAsia="lv-LV"/>
              </w:rPr>
              <w:t xml:space="preserve"> arī ārstniecības iestādēm, kas nodrošina izbraukuma un masveida vakcināciju.</w:t>
            </w:r>
            <w:r w:rsidRPr="004774E8">
              <w:rPr>
                <w:color w:val="000000"/>
                <w:sz w:val="18"/>
                <w:szCs w:val="18"/>
                <w:lang w:eastAsia="lv-LV"/>
              </w:rPr>
              <w:br/>
              <w:t>Manipulāciju nenorāda kopā ar 47079 vai 60046, 47060 vai 60044. Manipulācija ar pašreizējiem apmaksas nosacījumiem ir spēkā līdz 31.12.2021. 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vAlign w:val="center"/>
          </w:tcPr>
          <w:p w14:paraId="17E35B8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Spēkā no 01.10.2021.</w:t>
            </w:r>
          </w:p>
        </w:tc>
      </w:tr>
      <w:tr w:rsidR="001C2E22" w:rsidRPr="004774E8" w14:paraId="03E6BE5D" w14:textId="77777777" w:rsidTr="00B67BD6">
        <w:trPr>
          <w:trHeight w:val="1264"/>
          <w:jc w:val="center"/>
        </w:trPr>
        <w:tc>
          <w:tcPr>
            <w:tcW w:w="584" w:type="pct"/>
            <w:tcBorders>
              <w:top w:val="single" w:sz="4" w:space="0" w:color="auto"/>
              <w:left w:val="single" w:sz="4" w:space="0" w:color="auto"/>
              <w:bottom w:val="single" w:sz="4" w:space="0" w:color="auto"/>
              <w:right w:val="single" w:sz="4" w:space="0" w:color="auto"/>
            </w:tcBorders>
            <w:vAlign w:val="center"/>
          </w:tcPr>
          <w:p w14:paraId="7B7BA8A1"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noWrap/>
            <w:vAlign w:val="center"/>
          </w:tcPr>
          <w:p w14:paraId="52011E5A" w14:textId="77777777" w:rsidR="00506821" w:rsidRPr="004774E8" w:rsidRDefault="00506821" w:rsidP="00B67BD6">
            <w:pPr>
              <w:spacing w:line="256" w:lineRule="auto"/>
              <w:jc w:val="center"/>
              <w:rPr>
                <w:sz w:val="18"/>
                <w:szCs w:val="18"/>
                <w:lang w:eastAsia="lv-LV"/>
              </w:rPr>
            </w:pPr>
            <w:r w:rsidRPr="004774E8">
              <w:rPr>
                <w:sz w:val="18"/>
                <w:szCs w:val="18"/>
                <w:lang w:eastAsia="lv-LV"/>
              </w:rPr>
              <w:t>60490</w:t>
            </w:r>
          </w:p>
        </w:tc>
        <w:tc>
          <w:tcPr>
            <w:tcW w:w="180" w:type="pct"/>
            <w:tcBorders>
              <w:top w:val="single" w:sz="4" w:space="0" w:color="auto"/>
              <w:left w:val="single" w:sz="4" w:space="0" w:color="auto"/>
              <w:bottom w:val="single" w:sz="4" w:space="0" w:color="auto"/>
              <w:right w:val="single" w:sz="4" w:space="0" w:color="auto"/>
            </w:tcBorders>
            <w:noWrap/>
            <w:vAlign w:val="center"/>
          </w:tcPr>
          <w:p w14:paraId="0FF631E6"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72E4F7CE"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Piemaksa par </w:t>
            </w:r>
            <w:proofErr w:type="spellStart"/>
            <w:r w:rsidRPr="004774E8">
              <w:rPr>
                <w:color w:val="000000"/>
                <w:sz w:val="18"/>
                <w:szCs w:val="18"/>
                <w:lang w:eastAsia="lv-LV"/>
              </w:rPr>
              <w:t>stomu</w:t>
            </w:r>
            <w:proofErr w:type="spellEnd"/>
            <w:r w:rsidRPr="004774E8">
              <w:rPr>
                <w:color w:val="000000"/>
                <w:sz w:val="18"/>
                <w:szCs w:val="18"/>
                <w:lang w:eastAsia="lv-LV"/>
              </w:rPr>
              <w:t xml:space="preserve"> (izņemot </w:t>
            </w:r>
            <w:proofErr w:type="spellStart"/>
            <w:r w:rsidRPr="004774E8">
              <w:rPr>
                <w:color w:val="000000"/>
                <w:sz w:val="18"/>
                <w:szCs w:val="18"/>
                <w:lang w:eastAsia="lv-LV"/>
              </w:rPr>
              <w:t>traheostomu</w:t>
            </w:r>
            <w:proofErr w:type="spellEnd"/>
            <w:r w:rsidRPr="004774E8">
              <w:rPr>
                <w:color w:val="000000"/>
                <w:sz w:val="18"/>
                <w:szCs w:val="18"/>
                <w:lang w:eastAsia="lv-LV"/>
              </w:rPr>
              <w:t>) apkopi hroniskiem pacientiem</w:t>
            </w:r>
          </w:p>
        </w:tc>
        <w:tc>
          <w:tcPr>
            <w:tcW w:w="315" w:type="pct"/>
            <w:tcBorders>
              <w:top w:val="single" w:sz="4" w:space="0" w:color="auto"/>
              <w:left w:val="single" w:sz="4" w:space="0" w:color="auto"/>
              <w:bottom w:val="single" w:sz="4" w:space="0" w:color="auto"/>
              <w:right w:val="single" w:sz="4" w:space="0" w:color="auto"/>
            </w:tcBorders>
            <w:noWrap/>
            <w:vAlign w:val="center"/>
          </w:tcPr>
          <w:p w14:paraId="55037CF7"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11.14</w:t>
            </w:r>
          </w:p>
        </w:tc>
        <w:tc>
          <w:tcPr>
            <w:tcW w:w="226" w:type="pct"/>
            <w:tcBorders>
              <w:top w:val="single" w:sz="4" w:space="0" w:color="auto"/>
              <w:left w:val="single" w:sz="4" w:space="0" w:color="auto"/>
              <w:bottom w:val="single" w:sz="4" w:space="0" w:color="auto"/>
              <w:right w:val="single" w:sz="4" w:space="0" w:color="auto"/>
            </w:tcBorders>
            <w:vAlign w:val="center"/>
          </w:tcPr>
          <w:p w14:paraId="01DDF590"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B224305"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2C71E90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290512E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42B2D03B"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0EB36A2" w14:textId="77777777" w:rsidR="00506821" w:rsidRPr="004774E8" w:rsidRDefault="00506821" w:rsidP="00B67BD6">
            <w:pPr>
              <w:spacing w:line="256" w:lineRule="auto"/>
              <w:rPr>
                <w:strike/>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vAlign w:val="center"/>
          </w:tcPr>
          <w:p w14:paraId="3A9BBE77"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Spēkā no 01.10.2021.</w:t>
            </w:r>
          </w:p>
        </w:tc>
      </w:tr>
      <w:tr w:rsidR="001C2E22" w:rsidRPr="004774E8" w14:paraId="445967C2"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621B52D"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xml:space="preserve">Citās sadaļās neiekļautās </w:t>
            </w:r>
            <w:r w:rsidRPr="004774E8">
              <w:rPr>
                <w:color w:val="000000"/>
                <w:sz w:val="18"/>
                <w:szCs w:val="18"/>
                <w:lang w:eastAsia="lv-LV"/>
              </w:rPr>
              <w:lastRenderedPageBreak/>
              <w:t>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304C74" w14:textId="77777777" w:rsidR="00506821" w:rsidRPr="004774E8" w:rsidRDefault="00506821" w:rsidP="00B67BD6">
            <w:pPr>
              <w:jc w:val="center"/>
              <w:rPr>
                <w:color w:val="FF0000"/>
                <w:sz w:val="18"/>
                <w:szCs w:val="18"/>
                <w:lang w:eastAsia="lv-LV"/>
              </w:rPr>
            </w:pPr>
            <w:r w:rsidRPr="004774E8">
              <w:rPr>
                <w:sz w:val="18"/>
                <w:szCs w:val="18"/>
                <w:lang w:eastAsia="lv-LV"/>
              </w:rPr>
              <w:lastRenderedPageBreak/>
              <w:t>60491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1AE18"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3B0B226"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Piemaksa par </w:t>
            </w:r>
            <w:proofErr w:type="spellStart"/>
            <w:r w:rsidRPr="004774E8">
              <w:rPr>
                <w:color w:val="000000"/>
                <w:sz w:val="18"/>
                <w:szCs w:val="18"/>
                <w:lang w:eastAsia="lv-LV"/>
              </w:rPr>
              <w:t>traheostomas</w:t>
            </w:r>
            <w:proofErr w:type="spellEnd"/>
            <w:r w:rsidRPr="004774E8">
              <w:rPr>
                <w:color w:val="000000"/>
                <w:sz w:val="18"/>
                <w:szCs w:val="18"/>
                <w:lang w:eastAsia="lv-LV"/>
              </w:rPr>
              <w:t xml:space="preserve"> aprūpi hroniskiem </w:t>
            </w:r>
            <w:r w:rsidRPr="004774E8">
              <w:rPr>
                <w:color w:val="000000"/>
                <w:sz w:val="18"/>
                <w:szCs w:val="18"/>
                <w:lang w:eastAsia="lv-LV"/>
              </w:rPr>
              <w:lastRenderedPageBreak/>
              <w:t>pacientiem</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F3712" w14:textId="77777777" w:rsidR="00506821" w:rsidRPr="004774E8" w:rsidRDefault="00506821" w:rsidP="00B67BD6">
            <w:pPr>
              <w:jc w:val="center"/>
              <w:rPr>
                <w:color w:val="000000"/>
                <w:sz w:val="18"/>
                <w:szCs w:val="18"/>
                <w:lang w:eastAsia="lv-LV"/>
              </w:rPr>
            </w:pPr>
            <w:r w:rsidRPr="004774E8">
              <w:rPr>
                <w:color w:val="000000"/>
                <w:sz w:val="18"/>
                <w:szCs w:val="18"/>
                <w:lang w:eastAsia="lv-LV"/>
              </w:rPr>
              <w:lastRenderedPageBreak/>
              <w:t>26.46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8E06A29"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4555859"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92B23A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704796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1B2C221"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1CE5809"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w:t>
            </w:r>
            <w:r w:rsidRPr="004774E8">
              <w:rPr>
                <w:color w:val="000000"/>
                <w:sz w:val="18"/>
                <w:szCs w:val="18"/>
                <w:lang w:eastAsia="lv-LV"/>
              </w:rPr>
              <w:lastRenderedPageBreak/>
              <w:t>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4142842" w14:textId="77777777" w:rsidR="00506821" w:rsidRPr="004774E8" w:rsidRDefault="00506821" w:rsidP="00B67BD6">
            <w:pPr>
              <w:rPr>
                <w:color w:val="000000"/>
                <w:sz w:val="18"/>
                <w:szCs w:val="18"/>
                <w:lang w:eastAsia="lv-LV"/>
              </w:rPr>
            </w:pPr>
            <w:r w:rsidRPr="004774E8">
              <w:rPr>
                <w:color w:val="000000"/>
                <w:sz w:val="18"/>
                <w:szCs w:val="18"/>
                <w:lang w:eastAsia="lv-LV"/>
              </w:rPr>
              <w:lastRenderedPageBreak/>
              <w:t>Spēkā no 01.10.2021.</w:t>
            </w:r>
          </w:p>
        </w:tc>
      </w:tr>
      <w:tr w:rsidR="001C2E22" w:rsidRPr="004774E8" w14:paraId="64E384A3"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34EE5A0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00B71" w14:textId="77777777" w:rsidR="00506821" w:rsidRPr="004774E8" w:rsidRDefault="00506821" w:rsidP="00B67BD6">
            <w:pPr>
              <w:spacing w:before="240"/>
              <w:jc w:val="center"/>
              <w:rPr>
                <w:color w:val="FF0000"/>
                <w:sz w:val="18"/>
                <w:szCs w:val="18"/>
                <w:lang w:eastAsia="lv-LV"/>
              </w:rPr>
            </w:pPr>
            <w:r w:rsidRPr="004774E8">
              <w:rPr>
                <w:sz w:val="18"/>
                <w:szCs w:val="18"/>
                <w:lang w:eastAsia="lv-LV"/>
              </w:rPr>
              <w:t>60492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CC8A"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4D8A7F7B" w14:textId="77777777" w:rsidR="00506821" w:rsidRPr="004774E8" w:rsidRDefault="00506821" w:rsidP="00B67BD6">
            <w:pPr>
              <w:rPr>
                <w:color w:val="000000"/>
                <w:sz w:val="18"/>
                <w:szCs w:val="18"/>
                <w:lang w:eastAsia="lv-LV"/>
              </w:rPr>
            </w:pPr>
            <w:r w:rsidRPr="004774E8">
              <w:rPr>
                <w:color w:val="000000"/>
                <w:sz w:val="18"/>
                <w:szCs w:val="18"/>
                <w:lang w:eastAsia="lv-LV"/>
              </w:rPr>
              <w:t>Piemaksa par izgulējumu un hronisku brūču aprūpi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9781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30.28</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E91AF9F"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60B64B8"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E23A75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8D836F5"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9C13A3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4E3D27C"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30EABDA" w14:textId="77777777" w:rsidR="00506821" w:rsidRPr="004774E8" w:rsidRDefault="00506821" w:rsidP="00B67BD6">
            <w:pPr>
              <w:rPr>
                <w:color w:val="000000"/>
                <w:sz w:val="18"/>
                <w:szCs w:val="18"/>
                <w:lang w:eastAsia="lv-LV"/>
              </w:rPr>
            </w:pPr>
            <w:r w:rsidRPr="004774E8">
              <w:rPr>
                <w:color w:val="000000"/>
                <w:sz w:val="18"/>
                <w:szCs w:val="18"/>
                <w:lang w:eastAsia="lv-LV"/>
              </w:rPr>
              <w:t>Spēkā no 01.10.2021.</w:t>
            </w:r>
          </w:p>
        </w:tc>
      </w:tr>
      <w:tr w:rsidR="001C2E22" w:rsidRPr="004774E8" w14:paraId="5F36755F" w14:textId="77777777" w:rsidTr="00B67BD6">
        <w:trPr>
          <w:trHeight w:val="848"/>
          <w:jc w:val="center"/>
        </w:trPr>
        <w:tc>
          <w:tcPr>
            <w:tcW w:w="584" w:type="pct"/>
            <w:tcBorders>
              <w:top w:val="single" w:sz="4" w:space="0" w:color="auto"/>
              <w:left w:val="single" w:sz="4" w:space="0" w:color="auto"/>
              <w:bottom w:val="single" w:sz="4" w:space="0" w:color="auto"/>
              <w:right w:val="single" w:sz="4" w:space="0" w:color="auto"/>
            </w:tcBorders>
            <w:vAlign w:val="center"/>
          </w:tcPr>
          <w:p w14:paraId="07645523"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noWrap/>
            <w:vAlign w:val="center"/>
          </w:tcPr>
          <w:p w14:paraId="2F22C3C2" w14:textId="77777777" w:rsidR="00506821" w:rsidRPr="004774E8" w:rsidRDefault="00506821" w:rsidP="00B67BD6">
            <w:pPr>
              <w:spacing w:line="256" w:lineRule="auto"/>
              <w:jc w:val="center"/>
              <w:rPr>
                <w:sz w:val="18"/>
                <w:szCs w:val="18"/>
                <w:lang w:eastAsia="lv-LV"/>
              </w:rPr>
            </w:pPr>
            <w:r w:rsidRPr="004774E8">
              <w:rPr>
                <w:sz w:val="18"/>
                <w:szCs w:val="18"/>
                <w:lang w:eastAsia="lv-LV"/>
              </w:rPr>
              <w:t>60493</w:t>
            </w:r>
          </w:p>
        </w:tc>
        <w:tc>
          <w:tcPr>
            <w:tcW w:w="180" w:type="pct"/>
            <w:tcBorders>
              <w:top w:val="single" w:sz="4" w:space="0" w:color="auto"/>
              <w:left w:val="single" w:sz="4" w:space="0" w:color="auto"/>
              <w:bottom w:val="single" w:sz="4" w:space="0" w:color="auto"/>
              <w:right w:val="single" w:sz="4" w:space="0" w:color="auto"/>
            </w:tcBorders>
            <w:noWrap/>
            <w:vAlign w:val="center"/>
          </w:tcPr>
          <w:p w14:paraId="63BCAB1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57FD55DE"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Piemaksa par perorāli lietojamu papildus medicīnisko uzturu vienam pacientam par vienu diennakti. Nenorādīt kopā ar manipulācijām 04198 un </w:t>
            </w:r>
            <w:r w:rsidRPr="004774E8">
              <w:rPr>
                <w:color w:val="000000"/>
                <w:sz w:val="18"/>
                <w:szCs w:val="18"/>
                <w:lang w:eastAsia="lv-LV"/>
              </w:rPr>
              <w:lastRenderedPageBreak/>
              <w:t>04199</w:t>
            </w:r>
          </w:p>
        </w:tc>
        <w:tc>
          <w:tcPr>
            <w:tcW w:w="315" w:type="pct"/>
            <w:tcBorders>
              <w:top w:val="single" w:sz="4" w:space="0" w:color="auto"/>
              <w:left w:val="single" w:sz="4" w:space="0" w:color="auto"/>
              <w:bottom w:val="single" w:sz="4" w:space="0" w:color="auto"/>
              <w:right w:val="single" w:sz="4" w:space="0" w:color="auto"/>
            </w:tcBorders>
            <w:noWrap/>
            <w:vAlign w:val="center"/>
          </w:tcPr>
          <w:p w14:paraId="2CD419CA"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lastRenderedPageBreak/>
              <w:t>10.88</w:t>
            </w:r>
          </w:p>
        </w:tc>
        <w:tc>
          <w:tcPr>
            <w:tcW w:w="226" w:type="pct"/>
            <w:tcBorders>
              <w:top w:val="single" w:sz="4" w:space="0" w:color="auto"/>
              <w:left w:val="single" w:sz="4" w:space="0" w:color="auto"/>
              <w:bottom w:val="single" w:sz="4" w:space="0" w:color="auto"/>
              <w:right w:val="single" w:sz="4" w:space="0" w:color="auto"/>
            </w:tcBorders>
            <w:vAlign w:val="center"/>
          </w:tcPr>
          <w:p w14:paraId="5FEE22B0"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4DB59EA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4B93D83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01DA7945"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356B03E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58101AB"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 xml:space="preserve">Manipulācija tiek </w:t>
            </w:r>
            <w:r w:rsidRPr="004774E8">
              <w:rPr>
                <w:strike/>
                <w:color w:val="000000"/>
                <w:sz w:val="18"/>
                <w:szCs w:val="18"/>
                <w:lang w:eastAsia="lv-LV"/>
              </w:rPr>
              <w:lastRenderedPageBreak/>
              <w:t>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vAlign w:val="center"/>
          </w:tcPr>
          <w:p w14:paraId="2129E4A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lastRenderedPageBreak/>
              <w:t>Spēkā no 01.10.2021.</w:t>
            </w:r>
          </w:p>
        </w:tc>
      </w:tr>
      <w:tr w:rsidR="001C2E22" w:rsidRPr="004774E8" w14:paraId="1E2FE682"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741A403" w14:textId="77777777" w:rsidR="00506821" w:rsidRPr="004774E8" w:rsidRDefault="00506821" w:rsidP="00B67BD6">
            <w:pPr>
              <w:jc w:val="center"/>
              <w:rPr>
                <w:color w:val="000000"/>
                <w:sz w:val="18"/>
                <w:szCs w:val="18"/>
                <w:lang w:eastAsia="lv-LV"/>
              </w:rPr>
            </w:pPr>
            <w:r w:rsidRPr="004774E8">
              <w:rPr>
                <w:color w:val="000000"/>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3DF383" w14:textId="77777777" w:rsidR="00506821" w:rsidRPr="004774E8" w:rsidRDefault="00506821" w:rsidP="00B67BD6">
            <w:pPr>
              <w:spacing w:before="240" w:after="240"/>
              <w:jc w:val="center"/>
              <w:rPr>
                <w:sz w:val="18"/>
                <w:szCs w:val="18"/>
                <w:lang w:eastAsia="lv-LV"/>
              </w:rPr>
            </w:pPr>
            <w:r w:rsidRPr="004774E8">
              <w:rPr>
                <w:sz w:val="18"/>
                <w:szCs w:val="18"/>
                <w:lang w:eastAsia="lv-LV"/>
              </w:rPr>
              <w:t>47078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3BC10"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D4272A1"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SARS-CoV-2 RNS (COVID-19) noteikšana ar reālā laika PĶR (bez parauga paņemšanas) ātrai diagnostikai un </w:t>
            </w:r>
            <w:proofErr w:type="spellStart"/>
            <w:r w:rsidRPr="004774E8">
              <w:rPr>
                <w:color w:val="000000"/>
                <w:sz w:val="18"/>
                <w:szCs w:val="18"/>
                <w:lang w:eastAsia="lv-LV"/>
              </w:rPr>
              <w:t>diferenciāldiagnostikai</w:t>
            </w:r>
            <w:proofErr w:type="spellEnd"/>
            <w:r w:rsidRPr="004774E8">
              <w:rPr>
                <w:color w:val="000000"/>
                <w:sz w:val="18"/>
                <w:szCs w:val="18"/>
                <w:lang w:eastAsia="lv-LV"/>
              </w:rPr>
              <w:t xml:space="preserve"> (ar reaģenta vērtību)</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428A" w14:textId="77777777" w:rsidR="00506821" w:rsidRPr="004774E8" w:rsidRDefault="00506821" w:rsidP="00B67BD6">
            <w:pPr>
              <w:jc w:val="center"/>
              <w:rPr>
                <w:color w:val="000000"/>
                <w:sz w:val="18"/>
                <w:szCs w:val="18"/>
                <w:lang w:eastAsia="lv-LV"/>
              </w:rPr>
            </w:pPr>
            <w:r w:rsidRPr="004774E8">
              <w:rPr>
                <w:color w:val="000000"/>
                <w:sz w:val="18"/>
                <w:szCs w:val="18"/>
                <w:lang w:eastAsia="lv-LV"/>
              </w:rPr>
              <w:t>48.20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4E9568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6A8CA2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45F85C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F9C97D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57AA7F8"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D8A8EC9"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Apmaksā šādām ārstniecības iestādēm: SIA “Rīgas Austrumu klīniskā universitātes slimnīca”, SIA “Paula Stradiņa klīniskā universitātes slimnīca”, SIA “Bērnu klīniskā universitātes slimnīca”, SIA “Daugavpils reģionālā slimnīca”, </w:t>
            </w:r>
            <w:r w:rsidRPr="004774E8">
              <w:rPr>
                <w:color w:val="FF0000"/>
                <w:sz w:val="18"/>
                <w:szCs w:val="18"/>
                <w:lang w:eastAsia="lv-LV"/>
              </w:rPr>
              <w:t>SIA “Vidzemes slimnīca”, SIA “</w:t>
            </w:r>
            <w:proofErr w:type="spellStart"/>
            <w:r w:rsidRPr="004774E8">
              <w:rPr>
                <w:color w:val="FF0000"/>
                <w:sz w:val="18"/>
                <w:szCs w:val="18"/>
                <w:lang w:eastAsia="lv-LV"/>
              </w:rPr>
              <w:t>Ziemeļkurzemes</w:t>
            </w:r>
            <w:proofErr w:type="spellEnd"/>
            <w:r w:rsidRPr="004774E8">
              <w:rPr>
                <w:color w:val="FF0000"/>
                <w:sz w:val="18"/>
                <w:szCs w:val="18"/>
                <w:lang w:eastAsia="lv-LV"/>
              </w:rPr>
              <w:t xml:space="preserve"> reģionālā slimnīca” un SIA “Jēkabpils reģionālā slimnīca”</w:t>
            </w:r>
            <w:r w:rsidRPr="004774E8">
              <w:rPr>
                <w:color w:val="000000"/>
                <w:sz w:val="18"/>
                <w:szCs w:val="18"/>
                <w:lang w:eastAsia="lv-LV"/>
              </w:rPr>
              <w:t xml:space="preserve">,  SIA “NMS laboratorija” (ja paraugs paņemts SIA “Liepājas reģionālā slimnīca”), SIA “E. Gulbja laboratorija” (ja paraugs paņemts SIA “Bērnu klīniskā universitātes slimnīca” vai SIA “Traumatoloģijas un ortopēdijas slimnīca”), </w:t>
            </w:r>
            <w:r w:rsidRPr="004774E8">
              <w:rPr>
                <w:color w:val="FF0000"/>
                <w:sz w:val="18"/>
                <w:szCs w:val="18"/>
                <w:lang w:eastAsia="lv-LV"/>
              </w:rPr>
              <w:t>SIA “Centrālā laboratorija” (ja paraugs paņemts SIA “Jelgavas pilsētas slimnīca”)</w:t>
            </w:r>
            <w:r w:rsidRPr="004774E8">
              <w:rPr>
                <w:color w:val="000000"/>
                <w:sz w:val="18"/>
                <w:szCs w:val="18"/>
                <w:lang w:eastAsia="lv-LV"/>
              </w:rPr>
              <w:t xml:space="preserve">. </w:t>
            </w:r>
            <w:r w:rsidRPr="004774E8">
              <w:rPr>
                <w:color w:val="000000"/>
                <w:sz w:val="18"/>
                <w:szCs w:val="18"/>
                <w:lang w:eastAsia="lv-LV"/>
              </w:rPr>
              <w:br w:type="page"/>
              <w:t>Manipulācijas tarifā iekļautas reaģentu izmaksas. Manipulāciju nenorāda kopā ar manipulāciju 47269.</w:t>
            </w:r>
            <w:r w:rsidRPr="004774E8">
              <w:rPr>
                <w:color w:val="000000"/>
                <w:sz w:val="18"/>
                <w:szCs w:val="18"/>
                <w:lang w:eastAsia="lv-LV"/>
              </w:rPr>
              <w:br w:type="page"/>
              <w:t>Manipulācija ar pašreizējiem apmaksas nosacījumiem ir spēkā līdz 31.12.2021. saskaņā ar MK noteikumu Nr.555 243. un 244. 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794AFF9" w14:textId="77777777" w:rsidR="00506821" w:rsidRPr="004774E8" w:rsidRDefault="00506821" w:rsidP="00B67BD6">
            <w:pPr>
              <w:rPr>
                <w:color w:val="000000"/>
                <w:sz w:val="18"/>
                <w:szCs w:val="18"/>
                <w:lang w:eastAsia="lv-LV"/>
              </w:rPr>
            </w:pPr>
            <w:r w:rsidRPr="004774E8">
              <w:rPr>
                <w:color w:val="000000"/>
                <w:sz w:val="18"/>
                <w:szCs w:val="18"/>
                <w:lang w:eastAsia="lv-LV"/>
              </w:rPr>
              <w:t>Testēšanai šobrīd netiek nodrošināti valsts centralizētā iepirkumā iegādāti reaģenti, tādēļ manipulācijas 47078 apmaksas nosacījumi jāpapildina ar tām ārstniecības iestādēm, kas veic testēšanu ar pašu iegādātiem reaģentiem.</w:t>
            </w:r>
          </w:p>
        </w:tc>
      </w:tr>
      <w:tr w:rsidR="001C2E22" w:rsidRPr="004774E8" w14:paraId="507FE0C7"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EAAD73A" w14:textId="77777777" w:rsidR="00506821" w:rsidRPr="004774E8" w:rsidRDefault="00506821" w:rsidP="00B67BD6">
            <w:pPr>
              <w:jc w:val="center"/>
              <w:rPr>
                <w:color w:val="000000"/>
                <w:sz w:val="18"/>
                <w:szCs w:val="18"/>
                <w:lang w:eastAsia="lv-LV"/>
              </w:rPr>
            </w:pPr>
            <w:r w:rsidRPr="004774E8">
              <w:rPr>
                <w:sz w:val="18"/>
                <w:szCs w:val="18"/>
                <w:lang w:eastAsia="lv-LV"/>
              </w:rPr>
              <w:lastRenderedPageBreak/>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0FA947" w14:textId="77777777" w:rsidR="00506821" w:rsidRPr="004774E8" w:rsidRDefault="00506821" w:rsidP="00B67BD6">
            <w:pPr>
              <w:spacing w:before="240" w:after="240"/>
              <w:jc w:val="center"/>
              <w:rPr>
                <w:sz w:val="18"/>
                <w:szCs w:val="18"/>
                <w:lang w:eastAsia="lv-LV"/>
              </w:rPr>
            </w:pPr>
            <w:r w:rsidRPr="004774E8">
              <w:rPr>
                <w:color w:val="000000"/>
                <w:sz w:val="18"/>
                <w:szCs w:val="18"/>
                <w:lang w:eastAsia="lv-LV"/>
              </w:rPr>
              <w:t>19283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E077F" w14:textId="77777777" w:rsidR="00506821" w:rsidRPr="004774E8" w:rsidRDefault="00506821" w:rsidP="00B67BD6">
            <w:pPr>
              <w:rPr>
                <w:color w:val="000000"/>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AD272F9" w14:textId="77777777" w:rsidR="00506821" w:rsidRPr="004774E8" w:rsidRDefault="00506821" w:rsidP="00B67BD6">
            <w:pPr>
              <w:rPr>
                <w:color w:val="000000"/>
                <w:sz w:val="18"/>
                <w:szCs w:val="18"/>
                <w:lang w:eastAsia="lv-LV"/>
              </w:rPr>
            </w:pPr>
            <w:r w:rsidRPr="004774E8">
              <w:rPr>
                <w:sz w:val="18"/>
                <w:szCs w:val="18"/>
                <w:lang w:eastAsia="lv-LV"/>
              </w:rPr>
              <w:t>Piemaksa manipulācijām 19275, 19302, 19305, 19307 par ogļskābās gāzes adsorbcijas filtru - kolonna (ECCO2R vai analogs)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17A25" w14:textId="77777777" w:rsidR="00506821" w:rsidRPr="004774E8" w:rsidRDefault="00506821" w:rsidP="00B67BD6">
            <w:pPr>
              <w:jc w:val="center"/>
              <w:rPr>
                <w:color w:val="000000"/>
                <w:sz w:val="18"/>
                <w:szCs w:val="18"/>
                <w:lang w:eastAsia="lv-LV"/>
              </w:rPr>
            </w:pPr>
            <w:r w:rsidRPr="004774E8">
              <w:rPr>
                <w:sz w:val="18"/>
                <w:szCs w:val="18"/>
                <w:lang w:eastAsia="lv-LV"/>
              </w:rPr>
              <w:t>1680.00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607C66A"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353BCB5"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E7B2A51"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61358F7"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F48D905"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48BA4DC3" w14:textId="77777777" w:rsidR="00506821" w:rsidRPr="004774E8" w:rsidRDefault="00506821" w:rsidP="00B67BD6">
            <w:pPr>
              <w:rPr>
                <w:color w:val="000000"/>
                <w:sz w:val="18"/>
                <w:szCs w:val="18"/>
                <w:lang w:eastAsia="lv-LV"/>
              </w:rPr>
            </w:pPr>
            <w:r w:rsidRPr="004774E8">
              <w:rPr>
                <w:sz w:val="18"/>
                <w:szCs w:val="18"/>
                <w:lang w:eastAsia="lv-LV"/>
              </w:rPr>
              <w:t xml:space="preserve">Manipulāciju apmaksā pacientiem ar diagnozi  U07.1. Manipulāciju apmaksā vienu reizi vienas </w:t>
            </w:r>
            <w:proofErr w:type="spellStart"/>
            <w:r w:rsidRPr="004774E8">
              <w:rPr>
                <w:sz w:val="18"/>
                <w:szCs w:val="18"/>
                <w:lang w:eastAsia="lv-LV"/>
              </w:rPr>
              <w:t>stacionēšanas</w:t>
            </w:r>
            <w:proofErr w:type="spellEnd"/>
            <w:r w:rsidRPr="004774E8">
              <w:rPr>
                <w:sz w:val="18"/>
                <w:szCs w:val="18"/>
                <w:lang w:eastAsia="lv-LV"/>
              </w:rPr>
              <w:t xml:space="preserve"> laikā.</w:t>
            </w:r>
            <w:r w:rsidRPr="004774E8">
              <w:rPr>
                <w:sz w:val="18"/>
                <w:szCs w:val="18"/>
                <w:lang w:eastAsia="lv-LV"/>
              </w:rPr>
              <w:br/>
              <w:t>Manipulāciju apmaksā</w:t>
            </w:r>
            <w:r w:rsidRPr="004774E8">
              <w:rPr>
                <w:color w:val="FF0000"/>
                <w:sz w:val="18"/>
                <w:szCs w:val="18"/>
                <w:lang w:eastAsia="lv-LV"/>
              </w:rPr>
              <w:t xml:space="preserve"> </w:t>
            </w:r>
            <w:r w:rsidRPr="004774E8">
              <w:rPr>
                <w:sz w:val="18"/>
                <w:szCs w:val="18"/>
                <w:lang w:eastAsia="lv-LV"/>
              </w:rPr>
              <w:t xml:space="preserve">līdz </w:t>
            </w:r>
            <w:r w:rsidRPr="004774E8">
              <w:rPr>
                <w:strike/>
                <w:sz w:val="18"/>
                <w:szCs w:val="18"/>
                <w:lang w:eastAsia="lv-LV"/>
              </w:rPr>
              <w:t>31.08.2021.</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2E460D7B" w14:textId="77777777" w:rsidR="00506821" w:rsidRPr="004774E8" w:rsidRDefault="00506821" w:rsidP="00B67BD6">
            <w:pPr>
              <w:rPr>
                <w:color w:val="000000"/>
                <w:sz w:val="18"/>
                <w:szCs w:val="18"/>
                <w:lang w:eastAsia="lv-LV"/>
              </w:rPr>
            </w:pPr>
          </w:p>
        </w:tc>
      </w:tr>
      <w:tr w:rsidR="001C2E22" w:rsidRPr="004774E8" w14:paraId="22824C99"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4DF1BDE" w14:textId="77777777" w:rsidR="00506821" w:rsidRPr="004774E8" w:rsidRDefault="00506821" w:rsidP="00B67BD6">
            <w:pPr>
              <w:jc w:val="center"/>
              <w:rPr>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CEADE"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19284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0B0A9C" w14:textId="77777777" w:rsidR="00506821" w:rsidRPr="004774E8" w:rsidRDefault="00506821" w:rsidP="00B67BD6">
            <w:pPr>
              <w:rPr>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0CA2D2D9" w14:textId="77777777" w:rsidR="00506821" w:rsidRPr="004774E8" w:rsidRDefault="00506821" w:rsidP="00B67BD6">
            <w:pPr>
              <w:rPr>
                <w:sz w:val="18"/>
                <w:szCs w:val="18"/>
                <w:lang w:eastAsia="lv-LV"/>
              </w:rPr>
            </w:pPr>
            <w:r w:rsidRPr="004774E8">
              <w:rPr>
                <w:sz w:val="18"/>
                <w:szCs w:val="18"/>
                <w:lang w:eastAsia="lv-LV"/>
              </w:rPr>
              <w:t xml:space="preserve">Piemaksa manipulācijām 19302 un 19305, pielietojot papildu </w:t>
            </w:r>
            <w:proofErr w:type="spellStart"/>
            <w:r w:rsidRPr="004774E8">
              <w:rPr>
                <w:sz w:val="18"/>
                <w:szCs w:val="18"/>
                <w:lang w:eastAsia="lv-LV"/>
              </w:rPr>
              <w:t>citokinīnu</w:t>
            </w:r>
            <w:proofErr w:type="spellEnd"/>
            <w:r w:rsidRPr="004774E8">
              <w:rPr>
                <w:sz w:val="18"/>
                <w:szCs w:val="18"/>
                <w:lang w:eastAsia="lv-LV"/>
              </w:rPr>
              <w:t xml:space="preserve"> adsorbcijas filtru</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F8FF1" w14:textId="77777777" w:rsidR="00506821" w:rsidRPr="004774E8" w:rsidRDefault="00506821" w:rsidP="00B67BD6">
            <w:pPr>
              <w:jc w:val="center"/>
              <w:rPr>
                <w:sz w:val="18"/>
                <w:szCs w:val="18"/>
                <w:lang w:eastAsia="lv-LV"/>
              </w:rPr>
            </w:pPr>
            <w:r w:rsidRPr="004774E8">
              <w:rPr>
                <w:sz w:val="18"/>
                <w:szCs w:val="18"/>
                <w:lang w:eastAsia="lv-LV"/>
              </w:rPr>
              <w:t>1652.00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1C20AD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C267801"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AD6840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294AE58"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CF14966"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F99A951" w14:textId="77777777" w:rsidR="00506821" w:rsidRPr="004774E8" w:rsidRDefault="00506821" w:rsidP="00B67BD6">
            <w:pPr>
              <w:rPr>
                <w:sz w:val="18"/>
                <w:szCs w:val="18"/>
                <w:lang w:eastAsia="lv-LV"/>
              </w:rPr>
            </w:pPr>
            <w:r w:rsidRPr="004774E8">
              <w:rPr>
                <w:sz w:val="18"/>
                <w:szCs w:val="18"/>
                <w:lang w:eastAsia="lv-LV"/>
              </w:rPr>
              <w:t xml:space="preserve">Manipulāciju apmaksā pacientiem ar diagnozi  U07.1. Manipulāciju apmaksā vienu reizi vienas </w:t>
            </w:r>
            <w:proofErr w:type="spellStart"/>
            <w:r w:rsidRPr="004774E8">
              <w:rPr>
                <w:sz w:val="18"/>
                <w:szCs w:val="18"/>
                <w:lang w:eastAsia="lv-LV"/>
              </w:rPr>
              <w:t>stacionēšanas</w:t>
            </w:r>
            <w:proofErr w:type="spellEnd"/>
            <w:r w:rsidRPr="004774E8">
              <w:rPr>
                <w:sz w:val="18"/>
                <w:szCs w:val="18"/>
                <w:lang w:eastAsia="lv-LV"/>
              </w:rPr>
              <w:t xml:space="preserve"> laikā.</w:t>
            </w:r>
            <w:r w:rsidRPr="004774E8">
              <w:rPr>
                <w:sz w:val="18"/>
                <w:szCs w:val="18"/>
                <w:lang w:eastAsia="lv-LV"/>
              </w:rPr>
              <w:br/>
              <w:t xml:space="preserve">Manipulāciju apmaksā līdz </w:t>
            </w:r>
            <w:r w:rsidRPr="004774E8">
              <w:rPr>
                <w:strike/>
                <w:sz w:val="18"/>
                <w:szCs w:val="18"/>
                <w:lang w:eastAsia="lv-LV"/>
              </w:rPr>
              <w:t>31.08.2021.</w:t>
            </w:r>
            <w:r w:rsidRPr="004774E8">
              <w:rPr>
                <w:sz w:val="18"/>
                <w:szCs w:val="18"/>
                <w:lang w:eastAsia="lv-LV"/>
              </w:rPr>
              <w:t xml:space="preserve"> </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5016B69" w14:textId="77777777" w:rsidR="00506821" w:rsidRPr="004774E8" w:rsidRDefault="00506821" w:rsidP="00B67BD6">
            <w:pPr>
              <w:rPr>
                <w:color w:val="000000"/>
                <w:sz w:val="18"/>
                <w:szCs w:val="18"/>
                <w:lang w:eastAsia="lv-LV"/>
              </w:rPr>
            </w:pPr>
          </w:p>
        </w:tc>
      </w:tr>
      <w:tr w:rsidR="001C2E22" w:rsidRPr="004774E8" w14:paraId="7D3C693F"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BC15EEC" w14:textId="77777777" w:rsidR="00506821" w:rsidRPr="004774E8" w:rsidRDefault="00506821" w:rsidP="00B67BD6">
            <w:pPr>
              <w:jc w:val="center"/>
              <w:rPr>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37FAA"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19291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58762" w14:textId="77777777" w:rsidR="00506821" w:rsidRPr="004774E8" w:rsidRDefault="00506821" w:rsidP="00B67BD6">
            <w:pPr>
              <w:rPr>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2C7804A" w14:textId="77777777" w:rsidR="00506821" w:rsidRPr="004774E8" w:rsidRDefault="00506821" w:rsidP="00B67BD6">
            <w:pPr>
              <w:rPr>
                <w:sz w:val="18"/>
                <w:szCs w:val="18"/>
                <w:lang w:eastAsia="lv-LV"/>
              </w:rPr>
            </w:pPr>
            <w:r w:rsidRPr="004774E8">
              <w:rPr>
                <w:sz w:val="18"/>
                <w:szCs w:val="18"/>
                <w:lang w:eastAsia="lv-LV"/>
              </w:rPr>
              <w:t xml:space="preserve">Piemaksa manipulācijām 19304, 19305 un 19307 par reģionālu </w:t>
            </w:r>
            <w:proofErr w:type="spellStart"/>
            <w:r w:rsidRPr="004774E8">
              <w:rPr>
                <w:sz w:val="18"/>
                <w:szCs w:val="18"/>
                <w:lang w:eastAsia="lv-LV"/>
              </w:rPr>
              <w:t>citrāta</w:t>
            </w:r>
            <w:proofErr w:type="spellEnd"/>
            <w:r w:rsidRPr="004774E8">
              <w:rPr>
                <w:sz w:val="18"/>
                <w:szCs w:val="18"/>
                <w:lang w:eastAsia="lv-LV"/>
              </w:rPr>
              <w:t xml:space="preserve"> </w:t>
            </w:r>
            <w:proofErr w:type="spellStart"/>
            <w:r w:rsidRPr="004774E8">
              <w:rPr>
                <w:sz w:val="18"/>
                <w:szCs w:val="18"/>
                <w:lang w:eastAsia="lv-LV"/>
              </w:rPr>
              <w:t>antikoagulāciju</w:t>
            </w:r>
            <w:proofErr w:type="spellEnd"/>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14784" w14:textId="77777777" w:rsidR="00506821" w:rsidRPr="004774E8" w:rsidRDefault="00506821" w:rsidP="00B67BD6">
            <w:pPr>
              <w:jc w:val="center"/>
              <w:rPr>
                <w:sz w:val="18"/>
                <w:szCs w:val="18"/>
                <w:lang w:eastAsia="lv-LV"/>
              </w:rPr>
            </w:pPr>
            <w:r w:rsidRPr="004774E8">
              <w:rPr>
                <w:sz w:val="18"/>
                <w:szCs w:val="18"/>
                <w:lang w:eastAsia="lv-LV"/>
              </w:rPr>
              <w:t>204.66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2714203"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DFE2343"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99BA7B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37D26CA"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345E608"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2B9681CC" w14:textId="77777777" w:rsidR="00506821" w:rsidRPr="004774E8" w:rsidRDefault="00506821" w:rsidP="00B67BD6">
            <w:pPr>
              <w:rPr>
                <w:sz w:val="18"/>
                <w:szCs w:val="18"/>
                <w:lang w:eastAsia="lv-LV"/>
              </w:rPr>
            </w:pPr>
            <w:r w:rsidRPr="004774E8">
              <w:rPr>
                <w:sz w:val="18"/>
                <w:szCs w:val="18"/>
                <w:lang w:eastAsia="lv-LV"/>
              </w:rPr>
              <w:t>Manipulāciju apmaksā pacientiem ar diagnozi  U07.1.</w:t>
            </w:r>
            <w:r w:rsidRPr="004774E8">
              <w:rPr>
                <w:sz w:val="18"/>
                <w:szCs w:val="18"/>
                <w:lang w:eastAsia="lv-LV"/>
              </w:rPr>
              <w:br/>
              <w:t xml:space="preserve">Manipulāciju apmaksā līdz </w:t>
            </w:r>
            <w:r w:rsidRPr="004774E8">
              <w:rPr>
                <w:strike/>
                <w:sz w:val="18"/>
                <w:szCs w:val="18"/>
                <w:lang w:eastAsia="lv-LV"/>
              </w:rPr>
              <w:t>31.08.2021.</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47FE2E20" w14:textId="77777777" w:rsidR="00506821" w:rsidRPr="004774E8" w:rsidRDefault="00506821" w:rsidP="00B67BD6">
            <w:pPr>
              <w:rPr>
                <w:color w:val="000000"/>
                <w:sz w:val="18"/>
                <w:szCs w:val="18"/>
                <w:lang w:eastAsia="lv-LV"/>
              </w:rPr>
            </w:pPr>
          </w:p>
        </w:tc>
      </w:tr>
      <w:tr w:rsidR="001C2E22" w:rsidRPr="004774E8" w14:paraId="246E8D26"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19E9E1C"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45458"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461FA"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9EF7B88" w14:textId="77777777" w:rsidR="00506821" w:rsidRPr="004774E8" w:rsidRDefault="00506821" w:rsidP="00B67BD6">
            <w:pPr>
              <w:rPr>
                <w:sz w:val="18"/>
                <w:szCs w:val="18"/>
                <w:lang w:eastAsia="lv-LV"/>
              </w:rPr>
            </w:pPr>
            <w:r w:rsidRPr="004774E8">
              <w:rPr>
                <w:sz w:val="18"/>
                <w:szCs w:val="18"/>
                <w:lang w:eastAsia="lv-LV"/>
              </w:rPr>
              <w:t>Maksājums ģimenes ārstam par pacienta vecumā līdz 65 gadiem attālinātu konsultāciju brīvdienā vai svētku dienā. Nenorādīt ar manipulāciju 60035</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62BD5E" w14:textId="77777777" w:rsidR="00506821" w:rsidRPr="004774E8" w:rsidRDefault="00506821" w:rsidP="00B67BD6">
            <w:pPr>
              <w:jc w:val="center"/>
              <w:rPr>
                <w:sz w:val="18"/>
                <w:szCs w:val="18"/>
                <w:lang w:eastAsia="lv-LV"/>
              </w:rPr>
            </w:pPr>
            <w:r w:rsidRPr="004774E8">
              <w:rPr>
                <w:sz w:val="18"/>
                <w:szCs w:val="18"/>
                <w:lang w:eastAsia="lv-LV"/>
              </w:rPr>
              <w:t>4.00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E07720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EAE36D6"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C7A5D60"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D5CF71B"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280885F"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7FC7BE1"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0C2938A3" w14:textId="77777777" w:rsidR="00506821" w:rsidRPr="004774E8" w:rsidRDefault="00506821" w:rsidP="00B67BD6">
            <w:pPr>
              <w:rPr>
                <w:color w:val="000000"/>
                <w:sz w:val="18"/>
                <w:szCs w:val="18"/>
                <w:lang w:eastAsia="lv-LV"/>
              </w:rPr>
            </w:pPr>
          </w:p>
        </w:tc>
      </w:tr>
      <w:tr w:rsidR="001C2E22" w:rsidRPr="004774E8" w14:paraId="406C50ED"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029ACAB"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1E900"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4666A"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6939B9EF" w14:textId="77777777" w:rsidR="00506821" w:rsidRPr="004774E8" w:rsidRDefault="00506821" w:rsidP="00B67BD6">
            <w:pPr>
              <w:rPr>
                <w:sz w:val="18"/>
                <w:szCs w:val="18"/>
                <w:lang w:eastAsia="lv-LV"/>
              </w:rPr>
            </w:pPr>
            <w:r w:rsidRPr="004774E8">
              <w:rPr>
                <w:sz w:val="18"/>
                <w:szCs w:val="18"/>
                <w:lang w:eastAsia="lv-LV"/>
              </w:rPr>
              <w:t>Maksājums ģimenes ārstam par pacienta vecumā no 65 gadiem attālinātu konsultāciju brīvdienā vai svētku dienā. Nenorādīt ar manipulāciju 60036</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F0653" w14:textId="77777777" w:rsidR="00506821" w:rsidRPr="004774E8" w:rsidRDefault="00506821" w:rsidP="00B67BD6">
            <w:pPr>
              <w:jc w:val="center"/>
              <w:rPr>
                <w:sz w:val="18"/>
                <w:szCs w:val="18"/>
                <w:lang w:eastAsia="lv-LV"/>
              </w:rPr>
            </w:pPr>
            <w:r w:rsidRPr="004774E8">
              <w:rPr>
                <w:sz w:val="18"/>
                <w:szCs w:val="18"/>
                <w:lang w:eastAsia="lv-LV"/>
              </w:rPr>
              <w:t>2.00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DC28BB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B761AEF"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CF4129F"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7B48C2"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6A32301"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0B829FC1"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2D37600B" w14:textId="77777777" w:rsidR="00506821" w:rsidRPr="004774E8" w:rsidRDefault="00506821" w:rsidP="00B67BD6">
            <w:pPr>
              <w:rPr>
                <w:color w:val="000000"/>
                <w:sz w:val="18"/>
                <w:szCs w:val="18"/>
                <w:lang w:eastAsia="lv-LV"/>
              </w:rPr>
            </w:pPr>
          </w:p>
        </w:tc>
      </w:tr>
      <w:tr w:rsidR="001C2E22" w:rsidRPr="004774E8" w14:paraId="20A27788"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6696027"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A79A7"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9F26E"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2163BFB" w14:textId="77777777" w:rsidR="00506821" w:rsidRPr="004774E8" w:rsidRDefault="00506821" w:rsidP="00B67BD6">
            <w:pPr>
              <w:rPr>
                <w:sz w:val="18"/>
                <w:szCs w:val="18"/>
                <w:lang w:eastAsia="lv-LV"/>
              </w:rPr>
            </w:pPr>
            <w:r w:rsidRPr="004774E8">
              <w:rPr>
                <w:sz w:val="18"/>
                <w:szCs w:val="18"/>
                <w:lang w:eastAsia="lv-LV"/>
              </w:rPr>
              <w:t xml:space="preserve">Piemaksa ģimenes ārstam par pacientu aprūpi </w:t>
            </w:r>
            <w:r w:rsidRPr="004774E8">
              <w:rPr>
                <w:color w:val="FF0000"/>
                <w:sz w:val="18"/>
                <w:szCs w:val="18"/>
                <w:lang w:eastAsia="lv-LV"/>
              </w:rPr>
              <w:t xml:space="preserve">klātienē </w:t>
            </w:r>
            <w:r w:rsidRPr="004774E8">
              <w:rPr>
                <w:sz w:val="18"/>
                <w:szCs w:val="18"/>
                <w:lang w:eastAsia="lv-LV"/>
              </w:rPr>
              <w:t>brīvdienās un svētku dienās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07D3BD" w14:textId="77777777" w:rsidR="00506821" w:rsidRPr="004774E8" w:rsidRDefault="00506821" w:rsidP="00B67BD6">
            <w:pPr>
              <w:jc w:val="center"/>
              <w:rPr>
                <w:sz w:val="18"/>
                <w:szCs w:val="18"/>
                <w:lang w:eastAsia="lv-LV"/>
              </w:rPr>
            </w:pPr>
            <w:r w:rsidRPr="004774E8">
              <w:rPr>
                <w:sz w:val="18"/>
                <w:szCs w:val="18"/>
                <w:lang w:eastAsia="lv-LV"/>
              </w:rPr>
              <w:t>15.55</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952E569"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C37A843"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E3EF83E"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0C63D90"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0348B64"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4AD43925"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4AA114A9" w14:textId="77777777" w:rsidR="00506821" w:rsidRPr="004774E8" w:rsidRDefault="00506821" w:rsidP="00B67BD6">
            <w:pPr>
              <w:rPr>
                <w:color w:val="000000"/>
                <w:sz w:val="18"/>
                <w:szCs w:val="18"/>
                <w:lang w:eastAsia="lv-LV"/>
              </w:rPr>
            </w:pPr>
          </w:p>
        </w:tc>
      </w:tr>
      <w:tr w:rsidR="001C2E22" w:rsidRPr="004774E8" w14:paraId="394501E5"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3D0519C"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D77FCD"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60192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4EA2CF"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2C88FAE" w14:textId="77777777" w:rsidR="00506821" w:rsidRPr="004774E8" w:rsidRDefault="00506821" w:rsidP="00B67BD6">
            <w:pPr>
              <w:rPr>
                <w:sz w:val="18"/>
                <w:szCs w:val="18"/>
                <w:lang w:eastAsia="lv-LV"/>
              </w:rPr>
            </w:pPr>
            <w:r w:rsidRPr="004774E8">
              <w:rPr>
                <w:sz w:val="18"/>
                <w:szCs w:val="18"/>
                <w:lang w:eastAsia="lv-LV"/>
              </w:rPr>
              <w:t xml:space="preserve">Ceļa izdevumi brigādei pie pacientiem Covid-19 vakcinēšanai </w:t>
            </w:r>
            <w:r w:rsidRPr="004774E8">
              <w:rPr>
                <w:color w:val="FF0000"/>
                <w:sz w:val="18"/>
                <w:szCs w:val="18"/>
                <w:lang w:eastAsia="lv-LV"/>
              </w:rPr>
              <w:t xml:space="preserve">kolektīvos vai sociālās aprūpes centros  </w:t>
            </w:r>
            <w:r w:rsidRPr="004774E8">
              <w:rPr>
                <w:sz w:val="18"/>
                <w:szCs w:val="18"/>
                <w:lang w:eastAsia="lv-LV"/>
              </w:rPr>
              <w:t xml:space="preserve">attālumā no 51 km vienā virzienā (turp-atpakaļ virs 100km) </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CCDB1" w14:textId="77777777" w:rsidR="00506821" w:rsidRPr="004774E8" w:rsidRDefault="00506821" w:rsidP="00B67BD6">
            <w:pPr>
              <w:jc w:val="center"/>
              <w:rPr>
                <w:sz w:val="18"/>
                <w:szCs w:val="18"/>
                <w:lang w:eastAsia="lv-LV"/>
              </w:rPr>
            </w:pPr>
            <w:r w:rsidRPr="004774E8">
              <w:rPr>
                <w:sz w:val="18"/>
                <w:szCs w:val="18"/>
                <w:lang w:eastAsia="lv-LV"/>
              </w:rPr>
              <w:t>4.04</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EABE414"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359B8DF"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416022E"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B5E56E7"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D38E4F6"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AB493C0" w14:textId="77777777" w:rsidR="00506821" w:rsidRPr="004774E8" w:rsidRDefault="00506821" w:rsidP="00B67BD6">
            <w:pPr>
              <w:rPr>
                <w:sz w:val="18"/>
                <w:szCs w:val="18"/>
                <w:lang w:eastAsia="lv-LV"/>
              </w:rPr>
            </w:pPr>
            <w:r w:rsidRPr="004774E8">
              <w:rPr>
                <w:sz w:val="18"/>
                <w:szCs w:val="18"/>
                <w:lang w:eastAsia="lv-LV"/>
              </w:rPr>
              <w:t>Ceļa izdevumi sedz visas izmaksas, kas saistītas ar ceļa izdevumiem un ceļā pavadīto laiku, veicot vakcināciju vairākiem pacientiem vienā izbraukumā. Norāda par katru pacientu.</w:t>
            </w:r>
            <w:r w:rsidRPr="004774E8">
              <w:rPr>
                <w:sz w:val="18"/>
                <w:szCs w:val="18"/>
                <w:lang w:eastAsia="lv-LV"/>
              </w:rPr>
              <w:br/>
              <w:t xml:space="preserve">Manipulāciju nenorāda kopā ar </w:t>
            </w:r>
            <w:proofErr w:type="spellStart"/>
            <w:r w:rsidRPr="004774E8">
              <w:rPr>
                <w:sz w:val="18"/>
                <w:szCs w:val="18"/>
                <w:lang w:eastAsia="lv-LV"/>
              </w:rPr>
              <w:t>manipulācij</w:t>
            </w:r>
            <w:r w:rsidRPr="004774E8">
              <w:rPr>
                <w:strike/>
                <w:sz w:val="18"/>
                <w:szCs w:val="18"/>
                <w:lang w:eastAsia="lv-LV"/>
              </w:rPr>
              <w:t>u</w:t>
            </w:r>
            <w:r w:rsidRPr="004774E8">
              <w:rPr>
                <w:color w:val="FF0000"/>
                <w:sz w:val="18"/>
                <w:szCs w:val="18"/>
                <w:lang w:eastAsia="lv-LV"/>
              </w:rPr>
              <w:t>ām</w:t>
            </w:r>
            <w:proofErr w:type="spellEnd"/>
            <w:r w:rsidRPr="004774E8">
              <w:rPr>
                <w:sz w:val="18"/>
                <w:szCs w:val="18"/>
                <w:lang w:eastAsia="lv-LV"/>
              </w:rPr>
              <w:t xml:space="preserve"> 60059</w:t>
            </w:r>
            <w:r w:rsidRPr="004774E8">
              <w:rPr>
                <w:color w:val="FF0000"/>
                <w:sz w:val="18"/>
                <w:szCs w:val="18"/>
                <w:lang w:eastAsia="lv-LV"/>
              </w:rPr>
              <w:t>, 03110, 03111</w:t>
            </w:r>
            <w:r w:rsidRPr="004774E8">
              <w:rPr>
                <w:sz w:val="18"/>
                <w:szCs w:val="18"/>
                <w:lang w:eastAsia="lv-LV"/>
              </w:rPr>
              <w:t>.</w:t>
            </w:r>
            <w:r w:rsidRPr="004774E8">
              <w:rPr>
                <w:sz w:val="18"/>
                <w:szCs w:val="18"/>
                <w:lang w:eastAsia="lv-LV"/>
              </w:rPr>
              <w:br/>
            </w:r>
            <w:r w:rsidRPr="004774E8">
              <w:rPr>
                <w:sz w:val="18"/>
                <w:szCs w:val="18"/>
                <w:lang w:eastAsia="lv-LV"/>
              </w:rPr>
              <w:lastRenderedPageBreak/>
              <w:t xml:space="preserve">Manipulācija ar pašreizējiem apmaksas nosacījumiem ir spēkā līdz 31.12.2021.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3C94F342" w14:textId="77777777" w:rsidR="00506821" w:rsidRPr="004774E8" w:rsidRDefault="00506821" w:rsidP="00B67BD6">
            <w:pPr>
              <w:rPr>
                <w:color w:val="000000"/>
                <w:sz w:val="18"/>
                <w:szCs w:val="18"/>
                <w:lang w:eastAsia="lv-LV"/>
              </w:rPr>
            </w:pPr>
            <w:r w:rsidRPr="004774E8">
              <w:rPr>
                <w:sz w:val="18"/>
                <w:szCs w:val="18"/>
                <w:lang w:eastAsia="lv-LV"/>
              </w:rPr>
              <w:lastRenderedPageBreak/>
              <w:t>Spēkā no 16.10.2021.</w:t>
            </w:r>
          </w:p>
        </w:tc>
      </w:tr>
      <w:tr w:rsidR="001C2E22" w:rsidRPr="004774E8" w14:paraId="4F5598E4"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7667CA5"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8803D"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60170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EC63C7"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EBC84F0" w14:textId="77777777" w:rsidR="00506821" w:rsidRPr="004774E8" w:rsidRDefault="00506821" w:rsidP="00B67BD6">
            <w:pPr>
              <w:rPr>
                <w:sz w:val="18"/>
                <w:szCs w:val="18"/>
                <w:lang w:eastAsia="lv-LV"/>
              </w:rPr>
            </w:pPr>
            <w:r w:rsidRPr="004774E8">
              <w:rPr>
                <w:sz w:val="18"/>
                <w:szCs w:val="18"/>
                <w:lang w:eastAsia="lv-LV"/>
              </w:rPr>
              <w:t xml:space="preserve">Ceļa izdevumi brigādei pie pacientiem Covid-19 vakcinēšanai </w:t>
            </w:r>
            <w:r w:rsidRPr="004774E8">
              <w:rPr>
                <w:color w:val="FF0000"/>
                <w:sz w:val="18"/>
                <w:szCs w:val="18"/>
                <w:lang w:eastAsia="lv-LV"/>
              </w:rPr>
              <w:t xml:space="preserve">kolektīvos vai sociālās aprūpes centros </w:t>
            </w:r>
            <w:r w:rsidRPr="004774E8">
              <w:rPr>
                <w:sz w:val="18"/>
                <w:szCs w:val="18"/>
                <w:lang w:eastAsia="lv-LV"/>
              </w:rPr>
              <w:t xml:space="preserve">attālumā līdz 50km vienā virzienā (turp-atpakaļ ne vairāk kā 100km)  </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4B524" w14:textId="77777777" w:rsidR="00506821" w:rsidRPr="004774E8" w:rsidRDefault="00506821" w:rsidP="00B67BD6">
            <w:pPr>
              <w:jc w:val="center"/>
              <w:rPr>
                <w:sz w:val="18"/>
                <w:szCs w:val="18"/>
                <w:lang w:eastAsia="lv-LV"/>
              </w:rPr>
            </w:pPr>
            <w:r w:rsidRPr="004774E8">
              <w:rPr>
                <w:sz w:val="18"/>
                <w:szCs w:val="18"/>
                <w:lang w:eastAsia="lv-LV"/>
              </w:rPr>
              <w:t>2.56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3E60AA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B32B98D"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40521BF"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3ECA031"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7CA1865"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0F16B50F" w14:textId="77777777" w:rsidR="00506821" w:rsidRPr="004774E8" w:rsidRDefault="00506821" w:rsidP="00B67BD6">
            <w:pPr>
              <w:rPr>
                <w:sz w:val="18"/>
                <w:szCs w:val="18"/>
                <w:lang w:eastAsia="lv-LV"/>
              </w:rPr>
            </w:pPr>
            <w:r w:rsidRPr="004774E8">
              <w:rPr>
                <w:sz w:val="18"/>
                <w:szCs w:val="18"/>
                <w:lang w:eastAsia="lv-LV"/>
              </w:rPr>
              <w:t>Ceļa izdevumi sedz visas izmaksas, kas saistītas ar ceļa izdevumiem un ceļā pavadīto laiku, veicot vakcināciju vairākiem pacientiem vienā izbraukumā. Norāda par katru pacientu.</w:t>
            </w:r>
            <w:r w:rsidRPr="004774E8">
              <w:rPr>
                <w:sz w:val="18"/>
                <w:szCs w:val="18"/>
                <w:lang w:eastAsia="lv-LV"/>
              </w:rPr>
              <w:br/>
              <w:t xml:space="preserve">Manipulāciju nenorāda kopā ar </w:t>
            </w:r>
            <w:proofErr w:type="spellStart"/>
            <w:r w:rsidRPr="004774E8">
              <w:rPr>
                <w:sz w:val="18"/>
                <w:szCs w:val="18"/>
                <w:lang w:eastAsia="lv-LV"/>
              </w:rPr>
              <w:t>manipulācij</w:t>
            </w:r>
            <w:r w:rsidRPr="004774E8">
              <w:rPr>
                <w:strike/>
                <w:sz w:val="18"/>
                <w:szCs w:val="18"/>
                <w:lang w:eastAsia="lv-LV"/>
              </w:rPr>
              <w:t>u</w:t>
            </w:r>
            <w:r w:rsidRPr="004774E8">
              <w:rPr>
                <w:color w:val="FF0000"/>
                <w:sz w:val="18"/>
                <w:szCs w:val="18"/>
                <w:lang w:eastAsia="lv-LV"/>
              </w:rPr>
              <w:t>ām</w:t>
            </w:r>
            <w:proofErr w:type="spellEnd"/>
            <w:r w:rsidRPr="004774E8">
              <w:rPr>
                <w:sz w:val="18"/>
                <w:szCs w:val="18"/>
                <w:lang w:eastAsia="lv-LV"/>
              </w:rPr>
              <w:t xml:space="preserve"> 60059</w:t>
            </w:r>
            <w:r w:rsidRPr="004774E8">
              <w:rPr>
                <w:color w:val="FF0000"/>
                <w:sz w:val="18"/>
                <w:szCs w:val="18"/>
                <w:lang w:eastAsia="lv-LV"/>
              </w:rPr>
              <w:t>, 03110, 03111</w:t>
            </w:r>
            <w:r w:rsidRPr="004774E8">
              <w:rPr>
                <w:sz w:val="18"/>
                <w:szCs w:val="18"/>
                <w:lang w:eastAsia="lv-LV"/>
              </w:rPr>
              <w:t>.</w:t>
            </w:r>
            <w:r w:rsidRPr="004774E8">
              <w:rPr>
                <w:sz w:val="18"/>
                <w:szCs w:val="18"/>
                <w:lang w:eastAsia="lv-LV"/>
              </w:rPr>
              <w:br/>
              <w:t>Manipulācija ar pašreizējiem apmaksas nosacījumiem ir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52CB62B" w14:textId="77777777" w:rsidR="00506821" w:rsidRPr="004774E8" w:rsidRDefault="00506821" w:rsidP="00B67BD6">
            <w:pPr>
              <w:rPr>
                <w:color w:val="000000"/>
                <w:sz w:val="18"/>
                <w:szCs w:val="18"/>
                <w:lang w:eastAsia="lv-LV"/>
              </w:rPr>
            </w:pPr>
            <w:r w:rsidRPr="004774E8">
              <w:rPr>
                <w:sz w:val="18"/>
                <w:szCs w:val="18"/>
                <w:lang w:eastAsia="lv-LV"/>
              </w:rPr>
              <w:t>Spēkā no 16.10.2021.</w:t>
            </w:r>
          </w:p>
        </w:tc>
      </w:tr>
      <w:tr w:rsidR="001C2E22" w:rsidRPr="004774E8" w14:paraId="34686621"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1D733AE" w14:textId="77777777" w:rsidR="00506821" w:rsidRPr="004774E8" w:rsidRDefault="00506821" w:rsidP="00B67BD6">
            <w:pPr>
              <w:jc w:val="center"/>
              <w:rPr>
                <w:sz w:val="18"/>
                <w:szCs w:val="18"/>
                <w:lang w:eastAsia="lv-LV"/>
              </w:rPr>
            </w:pPr>
            <w:r w:rsidRPr="004774E8">
              <w:rPr>
                <w:sz w:val="18"/>
                <w:szCs w:val="18"/>
                <w:lang w:eastAsia="lv-LV"/>
              </w:rPr>
              <w:t> Vakcinācija un neatliekamā palīdzība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64D50"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03095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30CB42"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FF26A9C" w14:textId="77777777" w:rsidR="00506821" w:rsidRPr="004774E8" w:rsidRDefault="00506821" w:rsidP="00B67BD6">
            <w:pPr>
              <w:rPr>
                <w:sz w:val="18"/>
                <w:szCs w:val="18"/>
                <w:lang w:eastAsia="lv-LV"/>
              </w:rPr>
            </w:pPr>
            <w:r w:rsidRPr="004774E8">
              <w:rPr>
                <w:sz w:val="18"/>
                <w:szCs w:val="18"/>
                <w:lang w:eastAsia="lv-LV"/>
              </w:rPr>
              <w:t xml:space="preserve">Covid-19 vakcinācija masveida vakcinācijas centrā </w:t>
            </w:r>
            <w:r w:rsidRPr="004774E8">
              <w:rPr>
                <w:color w:val="FF0000"/>
                <w:sz w:val="18"/>
                <w:szCs w:val="18"/>
                <w:lang w:eastAsia="lv-LV"/>
              </w:rPr>
              <w:t>vai tirdzniecības centrā</w:t>
            </w:r>
            <w:r w:rsidRPr="004774E8">
              <w:rPr>
                <w:sz w:val="18"/>
                <w:szCs w:val="18"/>
                <w:lang w:eastAsia="lv-LV"/>
              </w:rPr>
              <w:t xml:space="preserve">, ja </w:t>
            </w:r>
            <w:proofErr w:type="spellStart"/>
            <w:r w:rsidRPr="004774E8">
              <w:rPr>
                <w:sz w:val="18"/>
                <w:szCs w:val="18"/>
                <w:lang w:eastAsia="lv-LV"/>
              </w:rPr>
              <w:t>pirmsvakcinācijas</w:t>
            </w:r>
            <w:proofErr w:type="spellEnd"/>
            <w:r w:rsidRPr="004774E8">
              <w:rPr>
                <w:sz w:val="18"/>
                <w:szCs w:val="18"/>
                <w:lang w:eastAsia="lv-LV"/>
              </w:rPr>
              <w:t xml:space="preserve"> konsultāciju nodrošina ārsts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0AF06" w14:textId="77777777" w:rsidR="00506821" w:rsidRPr="004774E8" w:rsidRDefault="00506821" w:rsidP="00B67BD6">
            <w:pPr>
              <w:jc w:val="center"/>
              <w:rPr>
                <w:sz w:val="18"/>
                <w:szCs w:val="18"/>
                <w:lang w:eastAsia="lv-LV"/>
              </w:rPr>
            </w:pPr>
            <w:r w:rsidRPr="004774E8">
              <w:rPr>
                <w:color w:val="FF0000"/>
                <w:sz w:val="18"/>
                <w:szCs w:val="18"/>
                <w:lang w:eastAsia="lv-LV"/>
              </w:rPr>
              <w:t>10.30</w:t>
            </w:r>
            <w:r w:rsidRPr="004774E8">
              <w:rPr>
                <w:sz w:val="18"/>
                <w:szCs w:val="18"/>
                <w:lang w:eastAsia="lv-LV"/>
              </w:rPr>
              <w:br/>
            </w:r>
            <w:r w:rsidRPr="004774E8">
              <w:rPr>
                <w:strike/>
                <w:sz w:val="18"/>
                <w:szCs w:val="18"/>
                <w:lang w:eastAsia="lv-LV"/>
              </w:rPr>
              <w:t>8.93</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977568A"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23FD268"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577DDB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2825C2D"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E16ECE2"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08A7F54" w14:textId="77777777" w:rsidR="00506821" w:rsidRPr="004774E8" w:rsidRDefault="00506821" w:rsidP="00B67BD6">
            <w:pPr>
              <w:widowControl/>
              <w:autoSpaceDE/>
              <w:autoSpaceDN/>
              <w:rPr>
                <w:sz w:val="18"/>
                <w:szCs w:val="18"/>
                <w:lang w:eastAsia="lv-LV"/>
              </w:rPr>
            </w:pPr>
            <w:r w:rsidRPr="004774E8">
              <w:rPr>
                <w:sz w:val="18"/>
                <w:szCs w:val="18"/>
                <w:lang w:eastAsia="lv-LV"/>
              </w:rPr>
              <w:t xml:space="preserve">Manipulāciju apmaksā par katru vakcinējamo personu liela mēroga </w:t>
            </w:r>
            <w:r w:rsidRPr="004774E8">
              <w:rPr>
                <w:color w:val="FF0000"/>
                <w:sz w:val="18"/>
                <w:szCs w:val="18"/>
                <w:lang w:eastAsia="lv-LV"/>
              </w:rPr>
              <w:t xml:space="preserve">un tirdzniecības centru </w:t>
            </w:r>
            <w:r w:rsidRPr="004774E8">
              <w:rPr>
                <w:sz w:val="18"/>
                <w:szCs w:val="18"/>
                <w:lang w:eastAsia="lv-LV"/>
              </w:rPr>
              <w:t xml:space="preserve">vakcinācijas </w:t>
            </w:r>
            <w:r w:rsidRPr="004774E8">
              <w:rPr>
                <w:color w:val="FF0000"/>
                <w:sz w:val="18"/>
                <w:szCs w:val="18"/>
                <w:lang w:eastAsia="lv-LV"/>
              </w:rPr>
              <w:t>punktos</w:t>
            </w:r>
            <w:r w:rsidRPr="004774E8">
              <w:rPr>
                <w:sz w:val="18"/>
                <w:szCs w:val="18"/>
                <w:lang w:eastAsia="lv-LV"/>
              </w:rPr>
              <w:t xml:space="preserve"> </w:t>
            </w:r>
            <w:r w:rsidRPr="004774E8">
              <w:rPr>
                <w:strike/>
                <w:sz w:val="18"/>
                <w:szCs w:val="18"/>
                <w:lang w:eastAsia="lv-LV"/>
              </w:rPr>
              <w:t>centros</w:t>
            </w:r>
            <w:r w:rsidRPr="004774E8">
              <w:rPr>
                <w:sz w:val="18"/>
                <w:szCs w:val="18"/>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p>
          <w:p w14:paraId="3C43A291" w14:textId="77777777" w:rsidR="00506821" w:rsidRPr="004774E8" w:rsidRDefault="00506821" w:rsidP="00B67BD6">
            <w:pPr>
              <w:rPr>
                <w:sz w:val="18"/>
                <w:szCs w:val="18"/>
                <w:lang w:eastAsia="lv-LV"/>
              </w:rPr>
            </w:pPr>
            <w:r w:rsidRPr="004774E8">
              <w:rPr>
                <w:sz w:val="18"/>
                <w:szCs w:val="18"/>
                <w:lang w:eastAsia="lv-LV"/>
              </w:rPr>
              <w:t>Manipulācija ar pašreizējiem apmaksas nosacījumiem ir spēkā  no</w:t>
            </w:r>
            <w:r w:rsidRPr="004774E8">
              <w:rPr>
                <w:strike/>
                <w:sz w:val="18"/>
                <w:szCs w:val="18"/>
                <w:lang w:eastAsia="lv-LV"/>
              </w:rPr>
              <w:t xml:space="preserve"> 25.03.2021</w:t>
            </w:r>
            <w:r w:rsidRPr="004774E8">
              <w:rPr>
                <w:color w:val="FF0000"/>
                <w:sz w:val="18"/>
                <w:szCs w:val="18"/>
                <w:lang w:eastAsia="lv-LV"/>
              </w:rPr>
              <w:t>16.10.2021</w:t>
            </w:r>
            <w:r w:rsidRPr="004774E8">
              <w:rPr>
                <w:sz w:val="18"/>
                <w:szCs w:val="18"/>
                <w:lang w:eastAsia="lv-LV"/>
              </w:rPr>
              <w:t>.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09C0617B" w14:textId="77777777" w:rsidR="00506821" w:rsidRPr="004774E8" w:rsidRDefault="00506821" w:rsidP="00B67BD6">
            <w:pPr>
              <w:rPr>
                <w:color w:val="000000"/>
                <w:sz w:val="18"/>
                <w:szCs w:val="18"/>
                <w:lang w:eastAsia="lv-LV"/>
              </w:rPr>
            </w:pPr>
          </w:p>
        </w:tc>
      </w:tr>
      <w:tr w:rsidR="001C2E22" w:rsidRPr="004774E8" w14:paraId="2777B1DB"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422CD8B" w14:textId="77777777" w:rsidR="00506821" w:rsidRPr="004774E8" w:rsidRDefault="00506821" w:rsidP="00B67BD6">
            <w:pPr>
              <w:jc w:val="center"/>
              <w:rPr>
                <w:sz w:val="18"/>
                <w:szCs w:val="18"/>
                <w:lang w:eastAsia="lv-LV"/>
              </w:rPr>
            </w:pPr>
            <w:r w:rsidRPr="004774E8">
              <w:rPr>
                <w:sz w:val="18"/>
                <w:szCs w:val="18"/>
                <w:lang w:eastAsia="lv-LV"/>
              </w:rPr>
              <w:t> Vakcinācija un neatliekamā palīdzība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3400E5"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03096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134241"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1E1BB7D" w14:textId="77777777" w:rsidR="00506821" w:rsidRPr="004774E8" w:rsidRDefault="00506821" w:rsidP="00B67BD6">
            <w:pPr>
              <w:rPr>
                <w:sz w:val="18"/>
                <w:szCs w:val="18"/>
                <w:lang w:eastAsia="lv-LV"/>
              </w:rPr>
            </w:pPr>
            <w:r w:rsidRPr="004774E8">
              <w:rPr>
                <w:sz w:val="18"/>
                <w:szCs w:val="18"/>
                <w:lang w:eastAsia="lv-LV"/>
              </w:rPr>
              <w:t xml:space="preserve">Covid-19 vakcinācija masveida vakcinācijas centrā </w:t>
            </w:r>
            <w:r w:rsidRPr="004774E8">
              <w:rPr>
                <w:color w:val="FF0000"/>
                <w:sz w:val="18"/>
                <w:szCs w:val="18"/>
                <w:lang w:eastAsia="lv-LV"/>
              </w:rPr>
              <w:t>vai tirdzniecības centrā</w:t>
            </w:r>
            <w:r w:rsidRPr="004774E8">
              <w:rPr>
                <w:sz w:val="18"/>
                <w:szCs w:val="18"/>
                <w:lang w:eastAsia="lv-LV"/>
              </w:rPr>
              <w:t xml:space="preserve">, ja </w:t>
            </w:r>
            <w:proofErr w:type="spellStart"/>
            <w:r w:rsidRPr="004774E8">
              <w:rPr>
                <w:sz w:val="18"/>
                <w:szCs w:val="18"/>
                <w:lang w:eastAsia="lv-LV"/>
              </w:rPr>
              <w:t>pirmsvakcinācijas</w:t>
            </w:r>
            <w:proofErr w:type="spellEnd"/>
            <w:r w:rsidRPr="004774E8">
              <w:rPr>
                <w:sz w:val="18"/>
                <w:szCs w:val="18"/>
                <w:lang w:eastAsia="lv-LV"/>
              </w:rPr>
              <w:t xml:space="preserve"> konsultāciju nodrošina ārsta palīgs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27842" w14:textId="77777777" w:rsidR="00506821" w:rsidRPr="004774E8" w:rsidRDefault="00506821" w:rsidP="00B67BD6">
            <w:pPr>
              <w:jc w:val="center"/>
              <w:rPr>
                <w:sz w:val="18"/>
                <w:szCs w:val="18"/>
                <w:lang w:eastAsia="lv-LV"/>
              </w:rPr>
            </w:pPr>
            <w:r w:rsidRPr="004774E8">
              <w:rPr>
                <w:color w:val="FF0000"/>
                <w:sz w:val="18"/>
                <w:szCs w:val="18"/>
                <w:lang w:eastAsia="lv-LV"/>
              </w:rPr>
              <w:t>8.41</w:t>
            </w:r>
            <w:r w:rsidRPr="004774E8">
              <w:rPr>
                <w:sz w:val="18"/>
                <w:szCs w:val="18"/>
                <w:lang w:eastAsia="lv-LV"/>
              </w:rPr>
              <w:br/>
            </w:r>
            <w:r w:rsidRPr="004774E8">
              <w:rPr>
                <w:strike/>
                <w:sz w:val="18"/>
                <w:szCs w:val="18"/>
                <w:lang w:eastAsia="lv-LV"/>
              </w:rPr>
              <w:t>7.11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2C719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60F74C4"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9FF702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77E3FB1"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15E33A2"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5EF8886" w14:textId="77777777" w:rsidR="00506821" w:rsidRPr="004774E8" w:rsidRDefault="00506821" w:rsidP="00B67BD6">
            <w:pPr>
              <w:widowControl/>
              <w:autoSpaceDE/>
              <w:autoSpaceDN/>
              <w:rPr>
                <w:sz w:val="18"/>
                <w:szCs w:val="18"/>
                <w:lang w:eastAsia="lv-LV"/>
              </w:rPr>
            </w:pPr>
            <w:r w:rsidRPr="004774E8">
              <w:rPr>
                <w:sz w:val="18"/>
                <w:szCs w:val="18"/>
                <w:lang w:eastAsia="lv-LV"/>
              </w:rPr>
              <w:t xml:space="preserve">Manipulāciju apmaksā par katru vakcinējamo personu liela mēroga </w:t>
            </w:r>
            <w:r w:rsidRPr="004774E8">
              <w:rPr>
                <w:color w:val="FF0000"/>
                <w:sz w:val="18"/>
                <w:szCs w:val="18"/>
                <w:lang w:eastAsia="lv-LV"/>
              </w:rPr>
              <w:t xml:space="preserve">un tirdzniecības centru </w:t>
            </w:r>
            <w:r w:rsidRPr="004774E8">
              <w:rPr>
                <w:sz w:val="18"/>
                <w:szCs w:val="18"/>
                <w:lang w:eastAsia="lv-LV"/>
              </w:rPr>
              <w:t xml:space="preserve">vakcinācijas </w:t>
            </w:r>
            <w:r w:rsidRPr="004774E8">
              <w:rPr>
                <w:color w:val="FF0000"/>
                <w:sz w:val="18"/>
                <w:szCs w:val="18"/>
                <w:lang w:eastAsia="lv-LV"/>
              </w:rPr>
              <w:t>punktos</w:t>
            </w:r>
            <w:r w:rsidRPr="004774E8">
              <w:rPr>
                <w:sz w:val="18"/>
                <w:szCs w:val="18"/>
                <w:lang w:eastAsia="lv-LV"/>
              </w:rPr>
              <w:t xml:space="preserve"> </w:t>
            </w:r>
            <w:r w:rsidRPr="004774E8">
              <w:rPr>
                <w:strike/>
                <w:sz w:val="18"/>
                <w:szCs w:val="18"/>
                <w:lang w:eastAsia="lv-LV"/>
              </w:rPr>
              <w:t>centros</w:t>
            </w:r>
            <w:r w:rsidRPr="004774E8">
              <w:rPr>
                <w:sz w:val="18"/>
                <w:szCs w:val="18"/>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p>
          <w:p w14:paraId="215538C7" w14:textId="77777777" w:rsidR="00506821" w:rsidRPr="004774E8" w:rsidRDefault="00506821" w:rsidP="00B67BD6">
            <w:pPr>
              <w:rPr>
                <w:sz w:val="18"/>
                <w:szCs w:val="18"/>
                <w:lang w:eastAsia="lv-LV"/>
              </w:rPr>
            </w:pPr>
            <w:r w:rsidRPr="004774E8">
              <w:rPr>
                <w:sz w:val="18"/>
                <w:szCs w:val="18"/>
                <w:lang w:eastAsia="lv-LV"/>
              </w:rPr>
              <w:t>Manipulācija ar pašreizējiem apmaksas nosacījumiem ir spēkā  no</w:t>
            </w:r>
            <w:r w:rsidRPr="004774E8">
              <w:rPr>
                <w:strike/>
                <w:sz w:val="18"/>
                <w:szCs w:val="18"/>
                <w:lang w:eastAsia="lv-LV"/>
              </w:rPr>
              <w:t xml:space="preserve"> 25.03.2021</w:t>
            </w:r>
            <w:r w:rsidRPr="004774E8">
              <w:rPr>
                <w:color w:val="FF0000"/>
                <w:sz w:val="18"/>
                <w:szCs w:val="18"/>
                <w:lang w:eastAsia="lv-LV"/>
              </w:rPr>
              <w:t>16.10.2021</w:t>
            </w:r>
            <w:r w:rsidRPr="004774E8">
              <w:rPr>
                <w:sz w:val="18"/>
                <w:szCs w:val="18"/>
                <w:lang w:eastAsia="lv-LV"/>
              </w:rPr>
              <w:t>.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5D6FDCD5" w14:textId="77777777" w:rsidR="00506821" w:rsidRPr="004774E8" w:rsidRDefault="00506821" w:rsidP="00B67BD6">
            <w:pPr>
              <w:rPr>
                <w:color w:val="000000"/>
                <w:sz w:val="18"/>
                <w:szCs w:val="18"/>
                <w:lang w:eastAsia="lv-LV"/>
              </w:rPr>
            </w:pPr>
          </w:p>
        </w:tc>
      </w:tr>
    </w:tbl>
    <w:p w14:paraId="7DDDC0BB" w14:textId="77777777" w:rsidR="006629DB" w:rsidRDefault="006629DB" w:rsidP="006629DB">
      <w:pPr>
        <w:ind w:left="426"/>
      </w:pPr>
    </w:p>
    <w:p w14:paraId="1D03F4C2" w14:textId="77777777" w:rsidR="00B67BD6" w:rsidRDefault="00B67BD6" w:rsidP="00B67BD6">
      <w:pPr>
        <w:pStyle w:val="Heading1"/>
        <w:ind w:left="0"/>
      </w:pPr>
      <w:bookmarkStart w:id="1" w:name="_Toc85445841"/>
    </w:p>
    <w:p w14:paraId="4B56C63A" w14:textId="7423D088" w:rsidR="00FD07AF" w:rsidRDefault="00FD07AF" w:rsidP="00B67BD6">
      <w:pPr>
        <w:pStyle w:val="Heading1"/>
        <w:ind w:left="0"/>
      </w:pPr>
      <w:r w:rsidRPr="002D3E77">
        <w:t xml:space="preserve">Izmaiņas Manipulāciju sarakstā </w:t>
      </w:r>
      <w:r w:rsidR="00106720">
        <w:t>no</w:t>
      </w:r>
      <w:r w:rsidRPr="002D3E77">
        <w:t xml:space="preserve"> 01.10.2021.</w:t>
      </w:r>
      <w:bookmarkEnd w:id="1"/>
    </w:p>
    <w:p w14:paraId="6E76CF25" w14:textId="77777777" w:rsidR="00E76502" w:rsidRDefault="00E76502" w:rsidP="000B57B6">
      <w:pPr>
        <w:pStyle w:val="Heading1"/>
      </w:pPr>
    </w:p>
    <w:p w14:paraId="7FFD8603" w14:textId="0EE6D3E3" w:rsidR="00FD07AF" w:rsidRPr="00E76502" w:rsidRDefault="00DC09D5" w:rsidP="00E76502">
      <w:pPr>
        <w:pStyle w:val="ListParagraph"/>
        <w:numPr>
          <w:ilvl w:val="0"/>
          <w:numId w:val="33"/>
        </w:numPr>
        <w:rPr>
          <w:b/>
          <w:bCs/>
          <w:sz w:val="24"/>
          <w:szCs w:val="24"/>
        </w:rPr>
      </w:pPr>
      <w:r w:rsidRPr="00E76502">
        <w:rPr>
          <w:b/>
          <w:bCs/>
          <w:sz w:val="24"/>
          <w:szCs w:val="24"/>
        </w:rPr>
        <w:t>Izveidotas jaunas manipulācijas</w:t>
      </w:r>
    </w:p>
    <w:p w14:paraId="01DF72C5" w14:textId="18C2216E" w:rsidR="00DC09D5" w:rsidRDefault="00DC09D5">
      <w:pPr>
        <w:rPr>
          <w:b/>
          <w:bCs/>
          <w:sz w:val="28"/>
          <w:szCs w:val="28"/>
        </w:rPr>
      </w:pPr>
    </w:p>
    <w:tbl>
      <w:tblPr>
        <w:tblW w:w="5000" w:type="pct"/>
        <w:tblLook w:val="04A0" w:firstRow="1" w:lastRow="0" w:firstColumn="1" w:lastColumn="0" w:noHBand="0" w:noVBand="1"/>
      </w:tblPr>
      <w:tblGrid>
        <w:gridCol w:w="1327"/>
        <w:gridCol w:w="828"/>
        <w:gridCol w:w="459"/>
        <w:gridCol w:w="1597"/>
        <w:gridCol w:w="729"/>
        <w:gridCol w:w="966"/>
        <w:gridCol w:w="822"/>
        <w:gridCol w:w="853"/>
        <w:gridCol w:w="782"/>
        <w:gridCol w:w="908"/>
        <w:gridCol w:w="2478"/>
        <w:gridCol w:w="3641"/>
      </w:tblGrid>
      <w:tr w:rsidR="00133EAE" w:rsidRPr="00D33A99" w14:paraId="1D8574E1" w14:textId="77777777" w:rsidTr="00133EAE">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E033C26"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Sadaļa</w:t>
            </w:r>
          </w:p>
        </w:tc>
        <w:tc>
          <w:tcPr>
            <w:tcW w:w="26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275C4A" w14:textId="1C389B0F"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4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0C5E9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vai **</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795D3A5"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Manipulācijas nosaukums</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9E5467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58"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4BCD4827"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D55E2DA" w14:textId="7504995F"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2EC8124" w14:textId="03B0FD3C"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00772831">
              <w:rPr>
                <w:b/>
                <w:bCs/>
                <w:color w:val="000000"/>
                <w:sz w:val="18"/>
                <w:szCs w:val="18"/>
                <w:lang w:eastAsia="lv-LV"/>
              </w:rPr>
              <w:t>m</w:t>
            </w:r>
            <w:r w:rsidRPr="00D33A99">
              <w:rPr>
                <w:b/>
                <w:bCs/>
                <w:color w:val="000000"/>
                <w:sz w:val="18"/>
                <w:szCs w:val="18"/>
                <w:lang w:eastAsia="lv-LV"/>
              </w:rPr>
              <w:t>anip</w:t>
            </w:r>
            <w:proofErr w:type="spellEnd"/>
            <w:r w:rsidR="00772831">
              <w:rPr>
                <w:b/>
                <w:bCs/>
                <w:color w:val="000000"/>
                <w:sz w:val="18"/>
                <w:szCs w:val="18"/>
                <w:lang w:eastAsia="lv-LV"/>
              </w:rPr>
              <w:t>.</w:t>
            </w:r>
          </w:p>
        </w:tc>
        <w:tc>
          <w:tcPr>
            <w:tcW w:w="80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623018B"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Apmaksas nosacījumi</w:t>
            </w:r>
          </w:p>
        </w:tc>
        <w:tc>
          <w:tcPr>
            <w:tcW w:w="118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7FF0591" w14:textId="77777777" w:rsidR="00DC09D5" w:rsidRPr="00D33A99" w:rsidRDefault="00DC09D5" w:rsidP="00DB7634">
            <w:pPr>
              <w:jc w:val="center"/>
              <w:rPr>
                <w:b/>
                <w:bCs/>
                <w:sz w:val="18"/>
                <w:szCs w:val="18"/>
                <w:lang w:eastAsia="lv-LV"/>
              </w:rPr>
            </w:pPr>
            <w:r w:rsidRPr="00D33A99">
              <w:rPr>
                <w:b/>
                <w:bCs/>
                <w:sz w:val="18"/>
                <w:szCs w:val="18"/>
                <w:lang w:eastAsia="lv-LV"/>
              </w:rPr>
              <w:t>Piezīmes, paskaidrojums</w:t>
            </w:r>
          </w:p>
        </w:tc>
      </w:tr>
      <w:tr w:rsidR="00B732FB" w:rsidRPr="00D33A99" w14:paraId="3B4F3F1C" w14:textId="77777777" w:rsidTr="00B732FB">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tcPr>
          <w:p w14:paraId="23E1901D" w14:textId="77777777" w:rsidR="00DC09D5" w:rsidRPr="00D33A99" w:rsidRDefault="00DC09D5" w:rsidP="00DB7634">
            <w:pPr>
              <w:rPr>
                <w:b/>
                <w:bCs/>
                <w:color w:val="000000"/>
                <w:sz w:val="18"/>
                <w:szCs w:val="18"/>
                <w:lang w:eastAsia="lv-LV"/>
              </w:rPr>
            </w:pPr>
          </w:p>
        </w:tc>
        <w:tc>
          <w:tcPr>
            <w:tcW w:w="269" w:type="pct"/>
            <w:vMerge/>
            <w:tcBorders>
              <w:top w:val="single" w:sz="4" w:space="0" w:color="auto"/>
              <w:left w:val="single" w:sz="4" w:space="0" w:color="auto"/>
              <w:bottom w:val="single" w:sz="4" w:space="0" w:color="auto"/>
              <w:right w:val="single" w:sz="4" w:space="0" w:color="auto"/>
            </w:tcBorders>
            <w:vAlign w:val="center"/>
          </w:tcPr>
          <w:p w14:paraId="1F62811A" w14:textId="77777777" w:rsidR="00DC09D5" w:rsidRPr="00D33A99" w:rsidRDefault="00DC09D5" w:rsidP="00DB7634">
            <w:pPr>
              <w:rPr>
                <w:b/>
                <w:bCs/>
                <w:color w:val="000000"/>
                <w:sz w:val="18"/>
                <w:szCs w:val="18"/>
                <w:lang w:eastAsia="lv-LV"/>
              </w:rPr>
            </w:pPr>
          </w:p>
        </w:tc>
        <w:tc>
          <w:tcPr>
            <w:tcW w:w="149" w:type="pct"/>
            <w:vMerge/>
            <w:tcBorders>
              <w:top w:val="single" w:sz="4" w:space="0" w:color="auto"/>
              <w:left w:val="single" w:sz="4" w:space="0" w:color="auto"/>
              <w:bottom w:val="single" w:sz="4" w:space="0" w:color="auto"/>
              <w:right w:val="single" w:sz="4" w:space="0" w:color="auto"/>
            </w:tcBorders>
            <w:vAlign w:val="center"/>
          </w:tcPr>
          <w:p w14:paraId="20FF90BF" w14:textId="77777777" w:rsidR="00DC09D5" w:rsidRPr="00D33A99" w:rsidRDefault="00DC09D5" w:rsidP="00DB7634">
            <w:pPr>
              <w:rPr>
                <w:b/>
                <w:bCs/>
                <w:color w:val="000000"/>
                <w:sz w:val="18"/>
                <w:szCs w:val="18"/>
                <w:lang w:eastAsia="lv-LV"/>
              </w:rPr>
            </w:pPr>
          </w:p>
        </w:tc>
        <w:tc>
          <w:tcPr>
            <w:tcW w:w="519" w:type="pct"/>
            <w:vMerge/>
            <w:tcBorders>
              <w:top w:val="single" w:sz="4" w:space="0" w:color="auto"/>
              <w:left w:val="single" w:sz="4" w:space="0" w:color="auto"/>
              <w:bottom w:val="single" w:sz="4" w:space="0" w:color="auto"/>
              <w:right w:val="single" w:sz="4" w:space="0" w:color="auto"/>
            </w:tcBorders>
            <w:vAlign w:val="center"/>
          </w:tcPr>
          <w:p w14:paraId="0760C21D" w14:textId="77777777" w:rsidR="00DC09D5" w:rsidRPr="00D33A99" w:rsidRDefault="00DC09D5" w:rsidP="00DB7634">
            <w:pPr>
              <w:rPr>
                <w:b/>
                <w:bCs/>
                <w:color w:val="000000"/>
                <w:sz w:val="18"/>
                <w:szCs w:val="18"/>
                <w:lang w:eastAsia="lv-LV"/>
              </w:rPr>
            </w:pPr>
          </w:p>
        </w:tc>
        <w:tc>
          <w:tcPr>
            <w:tcW w:w="237" w:type="pct"/>
            <w:vMerge/>
            <w:tcBorders>
              <w:top w:val="single" w:sz="4" w:space="0" w:color="auto"/>
              <w:left w:val="single" w:sz="4" w:space="0" w:color="auto"/>
              <w:bottom w:val="single" w:sz="4" w:space="0" w:color="auto"/>
              <w:right w:val="single" w:sz="4" w:space="0" w:color="auto"/>
            </w:tcBorders>
            <w:vAlign w:val="center"/>
          </w:tcPr>
          <w:p w14:paraId="26037408" w14:textId="77777777" w:rsidR="00DC09D5" w:rsidRPr="00D33A99" w:rsidRDefault="00DC09D5" w:rsidP="00DB7634">
            <w:pPr>
              <w:rPr>
                <w:b/>
                <w:bCs/>
                <w:color w:val="000000"/>
                <w:sz w:val="18"/>
                <w:szCs w:val="18"/>
                <w:lang w:eastAsia="lv-LV"/>
              </w:rPr>
            </w:pPr>
          </w:p>
        </w:tc>
        <w:tc>
          <w:tcPr>
            <w:tcW w:w="314" w:type="pct"/>
            <w:tcBorders>
              <w:top w:val="nil"/>
              <w:left w:val="nil"/>
              <w:bottom w:val="nil"/>
              <w:right w:val="single" w:sz="4" w:space="0" w:color="auto"/>
            </w:tcBorders>
            <w:shd w:val="clear" w:color="000000" w:fill="FCE4D6"/>
            <w:vAlign w:val="center"/>
          </w:tcPr>
          <w:p w14:paraId="6D8711CC" w14:textId="1602A9BA"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67" w:type="pct"/>
            <w:tcBorders>
              <w:top w:val="nil"/>
              <w:left w:val="nil"/>
              <w:bottom w:val="nil"/>
              <w:right w:val="single" w:sz="4" w:space="0" w:color="auto"/>
            </w:tcBorders>
            <w:shd w:val="clear" w:color="000000" w:fill="FCE4D6"/>
            <w:vAlign w:val="center"/>
          </w:tcPr>
          <w:p w14:paraId="71C2B678" w14:textId="2AC8D0F2"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77" w:type="pct"/>
            <w:tcBorders>
              <w:top w:val="nil"/>
              <w:left w:val="nil"/>
              <w:bottom w:val="nil"/>
              <w:right w:val="single" w:sz="4" w:space="0" w:color="auto"/>
            </w:tcBorders>
            <w:shd w:val="clear" w:color="000000" w:fill="FCE4D6"/>
            <w:vAlign w:val="center"/>
          </w:tcPr>
          <w:p w14:paraId="55DF0112" w14:textId="6FEEA252"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tcPr>
          <w:p w14:paraId="6738E388" w14:textId="77777777" w:rsidR="00DC09D5" w:rsidRPr="00D33A99" w:rsidRDefault="00DC09D5" w:rsidP="00DB7634">
            <w:pPr>
              <w:rPr>
                <w:b/>
                <w:bCs/>
                <w:color w:val="000000"/>
                <w:sz w:val="18"/>
                <w:szCs w:val="18"/>
                <w:lang w:eastAsia="lv-LV"/>
              </w:rPr>
            </w:pPr>
          </w:p>
        </w:tc>
        <w:tc>
          <w:tcPr>
            <w:tcW w:w="295" w:type="pct"/>
            <w:vMerge/>
            <w:tcBorders>
              <w:top w:val="single" w:sz="4" w:space="0" w:color="auto"/>
              <w:left w:val="single" w:sz="4" w:space="0" w:color="auto"/>
              <w:bottom w:val="single" w:sz="4" w:space="0" w:color="auto"/>
              <w:right w:val="single" w:sz="4" w:space="0" w:color="auto"/>
            </w:tcBorders>
            <w:vAlign w:val="center"/>
          </w:tcPr>
          <w:p w14:paraId="0C7DCA00" w14:textId="77777777" w:rsidR="00DC09D5" w:rsidRPr="00D33A99" w:rsidRDefault="00DC09D5" w:rsidP="00DB7634">
            <w:pPr>
              <w:rPr>
                <w:b/>
                <w:bCs/>
                <w:color w:val="000000"/>
                <w:sz w:val="18"/>
                <w:szCs w:val="18"/>
                <w:lang w:eastAsia="lv-LV"/>
              </w:rPr>
            </w:pPr>
          </w:p>
        </w:tc>
        <w:tc>
          <w:tcPr>
            <w:tcW w:w="80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BB2390" w14:textId="77777777" w:rsidR="00DC09D5" w:rsidRPr="00D33A99" w:rsidRDefault="00DC09D5" w:rsidP="00DB7634">
            <w:pPr>
              <w:rPr>
                <w:b/>
                <w:bCs/>
                <w:color w:val="000000"/>
                <w:sz w:val="18"/>
                <w:szCs w:val="18"/>
                <w:lang w:eastAsia="lv-LV"/>
              </w:rPr>
            </w:pPr>
          </w:p>
        </w:tc>
        <w:tc>
          <w:tcPr>
            <w:tcW w:w="11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65022AE" w14:textId="77777777" w:rsidR="00DC09D5" w:rsidRPr="00D33A99" w:rsidRDefault="00DC09D5" w:rsidP="00DB7634">
            <w:pPr>
              <w:rPr>
                <w:b/>
                <w:bCs/>
                <w:sz w:val="18"/>
                <w:szCs w:val="18"/>
                <w:lang w:eastAsia="lv-LV"/>
              </w:rPr>
            </w:pPr>
          </w:p>
        </w:tc>
      </w:tr>
      <w:tr w:rsidR="00B732FB" w:rsidRPr="007446B0" w14:paraId="0742DDD2" w14:textId="77777777" w:rsidTr="00B732FB">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13BFC72" w14:textId="0A87EAEF" w:rsidR="00E84CE3" w:rsidRDefault="00DC09D5" w:rsidP="00D61347">
            <w:pPr>
              <w:jc w:val="center"/>
              <w:rPr>
                <w:sz w:val="18"/>
                <w:szCs w:val="18"/>
              </w:rPr>
            </w:pPr>
            <w:r w:rsidRPr="00DC09D5">
              <w:rPr>
                <w:sz w:val="18"/>
                <w:szCs w:val="18"/>
              </w:rPr>
              <w:t>Morfoloģija, toksikoloģija</w:t>
            </w:r>
            <w:r w:rsidR="00E84CE3">
              <w:rPr>
                <w:sz w:val="18"/>
                <w:szCs w:val="18"/>
                <w:lang w:eastAsia="lv-LV"/>
              </w:rPr>
              <w:t xml:space="preserve"> </w:t>
            </w:r>
          </w:p>
          <w:p w14:paraId="6A34DD1A" w14:textId="5D8CACEE" w:rsidR="00E84CE3" w:rsidRPr="00DC09D5" w:rsidRDefault="00E84CE3" w:rsidP="00DC09D5">
            <w:pPr>
              <w:jc w:val="center"/>
              <w:rPr>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316AD" w14:textId="45907432" w:rsidR="00DC09D5" w:rsidRPr="00DC09D5" w:rsidRDefault="00DC09D5" w:rsidP="00DC09D5">
            <w:pPr>
              <w:jc w:val="center"/>
              <w:rPr>
                <w:color w:val="FF0000"/>
                <w:sz w:val="18"/>
                <w:szCs w:val="18"/>
                <w:lang w:eastAsia="lv-LV"/>
              </w:rPr>
            </w:pPr>
            <w:r w:rsidRPr="00DC09D5">
              <w:rPr>
                <w:color w:val="FF0000"/>
                <w:sz w:val="18"/>
                <w:szCs w:val="18"/>
              </w:rPr>
              <w:t>JAUNA</w:t>
            </w:r>
            <w:r w:rsidRPr="00DC09D5">
              <w:rPr>
                <w:color w:val="FF0000"/>
                <w:sz w:val="18"/>
                <w:szCs w:val="18"/>
              </w:rPr>
              <w:br/>
              <w:t>54020</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9915D" w14:textId="0CE5E1C6" w:rsidR="00DC09D5" w:rsidRPr="00472229" w:rsidRDefault="00074493"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A5E32" w14:textId="668B0264" w:rsidR="00DC09D5" w:rsidRPr="00DC09D5" w:rsidRDefault="00DC09D5" w:rsidP="00DC09D5">
            <w:pPr>
              <w:rPr>
                <w:color w:val="000000"/>
                <w:sz w:val="18"/>
                <w:szCs w:val="18"/>
                <w:lang w:eastAsia="lv-LV"/>
              </w:rPr>
            </w:pPr>
            <w:proofErr w:type="spellStart"/>
            <w:r w:rsidRPr="00DC09D5">
              <w:rPr>
                <w:sz w:val="18"/>
                <w:szCs w:val="18"/>
              </w:rPr>
              <w:t>Prognostiskā</w:t>
            </w:r>
            <w:proofErr w:type="spellEnd"/>
            <w:r w:rsidRPr="00DC09D5">
              <w:rPr>
                <w:sz w:val="18"/>
                <w:szCs w:val="18"/>
              </w:rPr>
              <w:t xml:space="preserve"> </w:t>
            </w:r>
            <w:r w:rsidR="00D61347" w:rsidRPr="00D61347">
              <w:rPr>
                <w:sz w:val="18"/>
                <w:szCs w:val="18"/>
              </w:rPr>
              <w:t>o</w:t>
            </w:r>
            <w:r w:rsidRPr="00DC09D5">
              <w:rPr>
                <w:sz w:val="18"/>
                <w:szCs w:val="18"/>
              </w:rPr>
              <w:t xml:space="preserve">perāciju un biopsiju materiāla </w:t>
            </w:r>
            <w:proofErr w:type="spellStart"/>
            <w:r w:rsidRPr="00DC09D5">
              <w:rPr>
                <w:sz w:val="18"/>
                <w:szCs w:val="18"/>
              </w:rPr>
              <w:t>imūnhistoķīmija</w:t>
            </w:r>
            <w:proofErr w:type="spellEnd"/>
            <w:r w:rsidRPr="00DC09D5">
              <w:rPr>
                <w:sz w:val="18"/>
                <w:szCs w:val="18"/>
              </w:rPr>
              <w:t xml:space="preserve"> (PD-L1)</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C93F6" w14:textId="50E02D9A" w:rsidR="00DC09D5" w:rsidRPr="00DC09D5" w:rsidRDefault="00DC09D5" w:rsidP="00DC09D5">
            <w:pPr>
              <w:jc w:val="center"/>
              <w:rPr>
                <w:sz w:val="18"/>
                <w:szCs w:val="18"/>
                <w:lang w:eastAsia="lv-LV"/>
              </w:rPr>
            </w:pPr>
            <w:r w:rsidRPr="00DC09D5">
              <w:rPr>
                <w:color w:val="000000"/>
                <w:sz w:val="18"/>
                <w:szCs w:val="18"/>
              </w:rPr>
              <w:t>186.77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4F825" w14:textId="43424F40" w:rsidR="00DC09D5" w:rsidRPr="00DC09D5" w:rsidRDefault="00DC09D5" w:rsidP="00DC09D5">
            <w:pPr>
              <w:jc w:val="center"/>
              <w:rPr>
                <w:sz w:val="18"/>
                <w:szCs w:val="18"/>
                <w:lang w:eastAsia="lv-LV"/>
              </w:rPr>
            </w:pPr>
            <w:r w:rsidRPr="00DC09D5">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06AA0" w14:textId="61E73013" w:rsidR="00DC09D5" w:rsidRPr="00DC09D5" w:rsidRDefault="00DC09D5" w:rsidP="00DC09D5">
            <w:pPr>
              <w:jc w:val="center"/>
              <w:rPr>
                <w:sz w:val="18"/>
                <w:szCs w:val="18"/>
                <w:lang w:eastAsia="lv-LV"/>
              </w:rPr>
            </w:pPr>
            <w:r w:rsidRPr="00DC09D5">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74508" w14:textId="7D2C4355" w:rsidR="00DC09D5" w:rsidRPr="00DC09D5" w:rsidRDefault="00DC09D5" w:rsidP="00DC09D5">
            <w:pPr>
              <w:jc w:val="center"/>
              <w:rPr>
                <w:sz w:val="18"/>
                <w:szCs w:val="18"/>
                <w:lang w:eastAsia="lv-LV"/>
              </w:rPr>
            </w:pPr>
            <w:r w:rsidRPr="00DC09D5">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013A2" w14:textId="26200C71" w:rsidR="00DC09D5" w:rsidRPr="00DC09D5" w:rsidRDefault="00DC09D5" w:rsidP="00DC09D5">
            <w:pPr>
              <w:jc w:val="center"/>
              <w:rPr>
                <w:sz w:val="18"/>
                <w:szCs w:val="18"/>
                <w:lang w:eastAsia="lv-LV"/>
              </w:rPr>
            </w:pPr>
            <w:r w:rsidRPr="00DC09D5">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DEB85" w14:textId="59DE1241" w:rsidR="00DC09D5" w:rsidRPr="00DC09D5" w:rsidRDefault="00DC09D5" w:rsidP="00DC09D5">
            <w:pPr>
              <w:jc w:val="center"/>
              <w:rPr>
                <w:sz w:val="18"/>
                <w:szCs w:val="18"/>
                <w:lang w:eastAsia="lv-LV"/>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1139A" w14:textId="68778162" w:rsidR="00DC09D5" w:rsidRPr="00DC09D5" w:rsidRDefault="00DC09D5" w:rsidP="00DC09D5">
            <w:pPr>
              <w:rPr>
                <w:color w:val="000000"/>
                <w:sz w:val="18"/>
                <w:szCs w:val="18"/>
                <w:lang w:eastAsia="lv-LV"/>
              </w:rPr>
            </w:pPr>
            <w:r w:rsidRPr="00DC09D5">
              <w:rPr>
                <w:sz w:val="18"/>
                <w:szCs w:val="18"/>
              </w:rPr>
              <w:t xml:space="preserve">Apmaksā pacientiem ar morfoloģiski apstiprinātu </w:t>
            </w:r>
            <w:proofErr w:type="spellStart"/>
            <w:r w:rsidRPr="00DC09D5">
              <w:rPr>
                <w:sz w:val="18"/>
                <w:szCs w:val="18"/>
              </w:rPr>
              <w:t>nesīkšūnu</w:t>
            </w:r>
            <w:proofErr w:type="spellEnd"/>
            <w:r w:rsidRPr="00DC09D5">
              <w:rPr>
                <w:sz w:val="18"/>
                <w:szCs w:val="18"/>
              </w:rPr>
              <w:t xml:space="preserve"> plaušu vēzi (NSŠPV).</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9BCF5" w14:textId="4BAB7D38" w:rsidR="00DC09D5" w:rsidRPr="00DC09D5" w:rsidRDefault="00DC09D5" w:rsidP="00DC09D5">
            <w:pPr>
              <w:rPr>
                <w:sz w:val="18"/>
                <w:szCs w:val="18"/>
                <w:lang w:eastAsia="lv-LV"/>
              </w:rPr>
            </w:pPr>
            <w:r w:rsidRPr="00DC09D5">
              <w:rPr>
                <w:sz w:val="18"/>
                <w:szCs w:val="18"/>
              </w:rPr>
              <w:t xml:space="preserve">Piemēro pacientiem ar morfoloģiski apstiprinātu </w:t>
            </w:r>
            <w:proofErr w:type="spellStart"/>
            <w:r w:rsidRPr="00DC09D5">
              <w:rPr>
                <w:sz w:val="18"/>
                <w:szCs w:val="18"/>
              </w:rPr>
              <w:t>nesīkšūnu</w:t>
            </w:r>
            <w:proofErr w:type="spellEnd"/>
            <w:r w:rsidRPr="00DC09D5">
              <w:rPr>
                <w:sz w:val="18"/>
                <w:szCs w:val="18"/>
              </w:rPr>
              <w:t xml:space="preserve"> plaušu vēzi (NSŠPV). PD-L1 </w:t>
            </w:r>
            <w:proofErr w:type="spellStart"/>
            <w:r w:rsidRPr="00DC09D5">
              <w:rPr>
                <w:sz w:val="18"/>
                <w:szCs w:val="18"/>
              </w:rPr>
              <w:t>imūnhistoķīmija</w:t>
            </w:r>
            <w:proofErr w:type="spellEnd"/>
            <w:r w:rsidRPr="00DC09D5">
              <w:rPr>
                <w:sz w:val="18"/>
                <w:szCs w:val="18"/>
              </w:rPr>
              <w:t xml:space="preserve"> ir vienīgais kritērijs, lai pacientiem ar lokāli izplatītu vai </w:t>
            </w:r>
            <w:proofErr w:type="spellStart"/>
            <w:r w:rsidRPr="00DC09D5">
              <w:rPr>
                <w:sz w:val="18"/>
                <w:szCs w:val="18"/>
              </w:rPr>
              <w:t>metastātisku</w:t>
            </w:r>
            <w:proofErr w:type="spellEnd"/>
            <w:r w:rsidRPr="00DC09D5">
              <w:rPr>
                <w:sz w:val="18"/>
                <w:szCs w:val="18"/>
              </w:rPr>
              <w:t xml:space="preserve"> NSŠPV nozīmētu specifisku imūnterapiju ar PD-L inhibitoriem. Specifiska imūnterapija ir aprūpes standarts NSŠPV pacientiem. Kompensēta imūnterapija (</w:t>
            </w:r>
            <w:proofErr w:type="spellStart"/>
            <w:r w:rsidRPr="00DC09D5">
              <w:rPr>
                <w:sz w:val="18"/>
                <w:szCs w:val="18"/>
              </w:rPr>
              <w:t>Pembrolizumabs</w:t>
            </w:r>
            <w:proofErr w:type="spellEnd"/>
            <w:r w:rsidRPr="00DC09D5">
              <w:rPr>
                <w:sz w:val="18"/>
                <w:szCs w:val="18"/>
              </w:rPr>
              <w:t xml:space="preserve">, </w:t>
            </w:r>
            <w:proofErr w:type="spellStart"/>
            <w:r w:rsidRPr="00DC09D5">
              <w:rPr>
                <w:sz w:val="18"/>
                <w:szCs w:val="18"/>
              </w:rPr>
              <w:t>Durvalumabs</w:t>
            </w:r>
            <w:proofErr w:type="spellEnd"/>
            <w:r w:rsidRPr="00DC09D5">
              <w:rPr>
                <w:sz w:val="18"/>
                <w:szCs w:val="18"/>
              </w:rPr>
              <w:t xml:space="preserve">) ir pieejama NSŠV pacientiem Latvijā.  </w:t>
            </w:r>
          </w:p>
        </w:tc>
      </w:tr>
      <w:tr w:rsidR="00B732FB" w:rsidRPr="007446B0" w14:paraId="6E5F8F0B" w14:textId="77777777" w:rsidTr="00B732FB">
        <w:trPr>
          <w:trHeight w:val="287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73829A" w14:textId="003E85B3" w:rsidR="00E84CE3" w:rsidRPr="00D61347" w:rsidRDefault="002B43D2" w:rsidP="00D61347">
            <w:pPr>
              <w:jc w:val="center"/>
              <w:rPr>
                <w:sz w:val="18"/>
                <w:szCs w:val="18"/>
              </w:rPr>
            </w:pPr>
            <w:r w:rsidRPr="002B43D2">
              <w:rPr>
                <w:sz w:val="18"/>
                <w:szCs w:val="18"/>
              </w:rPr>
              <w:t>Morfoloģija, toksikoloģija</w:t>
            </w:r>
          </w:p>
          <w:p w14:paraId="2B447A76" w14:textId="01E8DDAB"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ACB0B" w14:textId="017C25C6"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54021</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C5E75" w14:textId="6A130FAA" w:rsidR="002B43D2" w:rsidRPr="002B43D2" w:rsidRDefault="00074493" w:rsidP="008A6F76">
            <w:pPr>
              <w:jc w:val="center"/>
              <w:rPr>
                <w:color w:val="FF0000"/>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072EB" w14:textId="2624528C" w:rsidR="002B43D2" w:rsidRPr="002B43D2" w:rsidRDefault="002B43D2" w:rsidP="002B43D2">
            <w:pPr>
              <w:rPr>
                <w:color w:val="000000"/>
                <w:sz w:val="18"/>
                <w:szCs w:val="18"/>
                <w:lang w:eastAsia="lv-LV"/>
              </w:rPr>
            </w:pPr>
            <w:r w:rsidRPr="002B43D2">
              <w:rPr>
                <w:sz w:val="18"/>
                <w:szCs w:val="18"/>
              </w:rPr>
              <w:t xml:space="preserve">Biopsijas un operācijas materiāla </w:t>
            </w:r>
            <w:proofErr w:type="spellStart"/>
            <w:r w:rsidRPr="002B43D2">
              <w:rPr>
                <w:sz w:val="18"/>
                <w:szCs w:val="18"/>
              </w:rPr>
              <w:t>imūnhistoķīmija</w:t>
            </w:r>
            <w:proofErr w:type="spellEnd"/>
            <w:r w:rsidRPr="002B43D2">
              <w:rPr>
                <w:sz w:val="18"/>
                <w:szCs w:val="18"/>
              </w:rPr>
              <w:t xml:space="preserve"> audzēju slimību gadījumā, kur izmantoti 8 un vairāk </w:t>
            </w:r>
            <w:proofErr w:type="spellStart"/>
            <w:r w:rsidRPr="002B43D2">
              <w:rPr>
                <w:sz w:val="18"/>
                <w:szCs w:val="18"/>
              </w:rPr>
              <w:t>biomarķieri</w:t>
            </w:r>
            <w:proofErr w:type="spellEnd"/>
            <w:r w:rsidRPr="002B43D2">
              <w:rPr>
                <w:sz w:val="18"/>
                <w:szCs w:val="18"/>
              </w:rPr>
              <w:t xml:space="preserve"> (ieskaitot ALK). Nenorādīt kopā ar manipulāciju 54016 </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54EA1" w14:textId="68121F31" w:rsidR="002B43D2" w:rsidRPr="002B43D2" w:rsidRDefault="002B43D2" w:rsidP="002B43D2">
            <w:pPr>
              <w:jc w:val="center"/>
              <w:rPr>
                <w:color w:val="000000"/>
                <w:sz w:val="18"/>
                <w:szCs w:val="18"/>
                <w:lang w:eastAsia="lv-LV"/>
              </w:rPr>
            </w:pPr>
            <w:r w:rsidRPr="002B43D2">
              <w:rPr>
                <w:sz w:val="18"/>
                <w:szCs w:val="18"/>
              </w:rPr>
              <w:t>249.18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6453D" w14:textId="1A437FFE"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B0B53" w14:textId="2A9205B2"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E6B03" w14:textId="3EF15003"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C0F4F" w14:textId="4A974E7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40C89" w14:textId="29AA2118"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1BE81" w14:textId="7EC464D7" w:rsidR="002B43D2" w:rsidRPr="002B43D2" w:rsidRDefault="002B43D2" w:rsidP="002B43D2">
            <w:pPr>
              <w:rPr>
                <w:color w:val="000000"/>
                <w:sz w:val="18"/>
                <w:szCs w:val="18"/>
                <w:lang w:eastAsia="lv-LV"/>
              </w:rPr>
            </w:pPr>
            <w:r w:rsidRPr="002B43D2">
              <w:rPr>
                <w:sz w:val="18"/>
                <w:szCs w:val="18"/>
              </w:rPr>
              <w:t xml:space="preserve">Apmaksā pacientiem ar morfoloģiski apstiprinātu </w:t>
            </w:r>
            <w:proofErr w:type="spellStart"/>
            <w:r w:rsidRPr="002B43D2">
              <w:rPr>
                <w:sz w:val="18"/>
                <w:szCs w:val="18"/>
              </w:rPr>
              <w:t>nesīkšūnu</w:t>
            </w:r>
            <w:proofErr w:type="spellEnd"/>
            <w:r w:rsidRPr="002B43D2">
              <w:rPr>
                <w:sz w:val="18"/>
                <w:szCs w:val="18"/>
              </w:rPr>
              <w:t xml:space="preserve"> plaušu vēzi (NSŠPV). Nenorādīt kopā ar manipulāciju 54016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7659CC" w14:textId="4F5D851D" w:rsidR="002B43D2" w:rsidRPr="002B43D2" w:rsidRDefault="002B43D2" w:rsidP="002B43D2">
            <w:pPr>
              <w:rPr>
                <w:color w:val="000000"/>
                <w:sz w:val="18"/>
                <w:szCs w:val="18"/>
                <w:lang w:eastAsia="lv-LV"/>
              </w:rPr>
            </w:pPr>
            <w:r w:rsidRPr="002B43D2">
              <w:rPr>
                <w:sz w:val="18"/>
                <w:szCs w:val="18"/>
              </w:rPr>
              <w:t xml:space="preserve">Šobrīd ALK mutācijas noteikšana ir iekļauta NGS modulī, taču to ir iespējams veikt arī atsevišķi - izmeklējumu var veikt ātrāk, kā arī samazinās nepieciešamais kopējais finansējums plaušu </w:t>
            </w:r>
            <w:proofErr w:type="spellStart"/>
            <w:r w:rsidRPr="002B43D2">
              <w:rPr>
                <w:sz w:val="18"/>
                <w:szCs w:val="18"/>
              </w:rPr>
              <w:t>vēzim</w:t>
            </w:r>
            <w:proofErr w:type="spellEnd"/>
            <w:r w:rsidRPr="002B43D2">
              <w:rPr>
                <w:sz w:val="18"/>
                <w:szCs w:val="18"/>
              </w:rPr>
              <w:t>.</w:t>
            </w:r>
          </w:p>
        </w:tc>
      </w:tr>
      <w:tr w:rsidR="00B732FB" w:rsidRPr="007446B0" w14:paraId="388CFDDA"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2C85B944" w14:textId="2D75E1CB" w:rsidR="00E84CE3" w:rsidRPr="00D61347" w:rsidRDefault="002B43D2" w:rsidP="00D61347">
            <w:pPr>
              <w:jc w:val="center"/>
              <w:rPr>
                <w:sz w:val="18"/>
                <w:szCs w:val="18"/>
              </w:rPr>
            </w:pPr>
            <w:r w:rsidRPr="002B43D2">
              <w:rPr>
                <w:sz w:val="18"/>
                <w:szCs w:val="18"/>
              </w:rPr>
              <w:t>Ģenētika</w:t>
            </w:r>
          </w:p>
          <w:p w14:paraId="62FF9214" w14:textId="78D30F0F"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3F77D" w14:textId="166A3445"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49066</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A314E" w14:textId="784CE96F" w:rsidR="002B43D2" w:rsidRPr="002B43D2" w:rsidRDefault="002D5B90" w:rsidP="008A6F76">
            <w:pPr>
              <w:jc w:val="center"/>
              <w:rPr>
                <w:color w:val="FF0000"/>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24E55" w14:textId="2F8330F9" w:rsidR="002B43D2" w:rsidRPr="002B43D2" w:rsidRDefault="002B43D2" w:rsidP="002B43D2">
            <w:pPr>
              <w:rPr>
                <w:color w:val="000000"/>
                <w:sz w:val="18"/>
                <w:szCs w:val="18"/>
                <w:lang w:eastAsia="lv-LV"/>
              </w:rPr>
            </w:pPr>
            <w:r w:rsidRPr="002B43D2">
              <w:rPr>
                <w:sz w:val="18"/>
                <w:szCs w:val="18"/>
              </w:rPr>
              <w:t xml:space="preserve">Mutāciju noteikšana operācijas un biopsijas materiālā ar reālā laika </w:t>
            </w:r>
            <w:proofErr w:type="spellStart"/>
            <w:r w:rsidRPr="002B43D2">
              <w:rPr>
                <w:sz w:val="18"/>
                <w:szCs w:val="18"/>
              </w:rPr>
              <w:t>polimerāzes</w:t>
            </w:r>
            <w:proofErr w:type="spellEnd"/>
            <w:r w:rsidRPr="002B43D2">
              <w:rPr>
                <w:sz w:val="18"/>
                <w:szCs w:val="18"/>
              </w:rPr>
              <w:t xml:space="preserve"> ķēdes reakciju (PCR), izmantojot </w:t>
            </w:r>
            <w:r w:rsidRPr="002B43D2">
              <w:rPr>
                <w:sz w:val="18"/>
                <w:szCs w:val="18"/>
              </w:rPr>
              <w:br/>
              <w:t>CE-IVD reaģentus</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405C8" w14:textId="56FA9E7E" w:rsidR="002B43D2" w:rsidRPr="002B43D2" w:rsidRDefault="002B43D2" w:rsidP="002B43D2">
            <w:pPr>
              <w:jc w:val="center"/>
              <w:rPr>
                <w:color w:val="000000"/>
                <w:sz w:val="18"/>
                <w:szCs w:val="18"/>
                <w:lang w:eastAsia="lv-LV"/>
              </w:rPr>
            </w:pPr>
            <w:r w:rsidRPr="002B43D2">
              <w:rPr>
                <w:sz w:val="18"/>
                <w:szCs w:val="18"/>
              </w:rPr>
              <w:t>18.25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EA537" w14:textId="679F2009"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52DD6" w14:textId="5E9CF86C"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C3226" w14:textId="46F32A70"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CB99D" w14:textId="79AFF76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9A5C3" w14:textId="6EB3401F"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8E8B5" w14:textId="6DAFE277" w:rsidR="002B43D2" w:rsidRPr="002B43D2" w:rsidRDefault="002B43D2" w:rsidP="002B43D2">
            <w:pPr>
              <w:rPr>
                <w:color w:val="000000"/>
                <w:sz w:val="18"/>
                <w:szCs w:val="18"/>
                <w:lang w:eastAsia="lv-LV"/>
              </w:rPr>
            </w:pPr>
            <w:r w:rsidRPr="002B43D2">
              <w:rPr>
                <w:sz w:val="18"/>
                <w:szCs w:val="18"/>
              </w:rPr>
              <w:t>Manipulāciju norāda kopā ar 49067, 49068.</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42A71" w14:textId="0F8FDD27" w:rsidR="002B43D2" w:rsidRPr="002B43D2" w:rsidRDefault="002B43D2" w:rsidP="002B43D2">
            <w:pPr>
              <w:rPr>
                <w:color w:val="000000"/>
                <w:sz w:val="18"/>
                <w:szCs w:val="18"/>
                <w:lang w:eastAsia="lv-LV"/>
              </w:rPr>
            </w:pPr>
            <w:r w:rsidRPr="002B43D2">
              <w:rPr>
                <w:sz w:val="18"/>
                <w:szCs w:val="18"/>
              </w:rPr>
              <w:t>Piemēro pacientiem terapijas piešķiršanai onkoloģijas gadījumā.</w:t>
            </w:r>
          </w:p>
        </w:tc>
      </w:tr>
      <w:tr w:rsidR="00B732FB" w:rsidRPr="007446B0" w14:paraId="246C7428"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F37501" w14:textId="2AB68FFF" w:rsidR="00E84CE3" w:rsidRPr="00D61347" w:rsidRDefault="002B43D2" w:rsidP="00D61347">
            <w:pPr>
              <w:jc w:val="center"/>
              <w:rPr>
                <w:sz w:val="18"/>
                <w:szCs w:val="18"/>
              </w:rPr>
            </w:pPr>
            <w:r w:rsidRPr="002B43D2">
              <w:rPr>
                <w:sz w:val="18"/>
                <w:szCs w:val="18"/>
              </w:rPr>
              <w:lastRenderedPageBreak/>
              <w:t>Ģenētika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C74E9" w14:textId="0A13E212"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49067</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E0EC6" w14:textId="39A4511E" w:rsidR="002B43D2" w:rsidRPr="00D61347" w:rsidRDefault="002D5B90"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98CC9" w14:textId="6C5A20FB" w:rsidR="002B43D2" w:rsidRPr="002B43D2" w:rsidRDefault="002B43D2" w:rsidP="002B43D2">
            <w:pPr>
              <w:rPr>
                <w:color w:val="000000"/>
                <w:sz w:val="18"/>
                <w:szCs w:val="18"/>
                <w:lang w:eastAsia="lv-LV"/>
              </w:rPr>
            </w:pPr>
            <w:r w:rsidRPr="002B43D2">
              <w:rPr>
                <w:sz w:val="18"/>
                <w:szCs w:val="18"/>
              </w:rPr>
              <w:t>Piemaksa manipulācijai 49066 par EGFR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AC01A" w14:textId="58B01C7E" w:rsidR="002B43D2" w:rsidRPr="002B43D2" w:rsidRDefault="002B43D2" w:rsidP="002B43D2">
            <w:pPr>
              <w:jc w:val="center"/>
              <w:rPr>
                <w:color w:val="000000"/>
                <w:sz w:val="18"/>
                <w:szCs w:val="18"/>
                <w:lang w:eastAsia="lv-LV"/>
              </w:rPr>
            </w:pPr>
            <w:r w:rsidRPr="002B43D2">
              <w:rPr>
                <w:sz w:val="18"/>
                <w:szCs w:val="18"/>
              </w:rPr>
              <w:t>211.75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8916A" w14:textId="7741E968"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F85E4" w14:textId="36A4409B"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07BBB" w14:textId="564F3DAB"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7912C" w14:textId="38FDAE46"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90F77" w14:textId="77139582"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310D7" w14:textId="455B9383" w:rsidR="002B43D2" w:rsidRPr="002B43D2" w:rsidRDefault="002B43D2" w:rsidP="002B43D2">
            <w:pPr>
              <w:rPr>
                <w:color w:val="000000"/>
                <w:sz w:val="18"/>
                <w:szCs w:val="18"/>
                <w:lang w:eastAsia="lv-LV"/>
              </w:rPr>
            </w:pPr>
            <w:r w:rsidRPr="002B43D2">
              <w:rPr>
                <w:sz w:val="18"/>
                <w:szCs w:val="18"/>
              </w:rPr>
              <w:t xml:space="preserve">Apmaksā pacientiem ar </w:t>
            </w:r>
            <w:proofErr w:type="spellStart"/>
            <w:r w:rsidRPr="002B43D2">
              <w:rPr>
                <w:sz w:val="18"/>
                <w:szCs w:val="18"/>
              </w:rPr>
              <w:t>adenokarcinomu</w:t>
            </w:r>
            <w:proofErr w:type="spellEnd"/>
            <w:r w:rsidRPr="002B43D2">
              <w:rPr>
                <w:sz w:val="18"/>
                <w:szCs w:val="18"/>
              </w:rPr>
              <w:t xml:space="preserve"> vai plaušu </w:t>
            </w:r>
            <w:proofErr w:type="spellStart"/>
            <w:r w:rsidRPr="002B43D2">
              <w:rPr>
                <w:sz w:val="18"/>
                <w:szCs w:val="18"/>
              </w:rPr>
              <w:t>plakanšūnu</w:t>
            </w:r>
            <w:proofErr w:type="spellEnd"/>
            <w:r w:rsidRPr="002B43D2">
              <w:rPr>
                <w:sz w:val="18"/>
                <w:szCs w:val="18"/>
              </w:rPr>
              <w:t xml:space="preserve"> vēzi, kad pacients ir gados  jauns ar nelielu smēķēšanas anamnēzi vai PD-L1 testa </w:t>
            </w:r>
            <w:proofErr w:type="spellStart"/>
            <w:r w:rsidRPr="002B43D2">
              <w:rPr>
                <w:sz w:val="18"/>
                <w:szCs w:val="18"/>
              </w:rPr>
              <w:t>pozitivitāte</w:t>
            </w:r>
            <w:proofErr w:type="spellEnd"/>
            <w:r w:rsidRPr="002B43D2">
              <w:rPr>
                <w:sz w:val="18"/>
                <w:szCs w:val="18"/>
              </w:rPr>
              <w:t xml:space="preserve"> ir &gt; 50%.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9BBF5" w14:textId="6536E905" w:rsidR="002B43D2" w:rsidRPr="002B43D2" w:rsidRDefault="002B43D2" w:rsidP="002B43D2">
            <w:pPr>
              <w:rPr>
                <w:color w:val="000000"/>
                <w:sz w:val="18"/>
                <w:szCs w:val="18"/>
                <w:lang w:eastAsia="lv-LV"/>
              </w:rPr>
            </w:pPr>
            <w:r w:rsidRPr="002B43D2">
              <w:rPr>
                <w:sz w:val="18"/>
                <w:szCs w:val="18"/>
              </w:rPr>
              <w:t xml:space="preserve">Manipulācijas pamatā ir PCR noteikšanas metode (49066), kurai pievieno nepieciešamo kārtridžu. </w:t>
            </w:r>
          </w:p>
        </w:tc>
      </w:tr>
      <w:tr w:rsidR="00B732FB" w:rsidRPr="007446B0" w14:paraId="762C4B27"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7905EC4F" w14:textId="0B87F205" w:rsidR="00E84CE3" w:rsidRPr="00D61347" w:rsidRDefault="002B43D2" w:rsidP="00D61347">
            <w:pPr>
              <w:jc w:val="center"/>
              <w:rPr>
                <w:sz w:val="18"/>
                <w:szCs w:val="18"/>
              </w:rPr>
            </w:pPr>
            <w:r w:rsidRPr="002B43D2">
              <w:rPr>
                <w:sz w:val="18"/>
                <w:szCs w:val="18"/>
              </w:rPr>
              <w:t>Ģenētika</w:t>
            </w:r>
          </w:p>
          <w:p w14:paraId="6FB0E750" w14:textId="14CD973E"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6DE86" w14:textId="515DF19E"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49068</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39B43" w14:textId="6FC8C73C" w:rsidR="002B43D2" w:rsidRPr="00D61347" w:rsidRDefault="002D5B90"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8386D" w14:textId="734774F9" w:rsidR="002B43D2" w:rsidRPr="002B43D2" w:rsidRDefault="002B43D2" w:rsidP="002B43D2">
            <w:pPr>
              <w:rPr>
                <w:color w:val="000000"/>
                <w:sz w:val="18"/>
                <w:szCs w:val="18"/>
                <w:lang w:eastAsia="lv-LV"/>
              </w:rPr>
            </w:pPr>
            <w:r w:rsidRPr="002B43D2">
              <w:rPr>
                <w:sz w:val="18"/>
                <w:szCs w:val="18"/>
              </w:rPr>
              <w:t>Piemaksa manipulācijai 49067 par KRAS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97454" w14:textId="175F5C9C" w:rsidR="002B43D2" w:rsidRPr="002B43D2" w:rsidRDefault="002B43D2" w:rsidP="002B43D2">
            <w:pPr>
              <w:jc w:val="center"/>
              <w:rPr>
                <w:color w:val="000000"/>
                <w:sz w:val="18"/>
                <w:szCs w:val="18"/>
                <w:lang w:eastAsia="lv-LV"/>
              </w:rPr>
            </w:pPr>
            <w:r w:rsidRPr="002B43D2">
              <w:rPr>
                <w:sz w:val="18"/>
                <w:szCs w:val="18"/>
              </w:rPr>
              <w:t>186.34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0A656" w14:textId="407092BB" w:rsidR="002B43D2" w:rsidRPr="002B43D2" w:rsidRDefault="002B43D2" w:rsidP="002B43D2">
            <w:pPr>
              <w:jc w:val="center"/>
              <w:rPr>
                <w:color w:val="000000"/>
                <w:sz w:val="18"/>
                <w:szCs w:val="18"/>
                <w:lang w:eastAsia="lv-LV"/>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A19B2" w14:textId="39B9E368" w:rsidR="002B43D2" w:rsidRPr="002B43D2" w:rsidRDefault="002B43D2" w:rsidP="002B43D2">
            <w:pPr>
              <w:jc w:val="center"/>
              <w:rPr>
                <w:sz w:val="18"/>
                <w:szCs w:val="18"/>
                <w:lang w:eastAsia="lv-LV"/>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87D14" w14:textId="2B55CD99" w:rsidR="002B43D2" w:rsidRPr="002B43D2" w:rsidRDefault="002B43D2" w:rsidP="002B43D2">
            <w:pPr>
              <w:jc w:val="center"/>
              <w:rPr>
                <w:sz w:val="18"/>
                <w:szCs w:val="18"/>
                <w:lang w:eastAsia="lv-LV"/>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36A0B" w14:textId="15BD1EA2" w:rsidR="002B43D2" w:rsidRPr="002B43D2" w:rsidRDefault="002B43D2" w:rsidP="002B43D2">
            <w:pPr>
              <w:jc w:val="center"/>
              <w:rPr>
                <w:sz w:val="18"/>
                <w:szCs w:val="18"/>
                <w:lang w:eastAsia="lv-LV"/>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7F28C" w14:textId="134CDB3C" w:rsidR="002B43D2" w:rsidRPr="002B43D2" w:rsidRDefault="002B43D2" w:rsidP="002B43D2">
            <w:pPr>
              <w:jc w:val="center"/>
              <w:rPr>
                <w:sz w:val="18"/>
                <w:szCs w:val="18"/>
                <w:lang w:eastAsia="lv-LV"/>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0DACC" w14:textId="068350FC" w:rsidR="002B43D2" w:rsidRPr="002B43D2" w:rsidRDefault="002B43D2" w:rsidP="002B43D2">
            <w:pPr>
              <w:rPr>
                <w:color w:val="000000"/>
                <w:sz w:val="18"/>
                <w:szCs w:val="18"/>
                <w:lang w:eastAsia="lv-LV"/>
              </w:rPr>
            </w:pPr>
            <w:r w:rsidRPr="002B43D2">
              <w:rPr>
                <w:sz w:val="18"/>
                <w:szCs w:val="18"/>
              </w:rPr>
              <w:t>Apmaksā pacientiem ar resnās/taisnās zarnas vēzi.</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69A5A" w14:textId="76C69242" w:rsidR="002B43D2" w:rsidRPr="002B43D2" w:rsidRDefault="002B43D2" w:rsidP="002B43D2">
            <w:pPr>
              <w:rPr>
                <w:color w:val="000000"/>
                <w:sz w:val="18"/>
                <w:szCs w:val="18"/>
                <w:lang w:eastAsia="lv-LV"/>
              </w:rPr>
            </w:pPr>
            <w:r w:rsidRPr="002B43D2">
              <w:rPr>
                <w:sz w:val="18"/>
                <w:szCs w:val="18"/>
              </w:rPr>
              <w:t xml:space="preserve">Manipulācijas pamatā ir PCR noteikšanas metode (49066), kurai pievieno nepieciešamo kārtridžu. </w:t>
            </w:r>
          </w:p>
        </w:tc>
      </w:tr>
      <w:tr w:rsidR="00B732FB" w:rsidRPr="007446B0" w14:paraId="4103F515"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68B1D399" w14:textId="08F3EB2A" w:rsidR="00E84CE3" w:rsidRPr="0060796B" w:rsidRDefault="00693EEE" w:rsidP="0060796B">
            <w:pPr>
              <w:jc w:val="center"/>
              <w:rPr>
                <w:color w:val="000000"/>
                <w:sz w:val="18"/>
                <w:szCs w:val="18"/>
              </w:rPr>
            </w:pPr>
            <w:r>
              <w:rPr>
                <w:color w:val="000000"/>
                <w:sz w:val="18"/>
                <w:szCs w:val="18"/>
              </w:rPr>
              <w:br/>
            </w: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F934A" w14:textId="41C97B38"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23747" w14:textId="6988ED7B" w:rsidR="00693EEE" w:rsidRPr="002B43D2" w:rsidRDefault="00693EEE" w:rsidP="00693EEE">
            <w:pPr>
              <w:jc w:val="center"/>
              <w:rPr>
                <w:color w:val="FF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5F7DE1" w14:textId="450B753B"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Alteplasum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CE778" w14:textId="639D2156"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8D26B" w14:textId="1E14D655"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AD1509" w14:textId="206F388C" w:rsidR="00693EEE" w:rsidRPr="002B43D2" w:rsidRDefault="00693EEE" w:rsidP="00693EEE">
            <w:pPr>
              <w:jc w:val="center"/>
              <w:rPr>
                <w:color w:val="000000"/>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CBCA9" w14:textId="65D91924"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AE5053" w14:textId="54A66274"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4C4B14" w14:textId="0E1BD6F5"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30AE" w14:textId="5D122E2C"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D6B24" w14:textId="1D823E87"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1758DF21" w14:textId="77777777" w:rsidTr="00B732FB">
        <w:trPr>
          <w:trHeight w:val="782"/>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4B938403" w14:textId="1C27FBF8" w:rsidR="00E84CE3" w:rsidRPr="0060796B" w:rsidRDefault="00693EEE" w:rsidP="0060796B">
            <w:pPr>
              <w:jc w:val="center"/>
              <w:rPr>
                <w:color w:val="000000"/>
                <w:sz w:val="18"/>
                <w:szCs w:val="18"/>
              </w:rPr>
            </w:pP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C36A9" w14:textId="5B28EEE7"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9EDDA" w14:textId="4C61EBF5" w:rsidR="00693EEE" w:rsidRPr="002B43D2" w:rsidRDefault="00693EEE" w:rsidP="00693EEE">
            <w:pPr>
              <w:jc w:val="center"/>
              <w:rPr>
                <w:color w:val="FF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692CB" w14:textId="63A60040"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Tenecteplasum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A6458" w14:textId="726486D1"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83B57" w14:textId="1594EB87"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95B5C" w14:textId="0D1C473A" w:rsidR="00693EEE" w:rsidRPr="002B43D2" w:rsidRDefault="00693EEE" w:rsidP="00693EEE">
            <w:pPr>
              <w:jc w:val="center"/>
              <w:rPr>
                <w:color w:val="000000"/>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2C1B3" w14:textId="10E543DB"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DAB72" w14:textId="4668DC7C"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70FD3" w14:textId="3FDF562A"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70292" w14:textId="75F97048"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Tenecteplasum</w:t>
            </w:r>
            <w:proofErr w:type="spellEnd"/>
            <w:r w:rsidRPr="002B43D2">
              <w:rPr>
                <w:sz w:val="18"/>
                <w:szCs w:val="18"/>
              </w:rPr>
              <w:t xml:space="preserve"> (50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A6A9C" w14:textId="7D5570FD"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w:t>
            </w:r>
            <w:r w:rsidRPr="002B43D2">
              <w:rPr>
                <w:sz w:val="18"/>
                <w:szCs w:val="18"/>
              </w:rPr>
              <w:lastRenderedPageBreak/>
              <w:t xml:space="preserve">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083BD885" w14:textId="77777777" w:rsidTr="005252CF">
        <w:trPr>
          <w:trHeight w:val="330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C4C1CEB" w14:textId="4E2D14E3" w:rsidR="00A40FE2" w:rsidRPr="002B43D2" w:rsidRDefault="00693EEE" w:rsidP="0060796B">
            <w:pPr>
              <w:jc w:val="center"/>
              <w:rPr>
                <w:color w:val="000000"/>
                <w:sz w:val="18"/>
                <w:szCs w:val="18"/>
              </w:rPr>
            </w:pPr>
            <w:r w:rsidRPr="002B43D2">
              <w:rPr>
                <w:color w:val="000000"/>
                <w:sz w:val="18"/>
                <w:szCs w:val="18"/>
              </w:rPr>
              <w:lastRenderedPageBreak/>
              <w:t xml:space="preserve">Laboratoriskie izmeklējumi </w:t>
            </w:r>
            <w:r w:rsidR="00A40FE2">
              <w:rPr>
                <w:color w:val="000000"/>
                <w:sz w:val="18"/>
                <w:szCs w:val="18"/>
              </w:rPr>
              <w:t>–</w:t>
            </w:r>
            <w:r w:rsidRPr="002B43D2">
              <w:rPr>
                <w:color w:val="000000"/>
                <w:sz w:val="18"/>
                <w:szCs w:val="18"/>
              </w:rPr>
              <w:t xml:space="preserve"> Hematoloģija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E1FB1" w14:textId="6B3C4DD5" w:rsidR="00693EEE" w:rsidRPr="002B43D2" w:rsidRDefault="00693EEE" w:rsidP="00693EEE">
            <w:pPr>
              <w:jc w:val="center"/>
              <w:rPr>
                <w:color w:val="000000"/>
                <w:sz w:val="18"/>
                <w:szCs w:val="18"/>
              </w:rPr>
            </w:pPr>
            <w:r w:rsidRPr="002B43D2">
              <w:rPr>
                <w:color w:val="FF0000"/>
                <w:sz w:val="18"/>
                <w:szCs w:val="18"/>
              </w:rPr>
              <w:t>JAUNA</w:t>
            </w:r>
            <w:r w:rsidRPr="002B43D2">
              <w:rPr>
                <w:color w:val="FF0000"/>
                <w:sz w:val="18"/>
                <w:szCs w:val="18"/>
              </w:rPr>
              <w:br/>
              <w:t>40044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2853E" w14:textId="0382DBD2"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E8159" w14:textId="4E37A915" w:rsidR="00693EEE" w:rsidRPr="002B43D2" w:rsidRDefault="00693EEE" w:rsidP="00693EEE">
            <w:pPr>
              <w:rPr>
                <w:color w:val="000000"/>
                <w:sz w:val="18"/>
                <w:szCs w:val="18"/>
              </w:rPr>
            </w:pPr>
            <w:r w:rsidRPr="002B43D2">
              <w:rPr>
                <w:color w:val="000000"/>
                <w:sz w:val="18"/>
                <w:szCs w:val="18"/>
              </w:rPr>
              <w:t xml:space="preserve">Atkārtota asins parauga paņemšana un nosūtīšana jaundzimušo </w:t>
            </w:r>
            <w:proofErr w:type="spellStart"/>
            <w:r w:rsidRPr="002B43D2">
              <w:rPr>
                <w:color w:val="000000"/>
                <w:sz w:val="18"/>
                <w:szCs w:val="18"/>
              </w:rPr>
              <w:t>skrīninga</w:t>
            </w:r>
            <w:proofErr w:type="spellEnd"/>
            <w:r w:rsidRPr="002B43D2">
              <w:rPr>
                <w:color w:val="000000"/>
                <w:sz w:val="18"/>
                <w:szCs w:val="18"/>
              </w:rPr>
              <w:t xml:space="preserve"> izmeklējumam</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52DC4" w14:textId="485E6165" w:rsidR="00693EEE" w:rsidRPr="002B43D2" w:rsidRDefault="00693EEE" w:rsidP="00693EEE">
            <w:pPr>
              <w:jc w:val="center"/>
              <w:rPr>
                <w:color w:val="000000"/>
                <w:sz w:val="18"/>
                <w:szCs w:val="18"/>
              </w:rPr>
            </w:pPr>
            <w:r w:rsidRPr="002B43D2">
              <w:rPr>
                <w:color w:val="000000"/>
                <w:sz w:val="18"/>
                <w:szCs w:val="18"/>
              </w:rPr>
              <w:t>8.88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98A8C" w14:textId="67CB4691"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50E99" w14:textId="7C5F1192"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DF972" w14:textId="663219A1"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7599C" w14:textId="2B0E1E9D"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5B5A6" w14:textId="57B940CE" w:rsidR="00693EEE" w:rsidRPr="002B43D2" w:rsidRDefault="00693EEE" w:rsidP="00693EEE">
            <w:pPr>
              <w:jc w:val="center"/>
              <w:rPr>
                <w:color w:val="000000"/>
                <w:sz w:val="18"/>
                <w:szCs w:val="18"/>
              </w:rPr>
            </w:pPr>
            <w:r w:rsidRPr="002B43D2">
              <w:rPr>
                <w:color w:val="000000"/>
                <w:sz w:val="18"/>
                <w:szCs w:val="18"/>
              </w:rPr>
              <w:t>X</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6846F" w14:textId="78F7FB85" w:rsidR="00693EEE" w:rsidRPr="002B43D2" w:rsidRDefault="00693EEE" w:rsidP="00693EEE">
            <w:pPr>
              <w:rPr>
                <w:sz w:val="18"/>
                <w:szCs w:val="18"/>
              </w:rPr>
            </w:pPr>
            <w:r w:rsidRPr="002B43D2">
              <w:rPr>
                <w:color w:val="000000"/>
                <w:sz w:val="18"/>
                <w:szCs w:val="18"/>
              </w:rPr>
              <w:t xml:space="preserve">Manipulāciju norāda gadījumā, kad jaundzimušo </w:t>
            </w:r>
            <w:proofErr w:type="spellStart"/>
            <w:r w:rsidRPr="002B43D2">
              <w:rPr>
                <w:color w:val="000000"/>
                <w:sz w:val="18"/>
                <w:szCs w:val="18"/>
              </w:rPr>
              <w:t>skrīninga</w:t>
            </w:r>
            <w:proofErr w:type="spellEnd"/>
            <w:r w:rsidRPr="002B43D2">
              <w:rPr>
                <w:color w:val="000000"/>
                <w:sz w:val="18"/>
                <w:szCs w:val="18"/>
              </w:rPr>
              <w:t xml:space="preserve"> paraugu paņemšana ambulatori ir veicama izmainīta stacionārā paņemtā </w:t>
            </w:r>
            <w:proofErr w:type="spellStart"/>
            <w:r w:rsidRPr="002B43D2">
              <w:rPr>
                <w:color w:val="000000"/>
                <w:sz w:val="18"/>
                <w:szCs w:val="18"/>
              </w:rPr>
              <w:t>skrīninga</w:t>
            </w:r>
            <w:proofErr w:type="spellEnd"/>
            <w:r w:rsidRPr="002B43D2">
              <w:rPr>
                <w:color w:val="000000"/>
                <w:sz w:val="18"/>
                <w:szCs w:val="18"/>
              </w:rPr>
              <w:t xml:space="preserve"> rezultātā, lai izslēgtu viltus pozitīvu rezultātu, kā arī gadījumā, kad </w:t>
            </w:r>
            <w:proofErr w:type="spellStart"/>
            <w:r w:rsidRPr="002B43D2">
              <w:rPr>
                <w:color w:val="000000"/>
                <w:sz w:val="18"/>
                <w:szCs w:val="18"/>
              </w:rPr>
              <w:t>skrīnings</w:t>
            </w:r>
            <w:proofErr w:type="spellEnd"/>
            <w:r w:rsidRPr="002B43D2">
              <w:rPr>
                <w:color w:val="000000"/>
                <w:sz w:val="18"/>
                <w:szCs w:val="18"/>
              </w:rPr>
              <w:t xml:space="preserve"> stacionārā objektīvu iemeslu dēļ nav veikts vai stacionārā paņemtais paraugs bijis nekvalitatīvs. Manipulācijā iekļauti izdevumi, kas saistīti ar </w:t>
            </w:r>
            <w:proofErr w:type="spellStart"/>
            <w:r w:rsidRPr="002B43D2">
              <w:rPr>
                <w:color w:val="000000"/>
                <w:sz w:val="18"/>
                <w:szCs w:val="18"/>
              </w:rPr>
              <w:t>skrīninga</w:t>
            </w:r>
            <w:proofErr w:type="spellEnd"/>
            <w:r w:rsidRPr="002B43D2">
              <w:rPr>
                <w:color w:val="000000"/>
                <w:sz w:val="18"/>
                <w:szCs w:val="18"/>
              </w:rPr>
              <w:t xml:space="preserve"> nosūtīšanu uz Bērnu klīnisko universitātes slimnīcu.</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37C15" w14:textId="5C79119B" w:rsidR="00693EEE" w:rsidRPr="002B43D2" w:rsidRDefault="00693EEE" w:rsidP="00693EEE">
            <w:pPr>
              <w:rPr>
                <w:color w:val="000000"/>
                <w:sz w:val="18"/>
                <w:szCs w:val="18"/>
              </w:rPr>
            </w:pPr>
            <w:r w:rsidRPr="002B43D2">
              <w:rPr>
                <w:color w:val="000000"/>
                <w:sz w:val="18"/>
                <w:szCs w:val="18"/>
              </w:rPr>
              <w:t xml:space="preserve">Ņemot vērā no BKUS saņemto informāciju par to, ka bieži paraugi netiek laicīgi nogādāti BKUS, kā arī vecākiem ir bijuši starpgadījumi par asins paraugu nodošanu </w:t>
            </w:r>
            <w:proofErr w:type="spellStart"/>
            <w:r w:rsidRPr="002B43D2">
              <w:rPr>
                <w:color w:val="000000"/>
                <w:sz w:val="18"/>
                <w:szCs w:val="18"/>
              </w:rPr>
              <w:t>ārstneicības</w:t>
            </w:r>
            <w:proofErr w:type="spellEnd"/>
            <w:r w:rsidRPr="002B43D2">
              <w:rPr>
                <w:color w:val="000000"/>
                <w:sz w:val="18"/>
                <w:szCs w:val="18"/>
              </w:rPr>
              <w:t xml:space="preserve"> iestādēs, kur jaundzimušais nav dzimis, ir izveidota manipulācija, kas sedz izdevumus par asins parauga paņemšanu un laicīgu nogādāšanu BKUS. Tarifs veidots, balstoties uz 10 dzemdību nodaļu iesūtītās </w:t>
            </w:r>
            <w:proofErr w:type="spellStart"/>
            <w:r w:rsidRPr="002B43D2">
              <w:rPr>
                <w:color w:val="000000"/>
                <w:sz w:val="18"/>
                <w:szCs w:val="18"/>
              </w:rPr>
              <w:t>infoermācijas</w:t>
            </w:r>
            <w:proofErr w:type="spellEnd"/>
            <w:r w:rsidRPr="002B43D2">
              <w:rPr>
                <w:color w:val="000000"/>
                <w:sz w:val="18"/>
                <w:szCs w:val="18"/>
              </w:rPr>
              <w:t xml:space="preserve">. Tarifā iekļautas 20 min māsas darba laika (D+S=2.88 </w:t>
            </w:r>
            <w:proofErr w:type="spellStart"/>
            <w:r w:rsidRPr="002B43D2">
              <w:rPr>
                <w:color w:val="000000"/>
                <w:sz w:val="18"/>
                <w:szCs w:val="18"/>
              </w:rPr>
              <w:t>eur</w:t>
            </w:r>
            <w:proofErr w:type="spellEnd"/>
            <w:r w:rsidRPr="002B43D2">
              <w:rPr>
                <w:color w:val="000000"/>
                <w:sz w:val="18"/>
                <w:szCs w:val="18"/>
              </w:rPr>
              <w:t>), sūtīšanas izmaksas (3.99) un citi izdevumi.</w:t>
            </w:r>
          </w:p>
        </w:tc>
      </w:tr>
      <w:tr w:rsidR="00B732FB" w:rsidRPr="007446B0" w14:paraId="19CAADC1"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7AEE2434" w14:textId="740889F2" w:rsidR="00A40FE2" w:rsidRPr="002B43D2" w:rsidRDefault="00693EEE" w:rsidP="0060796B">
            <w:pPr>
              <w:jc w:val="center"/>
              <w:rPr>
                <w:color w:val="000000"/>
                <w:sz w:val="18"/>
                <w:szCs w:val="18"/>
              </w:rPr>
            </w:pPr>
            <w:r w:rsidRPr="002B43D2">
              <w:rPr>
                <w:color w:val="000000"/>
                <w:sz w:val="18"/>
                <w:szCs w:val="18"/>
              </w:rPr>
              <w:t>Infekcijas (Manipulācijas 41230-41294R)</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726AE" w14:textId="77777777" w:rsidR="00693EEE" w:rsidRDefault="00693EEE" w:rsidP="00693EEE">
            <w:pPr>
              <w:jc w:val="center"/>
              <w:rPr>
                <w:color w:val="FF0000"/>
                <w:sz w:val="18"/>
                <w:szCs w:val="18"/>
              </w:rPr>
            </w:pPr>
            <w:r w:rsidRPr="002B43D2">
              <w:rPr>
                <w:color w:val="FF0000"/>
                <w:sz w:val="18"/>
                <w:szCs w:val="18"/>
              </w:rPr>
              <w:t>JAUNS</w:t>
            </w:r>
          </w:p>
          <w:p w14:paraId="1CEFE072" w14:textId="47D3E6F5" w:rsidR="00693EEE" w:rsidRPr="002B43D2" w:rsidRDefault="00693EEE" w:rsidP="00693EEE">
            <w:pPr>
              <w:jc w:val="center"/>
              <w:rPr>
                <w:color w:val="000000"/>
                <w:sz w:val="18"/>
                <w:szCs w:val="18"/>
              </w:rPr>
            </w:pPr>
            <w:r w:rsidRPr="002B43D2">
              <w:rPr>
                <w:color w:val="FF0000"/>
                <w:sz w:val="18"/>
                <w:szCs w:val="18"/>
              </w:rPr>
              <w:t>41295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22B23" w14:textId="275027B0"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DC09F" w14:textId="490F46E1" w:rsidR="00693EEE" w:rsidRPr="002B43D2" w:rsidRDefault="00693EEE" w:rsidP="00693EEE">
            <w:pPr>
              <w:rPr>
                <w:color w:val="000000"/>
                <w:sz w:val="18"/>
                <w:szCs w:val="18"/>
              </w:rPr>
            </w:pPr>
            <w:r w:rsidRPr="002B43D2">
              <w:rPr>
                <w:color w:val="000000"/>
                <w:sz w:val="18"/>
                <w:szCs w:val="18"/>
              </w:rPr>
              <w:t>REGN-COV2 medikamenta lietošanas uzskaite stacionārā (</w:t>
            </w:r>
            <w:proofErr w:type="spellStart"/>
            <w:r w:rsidRPr="002B43D2">
              <w:rPr>
                <w:color w:val="000000"/>
                <w:sz w:val="18"/>
                <w:szCs w:val="18"/>
              </w:rPr>
              <w:t>kasirivimaba</w:t>
            </w:r>
            <w:proofErr w:type="spellEnd"/>
            <w:r w:rsidRPr="002B43D2">
              <w:rPr>
                <w:color w:val="000000"/>
                <w:sz w:val="18"/>
                <w:szCs w:val="18"/>
              </w:rPr>
              <w:t xml:space="preserve"> 1200 mg un </w:t>
            </w:r>
            <w:proofErr w:type="spellStart"/>
            <w:r w:rsidRPr="002B43D2">
              <w:rPr>
                <w:color w:val="000000"/>
                <w:sz w:val="18"/>
                <w:szCs w:val="18"/>
              </w:rPr>
              <w:t>imdevimaba</w:t>
            </w:r>
            <w:proofErr w:type="spellEnd"/>
            <w:r w:rsidRPr="002B43D2">
              <w:rPr>
                <w:color w:val="000000"/>
                <w:sz w:val="18"/>
                <w:szCs w:val="18"/>
              </w:rPr>
              <w:t xml:space="preserve"> 1200 mg)</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3649B" w14:textId="6A1F0B90" w:rsidR="00693EEE" w:rsidRPr="002B43D2" w:rsidRDefault="00693EEE" w:rsidP="00693EEE">
            <w:pPr>
              <w:jc w:val="center"/>
              <w:rPr>
                <w:color w:val="000000"/>
                <w:sz w:val="18"/>
                <w:szCs w:val="18"/>
              </w:rPr>
            </w:pPr>
            <w:r w:rsidRPr="002B43D2">
              <w:rPr>
                <w:color w:val="000000"/>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78E22" w14:textId="440B8DBF"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4AA0F" w14:textId="0A49AA96"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CD717" w14:textId="4721F9EF"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47ECC" w14:textId="7D7E1D90"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13218" w14:textId="6A41120C" w:rsidR="00693EEE" w:rsidRPr="002B43D2" w:rsidRDefault="00693EEE" w:rsidP="00693EEE">
            <w:pPr>
              <w:jc w:val="center"/>
              <w:rPr>
                <w:color w:val="000000"/>
                <w:sz w:val="18"/>
                <w:szCs w:val="18"/>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BC8B1" w14:textId="5D5E568F" w:rsidR="00693EEE" w:rsidRPr="002B43D2" w:rsidRDefault="00693EEE" w:rsidP="00693EEE">
            <w:pPr>
              <w:rPr>
                <w:sz w:val="18"/>
                <w:szCs w:val="18"/>
              </w:rPr>
            </w:pPr>
            <w:r w:rsidRPr="002B43D2">
              <w:rPr>
                <w:color w:val="000000"/>
                <w:sz w:val="18"/>
                <w:szCs w:val="18"/>
              </w:rPr>
              <w:t>Statistikas uzskaites manipulācija</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FF74" w14:textId="072BA3FD" w:rsidR="00693EEE" w:rsidRPr="002B43D2" w:rsidRDefault="00693EEE" w:rsidP="00693EEE">
            <w:pPr>
              <w:rPr>
                <w:color w:val="000000"/>
                <w:sz w:val="18"/>
                <w:szCs w:val="18"/>
              </w:rPr>
            </w:pPr>
            <w:r w:rsidRPr="002B43D2">
              <w:rPr>
                <w:color w:val="000000"/>
                <w:sz w:val="18"/>
                <w:szCs w:val="18"/>
              </w:rPr>
              <w:t> </w:t>
            </w:r>
          </w:p>
        </w:tc>
      </w:tr>
      <w:tr w:rsidR="00B732FB" w:rsidRPr="007446B0" w14:paraId="5C9C57FD" w14:textId="77777777" w:rsidTr="00B732FB">
        <w:trPr>
          <w:trHeight w:val="156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0F7889D3" w14:textId="4DD52D62" w:rsidR="00A40FE2" w:rsidRPr="002B43D2" w:rsidRDefault="00693EEE" w:rsidP="0060796B">
            <w:pPr>
              <w:jc w:val="center"/>
              <w:rPr>
                <w:color w:val="000000"/>
                <w:sz w:val="18"/>
                <w:szCs w:val="18"/>
              </w:rPr>
            </w:pPr>
            <w:r>
              <w:rPr>
                <w:color w:val="000000"/>
                <w:sz w:val="18"/>
                <w:szCs w:val="18"/>
              </w:rPr>
              <w:t>Vīrusiem specifisko antivielu noteikšana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80B0A" w14:textId="77777777" w:rsidR="00693EEE" w:rsidRDefault="00693EEE" w:rsidP="00693EEE">
            <w:pPr>
              <w:jc w:val="center"/>
              <w:rPr>
                <w:color w:val="FF0000"/>
                <w:sz w:val="18"/>
                <w:szCs w:val="18"/>
              </w:rPr>
            </w:pPr>
            <w:r w:rsidRPr="002B43D2">
              <w:rPr>
                <w:color w:val="FF0000"/>
                <w:sz w:val="18"/>
                <w:szCs w:val="18"/>
              </w:rPr>
              <w:t>JAUNS</w:t>
            </w:r>
          </w:p>
          <w:p w14:paraId="1E4C2CC9" w14:textId="6C1C6236" w:rsidR="00693EEE" w:rsidRPr="002B43D2" w:rsidRDefault="00693EEE" w:rsidP="00693EEE">
            <w:pPr>
              <w:jc w:val="center"/>
              <w:rPr>
                <w:color w:val="000000"/>
                <w:sz w:val="18"/>
                <w:szCs w:val="18"/>
              </w:rPr>
            </w:pPr>
            <w:r w:rsidRPr="002B43D2">
              <w:rPr>
                <w:color w:val="FF0000"/>
                <w:sz w:val="18"/>
                <w:szCs w:val="18"/>
              </w:rPr>
              <w:t>47419</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ED948" w14:textId="17F09AD2" w:rsidR="00693EEE" w:rsidRPr="002B43D2" w:rsidRDefault="00693EEE" w:rsidP="00693EEE">
            <w:pPr>
              <w:jc w:val="center"/>
              <w:rPr>
                <w:color w:val="00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29D30" w14:textId="04701EAB" w:rsidR="00693EEE" w:rsidRPr="002B43D2" w:rsidRDefault="00693EEE" w:rsidP="00693EEE">
            <w:pPr>
              <w:rPr>
                <w:color w:val="000000"/>
                <w:sz w:val="18"/>
                <w:szCs w:val="18"/>
              </w:rPr>
            </w:pPr>
            <w:r w:rsidRPr="002B43D2">
              <w:rPr>
                <w:sz w:val="18"/>
                <w:szCs w:val="18"/>
              </w:rPr>
              <w:t xml:space="preserve">Siekalu parauga paņemšana un testēšana ar </w:t>
            </w:r>
            <w:proofErr w:type="spellStart"/>
            <w:r w:rsidRPr="002B43D2">
              <w:rPr>
                <w:sz w:val="18"/>
                <w:szCs w:val="18"/>
              </w:rPr>
              <w:t>uztriepes</w:t>
            </w:r>
            <w:proofErr w:type="spellEnd"/>
            <w:r w:rsidRPr="002B43D2">
              <w:rPr>
                <w:sz w:val="18"/>
                <w:szCs w:val="18"/>
              </w:rPr>
              <w:t xml:space="preserve"> kociņu vai "</w:t>
            </w:r>
            <w:proofErr w:type="spellStart"/>
            <w:r w:rsidRPr="002B43D2">
              <w:rPr>
                <w:sz w:val="18"/>
                <w:szCs w:val="18"/>
              </w:rPr>
              <w:t>Lollipop</w:t>
            </w:r>
            <w:proofErr w:type="spellEnd"/>
            <w:r w:rsidRPr="002B43D2">
              <w:rPr>
                <w:sz w:val="18"/>
                <w:szCs w:val="18"/>
              </w:rPr>
              <w:t>" metodi</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501FF" w14:textId="5C553852" w:rsidR="00693EEE" w:rsidRPr="002B43D2" w:rsidRDefault="00693EEE" w:rsidP="00693EEE">
            <w:pPr>
              <w:jc w:val="center"/>
              <w:rPr>
                <w:color w:val="000000"/>
                <w:sz w:val="18"/>
                <w:szCs w:val="18"/>
              </w:rPr>
            </w:pPr>
            <w:r w:rsidRPr="002B43D2">
              <w:rPr>
                <w:sz w:val="18"/>
                <w:szCs w:val="18"/>
              </w:rPr>
              <w:t>3.54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A5906" w14:textId="4C5E9674"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5F64B" w14:textId="63BEB2DC" w:rsidR="00693EEE" w:rsidRPr="002B43D2" w:rsidRDefault="00693EEE" w:rsidP="00693EEE">
            <w:pPr>
              <w:jc w:val="center"/>
              <w:rPr>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6A784" w14:textId="25E09025"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53EB4" w14:textId="33069656"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371BB" w14:textId="1EC2323E"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EF3F6" w14:textId="7034B6AD" w:rsidR="00693EEE" w:rsidRPr="002B43D2" w:rsidRDefault="00693EEE" w:rsidP="00693EEE">
            <w:pPr>
              <w:rPr>
                <w:sz w:val="18"/>
                <w:szCs w:val="18"/>
              </w:rPr>
            </w:pPr>
            <w:r w:rsidRPr="002B43D2">
              <w:rPr>
                <w:sz w:val="18"/>
                <w:szCs w:val="18"/>
              </w:rPr>
              <w:t>Nenorāda kopā ar citā</w:t>
            </w:r>
            <w:r w:rsidR="005A436A">
              <w:rPr>
                <w:sz w:val="18"/>
                <w:szCs w:val="18"/>
              </w:rPr>
              <w:t>m</w:t>
            </w:r>
            <w:r w:rsidRPr="002B43D2">
              <w:rPr>
                <w:sz w:val="18"/>
                <w:szCs w:val="18"/>
              </w:rPr>
              <w:t xml:space="preserve"> siekalu paraugu testēšanas manipulācijām</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4E08F" w14:textId="77777777" w:rsidR="00693EEE" w:rsidRDefault="00693EEE" w:rsidP="00693EEE">
            <w:pPr>
              <w:rPr>
                <w:color w:val="000000"/>
                <w:sz w:val="18"/>
                <w:szCs w:val="18"/>
              </w:rPr>
            </w:pPr>
            <w:r w:rsidRPr="002B43D2">
              <w:rPr>
                <w:color w:val="000000"/>
                <w:sz w:val="18"/>
                <w:szCs w:val="18"/>
              </w:rPr>
              <w:t> </w:t>
            </w:r>
          </w:p>
          <w:p w14:paraId="25522D30" w14:textId="0430AB81" w:rsidR="00560940" w:rsidRPr="002B43D2" w:rsidRDefault="00560940" w:rsidP="00693EEE">
            <w:pPr>
              <w:rPr>
                <w:color w:val="000000"/>
                <w:sz w:val="18"/>
                <w:szCs w:val="18"/>
              </w:rPr>
            </w:pPr>
          </w:p>
        </w:tc>
      </w:tr>
    </w:tbl>
    <w:p w14:paraId="5EC773AA" w14:textId="213D677F" w:rsidR="002B43D2" w:rsidRDefault="002B43D2"/>
    <w:p w14:paraId="4BB84868" w14:textId="77BE8C61" w:rsidR="00733E2A" w:rsidRDefault="00733E2A"/>
    <w:p w14:paraId="641C53D5" w14:textId="2DC8F01E" w:rsidR="00733E2A" w:rsidRDefault="00733E2A"/>
    <w:p w14:paraId="314DE33D" w14:textId="77777777" w:rsidR="00733E2A" w:rsidRDefault="00733E2A"/>
    <w:p w14:paraId="7C06C413" w14:textId="77777777" w:rsidR="00733E2A" w:rsidRPr="00733E2A" w:rsidRDefault="00733E2A" w:rsidP="00733E2A">
      <w:pPr>
        <w:rPr>
          <w:b/>
          <w:bCs/>
          <w:sz w:val="24"/>
          <w:szCs w:val="24"/>
        </w:rPr>
      </w:pPr>
    </w:p>
    <w:p w14:paraId="5E30FF61" w14:textId="04E90F90" w:rsidR="00DC09D5" w:rsidRPr="00E76502" w:rsidRDefault="00091E84" w:rsidP="00E76502">
      <w:pPr>
        <w:pStyle w:val="ListParagraph"/>
        <w:numPr>
          <w:ilvl w:val="0"/>
          <w:numId w:val="33"/>
        </w:numPr>
        <w:rPr>
          <w:b/>
          <w:bCs/>
          <w:sz w:val="24"/>
          <w:szCs w:val="24"/>
        </w:rPr>
      </w:pPr>
      <w:r w:rsidRPr="00E76502">
        <w:rPr>
          <w:b/>
          <w:bCs/>
          <w:sz w:val="24"/>
          <w:szCs w:val="24"/>
        </w:rPr>
        <w:lastRenderedPageBreak/>
        <w:t>Pārrēķinātas manipulācijas</w:t>
      </w:r>
    </w:p>
    <w:p w14:paraId="2AEF6C06" w14:textId="77777777" w:rsidR="00091E84" w:rsidRPr="00091E84" w:rsidRDefault="00091E84" w:rsidP="00091E84">
      <w:pPr>
        <w:pStyle w:val="ListParagraph"/>
        <w:ind w:left="720" w:firstLine="0"/>
        <w:rPr>
          <w:sz w:val="24"/>
          <w:szCs w:val="24"/>
        </w:rPr>
      </w:pPr>
    </w:p>
    <w:tbl>
      <w:tblPr>
        <w:tblW w:w="5000" w:type="pct"/>
        <w:tblLook w:val="04A0" w:firstRow="1" w:lastRow="0" w:firstColumn="1" w:lastColumn="0" w:noHBand="0" w:noVBand="1"/>
      </w:tblPr>
      <w:tblGrid>
        <w:gridCol w:w="1478"/>
        <w:gridCol w:w="841"/>
        <w:gridCol w:w="486"/>
        <w:gridCol w:w="1705"/>
        <w:gridCol w:w="748"/>
        <w:gridCol w:w="1025"/>
        <w:gridCol w:w="942"/>
        <w:gridCol w:w="1194"/>
        <w:gridCol w:w="831"/>
        <w:gridCol w:w="966"/>
        <w:gridCol w:w="2678"/>
        <w:gridCol w:w="2496"/>
      </w:tblGrid>
      <w:tr w:rsidR="00560940" w:rsidRPr="00D33A99" w14:paraId="25A5714A" w14:textId="77777777" w:rsidTr="00333AD2">
        <w:trPr>
          <w:trHeight w:val="255"/>
          <w:tblHeader/>
        </w:trPr>
        <w:tc>
          <w:tcPr>
            <w:tcW w:w="48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119322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A5DB7B" w14:textId="30FD5F9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E1EB4E"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vai **</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50CDF48"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DEC61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1027"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326240A4"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5696B6" w14:textId="4CE40021"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AE0BABA" w14:textId="089168C3"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693EEE">
              <w:rPr>
                <w:b/>
                <w:bCs/>
                <w:color w:val="000000"/>
                <w:sz w:val="18"/>
                <w:szCs w:val="18"/>
                <w:lang w:eastAsia="lv-LV"/>
              </w:rPr>
              <w:t>.</w:t>
            </w:r>
          </w:p>
        </w:tc>
        <w:tc>
          <w:tcPr>
            <w:tcW w:w="8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686016"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Apmaksas nosacījumi</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13B2920" w14:textId="77777777" w:rsidR="002B43D2" w:rsidRPr="00D33A99" w:rsidRDefault="002B43D2" w:rsidP="00DB7634">
            <w:pPr>
              <w:jc w:val="center"/>
              <w:rPr>
                <w:b/>
                <w:bCs/>
                <w:sz w:val="18"/>
                <w:szCs w:val="18"/>
                <w:lang w:eastAsia="lv-LV"/>
              </w:rPr>
            </w:pPr>
            <w:r w:rsidRPr="00D33A99">
              <w:rPr>
                <w:b/>
                <w:bCs/>
                <w:sz w:val="18"/>
                <w:szCs w:val="18"/>
                <w:lang w:eastAsia="lv-LV"/>
              </w:rPr>
              <w:t>Piezīmes, paskaidrojums</w:t>
            </w:r>
          </w:p>
        </w:tc>
      </w:tr>
      <w:tr w:rsidR="00560940" w:rsidRPr="00D33A99" w14:paraId="007B21EA" w14:textId="77777777" w:rsidTr="00A50601">
        <w:trPr>
          <w:trHeight w:val="765"/>
          <w:tblHeader/>
        </w:trPr>
        <w:tc>
          <w:tcPr>
            <w:tcW w:w="480" w:type="pct"/>
            <w:vMerge/>
            <w:tcBorders>
              <w:top w:val="single" w:sz="4" w:space="0" w:color="auto"/>
              <w:left w:val="single" w:sz="4" w:space="0" w:color="auto"/>
              <w:bottom w:val="single" w:sz="4" w:space="0" w:color="auto"/>
              <w:right w:val="single" w:sz="4" w:space="0" w:color="auto"/>
            </w:tcBorders>
            <w:vAlign w:val="center"/>
          </w:tcPr>
          <w:p w14:paraId="56F7F45B" w14:textId="77777777" w:rsidR="002B43D2" w:rsidRPr="00D33A99" w:rsidRDefault="002B43D2" w:rsidP="00DB7634">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0166240C" w14:textId="77777777" w:rsidR="002B43D2" w:rsidRPr="00D33A99" w:rsidRDefault="002B43D2"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4681A3CB" w14:textId="77777777" w:rsidR="002B43D2" w:rsidRPr="00D33A99" w:rsidRDefault="002B43D2" w:rsidP="00DB7634">
            <w:pPr>
              <w:rPr>
                <w:b/>
                <w:bCs/>
                <w:color w:val="000000"/>
                <w:sz w:val="18"/>
                <w:szCs w:val="18"/>
                <w:lang w:eastAsia="lv-LV"/>
              </w:rPr>
            </w:pPr>
          </w:p>
        </w:tc>
        <w:tc>
          <w:tcPr>
            <w:tcW w:w="554" w:type="pct"/>
            <w:vMerge/>
            <w:tcBorders>
              <w:top w:val="single" w:sz="4" w:space="0" w:color="auto"/>
              <w:left w:val="single" w:sz="4" w:space="0" w:color="auto"/>
              <w:bottom w:val="single" w:sz="4" w:space="0" w:color="auto"/>
              <w:right w:val="single" w:sz="4" w:space="0" w:color="auto"/>
            </w:tcBorders>
            <w:vAlign w:val="center"/>
          </w:tcPr>
          <w:p w14:paraId="76758EDE" w14:textId="77777777" w:rsidR="002B43D2" w:rsidRPr="00D33A99" w:rsidRDefault="002B43D2" w:rsidP="00DB7634">
            <w:pPr>
              <w:rPr>
                <w:b/>
                <w:bCs/>
                <w:color w:val="000000"/>
                <w:sz w:val="18"/>
                <w:szCs w:val="18"/>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tcPr>
          <w:p w14:paraId="16F6C413" w14:textId="77777777" w:rsidR="002B43D2" w:rsidRPr="00D33A99" w:rsidRDefault="002B43D2"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3CCD643"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06" w:type="pct"/>
            <w:tcBorders>
              <w:top w:val="nil"/>
              <w:left w:val="nil"/>
              <w:bottom w:val="nil"/>
              <w:right w:val="single" w:sz="4" w:space="0" w:color="auto"/>
            </w:tcBorders>
            <w:shd w:val="clear" w:color="000000" w:fill="FCE4D6"/>
            <w:vAlign w:val="center"/>
          </w:tcPr>
          <w:p w14:paraId="34447526" w14:textId="0348E51F"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88" w:type="pct"/>
            <w:tcBorders>
              <w:top w:val="nil"/>
              <w:left w:val="nil"/>
              <w:bottom w:val="nil"/>
              <w:right w:val="single" w:sz="4" w:space="0" w:color="auto"/>
            </w:tcBorders>
            <w:shd w:val="clear" w:color="000000" w:fill="FCE4D6"/>
            <w:vAlign w:val="center"/>
          </w:tcPr>
          <w:p w14:paraId="414EFE1C"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vAlign w:val="center"/>
          </w:tcPr>
          <w:p w14:paraId="0E7740B5" w14:textId="77777777" w:rsidR="002B43D2" w:rsidRPr="00D33A99" w:rsidRDefault="002B43D2"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tcPr>
          <w:p w14:paraId="0FFA0CA4" w14:textId="77777777" w:rsidR="002B43D2" w:rsidRPr="00D33A99" w:rsidRDefault="002B43D2" w:rsidP="00DB7634">
            <w:pPr>
              <w:rPr>
                <w:b/>
                <w:bCs/>
                <w:color w:val="000000"/>
                <w:sz w:val="18"/>
                <w:szCs w:val="18"/>
                <w:lang w:eastAsia="lv-LV"/>
              </w:rPr>
            </w:pPr>
          </w:p>
        </w:tc>
        <w:tc>
          <w:tcPr>
            <w:tcW w:w="8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6C39B7D" w14:textId="77777777" w:rsidR="002B43D2" w:rsidRPr="00D33A99" w:rsidRDefault="002B43D2" w:rsidP="00DB7634">
            <w:pPr>
              <w:rPr>
                <w:b/>
                <w:bCs/>
                <w:color w:val="000000"/>
                <w:sz w:val="18"/>
                <w:szCs w:val="18"/>
                <w:lang w:eastAsia="lv-LV"/>
              </w:rPr>
            </w:pPr>
          </w:p>
        </w:tc>
        <w:tc>
          <w:tcPr>
            <w:tcW w:w="811"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930CED3" w14:textId="77777777" w:rsidR="002B43D2" w:rsidRPr="00D33A99" w:rsidRDefault="002B43D2" w:rsidP="00DB7634">
            <w:pPr>
              <w:rPr>
                <w:b/>
                <w:bCs/>
                <w:sz w:val="18"/>
                <w:szCs w:val="18"/>
                <w:lang w:eastAsia="lv-LV"/>
              </w:rPr>
            </w:pPr>
          </w:p>
        </w:tc>
      </w:tr>
      <w:tr w:rsidR="00560940" w:rsidRPr="007446B0" w14:paraId="7F03019D" w14:textId="77777777" w:rsidTr="00A50601">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ED0B666" w14:textId="541D41B0" w:rsidR="00A40FE2" w:rsidRPr="00BB44A3" w:rsidRDefault="002B43D2" w:rsidP="00BB44A3">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216DB" w14:textId="2034DDD9" w:rsidR="002B43D2" w:rsidRPr="00693EEE" w:rsidRDefault="002B43D2" w:rsidP="002B43D2">
            <w:pPr>
              <w:jc w:val="center"/>
              <w:rPr>
                <w:color w:val="FF0000"/>
                <w:sz w:val="18"/>
                <w:szCs w:val="18"/>
                <w:lang w:eastAsia="lv-LV"/>
              </w:rPr>
            </w:pPr>
            <w:r w:rsidRPr="00693EEE">
              <w:rPr>
                <w:color w:val="000000"/>
                <w:sz w:val="18"/>
                <w:szCs w:val="18"/>
              </w:rPr>
              <w:t>60160</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3D6EB" w14:textId="272F85E1" w:rsidR="002B43D2" w:rsidRPr="002B43D2" w:rsidRDefault="002B43D2" w:rsidP="002B43D2">
            <w:pPr>
              <w:jc w:val="center"/>
              <w:rPr>
                <w:sz w:val="18"/>
                <w:szCs w:val="18"/>
                <w:lang w:eastAsia="lv-LV"/>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8C147" w14:textId="652FDD7B" w:rsidR="002B43D2" w:rsidRPr="002B43D2" w:rsidRDefault="002B43D2" w:rsidP="002B43D2">
            <w:pPr>
              <w:rPr>
                <w:color w:val="000000"/>
                <w:sz w:val="18"/>
                <w:szCs w:val="18"/>
                <w:lang w:eastAsia="lv-LV"/>
              </w:rPr>
            </w:pPr>
            <w:r w:rsidRPr="002B43D2">
              <w:rPr>
                <w:sz w:val="18"/>
                <w:szCs w:val="18"/>
              </w:rPr>
              <w:t>Individuālo aizsardzības līdzekļu izmaksas viena COVID-19 pacienta aprūpei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CDDC6" w14:textId="77777777" w:rsidR="002B43D2" w:rsidRDefault="002B43D2" w:rsidP="002B43D2">
            <w:pPr>
              <w:jc w:val="center"/>
              <w:rPr>
                <w:strike/>
                <w:sz w:val="18"/>
                <w:szCs w:val="18"/>
              </w:rPr>
            </w:pPr>
            <w:r w:rsidRPr="002B43D2">
              <w:rPr>
                <w:strike/>
                <w:sz w:val="18"/>
                <w:szCs w:val="18"/>
              </w:rPr>
              <w:t>14.66</w:t>
            </w:r>
          </w:p>
          <w:p w14:paraId="0E5B7459" w14:textId="7F4872B3" w:rsidR="00AB0A42" w:rsidRPr="00AB0A42" w:rsidRDefault="00AB0A42" w:rsidP="002B43D2">
            <w:pPr>
              <w:jc w:val="center"/>
              <w:rPr>
                <w:sz w:val="18"/>
                <w:szCs w:val="18"/>
                <w:lang w:eastAsia="lv-LV"/>
              </w:rPr>
            </w:pPr>
            <w:r w:rsidRPr="00BB44A3">
              <w:rPr>
                <w:color w:val="FF0000"/>
                <w:sz w:val="18"/>
                <w:szCs w:val="18"/>
              </w:rPr>
              <w:t>14.62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B2C9B" w14:textId="7D066528" w:rsidR="002B43D2" w:rsidRPr="002B43D2" w:rsidRDefault="002B43D2" w:rsidP="002B43D2">
            <w:pPr>
              <w:jc w:val="center"/>
              <w:rPr>
                <w:sz w:val="18"/>
                <w:szCs w:val="18"/>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B31F1" w14:textId="08D6FAC8" w:rsidR="002B43D2" w:rsidRPr="002B43D2" w:rsidRDefault="002B43D2" w:rsidP="002B43D2">
            <w:pPr>
              <w:jc w:val="center"/>
              <w:rPr>
                <w:sz w:val="18"/>
                <w:szCs w:val="18"/>
                <w:lang w:eastAsia="lv-LV"/>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7B927" w14:textId="3A5F804E" w:rsidR="002B43D2" w:rsidRPr="002B43D2" w:rsidRDefault="002B43D2" w:rsidP="002B43D2">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6D566" w14:textId="7CCA0C45" w:rsidR="002B43D2" w:rsidRPr="002B43D2" w:rsidRDefault="002B43D2" w:rsidP="002B43D2">
            <w:pPr>
              <w:jc w:val="center"/>
              <w:rPr>
                <w:sz w:val="18"/>
                <w:szCs w:val="18"/>
                <w:lang w:eastAsia="lv-LV"/>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587CB" w14:textId="6E45AE65" w:rsidR="002B43D2" w:rsidRPr="002B43D2" w:rsidRDefault="002B43D2" w:rsidP="002B43D2">
            <w:pPr>
              <w:jc w:val="center"/>
              <w:rPr>
                <w:sz w:val="18"/>
                <w:szCs w:val="18"/>
                <w:lang w:eastAsia="lv-LV"/>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73323" w14:textId="0240584C" w:rsidR="002B43D2" w:rsidRPr="002B43D2" w:rsidRDefault="002B43D2" w:rsidP="002B43D2">
            <w:pPr>
              <w:rPr>
                <w:color w:val="000000"/>
                <w:sz w:val="18"/>
                <w:szCs w:val="18"/>
                <w:lang w:eastAsia="lv-LV"/>
              </w:rPr>
            </w:pPr>
            <w:r w:rsidRPr="002B43D2">
              <w:rPr>
                <w:sz w:val="18"/>
                <w:szCs w:val="18"/>
              </w:rPr>
              <w:t>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2B43D2">
              <w:rPr>
                <w:sz w:val="18"/>
                <w:szCs w:val="18"/>
              </w:rPr>
              <w:br/>
              <w:t>Norāda par katru ārstniecības personu, kas veic pacienta aprūpi. Manipulāciju lieto, ja pakalpojumu nav iespējams sniegt vairākiem pacientiem pēc kārtas.  Manipulāciju nenorāda kopā ar manipulāciju 60166, 60168, 70035, 70036, 60171, 60172, 60161.</w:t>
            </w:r>
            <w:r w:rsidRPr="002B43D2">
              <w:rPr>
                <w:sz w:val="18"/>
                <w:szCs w:val="18"/>
              </w:rPr>
              <w:br/>
              <w:t>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1AEFD" w14:textId="080AF31B" w:rsidR="002B43D2" w:rsidRPr="002B43D2" w:rsidRDefault="002B43D2" w:rsidP="002B43D2">
            <w:pPr>
              <w:rPr>
                <w:sz w:val="18"/>
                <w:szCs w:val="18"/>
                <w:lang w:eastAsia="lv-LV"/>
              </w:rPr>
            </w:pPr>
            <w:r w:rsidRPr="002B43D2">
              <w:rPr>
                <w:sz w:val="18"/>
                <w:szCs w:val="18"/>
              </w:rPr>
              <w:t>Ar 01.10.2021. plānots no IAL komplekta ņemt ārā vizieri jeb sejas aizsegu</w:t>
            </w:r>
            <w:r w:rsidR="00565F8E">
              <w:rPr>
                <w:sz w:val="18"/>
                <w:szCs w:val="18"/>
              </w:rPr>
              <w:t>.</w:t>
            </w:r>
          </w:p>
        </w:tc>
      </w:tr>
      <w:tr w:rsidR="00911D3A" w:rsidRPr="007446B0" w14:paraId="764F83A8" w14:textId="77777777" w:rsidTr="00A50601">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5B1B911" w14:textId="38110A82" w:rsidR="00A40FE2" w:rsidRPr="002B43D2" w:rsidRDefault="00911D3A" w:rsidP="00BB44A3">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5799A" w14:textId="5585237D" w:rsidR="00911D3A" w:rsidRPr="00693EEE" w:rsidRDefault="00911D3A" w:rsidP="00911D3A">
            <w:pPr>
              <w:jc w:val="center"/>
              <w:rPr>
                <w:color w:val="000000"/>
                <w:sz w:val="18"/>
                <w:szCs w:val="18"/>
              </w:rPr>
            </w:pPr>
            <w:r w:rsidRPr="00693EEE">
              <w:rPr>
                <w:color w:val="000000"/>
                <w:sz w:val="18"/>
                <w:szCs w:val="18"/>
              </w:rPr>
              <w:t>60161</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6B3CD" w14:textId="6FAF467A" w:rsidR="00911D3A" w:rsidRPr="002B43D2" w:rsidRDefault="00911D3A" w:rsidP="00911D3A">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CBBC7" w14:textId="322FAEE2" w:rsidR="00911D3A" w:rsidRPr="002B43D2" w:rsidRDefault="00911D3A" w:rsidP="00911D3A">
            <w:pPr>
              <w:rPr>
                <w:sz w:val="18"/>
                <w:szCs w:val="18"/>
              </w:rPr>
            </w:pPr>
            <w:r w:rsidRPr="002B43D2">
              <w:rPr>
                <w:sz w:val="18"/>
                <w:szCs w:val="18"/>
              </w:rPr>
              <w:t>Individuālo aizsardzības līdzekļu izmaksas COVID-19 pacientu aprūpei ambulatoro pakalpojumu nodrošināšanai ārstniecības iestādē</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6EF60" w14:textId="77777777" w:rsidR="00911D3A" w:rsidRDefault="00911D3A" w:rsidP="00911D3A">
            <w:pPr>
              <w:jc w:val="center"/>
              <w:rPr>
                <w:strike/>
                <w:sz w:val="18"/>
                <w:szCs w:val="18"/>
              </w:rPr>
            </w:pPr>
            <w:r w:rsidRPr="002B43D2">
              <w:rPr>
                <w:strike/>
                <w:sz w:val="18"/>
                <w:szCs w:val="18"/>
              </w:rPr>
              <w:t>5.82</w:t>
            </w:r>
          </w:p>
          <w:p w14:paraId="330CA83F" w14:textId="140A22AD" w:rsidR="00AB0A42" w:rsidRPr="002B43D2" w:rsidRDefault="00AB0A42" w:rsidP="00911D3A">
            <w:pPr>
              <w:jc w:val="center"/>
              <w:rPr>
                <w:strike/>
                <w:sz w:val="18"/>
                <w:szCs w:val="18"/>
              </w:rPr>
            </w:pPr>
            <w:r w:rsidRPr="00BB44A3">
              <w:rPr>
                <w:color w:val="FF0000"/>
                <w:sz w:val="18"/>
                <w:szCs w:val="18"/>
              </w:rPr>
              <w:t>5.60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F428C" w14:textId="7963B02E" w:rsidR="00911D3A" w:rsidRPr="002B43D2" w:rsidRDefault="00911D3A" w:rsidP="00911D3A">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8972E" w14:textId="6E04F16C" w:rsidR="00911D3A" w:rsidRPr="002B43D2" w:rsidRDefault="00911D3A" w:rsidP="00911D3A">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C7A88" w14:textId="4EAEBCA9"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57D70" w14:textId="20888620" w:rsidR="00911D3A" w:rsidRPr="002B43D2" w:rsidRDefault="00911D3A" w:rsidP="00911D3A">
            <w:pPr>
              <w:jc w:val="cente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9F6DA" w14:textId="308E2E3A" w:rsidR="00911D3A" w:rsidRPr="002B43D2" w:rsidRDefault="00911D3A" w:rsidP="00911D3A">
            <w:pPr>
              <w:jc w:val="center"/>
              <w:rPr>
                <w:color w:val="000000"/>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FAF69" w14:textId="59902E2D" w:rsidR="00911D3A" w:rsidRPr="002B43D2" w:rsidRDefault="00911D3A" w:rsidP="00911D3A">
            <w:pPr>
              <w:rPr>
                <w:sz w:val="18"/>
                <w:szCs w:val="18"/>
              </w:rPr>
            </w:pPr>
            <w:r w:rsidRPr="002B43D2">
              <w:rPr>
                <w:sz w:val="18"/>
                <w:szCs w:val="18"/>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2B43D2">
              <w:rPr>
                <w:sz w:val="18"/>
                <w:szCs w:val="18"/>
              </w:rPr>
              <w:br/>
              <w:t>Manipulāciju apmaksā arī AS  „Latvijas Jūras medicīnas centrs”.</w:t>
            </w:r>
            <w:r w:rsidRPr="002B43D2">
              <w:rPr>
                <w:sz w:val="18"/>
                <w:szCs w:val="18"/>
              </w:rPr>
              <w:br/>
              <w:t xml:space="preserve">Norāda par katru ārstniecības </w:t>
            </w:r>
            <w:r w:rsidRPr="002B43D2">
              <w:rPr>
                <w:sz w:val="18"/>
                <w:szCs w:val="18"/>
              </w:rPr>
              <w:lastRenderedPageBreak/>
              <w:t>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2B43D2">
              <w:rPr>
                <w:sz w:val="18"/>
                <w:szCs w:val="18"/>
              </w:rPr>
              <w:br/>
              <w:t>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91B0D" w14:textId="0B485CA7" w:rsidR="00911D3A" w:rsidRPr="002B43D2" w:rsidRDefault="00911D3A" w:rsidP="00911D3A">
            <w:pPr>
              <w:rPr>
                <w:sz w:val="18"/>
                <w:szCs w:val="18"/>
              </w:rPr>
            </w:pPr>
            <w:r w:rsidRPr="002B43D2">
              <w:rPr>
                <w:sz w:val="18"/>
                <w:szCs w:val="18"/>
              </w:rPr>
              <w:lastRenderedPageBreak/>
              <w:t>Ar 01.10.2021. plānots no IAL komplekta ņemt ārā vizieri jeb sejas aizsegu</w:t>
            </w:r>
            <w:r>
              <w:rPr>
                <w:sz w:val="18"/>
                <w:szCs w:val="18"/>
              </w:rPr>
              <w:t>.</w:t>
            </w:r>
          </w:p>
        </w:tc>
      </w:tr>
      <w:tr w:rsidR="00911D3A" w:rsidRPr="007446B0" w14:paraId="5D45F5E6" w14:textId="77777777" w:rsidTr="00733E2A">
        <w:trPr>
          <w:trHeight w:val="1075"/>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1CCA8362" w14:textId="3C87359E" w:rsidR="00A40FE2" w:rsidRPr="00BB44A3" w:rsidRDefault="00911D3A" w:rsidP="00BB44A3">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EF941" w14:textId="5086F3CC" w:rsidR="00911D3A" w:rsidRPr="00693EEE" w:rsidRDefault="00911D3A" w:rsidP="00911D3A">
            <w:pPr>
              <w:jc w:val="center"/>
              <w:rPr>
                <w:color w:val="FF0000"/>
                <w:sz w:val="18"/>
                <w:szCs w:val="18"/>
                <w:lang w:eastAsia="lv-LV"/>
              </w:rPr>
            </w:pPr>
            <w:r w:rsidRPr="00693EEE">
              <w:rPr>
                <w:color w:val="000000"/>
                <w:sz w:val="18"/>
                <w:szCs w:val="18"/>
              </w:rPr>
              <w:t>60166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D045C" w14:textId="6443C0CF" w:rsidR="00911D3A" w:rsidRPr="002B43D2" w:rsidRDefault="00911D3A" w:rsidP="00911D3A">
            <w:pPr>
              <w:jc w:val="center"/>
              <w:rPr>
                <w:color w:val="FF0000"/>
                <w:sz w:val="18"/>
                <w:szCs w:val="18"/>
                <w:lang w:eastAsia="lv-LV"/>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D1DC8" w14:textId="2A6C4AC1" w:rsidR="00911D3A" w:rsidRPr="00A40FE2" w:rsidRDefault="00914863" w:rsidP="00911D3A">
            <w:pPr>
              <w:rPr>
                <w:color w:val="7030A0"/>
                <w:sz w:val="18"/>
                <w:szCs w:val="18"/>
                <w:lang w:eastAsia="lv-LV"/>
              </w:rPr>
            </w:pPr>
            <w:r w:rsidRPr="00914863">
              <w:rPr>
                <w:sz w:val="18"/>
                <w:szCs w:val="18"/>
                <w:lang w:eastAsia="lv-LV"/>
              </w:rPr>
              <w:t>Piemaksa SAVA speciālistiem par laiku un individuālajiem aizsardzības līdzekļiem epidemioloģiskās drošības pasākumu nodrošināšanai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4A4E5" w14:textId="77777777" w:rsidR="00911D3A" w:rsidRDefault="00911D3A" w:rsidP="00911D3A">
            <w:pPr>
              <w:jc w:val="center"/>
              <w:rPr>
                <w:strike/>
                <w:sz w:val="18"/>
                <w:szCs w:val="18"/>
              </w:rPr>
            </w:pPr>
            <w:r w:rsidRPr="002B43D2">
              <w:rPr>
                <w:strike/>
                <w:sz w:val="18"/>
                <w:szCs w:val="18"/>
              </w:rPr>
              <w:t>3.70</w:t>
            </w:r>
          </w:p>
          <w:p w14:paraId="145C4BC3" w14:textId="6F282831" w:rsidR="00AB0A42" w:rsidRPr="00AB0A42" w:rsidRDefault="00AB0A42" w:rsidP="00911D3A">
            <w:pPr>
              <w:jc w:val="center"/>
              <w:rPr>
                <w:color w:val="000000"/>
                <w:sz w:val="18"/>
                <w:szCs w:val="18"/>
                <w:lang w:eastAsia="lv-LV"/>
              </w:rPr>
            </w:pPr>
            <w:r w:rsidRPr="00BB44A3">
              <w:rPr>
                <w:color w:val="FF0000"/>
                <w:sz w:val="18"/>
                <w:szCs w:val="18"/>
              </w:rPr>
              <w:t>3.66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343F8" w14:textId="006AD046" w:rsidR="00911D3A" w:rsidRPr="002B43D2" w:rsidRDefault="00911D3A" w:rsidP="00911D3A">
            <w:pPr>
              <w:jc w:val="center"/>
              <w:rPr>
                <w:color w:val="000000"/>
                <w:sz w:val="18"/>
                <w:szCs w:val="18"/>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3498D" w14:textId="22B4CF6D" w:rsidR="00911D3A" w:rsidRPr="002B43D2" w:rsidRDefault="00911D3A" w:rsidP="00911D3A">
            <w:pPr>
              <w:jc w:val="center"/>
              <w:rPr>
                <w:sz w:val="18"/>
                <w:szCs w:val="18"/>
                <w:lang w:eastAsia="lv-LV"/>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97281" w14:textId="0D864D9C" w:rsidR="00911D3A" w:rsidRPr="002B43D2" w:rsidRDefault="00911D3A" w:rsidP="00911D3A">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A6EE5" w14:textId="745C184F" w:rsidR="00911D3A" w:rsidRPr="002B43D2" w:rsidRDefault="00911D3A" w:rsidP="00911D3A">
            <w:pPr>
              <w:rPr>
                <w:sz w:val="18"/>
                <w:szCs w:val="18"/>
                <w:lang w:eastAsia="lv-LV"/>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D0B3B" w14:textId="0C1D8936" w:rsidR="00911D3A" w:rsidRPr="002B43D2" w:rsidRDefault="00911D3A" w:rsidP="00911D3A">
            <w:pPr>
              <w:jc w:val="center"/>
              <w:rPr>
                <w:sz w:val="18"/>
                <w:szCs w:val="18"/>
                <w:lang w:eastAsia="lv-LV"/>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48735" w14:textId="64258F7E" w:rsidR="00911D3A" w:rsidRPr="002B43D2" w:rsidRDefault="00911D3A" w:rsidP="00911D3A">
            <w:pPr>
              <w:rPr>
                <w:color w:val="000000"/>
                <w:sz w:val="18"/>
                <w:szCs w:val="18"/>
                <w:lang w:eastAsia="lv-LV"/>
              </w:rPr>
            </w:pPr>
            <w:r w:rsidRPr="002B43D2">
              <w:rPr>
                <w:sz w:val="18"/>
                <w:szCs w:val="18"/>
              </w:rPr>
              <w:t xml:space="preserve">Manipulāciju apmaksā vienu reizi viena pacienta apmeklējuma laikā, tajā skaitā to piemaksā par dienas stacionārā saņemtu pakalpojumu papildus dienas stacionāra </w:t>
            </w:r>
            <w:proofErr w:type="spellStart"/>
            <w:r w:rsidRPr="002B43D2">
              <w:rPr>
                <w:sz w:val="18"/>
                <w:szCs w:val="18"/>
              </w:rPr>
              <w:t>gultasdienas</w:t>
            </w:r>
            <w:proofErr w:type="spellEnd"/>
            <w:r w:rsidRPr="002B43D2">
              <w:rPr>
                <w:sz w:val="18"/>
                <w:szCs w:val="18"/>
              </w:rPr>
              <w:t xml:space="preserve"> apmaksai (izņemot rehabilitācijas un psihiatrijas dienas stacionāru).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w:t>
            </w:r>
            <w:r w:rsidRPr="002B43D2">
              <w:rPr>
                <w:sz w:val="18"/>
                <w:szCs w:val="18"/>
              </w:rPr>
              <w:lastRenderedPageBreak/>
              <w:t>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405FA" w14:textId="1EE5F770" w:rsidR="00911D3A" w:rsidRPr="002B43D2" w:rsidRDefault="00911D3A" w:rsidP="00911D3A">
            <w:pPr>
              <w:rPr>
                <w:color w:val="000000"/>
                <w:sz w:val="18"/>
                <w:szCs w:val="18"/>
                <w:lang w:eastAsia="lv-LV"/>
              </w:rPr>
            </w:pPr>
            <w:r w:rsidRPr="002B43D2">
              <w:rPr>
                <w:sz w:val="18"/>
                <w:szCs w:val="18"/>
              </w:rPr>
              <w:lastRenderedPageBreak/>
              <w:t>Ar 01.10.2021. plānots no IAL komplekta ņemt ārā vizieri jeb sejas aizsegu</w:t>
            </w:r>
            <w:r>
              <w:rPr>
                <w:sz w:val="18"/>
                <w:szCs w:val="18"/>
              </w:rPr>
              <w:t>.</w:t>
            </w:r>
          </w:p>
        </w:tc>
      </w:tr>
      <w:tr w:rsidR="00911D3A" w:rsidRPr="007446B0" w14:paraId="393F6D9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374B844" w14:textId="089406A7" w:rsidR="00E84CE3" w:rsidRPr="002B43D2" w:rsidRDefault="00911D3A" w:rsidP="00CB084F">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DE8FD" w14:textId="775A5F52" w:rsidR="00911D3A" w:rsidRPr="00693EEE" w:rsidRDefault="00911D3A" w:rsidP="00911D3A">
            <w:pPr>
              <w:jc w:val="center"/>
              <w:rPr>
                <w:color w:val="000000"/>
                <w:sz w:val="18"/>
                <w:szCs w:val="18"/>
              </w:rPr>
            </w:pPr>
            <w:r w:rsidRPr="00693EEE">
              <w:rPr>
                <w:color w:val="000000"/>
                <w:sz w:val="18"/>
                <w:szCs w:val="18"/>
              </w:rPr>
              <w:t>60167</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FF50B" w14:textId="6107C95A" w:rsidR="00911D3A" w:rsidRPr="002B43D2" w:rsidRDefault="00911D3A" w:rsidP="00911D3A">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89D9D" w14:textId="7D8F05AC" w:rsidR="00911D3A" w:rsidRPr="002B43D2" w:rsidRDefault="00CB084F" w:rsidP="00AB0A42">
            <w:pPr>
              <w:rPr>
                <w:sz w:val="18"/>
                <w:szCs w:val="18"/>
              </w:rPr>
            </w:pPr>
            <w:r w:rsidRPr="00CB084F">
              <w:rPr>
                <w:sz w:val="18"/>
                <w:szCs w:val="18"/>
              </w:rPr>
              <w:t xml:space="preserve">Piemaksa </w:t>
            </w:r>
            <w:proofErr w:type="spellStart"/>
            <w:r w:rsidRPr="00CB084F">
              <w:rPr>
                <w:sz w:val="18"/>
                <w:szCs w:val="18"/>
              </w:rPr>
              <w:t>gultasdienai</w:t>
            </w:r>
            <w:proofErr w:type="spellEnd"/>
            <w:r w:rsidRPr="00CB084F">
              <w:rPr>
                <w:sz w:val="18"/>
                <w:szCs w:val="18"/>
              </w:rPr>
              <w:t xml:space="preserve"> par laiku un individuālajiem aizsardzības līdzekļiem epidemioloģiskās drošības pasākumu nodrošināšanu rehabilitācijas un psihiatriskā profila dienas stacionāros ambulatorajās ārstniecības iestādēs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F34FB" w14:textId="77777777" w:rsidR="00911D3A" w:rsidRDefault="00911D3A" w:rsidP="00AB0A42">
            <w:pPr>
              <w:jc w:val="center"/>
              <w:rPr>
                <w:strike/>
                <w:sz w:val="18"/>
                <w:szCs w:val="18"/>
              </w:rPr>
            </w:pPr>
            <w:r w:rsidRPr="002B43D2">
              <w:rPr>
                <w:strike/>
                <w:sz w:val="18"/>
                <w:szCs w:val="18"/>
              </w:rPr>
              <w:t>8.39</w:t>
            </w:r>
          </w:p>
          <w:p w14:paraId="566331C0" w14:textId="3906F3A4" w:rsidR="00AB0A42" w:rsidRPr="00AB0A42" w:rsidRDefault="00AB0A42" w:rsidP="00AB0A42">
            <w:pPr>
              <w:jc w:val="center"/>
              <w:rPr>
                <w:sz w:val="18"/>
                <w:szCs w:val="18"/>
              </w:rPr>
            </w:pPr>
            <w:r w:rsidRPr="00CB084F">
              <w:rPr>
                <w:color w:val="FF0000"/>
                <w:sz w:val="18"/>
                <w:szCs w:val="18"/>
              </w:rPr>
              <w:t>8.32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888EA" w14:textId="1CC4AEC6" w:rsidR="00911D3A" w:rsidRPr="002B43D2" w:rsidRDefault="00911D3A" w:rsidP="00911D3A">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93DA4" w14:textId="75961F85" w:rsidR="00911D3A" w:rsidRPr="002B43D2" w:rsidRDefault="00911D3A" w:rsidP="00911D3A">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EA51A" w14:textId="1B4434E5"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0BF31" w14:textId="22ADE72C" w:rsidR="00911D3A" w:rsidRPr="002B43D2" w:rsidRDefault="00911D3A" w:rsidP="00911D3A">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3B874" w14:textId="048A3C62" w:rsidR="00911D3A" w:rsidRPr="002B43D2" w:rsidRDefault="00911D3A" w:rsidP="00911D3A">
            <w:pPr>
              <w:jc w:val="center"/>
              <w:rPr>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82B82" w14:textId="4AA2824D" w:rsidR="00911D3A" w:rsidRPr="00733E2A" w:rsidRDefault="00911D3A" w:rsidP="00911D3A">
            <w:pPr>
              <w:rPr>
                <w:color w:val="000000"/>
                <w:sz w:val="18"/>
                <w:szCs w:val="18"/>
              </w:rPr>
            </w:pPr>
            <w:r w:rsidRPr="002B43D2">
              <w:rPr>
                <w:color w:val="000000"/>
                <w:sz w:val="18"/>
                <w:szCs w:val="18"/>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2B43D2">
              <w:rPr>
                <w:color w:val="000000"/>
                <w:sz w:val="18"/>
                <w:szCs w:val="18"/>
              </w:rPr>
              <w:t>Sanare</w:t>
            </w:r>
            <w:proofErr w:type="spellEnd"/>
            <w:r w:rsidRPr="002B43D2">
              <w:rPr>
                <w:color w:val="000000"/>
                <w:sz w:val="18"/>
                <w:szCs w:val="18"/>
              </w:rPr>
              <w:t>-KRC „Jaunķemeri””, SIA „Rīgas 1.slimnīca”, AS  „Latvijas Jūras medicīnas centrs”, AS "Veselības centru apvienība”.</w:t>
            </w:r>
            <w:r w:rsidRPr="002B43D2">
              <w:rPr>
                <w:color w:val="000000"/>
                <w:sz w:val="18"/>
                <w:szCs w:val="18"/>
              </w:rPr>
              <w:br/>
              <w:t xml:space="preserve"> Manipulāciju nenorāda kopā ar manipulāciju 60166, 60168, 60047.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ED3F" w14:textId="68531AE2" w:rsidR="00911D3A" w:rsidRPr="002B43D2" w:rsidRDefault="00911D3A" w:rsidP="00911D3A">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02676A7D"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5B03B892" w14:textId="49D9CEED" w:rsidR="00A40FE2" w:rsidRPr="002B43D2" w:rsidRDefault="004C1A03" w:rsidP="00E75E5B">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CA888" w14:textId="6DF8F5D0" w:rsidR="004C1A03" w:rsidRPr="00693EEE" w:rsidRDefault="004C1A03" w:rsidP="004C1A03">
            <w:pPr>
              <w:jc w:val="center"/>
              <w:rPr>
                <w:color w:val="000000"/>
                <w:sz w:val="18"/>
                <w:szCs w:val="18"/>
              </w:rPr>
            </w:pPr>
            <w:r w:rsidRPr="00693EEE">
              <w:rPr>
                <w:color w:val="000000"/>
                <w:sz w:val="18"/>
                <w:szCs w:val="18"/>
              </w:rPr>
              <w:t>60168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A4E0A" w14:textId="02FB30D1" w:rsidR="004C1A03" w:rsidRPr="002B43D2" w:rsidRDefault="004C1A03" w:rsidP="004C1A03">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086EF" w14:textId="1DDB61CA" w:rsidR="004C1A03" w:rsidRPr="002B43D2" w:rsidRDefault="00E75E5B" w:rsidP="004C1A03">
            <w:pPr>
              <w:rPr>
                <w:color w:val="000000"/>
                <w:sz w:val="18"/>
                <w:szCs w:val="18"/>
              </w:rPr>
            </w:pPr>
            <w:r w:rsidRPr="00E75E5B">
              <w:rPr>
                <w:color w:val="000000"/>
                <w:sz w:val="18"/>
                <w:szCs w:val="18"/>
              </w:rPr>
              <w:t xml:space="preserve">Piemaksa par laiku un individuālajiem aizsardzības līdzekļiem epidemioloģiskās drošības pasākumu nodrošināšanai ārstniecības un pacientu aprūpes personām un funkcionālo </w:t>
            </w:r>
            <w:r w:rsidRPr="00E75E5B">
              <w:rPr>
                <w:color w:val="000000"/>
                <w:sz w:val="18"/>
                <w:szCs w:val="18"/>
              </w:rPr>
              <w:lastRenderedPageBreak/>
              <w:t>speciālistu asistentiem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A43B1" w14:textId="77777777" w:rsidR="004C1A03" w:rsidRDefault="004C1A03" w:rsidP="004C1A03">
            <w:pPr>
              <w:jc w:val="center"/>
              <w:rPr>
                <w:strike/>
                <w:sz w:val="18"/>
                <w:szCs w:val="18"/>
              </w:rPr>
            </w:pPr>
            <w:r w:rsidRPr="002B43D2">
              <w:rPr>
                <w:strike/>
                <w:sz w:val="18"/>
                <w:szCs w:val="18"/>
              </w:rPr>
              <w:lastRenderedPageBreak/>
              <w:t>1.70</w:t>
            </w:r>
          </w:p>
          <w:p w14:paraId="19856C99" w14:textId="798BAFAA" w:rsidR="00A40FE2" w:rsidRPr="00A40FE2" w:rsidRDefault="00A40FE2" w:rsidP="004C1A03">
            <w:pPr>
              <w:jc w:val="center"/>
              <w:rPr>
                <w:sz w:val="18"/>
                <w:szCs w:val="18"/>
              </w:rPr>
            </w:pPr>
            <w:r w:rsidRPr="00E75E5B">
              <w:rPr>
                <w:color w:val="FF0000"/>
                <w:sz w:val="18"/>
                <w:szCs w:val="18"/>
              </w:rPr>
              <w:t>1.68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3E11B" w14:textId="0396F880"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FF9323" w14:textId="6595CD02" w:rsidR="004C1A03" w:rsidRPr="002B43D2" w:rsidRDefault="004C1A03" w:rsidP="004C1A03">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C86BF" w14:textId="3EE6B119"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A2FD7" w14:textId="3324F116" w:rsidR="004C1A03" w:rsidRPr="002B43D2" w:rsidRDefault="004C1A03" w:rsidP="004C1A03">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A3EDF" w14:textId="2B41AD23" w:rsidR="004C1A03" w:rsidRPr="002B43D2" w:rsidRDefault="004C1A03" w:rsidP="004C1A03">
            <w:pPr>
              <w:jc w:val="center"/>
              <w:rPr>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ABCD7" w14:textId="119BF0E2" w:rsidR="004C1A03" w:rsidRPr="002B43D2" w:rsidRDefault="004C1A03" w:rsidP="004C1A03">
            <w:pPr>
              <w:rPr>
                <w:color w:val="000000"/>
                <w:sz w:val="18"/>
                <w:szCs w:val="18"/>
              </w:rPr>
            </w:pPr>
            <w:r w:rsidRPr="002B43D2">
              <w:rPr>
                <w:sz w:val="18"/>
                <w:szCs w:val="18"/>
              </w:rPr>
              <w:t>Manipulāciju apmaksā vienu reizi par katru pacientu.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w:t>
            </w:r>
            <w:r w:rsidRPr="002B43D2">
              <w:rPr>
                <w:sz w:val="18"/>
                <w:szCs w:val="18"/>
              </w:rPr>
              <w:lastRenderedPageBreak/>
              <w:t xml:space="preserve">struktūrvienībām, kas saņem fiksētus maksājumus par darbības nodrošināšanu, zobārstniecības speciālistiem, kā arī to neapmaksā mājas vizīšu un aprūpes mājās pakalpojumu nodrošinātājiem. </w:t>
            </w:r>
            <w:r w:rsidRPr="002B43D2">
              <w:rPr>
                <w:sz w:val="18"/>
                <w:szCs w:val="18"/>
              </w:rPr>
              <w:br/>
              <w:t>Manipulāciju nenorāda kopā ar manipulācijām 60160, 60166.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B570E" w14:textId="2674C76C"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354CD4F8"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7F55ADA" w14:textId="4371D077" w:rsidR="00030563" w:rsidRPr="001706B5" w:rsidRDefault="004C1A03" w:rsidP="001706B5">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B3DB4" w14:textId="74AC0692" w:rsidR="004C1A03" w:rsidRPr="00693EEE" w:rsidRDefault="004C1A03" w:rsidP="004C1A03">
            <w:pPr>
              <w:jc w:val="center"/>
              <w:rPr>
                <w:color w:val="000000"/>
                <w:sz w:val="18"/>
                <w:szCs w:val="18"/>
              </w:rPr>
            </w:pPr>
            <w:r w:rsidRPr="00560940">
              <w:rPr>
                <w:color w:val="000000"/>
                <w:sz w:val="18"/>
                <w:szCs w:val="18"/>
              </w:rPr>
              <w:t>60169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AFA6F" w14:textId="0684F2D9" w:rsidR="004C1A03" w:rsidRPr="002B43D2" w:rsidRDefault="004C1A03" w:rsidP="004C1A03">
            <w:pPr>
              <w:jc w:val="center"/>
              <w:rPr>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63835" w14:textId="35652036" w:rsidR="004C1A03" w:rsidRPr="002B43D2" w:rsidRDefault="004C1A03" w:rsidP="004C1A03">
            <w:pPr>
              <w:rPr>
                <w:sz w:val="18"/>
                <w:szCs w:val="18"/>
              </w:rPr>
            </w:pPr>
            <w:r w:rsidRPr="002B43D2">
              <w:rPr>
                <w:sz w:val="18"/>
                <w:szCs w:val="18"/>
              </w:rPr>
              <w:t>Individuālo aizsardzības līdzekļu izmaksas ārstniecības personai par veselības aprūpes pakalpojumu nodrošināšanu mājās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D6BB4" w14:textId="77777777" w:rsidR="004C1A03" w:rsidRDefault="004C1A03" w:rsidP="004C1A03">
            <w:pPr>
              <w:jc w:val="center"/>
              <w:rPr>
                <w:strike/>
                <w:sz w:val="18"/>
                <w:szCs w:val="18"/>
              </w:rPr>
            </w:pPr>
            <w:r w:rsidRPr="002B43D2">
              <w:rPr>
                <w:strike/>
                <w:sz w:val="18"/>
                <w:szCs w:val="18"/>
              </w:rPr>
              <w:t>8.45</w:t>
            </w:r>
          </w:p>
          <w:p w14:paraId="7C7738D2" w14:textId="56C1F745" w:rsidR="00A40FE2" w:rsidRPr="00A40FE2" w:rsidRDefault="00A40FE2" w:rsidP="004C1A03">
            <w:pPr>
              <w:jc w:val="center"/>
              <w:rPr>
                <w:sz w:val="18"/>
                <w:szCs w:val="18"/>
              </w:rPr>
            </w:pPr>
            <w:r w:rsidRPr="001706B5">
              <w:rPr>
                <w:color w:val="FF0000"/>
                <w:sz w:val="18"/>
                <w:szCs w:val="18"/>
              </w:rPr>
              <w:t>8.43</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BBBF7" w14:textId="4071B540"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6A6F5" w14:textId="02B8D978" w:rsidR="004C1A03" w:rsidRPr="002B43D2" w:rsidRDefault="004C1A03" w:rsidP="004C1A03">
            <w:pPr>
              <w:jc w:val="center"/>
              <w:rPr>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FCFA3" w14:textId="087B8BDE"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D5065" w14:textId="06B17644" w:rsidR="004C1A03" w:rsidRPr="002B43D2" w:rsidRDefault="004C1A03" w:rsidP="004C1A03">
            <w:pP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204AA" w14:textId="6112B2CA" w:rsidR="004C1A03" w:rsidRPr="002B43D2" w:rsidRDefault="004C1A03" w:rsidP="004C1A03">
            <w:pPr>
              <w:jc w:val="center"/>
              <w:rPr>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9BCA8" w14:textId="2561D6F2" w:rsidR="004C1A03" w:rsidRPr="002B43D2" w:rsidRDefault="004C1A03" w:rsidP="004C1A03">
            <w:pPr>
              <w:rPr>
                <w:sz w:val="18"/>
                <w:szCs w:val="18"/>
              </w:rPr>
            </w:pPr>
            <w:r w:rsidRPr="002B43D2">
              <w:rPr>
                <w:color w:val="000000"/>
                <w:sz w:val="18"/>
                <w:szCs w:val="18"/>
              </w:rPr>
              <w:t>Manipulāciju norāda mājas aprūpes pakalpojumu sniedzēji, izņemot stacionārās ārstniecības iestādes. Manipulāciju norāda vienu reizi par pacienta apmeklējumu, kas saņem veselības aprūpi mājās.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75D24" w14:textId="357FC5BA"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2E35ECF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2D65A332" w14:textId="0A30F925" w:rsidR="00030563" w:rsidRPr="002B43D2" w:rsidRDefault="004C1A03" w:rsidP="001706B5">
            <w:pPr>
              <w:jc w:val="center"/>
              <w:rPr>
                <w:color w:val="000000"/>
                <w:sz w:val="18"/>
                <w:szCs w:val="18"/>
              </w:rPr>
            </w:pPr>
            <w:r w:rsidRPr="002B43D2">
              <w:rPr>
                <w:color w:val="000000"/>
                <w:sz w:val="18"/>
                <w:szCs w:val="18"/>
              </w:rPr>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27B13" w14:textId="62BA3B34" w:rsidR="004C1A03" w:rsidRPr="00560940" w:rsidRDefault="004C1A03" w:rsidP="004C1A03">
            <w:pPr>
              <w:jc w:val="center"/>
              <w:rPr>
                <w:color w:val="000000"/>
                <w:sz w:val="18"/>
                <w:szCs w:val="18"/>
              </w:rPr>
            </w:pPr>
            <w:r w:rsidRPr="00560940">
              <w:rPr>
                <w:color w:val="000000"/>
                <w:sz w:val="18"/>
                <w:szCs w:val="18"/>
              </w:rPr>
              <w:t>70035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84D70" w14:textId="1D7E171B"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F8ABE" w14:textId="67963F0C" w:rsidR="00030563" w:rsidRPr="002B43D2" w:rsidRDefault="001706B5" w:rsidP="001706B5">
            <w:pPr>
              <w:rPr>
                <w:sz w:val="18"/>
                <w:szCs w:val="18"/>
              </w:rPr>
            </w:pPr>
            <w:r w:rsidRPr="001706B5">
              <w:rPr>
                <w:sz w:val="18"/>
                <w:szCs w:val="18"/>
              </w:rPr>
              <w:t>Piemaksa par laiku un individuālajiem aizsardzības līdzekļiem epidemioloģiskās drošības pasākumu nodrošināšanai  zobārstam vai mutes, sejas un žokļu ķirurgam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B150C" w14:textId="77777777" w:rsidR="004C1A03" w:rsidRDefault="004C1A03" w:rsidP="004C1A03">
            <w:pPr>
              <w:jc w:val="center"/>
              <w:rPr>
                <w:strike/>
                <w:sz w:val="18"/>
                <w:szCs w:val="18"/>
              </w:rPr>
            </w:pPr>
            <w:r w:rsidRPr="002B43D2">
              <w:rPr>
                <w:strike/>
                <w:sz w:val="18"/>
                <w:szCs w:val="18"/>
              </w:rPr>
              <w:t>3.70</w:t>
            </w:r>
          </w:p>
          <w:p w14:paraId="3E6A78AF" w14:textId="45B31658" w:rsidR="00AB0A42" w:rsidRPr="00AB0A42" w:rsidRDefault="00AB0A42" w:rsidP="004C1A03">
            <w:pPr>
              <w:jc w:val="center"/>
              <w:rPr>
                <w:sz w:val="18"/>
                <w:szCs w:val="18"/>
              </w:rPr>
            </w:pPr>
            <w:r w:rsidRPr="001706B5">
              <w:rPr>
                <w:color w:val="FF0000"/>
                <w:sz w:val="18"/>
                <w:szCs w:val="18"/>
              </w:rPr>
              <w:t>3.66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4AD5D" w14:textId="65433CFD"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B8FD1" w14:textId="755882F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92643" w14:textId="5FA54FEA"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D89F0" w14:textId="63F7AC88"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51C5D5" w14:textId="2FA2C628" w:rsidR="004C1A03" w:rsidRPr="002B43D2" w:rsidRDefault="004C1A03" w:rsidP="004C1A03">
            <w:pPr>
              <w:jc w:val="center"/>
              <w:rPr>
                <w:color w:val="000000"/>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F49C8" w14:textId="1298C3D3" w:rsidR="004C1A03" w:rsidRPr="002B43D2" w:rsidRDefault="004C1A03" w:rsidP="004C1A03">
            <w:pPr>
              <w:rPr>
                <w:color w:val="000000"/>
                <w:sz w:val="18"/>
                <w:szCs w:val="18"/>
              </w:rPr>
            </w:pPr>
            <w:r w:rsidRPr="002B43D2">
              <w:rPr>
                <w:sz w:val="18"/>
                <w:szCs w:val="18"/>
              </w:rPr>
              <w:t xml:space="preserve">Manipulāciju apmaksā zobārstam (t.sk. </w:t>
            </w:r>
            <w:proofErr w:type="spellStart"/>
            <w:r w:rsidRPr="002B43D2">
              <w:rPr>
                <w:sz w:val="18"/>
                <w:szCs w:val="18"/>
              </w:rPr>
              <w:t>ortodontam</w:t>
            </w:r>
            <w:proofErr w:type="spellEnd"/>
            <w:r w:rsidRPr="002B43D2">
              <w:rPr>
                <w:sz w:val="18"/>
                <w:szCs w:val="18"/>
              </w:rPr>
              <w:t xml:space="preserve">  </w:t>
            </w:r>
            <w:proofErr w:type="spellStart"/>
            <w:r w:rsidRPr="002B43D2">
              <w:rPr>
                <w:sz w:val="18"/>
                <w:szCs w:val="18"/>
              </w:rPr>
              <w:t>periodontologam</w:t>
            </w:r>
            <w:proofErr w:type="spellEnd"/>
            <w:r w:rsidRPr="002B43D2">
              <w:rPr>
                <w:sz w:val="18"/>
                <w:szCs w:val="18"/>
              </w:rPr>
              <w:t xml:space="preserve">, bērnu zobārstam, zobu protēzistam, </w:t>
            </w:r>
            <w:proofErr w:type="spellStart"/>
            <w:r w:rsidRPr="002B43D2">
              <w:rPr>
                <w:sz w:val="18"/>
                <w:szCs w:val="18"/>
              </w:rPr>
              <w:t>endodontistam</w:t>
            </w:r>
            <w:proofErr w:type="spellEnd"/>
            <w:r w:rsidRPr="002B43D2">
              <w:rPr>
                <w:sz w:val="18"/>
                <w:szCs w:val="18"/>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 xml:space="preserve">-KRC „Jaunķemeri””, SIA „Rīgas 1.slimnīca”, AS  „Latvijas Jūras medicīnas centrs”, AS "Veselības </w:t>
            </w:r>
            <w:r w:rsidRPr="002B43D2">
              <w:rPr>
                <w:sz w:val="18"/>
                <w:szCs w:val="18"/>
              </w:rPr>
              <w:lastRenderedPageBreak/>
              <w:t>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E497C" w14:textId="099D4096"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4C861494"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3C1ABEFE" w14:textId="3939E321" w:rsidR="00527A07" w:rsidRPr="002B43D2" w:rsidRDefault="004C1A03" w:rsidP="00EE0E04">
            <w:pPr>
              <w:jc w:val="center"/>
              <w:rPr>
                <w:color w:val="000000"/>
                <w:sz w:val="18"/>
                <w:szCs w:val="18"/>
              </w:rPr>
            </w:pPr>
            <w:r w:rsidRPr="002B43D2">
              <w:rPr>
                <w:color w:val="000000"/>
                <w:sz w:val="18"/>
                <w:szCs w:val="18"/>
              </w:rPr>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DE698" w14:textId="70810D7C" w:rsidR="004C1A03" w:rsidRPr="00560940" w:rsidRDefault="004C1A03" w:rsidP="004C1A03">
            <w:pPr>
              <w:jc w:val="center"/>
              <w:rPr>
                <w:color w:val="000000"/>
                <w:sz w:val="18"/>
                <w:szCs w:val="18"/>
              </w:rPr>
            </w:pPr>
            <w:r w:rsidRPr="00565F8E">
              <w:rPr>
                <w:color w:val="000000"/>
                <w:sz w:val="18"/>
                <w:szCs w:val="18"/>
              </w:rPr>
              <w:t>70036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44AA2" w14:textId="21EF5080"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FF487" w14:textId="4408DC81" w:rsidR="004C1A03" w:rsidRPr="002B43D2" w:rsidRDefault="00EE0E04" w:rsidP="004C1A03">
            <w:pPr>
              <w:rPr>
                <w:sz w:val="18"/>
                <w:szCs w:val="18"/>
              </w:rPr>
            </w:pPr>
            <w:r w:rsidRPr="00EE0E04">
              <w:rPr>
                <w:sz w:val="18"/>
                <w:szCs w:val="18"/>
              </w:rPr>
              <w:t>Piemaksa par laiku un individuālajiem aizsardzības līdzekļiem epidemioloģiskās drošības pasākumu nodrošināšanai ārstniecības un pacientu aprūpes personām zobārstniecības pakalpojumu nodrošināšanai ambulatori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57691" w14:textId="77777777" w:rsidR="004C1A03" w:rsidRDefault="004C1A03" w:rsidP="004C1A03">
            <w:pPr>
              <w:jc w:val="center"/>
              <w:rPr>
                <w:strike/>
                <w:sz w:val="18"/>
                <w:szCs w:val="18"/>
              </w:rPr>
            </w:pPr>
            <w:r w:rsidRPr="002B43D2">
              <w:rPr>
                <w:strike/>
                <w:sz w:val="18"/>
                <w:szCs w:val="18"/>
              </w:rPr>
              <w:t>1.70</w:t>
            </w:r>
          </w:p>
          <w:p w14:paraId="6864CA6A" w14:textId="0A415F0C" w:rsidR="00AB0A42" w:rsidRPr="00AB0A42" w:rsidRDefault="00AB0A42" w:rsidP="004C1A03">
            <w:pPr>
              <w:jc w:val="center"/>
              <w:rPr>
                <w:sz w:val="18"/>
                <w:szCs w:val="18"/>
              </w:rPr>
            </w:pPr>
            <w:r w:rsidRPr="00EE0E04">
              <w:rPr>
                <w:color w:val="FF0000"/>
                <w:sz w:val="18"/>
                <w:szCs w:val="18"/>
              </w:rPr>
              <w:t>1.68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2995" w14:textId="5F87AB3F"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63A9B" w14:textId="4F547E3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32159" w14:textId="777B14D0"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359C1" w14:textId="47DA7409"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715DC" w14:textId="22A25C81" w:rsidR="004C1A03" w:rsidRPr="002B43D2" w:rsidRDefault="004C1A03" w:rsidP="004C1A03">
            <w:pPr>
              <w:jc w:val="center"/>
              <w:rPr>
                <w:color w:val="000000"/>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tcPr>
          <w:p w14:paraId="22AE5D1C" w14:textId="49C39588" w:rsidR="004C1A03" w:rsidRPr="002B43D2" w:rsidRDefault="004C1A03" w:rsidP="004C1A03">
            <w:pPr>
              <w:rPr>
                <w:sz w:val="18"/>
                <w:szCs w:val="18"/>
              </w:rPr>
            </w:pPr>
            <w:r w:rsidRPr="002B43D2">
              <w:rPr>
                <w:sz w:val="18"/>
                <w:szCs w:val="18"/>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6B9E4" w14:textId="6F4C65FC"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2A8A327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0960F3E7" w14:textId="6096438D" w:rsidR="00527A07" w:rsidRPr="001E74E2" w:rsidRDefault="004C1A03" w:rsidP="001E74E2">
            <w:pPr>
              <w:jc w:val="center"/>
              <w:rPr>
                <w:sz w:val="18"/>
                <w:szCs w:val="18"/>
              </w:rPr>
            </w:pPr>
            <w:r w:rsidRPr="002B43D2">
              <w:rPr>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99372" w14:textId="2990D3AD" w:rsidR="004C1A03" w:rsidRPr="00565F8E" w:rsidRDefault="004C1A03" w:rsidP="004C1A03">
            <w:pPr>
              <w:jc w:val="center"/>
              <w:rPr>
                <w:color w:val="000000"/>
                <w:sz w:val="18"/>
                <w:szCs w:val="18"/>
              </w:rPr>
            </w:pPr>
            <w:r w:rsidRPr="00565F8E">
              <w:rPr>
                <w:color w:val="000000"/>
                <w:sz w:val="18"/>
                <w:szCs w:val="18"/>
              </w:rPr>
              <w:t>60049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1A74E6" w14:textId="34155C28" w:rsidR="004C1A03" w:rsidRPr="002B43D2" w:rsidRDefault="004C1A03" w:rsidP="004C1A03">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37865" w14:textId="327D28DF" w:rsidR="004C1A03" w:rsidRPr="002B43D2" w:rsidRDefault="004C1A03" w:rsidP="004C1A03">
            <w:pPr>
              <w:rPr>
                <w:sz w:val="18"/>
                <w:szCs w:val="18"/>
              </w:rPr>
            </w:pPr>
            <w:r w:rsidRPr="002B43D2">
              <w:rPr>
                <w:sz w:val="18"/>
                <w:szCs w:val="18"/>
              </w:rPr>
              <w:t>Individuālie aizsardzības līdzekļi Covid-19 vakcinēšanai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0E4F9" w14:textId="77777777" w:rsidR="004C1A03" w:rsidRDefault="004C1A03" w:rsidP="004C1A03">
            <w:pPr>
              <w:jc w:val="center"/>
              <w:rPr>
                <w:strike/>
                <w:sz w:val="18"/>
                <w:szCs w:val="18"/>
              </w:rPr>
            </w:pPr>
            <w:r w:rsidRPr="002B43D2">
              <w:rPr>
                <w:strike/>
                <w:sz w:val="18"/>
                <w:szCs w:val="18"/>
              </w:rPr>
              <w:t>1.42</w:t>
            </w:r>
          </w:p>
          <w:p w14:paraId="582E7030" w14:textId="352F2271" w:rsidR="00AB0A42" w:rsidRPr="00AB0A42" w:rsidRDefault="00AB0A42" w:rsidP="004C1A03">
            <w:pPr>
              <w:jc w:val="center"/>
              <w:rPr>
                <w:sz w:val="18"/>
                <w:szCs w:val="18"/>
              </w:rPr>
            </w:pPr>
            <w:r w:rsidRPr="001E74E2">
              <w:rPr>
                <w:color w:val="FF0000"/>
                <w:sz w:val="18"/>
                <w:szCs w:val="18"/>
              </w:rPr>
              <w:t>1.39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2D5CE" w14:textId="72C17AF5"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0F6B0" w14:textId="43EFCF0A" w:rsidR="004C1A03" w:rsidRPr="002B43D2" w:rsidRDefault="004C1A03" w:rsidP="004C1A03">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46FE9" w14:textId="61E698D5"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643C4" w14:textId="66821A4A" w:rsidR="004C1A03" w:rsidRPr="002B43D2" w:rsidRDefault="004C1A03" w:rsidP="004C1A03">
            <w:pP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29571" w14:textId="28376CD7" w:rsidR="004C1A03" w:rsidRPr="002B43D2" w:rsidRDefault="004C1A03" w:rsidP="004C1A03">
            <w:pPr>
              <w:jc w:val="center"/>
              <w:rPr>
                <w:color w:val="000000"/>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BBE5A" w14:textId="7157336B" w:rsidR="004C1A03" w:rsidRPr="002B43D2" w:rsidRDefault="004C1A03" w:rsidP="004C1A03">
            <w:pPr>
              <w:rPr>
                <w:sz w:val="18"/>
                <w:szCs w:val="18"/>
              </w:rPr>
            </w:pPr>
            <w:r w:rsidRPr="002B43D2">
              <w:rPr>
                <w:sz w:val="18"/>
                <w:szCs w:val="18"/>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Manipulāciju norāda vienu reizi par katru pacientu, kas saņem vakcīnu. Nenorāda kopā ar manipulāciju 60059.</w:t>
            </w:r>
            <w:r w:rsidRPr="002B43D2">
              <w:rPr>
                <w:sz w:val="18"/>
                <w:szCs w:val="18"/>
              </w:rPr>
              <w:br/>
              <w:t>Manipulācija ar pašreizējiem apmaksas nosacījumiem ir spēkā līdz 31.12.2021.</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28CA4" w14:textId="395C7C5E"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bl>
    <w:p w14:paraId="16E2A2FC" w14:textId="543E6A09" w:rsidR="002B43D2" w:rsidRDefault="002B43D2">
      <w:pPr>
        <w:rPr>
          <w:b/>
          <w:bCs/>
          <w:sz w:val="28"/>
          <w:szCs w:val="28"/>
        </w:rPr>
      </w:pPr>
    </w:p>
    <w:p w14:paraId="1EC77CFF" w14:textId="576D9DA9" w:rsidR="00E76502" w:rsidRDefault="00E76502" w:rsidP="00075CFA">
      <w:pPr>
        <w:pStyle w:val="Heading1"/>
        <w:ind w:left="0"/>
      </w:pPr>
    </w:p>
    <w:p w14:paraId="2346467F" w14:textId="5A0B3167" w:rsidR="00733E2A" w:rsidRDefault="00733E2A" w:rsidP="00075CFA">
      <w:pPr>
        <w:pStyle w:val="Heading1"/>
        <w:ind w:left="0"/>
      </w:pPr>
    </w:p>
    <w:p w14:paraId="7A733041" w14:textId="300F26C6" w:rsidR="00733E2A" w:rsidRDefault="00733E2A" w:rsidP="00075CFA">
      <w:pPr>
        <w:pStyle w:val="Heading1"/>
        <w:ind w:left="0"/>
      </w:pPr>
    </w:p>
    <w:p w14:paraId="504F48D4" w14:textId="0CA9D120" w:rsidR="00733E2A" w:rsidRDefault="00733E2A" w:rsidP="00075CFA">
      <w:pPr>
        <w:pStyle w:val="Heading1"/>
        <w:ind w:left="0"/>
      </w:pPr>
    </w:p>
    <w:p w14:paraId="69C85F83" w14:textId="470508D8" w:rsidR="00733E2A" w:rsidRDefault="00733E2A" w:rsidP="00075CFA">
      <w:pPr>
        <w:pStyle w:val="Heading1"/>
        <w:ind w:left="0"/>
      </w:pPr>
    </w:p>
    <w:p w14:paraId="273121A9" w14:textId="22E5060C" w:rsidR="00733E2A" w:rsidRDefault="00733E2A" w:rsidP="00075CFA">
      <w:pPr>
        <w:pStyle w:val="Heading1"/>
        <w:ind w:left="0"/>
      </w:pPr>
    </w:p>
    <w:p w14:paraId="4725AFEF" w14:textId="0BDB38CC" w:rsidR="00733E2A" w:rsidRDefault="00733E2A" w:rsidP="00075CFA">
      <w:pPr>
        <w:pStyle w:val="Heading1"/>
        <w:ind w:left="0"/>
      </w:pPr>
    </w:p>
    <w:p w14:paraId="741E9CD5" w14:textId="55739675" w:rsidR="00733E2A" w:rsidRDefault="00733E2A" w:rsidP="00075CFA">
      <w:pPr>
        <w:pStyle w:val="Heading1"/>
        <w:ind w:left="0"/>
      </w:pPr>
    </w:p>
    <w:p w14:paraId="4E5FE2BD" w14:textId="77777777" w:rsidR="00733E2A" w:rsidRPr="002D3E77" w:rsidRDefault="00733E2A" w:rsidP="00075CFA">
      <w:pPr>
        <w:pStyle w:val="Heading1"/>
        <w:ind w:left="0"/>
      </w:pPr>
    </w:p>
    <w:p w14:paraId="6613052C" w14:textId="77777777" w:rsidR="00E76502" w:rsidRPr="00E76502" w:rsidRDefault="00E76502" w:rsidP="00E76502">
      <w:pPr>
        <w:pStyle w:val="ListParagraph"/>
        <w:numPr>
          <w:ilvl w:val="0"/>
          <w:numId w:val="33"/>
        </w:numPr>
        <w:rPr>
          <w:b/>
          <w:bCs/>
          <w:sz w:val="24"/>
          <w:szCs w:val="24"/>
        </w:rPr>
      </w:pPr>
      <w:r w:rsidRPr="00E76502">
        <w:rPr>
          <w:b/>
          <w:bCs/>
          <w:sz w:val="24"/>
          <w:szCs w:val="24"/>
        </w:rPr>
        <w:lastRenderedPageBreak/>
        <w:t>Izmaiņas manipulāciju nosaukumos un/vai apmaksas nosacījumos</w:t>
      </w:r>
    </w:p>
    <w:tbl>
      <w:tblPr>
        <w:tblpPr w:leftFromText="180" w:rightFromText="180" w:vertAnchor="text" w:horzAnchor="margin" w:tblpY="567"/>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E76502" w:rsidRPr="00D33A99" w14:paraId="101CF4DD" w14:textId="77777777" w:rsidTr="006C1C70">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2BA4E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05756AB"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1A4AAEC"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53E178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A1A1A6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6745C6D"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90AAE7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9D4088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657580A"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FD9584A"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1C2EB25B" w14:textId="77777777" w:rsidTr="006C1C70">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1EA7DEE" w14:textId="77777777" w:rsidR="00E76502" w:rsidRPr="00D33A99" w:rsidRDefault="00E76502" w:rsidP="001B4CAA">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BEDDD6A"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F541010" w14:textId="77777777" w:rsidR="00E76502" w:rsidRPr="00D33A99" w:rsidRDefault="00E76502" w:rsidP="001B4CAA">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6F90682" w14:textId="77777777" w:rsidR="00E76502" w:rsidRPr="00D33A99" w:rsidRDefault="00E76502" w:rsidP="001B4CAA">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A7B9B1D"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auto" w:fill="FDE9D9" w:themeFill="accent6" w:themeFillTint="33"/>
            <w:vAlign w:val="center"/>
            <w:hideMark/>
          </w:tcPr>
          <w:p w14:paraId="72FAAB55"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auto" w:fill="FDE9D9" w:themeFill="accent6" w:themeFillTint="33"/>
            <w:vAlign w:val="center"/>
            <w:hideMark/>
          </w:tcPr>
          <w:p w14:paraId="158BC934"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auto" w:fill="FDE9D9" w:themeFill="accent6" w:themeFillTint="33"/>
            <w:vAlign w:val="center"/>
            <w:hideMark/>
          </w:tcPr>
          <w:p w14:paraId="2EB283F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17D7DCA"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64F66CF" w14:textId="77777777" w:rsidR="00E76502" w:rsidRPr="00D33A99" w:rsidRDefault="00E76502" w:rsidP="001B4CAA">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F27BE0E" w14:textId="77777777" w:rsidR="00E76502" w:rsidRPr="00D33A99" w:rsidRDefault="00E76502" w:rsidP="001B4CAA">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2B31B65" w14:textId="77777777" w:rsidR="00E76502" w:rsidRPr="00D33A99" w:rsidRDefault="00E76502" w:rsidP="001B4CAA">
            <w:pPr>
              <w:rPr>
                <w:b/>
                <w:bCs/>
                <w:sz w:val="18"/>
                <w:szCs w:val="18"/>
                <w:lang w:eastAsia="lv-LV"/>
              </w:rPr>
            </w:pPr>
          </w:p>
        </w:tc>
      </w:tr>
      <w:tr w:rsidR="00E76502" w:rsidRPr="007446B0" w14:paraId="2A4DE817" w14:textId="77777777" w:rsidTr="004C1A03">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67D1D88" w14:textId="456E5018" w:rsidR="00527A07" w:rsidRPr="00FD07AF" w:rsidRDefault="00E76502" w:rsidP="001E74E2">
            <w:pPr>
              <w:jc w:val="center"/>
              <w:rPr>
                <w:sz w:val="18"/>
                <w:szCs w:val="18"/>
              </w:rPr>
            </w:pPr>
            <w:r w:rsidRPr="00FD07AF">
              <w:rPr>
                <w:sz w:val="18"/>
                <w:szCs w:val="18"/>
              </w:rPr>
              <w:t>Citās sadaļās neiekļautās manipulācijas</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2C764" w14:textId="77777777" w:rsidR="00E76502" w:rsidRPr="00FD07AF" w:rsidRDefault="00E76502" w:rsidP="001B4CAA">
            <w:pPr>
              <w:jc w:val="center"/>
              <w:rPr>
                <w:color w:val="FF0000"/>
                <w:sz w:val="18"/>
                <w:szCs w:val="18"/>
                <w:lang w:eastAsia="lv-LV"/>
              </w:rPr>
            </w:pPr>
            <w:r w:rsidRPr="00FD07AF">
              <w:rPr>
                <w:sz w:val="18"/>
                <w:szCs w:val="18"/>
              </w:rPr>
              <w:t>60485</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83121" w14:textId="77777777" w:rsidR="00E76502" w:rsidRPr="00FD07AF" w:rsidRDefault="00E76502" w:rsidP="001B4CAA">
            <w:pPr>
              <w:jc w:val="center"/>
              <w:rPr>
                <w:sz w:val="18"/>
                <w:szCs w:val="18"/>
                <w:lang w:eastAsia="lv-LV"/>
              </w:rPr>
            </w:pPr>
            <w:r w:rsidRPr="00FD07AF">
              <w:rPr>
                <w:sz w:val="18"/>
                <w:szCs w:val="18"/>
              </w:rPr>
              <w:t> </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84BF" w14:textId="77777777" w:rsidR="00E76502" w:rsidRPr="00FD07AF" w:rsidRDefault="00E76502" w:rsidP="001B4CAA">
            <w:pPr>
              <w:rPr>
                <w:color w:val="000000"/>
                <w:sz w:val="18"/>
                <w:szCs w:val="18"/>
                <w:lang w:eastAsia="lv-LV"/>
              </w:rPr>
            </w:pPr>
            <w:r w:rsidRPr="00FD07AF">
              <w:rPr>
                <w:sz w:val="18"/>
                <w:szCs w:val="18"/>
              </w:rPr>
              <w:t xml:space="preserve">Piemaksa ģimenes ārstam par pacienta ar psihiskiem un uzvedības traucējumiem dinamisku novērošanu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E7159" w14:textId="77777777" w:rsidR="00E76502" w:rsidRPr="00FD07AF" w:rsidRDefault="00E76502" w:rsidP="001B4CAA">
            <w:pPr>
              <w:jc w:val="center"/>
              <w:rPr>
                <w:sz w:val="18"/>
                <w:szCs w:val="18"/>
                <w:lang w:eastAsia="lv-LV"/>
              </w:rPr>
            </w:pPr>
            <w:r w:rsidRPr="00FD07AF">
              <w:rPr>
                <w:sz w:val="18"/>
                <w:szCs w:val="18"/>
              </w:rPr>
              <w:t>9.39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F34A2" w14:textId="77777777" w:rsidR="00E76502" w:rsidRPr="00FD07AF" w:rsidRDefault="00E76502" w:rsidP="001B4CAA">
            <w:pPr>
              <w:jc w:val="center"/>
              <w:rPr>
                <w:sz w:val="18"/>
                <w:szCs w:val="18"/>
                <w:lang w:eastAsia="lv-LV"/>
              </w:rPr>
            </w:pPr>
            <w:r w:rsidRPr="00FD07AF">
              <w:rPr>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2E167" w14:textId="77777777" w:rsidR="00E76502" w:rsidRPr="00FD07AF" w:rsidRDefault="00E76502" w:rsidP="001B4CAA">
            <w:pPr>
              <w:jc w:val="center"/>
              <w:rPr>
                <w:sz w:val="18"/>
                <w:szCs w:val="18"/>
                <w:lang w:eastAsia="lv-LV"/>
              </w:rPr>
            </w:pPr>
            <w:r w:rsidRPr="00FD07AF">
              <w:rPr>
                <w:sz w:val="18"/>
                <w:szCs w:val="18"/>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DE8E2" w14:textId="77777777" w:rsidR="00E76502" w:rsidRPr="00FD07AF" w:rsidRDefault="00E76502" w:rsidP="001B4CAA">
            <w:pPr>
              <w:jc w:val="center"/>
              <w:rPr>
                <w:sz w:val="18"/>
                <w:szCs w:val="18"/>
                <w:lang w:eastAsia="lv-LV"/>
              </w:rPr>
            </w:pPr>
            <w:r w:rsidRPr="00FD07AF">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C1658" w14:textId="77777777" w:rsidR="00E76502" w:rsidRPr="00FD07AF" w:rsidRDefault="00E76502" w:rsidP="001B4CAA">
            <w:pPr>
              <w:jc w:val="center"/>
              <w:rPr>
                <w:sz w:val="18"/>
                <w:szCs w:val="18"/>
                <w:lang w:eastAsia="lv-LV"/>
              </w:rPr>
            </w:pPr>
            <w:r w:rsidRPr="00FD07A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20B8D" w14:textId="77777777" w:rsidR="00E76502" w:rsidRPr="00FD07AF" w:rsidRDefault="00E76502" w:rsidP="001B4CAA">
            <w:pPr>
              <w:jc w:val="center"/>
              <w:rPr>
                <w:sz w:val="18"/>
                <w:szCs w:val="18"/>
                <w:lang w:eastAsia="lv-LV"/>
              </w:rPr>
            </w:pPr>
            <w:r w:rsidRPr="00FD07AF">
              <w:rPr>
                <w:sz w:val="18"/>
                <w:szCs w:val="18"/>
              </w:rPr>
              <w:t>X</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21B67" w14:textId="77777777" w:rsidR="00E76502" w:rsidRPr="00FD07AF" w:rsidRDefault="00E76502" w:rsidP="001B4CAA">
            <w:pPr>
              <w:rPr>
                <w:color w:val="000000"/>
                <w:sz w:val="18"/>
                <w:szCs w:val="18"/>
                <w:lang w:eastAsia="lv-LV"/>
              </w:rPr>
            </w:pPr>
            <w:r w:rsidRPr="00FD07AF">
              <w:rPr>
                <w:sz w:val="18"/>
                <w:szCs w:val="18"/>
              </w:rPr>
              <w:t xml:space="preserve">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w:t>
            </w:r>
            <w:r w:rsidRPr="00FD07AF">
              <w:rPr>
                <w:strike/>
                <w:sz w:val="18"/>
                <w:szCs w:val="18"/>
              </w:rPr>
              <w:t>F7</w:t>
            </w:r>
            <w:r w:rsidRPr="00FD07AF">
              <w:rPr>
                <w:color w:val="FF0000"/>
                <w:sz w:val="18"/>
                <w:szCs w:val="18"/>
              </w:rPr>
              <w:t xml:space="preserve"> F70-F79</w:t>
            </w:r>
            <w:r w:rsidRPr="00FD07AF">
              <w:rPr>
                <w:color w:val="000000"/>
                <w:sz w:val="18"/>
                <w:szCs w:val="18"/>
              </w:rPr>
              <w:t>).</w:t>
            </w:r>
            <w:r w:rsidRPr="00FD07AF">
              <w:rPr>
                <w:color w:val="000000"/>
                <w:sz w:val="18"/>
                <w:szCs w:val="18"/>
              </w:rPr>
              <w:br/>
              <w:t>Manipulācija spēkā no 15.07.2021.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22FEE" w14:textId="77777777" w:rsidR="00E76502" w:rsidRDefault="00E76502" w:rsidP="001B4CAA">
            <w:pPr>
              <w:rPr>
                <w:sz w:val="18"/>
                <w:szCs w:val="18"/>
              </w:rPr>
            </w:pPr>
            <w:r w:rsidRPr="00FD07AF">
              <w:rPr>
                <w:sz w:val="18"/>
                <w:szCs w:val="18"/>
              </w:rPr>
              <w:t>Diagnoze F7 ietver sevī F70-F79. ĢĀ problēmas ar kodēšanu</w:t>
            </w:r>
          </w:p>
          <w:p w14:paraId="7AB5C4DA" w14:textId="77777777" w:rsidR="00E76502" w:rsidRPr="00FD07AF" w:rsidRDefault="00E76502" w:rsidP="001B4CAA">
            <w:pPr>
              <w:rPr>
                <w:sz w:val="18"/>
                <w:szCs w:val="18"/>
                <w:lang w:eastAsia="lv-LV"/>
              </w:rPr>
            </w:pPr>
          </w:p>
        </w:tc>
      </w:tr>
    </w:tbl>
    <w:p w14:paraId="27A5C2CD" w14:textId="77777777" w:rsidR="00E76502" w:rsidRDefault="00E76502" w:rsidP="00E76502"/>
    <w:p w14:paraId="1D2EF4DD" w14:textId="77777777" w:rsidR="00E76502" w:rsidRDefault="00E76502" w:rsidP="00E76502"/>
    <w:p w14:paraId="2D747337" w14:textId="7F62F8F0" w:rsidR="00E76502" w:rsidRDefault="00E76502" w:rsidP="00E76502"/>
    <w:p w14:paraId="12F50055" w14:textId="5C1A88C8" w:rsidR="001F5E30" w:rsidRDefault="001F5E30" w:rsidP="00E76502"/>
    <w:p w14:paraId="00FE3A93" w14:textId="3419CBAE" w:rsidR="001F5E30" w:rsidRDefault="001F5E30" w:rsidP="00E76502"/>
    <w:p w14:paraId="5CA7A77B" w14:textId="26D0F3C9" w:rsidR="001F5E30" w:rsidRDefault="001F5E30" w:rsidP="00E76502"/>
    <w:p w14:paraId="39253CF0" w14:textId="649F91A3" w:rsidR="001F5E30" w:rsidRDefault="001F5E30" w:rsidP="00E76502"/>
    <w:tbl>
      <w:tblPr>
        <w:tblpPr w:leftFromText="180" w:rightFromText="180" w:vertAnchor="text" w:horzAnchor="margin" w:tblpY="-78"/>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1F5E30" w:rsidRPr="00D33A99" w14:paraId="63A87315" w14:textId="77777777" w:rsidTr="0018048D">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D1EE474"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lastRenderedPageBreak/>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52EF0A8"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4D357EA"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AE081A6"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1DAAEBE"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D6EAF60"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A4AD58F"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3EFA724"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BEBE1E7"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3461BE1" w14:textId="77777777" w:rsidR="001F5E30" w:rsidRPr="00D33A99" w:rsidRDefault="001F5E30" w:rsidP="001F5E30">
            <w:pPr>
              <w:jc w:val="center"/>
              <w:rPr>
                <w:b/>
                <w:bCs/>
                <w:sz w:val="18"/>
                <w:szCs w:val="18"/>
                <w:lang w:eastAsia="lv-LV"/>
              </w:rPr>
            </w:pPr>
            <w:r w:rsidRPr="00D33A99">
              <w:rPr>
                <w:b/>
                <w:bCs/>
                <w:sz w:val="18"/>
                <w:szCs w:val="18"/>
                <w:lang w:eastAsia="lv-LV"/>
              </w:rPr>
              <w:t>Piezīmes, paskaidrojums</w:t>
            </w:r>
          </w:p>
        </w:tc>
      </w:tr>
      <w:tr w:rsidR="001F5E30" w:rsidRPr="00D33A99" w14:paraId="375A2BC0" w14:textId="77777777" w:rsidTr="0018048D">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053DFA5" w14:textId="77777777" w:rsidR="001F5E30" w:rsidRPr="00D33A99" w:rsidRDefault="001F5E30" w:rsidP="001F5E30">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CB78FD0" w14:textId="77777777" w:rsidR="001F5E30" w:rsidRPr="00D33A99" w:rsidRDefault="001F5E30" w:rsidP="001F5E30">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914F45A" w14:textId="77777777" w:rsidR="001F5E30" w:rsidRPr="00D33A99" w:rsidRDefault="001F5E30" w:rsidP="001F5E30">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3EF2012" w14:textId="77777777" w:rsidR="001F5E30" w:rsidRPr="00D33A99" w:rsidRDefault="001F5E30" w:rsidP="001F5E30">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AE4AA6" w14:textId="77777777" w:rsidR="001F5E30" w:rsidRPr="00D33A99" w:rsidRDefault="001F5E30" w:rsidP="001F5E30">
            <w:pPr>
              <w:rPr>
                <w:b/>
                <w:bCs/>
                <w:color w:val="000000"/>
                <w:sz w:val="18"/>
                <w:szCs w:val="18"/>
                <w:lang w:eastAsia="lv-LV"/>
              </w:rPr>
            </w:pPr>
          </w:p>
        </w:tc>
        <w:tc>
          <w:tcPr>
            <w:tcW w:w="333" w:type="pct"/>
            <w:tcBorders>
              <w:top w:val="nil"/>
              <w:left w:val="nil"/>
              <w:bottom w:val="nil"/>
              <w:right w:val="single" w:sz="4" w:space="0" w:color="auto"/>
            </w:tcBorders>
            <w:shd w:val="clear" w:color="auto" w:fill="FDE9D9" w:themeFill="accent6" w:themeFillTint="33"/>
            <w:vAlign w:val="center"/>
            <w:hideMark/>
          </w:tcPr>
          <w:p w14:paraId="2472A2AA"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auto" w:fill="FDE9D9" w:themeFill="accent6" w:themeFillTint="33"/>
            <w:vAlign w:val="center"/>
            <w:hideMark/>
          </w:tcPr>
          <w:p w14:paraId="5CD71DDC"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auto" w:fill="FDE9D9" w:themeFill="accent6" w:themeFillTint="33"/>
            <w:vAlign w:val="center"/>
            <w:hideMark/>
          </w:tcPr>
          <w:p w14:paraId="43A1736A"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3D571F7" w14:textId="77777777" w:rsidR="001F5E30" w:rsidRPr="00D33A99" w:rsidRDefault="001F5E30" w:rsidP="001F5E30">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E81DD02" w14:textId="77777777" w:rsidR="001F5E30" w:rsidRPr="00D33A99" w:rsidRDefault="001F5E30" w:rsidP="001F5E30">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086C1E" w14:textId="77777777" w:rsidR="001F5E30" w:rsidRPr="00D33A99" w:rsidRDefault="001F5E30" w:rsidP="001F5E30">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928A54C" w14:textId="77777777" w:rsidR="001F5E30" w:rsidRPr="00D33A99" w:rsidRDefault="001F5E30" w:rsidP="001F5E30">
            <w:pPr>
              <w:rPr>
                <w:b/>
                <w:bCs/>
                <w:sz w:val="18"/>
                <w:szCs w:val="18"/>
                <w:lang w:eastAsia="lv-LV"/>
              </w:rPr>
            </w:pPr>
          </w:p>
        </w:tc>
      </w:tr>
      <w:tr w:rsidR="001F5E30" w:rsidRPr="007446B0" w14:paraId="034209BB" w14:textId="77777777" w:rsidTr="001F5E30">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94D481C" w14:textId="488818A1" w:rsidR="001F5E30" w:rsidRPr="00FD07AF" w:rsidRDefault="001F5E30" w:rsidP="001F5E30">
            <w:pPr>
              <w:jc w:val="center"/>
              <w:rPr>
                <w:sz w:val="18"/>
                <w:szCs w:val="18"/>
              </w:rPr>
            </w:pPr>
            <w:r w:rsidRPr="00FD07AF">
              <w:rPr>
                <w:color w:val="000000"/>
                <w:sz w:val="18"/>
                <w:szCs w:val="18"/>
              </w:rPr>
              <w:t>Dzemdniecība-Ginekoloģija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4081A" w14:textId="2825AAD6" w:rsidR="001F5E30" w:rsidRPr="00FD07AF" w:rsidRDefault="001F5E30" w:rsidP="001F5E30">
            <w:pPr>
              <w:jc w:val="center"/>
              <w:rPr>
                <w:color w:val="FF0000"/>
                <w:sz w:val="18"/>
                <w:szCs w:val="18"/>
                <w:lang w:eastAsia="lv-LV"/>
              </w:rPr>
            </w:pPr>
            <w:r w:rsidRPr="00FD07AF">
              <w:rPr>
                <w:color w:val="000000"/>
                <w:sz w:val="18"/>
                <w:szCs w:val="18"/>
              </w:rPr>
              <w:t>16082</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7B48D" w14:textId="48179F1F" w:rsidR="001F5E30" w:rsidRPr="00FD07AF" w:rsidRDefault="001F5E30" w:rsidP="001F5E30">
            <w:pPr>
              <w:jc w:val="center"/>
              <w:rPr>
                <w:sz w:val="18"/>
                <w:szCs w:val="18"/>
                <w:lang w:eastAsia="lv-LV"/>
              </w:rPr>
            </w:pPr>
            <w:r w:rsidRPr="00FD07A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6364C" w14:textId="4D4037C3" w:rsidR="001F5E30" w:rsidRPr="00FD07AF" w:rsidRDefault="001F5E30" w:rsidP="001F5E30">
            <w:pPr>
              <w:rPr>
                <w:color w:val="000000"/>
                <w:sz w:val="18"/>
                <w:szCs w:val="18"/>
                <w:lang w:eastAsia="lv-LV"/>
              </w:rPr>
            </w:pPr>
            <w:proofErr w:type="spellStart"/>
            <w:r w:rsidRPr="00FD07AF">
              <w:rPr>
                <w:color w:val="000000"/>
                <w:sz w:val="18"/>
                <w:szCs w:val="18"/>
              </w:rPr>
              <w:t>Laparoskopiskas</w:t>
            </w:r>
            <w:proofErr w:type="spellEnd"/>
            <w:r w:rsidRPr="00FD07AF">
              <w:rPr>
                <w:color w:val="000000"/>
                <w:sz w:val="18"/>
                <w:szCs w:val="18"/>
              </w:rPr>
              <w:t xml:space="preserve"> operācijas – </w:t>
            </w:r>
            <w:proofErr w:type="spellStart"/>
            <w:r w:rsidRPr="00FD07AF">
              <w:rPr>
                <w:color w:val="000000"/>
                <w:sz w:val="18"/>
                <w:szCs w:val="18"/>
              </w:rPr>
              <w:t>salpingektomija</w:t>
            </w:r>
            <w:proofErr w:type="spellEnd"/>
            <w:r w:rsidRPr="00FD07AF">
              <w:rPr>
                <w:color w:val="000000"/>
                <w:sz w:val="18"/>
                <w:szCs w:val="18"/>
              </w:rPr>
              <w:t xml:space="preserve">, </w:t>
            </w:r>
            <w:proofErr w:type="spellStart"/>
            <w:r w:rsidRPr="00FD07AF">
              <w:rPr>
                <w:color w:val="000000"/>
                <w:sz w:val="18"/>
                <w:szCs w:val="18"/>
              </w:rPr>
              <w:t>salpingostomija</w:t>
            </w:r>
            <w:proofErr w:type="spellEnd"/>
            <w:r w:rsidRPr="00FD07AF">
              <w:rPr>
                <w:color w:val="000000"/>
                <w:sz w:val="18"/>
                <w:szCs w:val="18"/>
              </w:rPr>
              <w:t xml:space="preserve"> ar augļa olas evakuāciju, </w:t>
            </w:r>
            <w:proofErr w:type="spellStart"/>
            <w:r w:rsidRPr="00FD07AF">
              <w:rPr>
                <w:color w:val="000000"/>
                <w:sz w:val="18"/>
                <w:szCs w:val="18"/>
              </w:rPr>
              <w:t>cistektomija</w:t>
            </w:r>
            <w:proofErr w:type="spellEnd"/>
            <w:r w:rsidRPr="00FD07AF">
              <w:rPr>
                <w:color w:val="000000"/>
                <w:sz w:val="18"/>
                <w:szCs w:val="18"/>
              </w:rPr>
              <w:t xml:space="preserve">, </w:t>
            </w:r>
            <w:proofErr w:type="spellStart"/>
            <w:r w:rsidRPr="00FD07AF">
              <w:rPr>
                <w:color w:val="000000"/>
                <w:sz w:val="18"/>
                <w:szCs w:val="18"/>
              </w:rPr>
              <w:t>cistovazektomija</w:t>
            </w:r>
            <w:proofErr w:type="spellEnd"/>
            <w:r w:rsidRPr="00FD07AF">
              <w:rPr>
                <w:color w:val="000000"/>
                <w:sz w:val="18"/>
                <w:szCs w:val="18"/>
              </w:rPr>
              <w:t xml:space="preserve"> </w:t>
            </w:r>
            <w:r w:rsidRPr="00FD07AF">
              <w:rPr>
                <w:strike/>
                <w:color w:val="FF0000"/>
                <w:sz w:val="18"/>
                <w:szCs w:val="18"/>
              </w:rPr>
              <w:t xml:space="preserve">Nenorādīt kopā ar citām </w:t>
            </w:r>
            <w:proofErr w:type="spellStart"/>
            <w:r w:rsidRPr="00FD07AF">
              <w:rPr>
                <w:strike/>
                <w:color w:val="FF0000"/>
                <w:sz w:val="18"/>
                <w:szCs w:val="18"/>
              </w:rPr>
              <w:t>laparoskopiskām</w:t>
            </w:r>
            <w:proofErr w:type="spellEnd"/>
            <w:r w:rsidRPr="00FD07A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E00D6" w14:textId="33A802F7" w:rsidR="001F5E30" w:rsidRPr="00FD07AF" w:rsidRDefault="001F5E30" w:rsidP="001F5E30">
            <w:pPr>
              <w:jc w:val="center"/>
              <w:rPr>
                <w:sz w:val="18"/>
                <w:szCs w:val="18"/>
                <w:lang w:eastAsia="lv-LV"/>
              </w:rPr>
            </w:pPr>
            <w:r w:rsidRPr="00FD07AF">
              <w:rPr>
                <w:color w:val="000000"/>
                <w:sz w:val="18"/>
                <w:szCs w:val="18"/>
              </w:rPr>
              <w:t>780.54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2FC11" w14:textId="4F869060" w:rsidR="001F5E30" w:rsidRPr="00FD07AF" w:rsidRDefault="001F5E30" w:rsidP="001F5E30">
            <w:pPr>
              <w:jc w:val="center"/>
              <w:rPr>
                <w:sz w:val="18"/>
                <w:szCs w:val="18"/>
                <w:lang w:eastAsia="lv-LV"/>
              </w:rPr>
            </w:pPr>
            <w:r w:rsidRPr="00FD07A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CE86C" w14:textId="785D9A20" w:rsidR="001F5E30" w:rsidRPr="00FD07AF" w:rsidRDefault="001F5E30" w:rsidP="001F5E30">
            <w:pPr>
              <w:jc w:val="center"/>
              <w:rPr>
                <w:sz w:val="18"/>
                <w:szCs w:val="18"/>
                <w:lang w:eastAsia="lv-LV"/>
              </w:rPr>
            </w:pPr>
            <w:r w:rsidRPr="00FD07A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6D65AD" w14:textId="39EEA301" w:rsidR="001F5E30" w:rsidRPr="00FD07AF" w:rsidRDefault="001F5E30" w:rsidP="001F5E30">
            <w:pPr>
              <w:jc w:val="center"/>
              <w:rPr>
                <w:sz w:val="18"/>
                <w:szCs w:val="18"/>
                <w:lang w:eastAsia="lv-LV"/>
              </w:rPr>
            </w:pPr>
            <w:r w:rsidRPr="00FD07A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29403" w14:textId="12F02E10" w:rsidR="001F5E30" w:rsidRPr="00FD07AF" w:rsidRDefault="001F5E30" w:rsidP="001F5E30">
            <w:pPr>
              <w:jc w:val="center"/>
              <w:rPr>
                <w:sz w:val="18"/>
                <w:szCs w:val="18"/>
                <w:lang w:eastAsia="lv-LV"/>
              </w:rPr>
            </w:pPr>
            <w:r w:rsidRPr="00FD07A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4FBBA" w14:textId="135CFE49" w:rsidR="001F5E30" w:rsidRPr="00FD07AF" w:rsidRDefault="001F5E30" w:rsidP="001F5E30">
            <w:pPr>
              <w:jc w:val="center"/>
              <w:rPr>
                <w:sz w:val="18"/>
                <w:szCs w:val="18"/>
                <w:lang w:eastAsia="lv-LV"/>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9D0BC" w14:textId="2323E758" w:rsidR="001F5E30" w:rsidRPr="00FD07AF" w:rsidRDefault="001F5E30" w:rsidP="001F5E30">
            <w:pPr>
              <w:rPr>
                <w:color w:val="000000"/>
                <w:sz w:val="18"/>
                <w:szCs w:val="18"/>
                <w:lang w:eastAsia="lv-LV"/>
              </w:rPr>
            </w:pPr>
            <w:r w:rsidRPr="00DD041E">
              <w:rPr>
                <w:strike/>
                <w:color w:val="FF0000"/>
                <w:sz w:val="18"/>
                <w:szCs w:val="18"/>
              </w:rPr>
              <w:t xml:space="preserve">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DE25E" w14:textId="336ED20B"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1F5E30" w:rsidRPr="007446B0" w14:paraId="47333707" w14:textId="77777777" w:rsidTr="000E5AA9">
        <w:trPr>
          <w:trHeight w:val="841"/>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6FF02B71" w14:textId="5DCCDA64" w:rsidR="001F5E30" w:rsidRPr="00FD07AF" w:rsidRDefault="001F5E30" w:rsidP="001F5E30">
            <w:pPr>
              <w:jc w:val="center"/>
              <w:rPr>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F93DF" w14:textId="16E30878" w:rsidR="001F5E30" w:rsidRPr="00FD07AF" w:rsidRDefault="001F5E30" w:rsidP="001F5E30">
            <w:pPr>
              <w:jc w:val="center"/>
              <w:rPr>
                <w:color w:val="FF0000"/>
                <w:sz w:val="18"/>
                <w:szCs w:val="18"/>
                <w:lang w:eastAsia="lv-LV"/>
              </w:rPr>
            </w:pPr>
            <w:r w:rsidRPr="0066557F">
              <w:rPr>
                <w:color w:val="000000"/>
                <w:sz w:val="18"/>
                <w:szCs w:val="18"/>
              </w:rPr>
              <w:t>16087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8BBBD" w14:textId="1EC8AAC7" w:rsidR="001F5E30" w:rsidRPr="00FD07AF" w:rsidRDefault="001F5E30" w:rsidP="001F5E30">
            <w:pPr>
              <w:jc w:val="center"/>
              <w:rPr>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70087" w14:textId="134C5D34" w:rsidR="001F5E30" w:rsidRPr="00FD07AF" w:rsidRDefault="001F5E30" w:rsidP="001F5E30">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saaugumu atdalīšana un </w:t>
            </w:r>
            <w:proofErr w:type="spellStart"/>
            <w:r w:rsidRPr="0066557F">
              <w:rPr>
                <w:color w:val="000000"/>
                <w:sz w:val="18"/>
                <w:szCs w:val="18"/>
              </w:rPr>
              <w:t>salpingolīze</w:t>
            </w:r>
            <w:proofErr w:type="spellEnd"/>
            <w:r w:rsidRPr="0066557F">
              <w:rPr>
                <w:color w:val="000000"/>
                <w:sz w:val="18"/>
                <w:szCs w:val="18"/>
              </w:rPr>
              <w:t xml:space="preserve"> mazajā iegurnī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BFDBB" w14:textId="73A03D40" w:rsidR="001F5E30" w:rsidRPr="00FD07AF" w:rsidRDefault="001F5E30" w:rsidP="001F5E30">
            <w:pPr>
              <w:jc w:val="center"/>
              <w:rPr>
                <w:sz w:val="18"/>
                <w:szCs w:val="18"/>
                <w:lang w:eastAsia="lv-LV"/>
              </w:rPr>
            </w:pPr>
            <w:r w:rsidRPr="0066557F">
              <w:rPr>
                <w:color w:val="000000"/>
                <w:sz w:val="18"/>
                <w:szCs w:val="18"/>
              </w:rPr>
              <w:t>557.81</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1BBBD" w14:textId="655AA447" w:rsidR="001F5E30" w:rsidRPr="00FD07AF" w:rsidRDefault="001F5E30" w:rsidP="001F5E30">
            <w:pPr>
              <w:jc w:val="center"/>
              <w:rPr>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FC1B" w14:textId="615D2483" w:rsidR="001F5E30" w:rsidRPr="00FD07AF" w:rsidRDefault="001F5E30" w:rsidP="001F5E30">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655C" w14:textId="4D4EA4EF" w:rsidR="001F5E30" w:rsidRPr="00FD07AF" w:rsidRDefault="001F5E30" w:rsidP="001F5E30">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45430" w14:textId="5D1A3B84" w:rsidR="001F5E30" w:rsidRPr="00FD07AF" w:rsidRDefault="001F5E30" w:rsidP="001F5E30">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E8024" w14:textId="526A16DC" w:rsidR="001F5E30" w:rsidRPr="00FD07AF" w:rsidRDefault="001F5E30" w:rsidP="001F5E30">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6C297" w14:textId="4AFBE2F1" w:rsidR="001F5E30" w:rsidRPr="00FD07AF" w:rsidRDefault="001F5E30" w:rsidP="001F5E30">
            <w:pPr>
              <w:rPr>
                <w:color w:val="000000"/>
                <w:sz w:val="18"/>
                <w:szCs w:val="18"/>
                <w:lang w:eastAsia="lv-LV"/>
              </w:rPr>
            </w:pPr>
            <w:r w:rsidRPr="00DD041E">
              <w:rPr>
                <w:color w:val="FF0000"/>
                <w:sz w:val="18"/>
                <w:szCs w:val="18"/>
              </w:rPr>
              <w:t> </w:t>
            </w:r>
            <w:r w:rsidRPr="00DD041E">
              <w:rPr>
                <w:strike/>
                <w:color w:val="FF0000"/>
                <w:sz w:val="18"/>
                <w:szCs w:val="18"/>
              </w:rPr>
              <w:t xml:space="preserve"> 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F3E8B5" w14:textId="3C3E1C68"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1F5E30" w:rsidRPr="007446B0" w14:paraId="087C22B4" w14:textId="77777777" w:rsidTr="001F5E30">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4A5AE1C" w14:textId="1885B68E" w:rsidR="001F5E30" w:rsidRPr="00FD07AF" w:rsidRDefault="001F5E30" w:rsidP="001F5E30">
            <w:pPr>
              <w:jc w:val="center"/>
              <w:rPr>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55186" w14:textId="5CB9208E" w:rsidR="001F5E30" w:rsidRPr="00FD07AF" w:rsidRDefault="001F5E30" w:rsidP="001F5E30">
            <w:pPr>
              <w:jc w:val="center"/>
              <w:rPr>
                <w:color w:val="FF0000"/>
                <w:sz w:val="18"/>
                <w:szCs w:val="18"/>
                <w:lang w:eastAsia="lv-LV"/>
              </w:rPr>
            </w:pPr>
            <w:r w:rsidRPr="0066557F">
              <w:rPr>
                <w:color w:val="000000"/>
                <w:sz w:val="18"/>
                <w:szCs w:val="18"/>
              </w:rPr>
              <w:t>16088</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54424" w14:textId="4522BF8D" w:rsidR="001F5E30" w:rsidRPr="00FD07AF" w:rsidRDefault="001F5E30" w:rsidP="001F5E30">
            <w:pPr>
              <w:jc w:val="center"/>
              <w:rPr>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3F756" w14:textId="611B6780" w:rsidR="001F5E30" w:rsidRPr="00FD07AF" w:rsidRDefault="001F5E30" w:rsidP="001F5E30">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w:t>
            </w:r>
            <w:proofErr w:type="spellStart"/>
            <w:r w:rsidRPr="0066557F">
              <w:rPr>
                <w:color w:val="000000"/>
                <w:sz w:val="18"/>
                <w:szCs w:val="18"/>
              </w:rPr>
              <w:t>histerektomija</w:t>
            </w:r>
            <w:proofErr w:type="spellEnd"/>
            <w:r w:rsidRPr="0066557F">
              <w:rPr>
                <w:color w:val="000000"/>
                <w:sz w:val="18"/>
                <w:szCs w:val="18"/>
              </w:rPr>
              <w:t xml:space="preserve"> ar vai bez piedēkļu izņemšanu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48B69" w14:textId="735E8D30" w:rsidR="001F5E30" w:rsidRPr="00FD07AF" w:rsidRDefault="001F5E30" w:rsidP="001F5E30">
            <w:pPr>
              <w:jc w:val="center"/>
              <w:rPr>
                <w:sz w:val="18"/>
                <w:szCs w:val="18"/>
                <w:lang w:eastAsia="lv-LV"/>
              </w:rPr>
            </w:pPr>
            <w:r w:rsidRPr="0066557F">
              <w:rPr>
                <w:color w:val="000000"/>
                <w:sz w:val="18"/>
                <w:szCs w:val="18"/>
              </w:rPr>
              <w:t>933.34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52E03" w14:textId="0D5B55AA" w:rsidR="001F5E30" w:rsidRPr="00FD07AF" w:rsidRDefault="001F5E30" w:rsidP="001F5E30">
            <w:pPr>
              <w:jc w:val="center"/>
              <w:rPr>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2EE06" w14:textId="03F20B8A" w:rsidR="001F5E30" w:rsidRPr="00FD07AF" w:rsidRDefault="001F5E30" w:rsidP="001F5E30">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23A38" w14:textId="77B16A1F" w:rsidR="001F5E30" w:rsidRPr="00FD07AF" w:rsidRDefault="001F5E30" w:rsidP="001F5E30">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02840" w14:textId="6C4121EB" w:rsidR="001F5E30" w:rsidRPr="00FD07AF" w:rsidRDefault="001F5E30" w:rsidP="001F5E30">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4D1AD" w14:textId="19BF1B8D" w:rsidR="001F5E30" w:rsidRPr="00FD07AF" w:rsidRDefault="001F5E30" w:rsidP="001F5E30">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CD40F" w14:textId="5390A858" w:rsidR="001F5E30" w:rsidRPr="00FD07AF" w:rsidRDefault="001F5E30" w:rsidP="001F5E30">
            <w:pPr>
              <w:rPr>
                <w:color w:val="000000"/>
                <w:sz w:val="18"/>
                <w:szCs w:val="18"/>
                <w:lang w:eastAsia="lv-LV"/>
              </w:rPr>
            </w:pPr>
            <w:r w:rsidRPr="00DD041E">
              <w:rPr>
                <w:color w:val="FF0000"/>
                <w:sz w:val="18"/>
                <w:szCs w:val="18"/>
              </w:rPr>
              <w:t>   </w:t>
            </w:r>
            <w:r w:rsidRPr="00DD041E">
              <w:rPr>
                <w:strike/>
                <w:color w:val="FF0000"/>
                <w:sz w:val="18"/>
                <w:szCs w:val="18"/>
              </w:rPr>
              <w:t xml:space="preserve"> 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000D1" w14:textId="6F9713AE"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bl>
    <w:p w14:paraId="58A2FADF" w14:textId="7F7F22FC" w:rsidR="001F5E30" w:rsidRDefault="001F5E30" w:rsidP="00E76502"/>
    <w:p w14:paraId="7BFC9FA6" w14:textId="77777777" w:rsidR="001F5E30" w:rsidRDefault="001F5E30" w:rsidP="00E76502"/>
    <w:p w14:paraId="6774CFE8" w14:textId="77777777" w:rsidR="00E76502" w:rsidRDefault="00E76502" w:rsidP="00E76502"/>
    <w:tbl>
      <w:tblPr>
        <w:tblW w:w="5000" w:type="pct"/>
        <w:tblLook w:val="04A0" w:firstRow="1" w:lastRow="0" w:firstColumn="1" w:lastColumn="0" w:noHBand="0" w:noVBand="1"/>
      </w:tblPr>
      <w:tblGrid>
        <w:gridCol w:w="1435"/>
        <w:gridCol w:w="841"/>
        <w:gridCol w:w="486"/>
        <w:gridCol w:w="1927"/>
        <w:gridCol w:w="831"/>
        <w:gridCol w:w="1025"/>
        <w:gridCol w:w="862"/>
        <w:gridCol w:w="908"/>
        <w:gridCol w:w="831"/>
        <w:gridCol w:w="966"/>
        <w:gridCol w:w="2302"/>
        <w:gridCol w:w="2976"/>
      </w:tblGrid>
      <w:tr w:rsidR="00E76502" w:rsidRPr="00D33A99" w14:paraId="0D740BDD" w14:textId="77777777" w:rsidTr="0018048D">
        <w:trPr>
          <w:trHeight w:val="255"/>
          <w:tblHeader/>
        </w:trPr>
        <w:tc>
          <w:tcPr>
            <w:tcW w:w="4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0758E9B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lastRenderedPageBreak/>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90A3983"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184D4D5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689D4BC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0"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57152E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8" w:type="pct"/>
            <w:gridSpan w:val="3"/>
            <w:tcBorders>
              <w:top w:val="single" w:sz="4" w:space="0" w:color="auto"/>
              <w:left w:val="nil"/>
              <w:bottom w:val="single" w:sz="4" w:space="0" w:color="auto"/>
              <w:right w:val="single" w:sz="4" w:space="0" w:color="auto"/>
            </w:tcBorders>
            <w:shd w:val="clear" w:color="000000" w:fill="FCE4D6"/>
            <w:vAlign w:val="center"/>
          </w:tcPr>
          <w:p w14:paraId="178675E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C6627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5FB2BF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FD28B6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6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B3AE51B"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0EEA0B5B" w14:textId="77777777" w:rsidTr="0018048D">
        <w:trPr>
          <w:trHeight w:val="765"/>
          <w:tblHeader/>
        </w:trPr>
        <w:tc>
          <w:tcPr>
            <w:tcW w:w="466" w:type="pct"/>
            <w:vMerge/>
            <w:tcBorders>
              <w:top w:val="single" w:sz="4" w:space="0" w:color="auto"/>
              <w:left w:val="single" w:sz="4" w:space="0" w:color="auto"/>
              <w:bottom w:val="single" w:sz="4" w:space="0" w:color="auto"/>
              <w:right w:val="single" w:sz="4" w:space="0" w:color="auto"/>
            </w:tcBorders>
            <w:vAlign w:val="center"/>
          </w:tcPr>
          <w:p w14:paraId="37F7C29A" w14:textId="77777777" w:rsidR="00E76502" w:rsidRPr="00D33A99" w:rsidRDefault="00E76502" w:rsidP="001B4CAA">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36F152F5"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63083FA4" w14:textId="77777777" w:rsidR="00E76502" w:rsidRPr="00D33A99" w:rsidRDefault="00E76502" w:rsidP="001B4CAA">
            <w:pPr>
              <w:rPr>
                <w:b/>
                <w:bCs/>
                <w:color w:val="000000"/>
                <w:sz w:val="18"/>
                <w:szCs w:val="18"/>
                <w:lang w:eastAsia="lv-LV"/>
              </w:rPr>
            </w:pPr>
          </w:p>
        </w:tc>
        <w:tc>
          <w:tcPr>
            <w:tcW w:w="626" w:type="pct"/>
            <w:vMerge/>
            <w:tcBorders>
              <w:top w:val="single" w:sz="4" w:space="0" w:color="auto"/>
              <w:left w:val="single" w:sz="4" w:space="0" w:color="auto"/>
              <w:bottom w:val="single" w:sz="4" w:space="0" w:color="auto"/>
              <w:right w:val="single" w:sz="4" w:space="0" w:color="auto"/>
            </w:tcBorders>
            <w:vAlign w:val="center"/>
          </w:tcPr>
          <w:p w14:paraId="4E7E7116" w14:textId="77777777" w:rsidR="00E76502" w:rsidRPr="00D33A99" w:rsidRDefault="00E76502" w:rsidP="001B4CAA">
            <w:pPr>
              <w:rPr>
                <w:b/>
                <w:bCs/>
                <w:color w:val="000000"/>
                <w:sz w:val="18"/>
                <w:szCs w:val="18"/>
                <w:lang w:eastAsia="lv-LV"/>
              </w:rPr>
            </w:pPr>
          </w:p>
        </w:tc>
        <w:tc>
          <w:tcPr>
            <w:tcW w:w="270" w:type="pct"/>
            <w:vMerge/>
            <w:tcBorders>
              <w:top w:val="single" w:sz="4" w:space="0" w:color="auto"/>
              <w:left w:val="single" w:sz="4" w:space="0" w:color="auto"/>
              <w:bottom w:val="single" w:sz="4" w:space="0" w:color="auto"/>
              <w:right w:val="single" w:sz="4" w:space="0" w:color="auto"/>
            </w:tcBorders>
            <w:vAlign w:val="center"/>
          </w:tcPr>
          <w:p w14:paraId="63C53228"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F22083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80" w:type="pct"/>
            <w:tcBorders>
              <w:top w:val="nil"/>
              <w:left w:val="nil"/>
              <w:bottom w:val="nil"/>
              <w:right w:val="single" w:sz="4" w:space="0" w:color="auto"/>
            </w:tcBorders>
            <w:shd w:val="clear" w:color="000000" w:fill="FCE4D6"/>
            <w:vAlign w:val="center"/>
          </w:tcPr>
          <w:p w14:paraId="77A1FE1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tcPr>
          <w:p w14:paraId="1C9DCFF0"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3EEF58"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270F5E9" w14:textId="77777777" w:rsidR="00E76502" w:rsidRPr="00D33A99" w:rsidRDefault="00E76502" w:rsidP="001B4CAA">
            <w:pPr>
              <w:rPr>
                <w:b/>
                <w:bCs/>
                <w:color w:val="000000"/>
                <w:sz w:val="18"/>
                <w:szCs w:val="18"/>
                <w:lang w:eastAsia="lv-LV"/>
              </w:rPr>
            </w:pPr>
          </w:p>
        </w:tc>
        <w:tc>
          <w:tcPr>
            <w:tcW w:w="74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296B7B2" w14:textId="77777777" w:rsidR="00E76502" w:rsidRPr="00D33A99" w:rsidRDefault="00E76502" w:rsidP="001B4CAA">
            <w:pPr>
              <w:rPr>
                <w:b/>
                <w:bCs/>
                <w:color w:val="000000"/>
                <w:sz w:val="18"/>
                <w:szCs w:val="18"/>
                <w:lang w:eastAsia="lv-LV"/>
              </w:rPr>
            </w:pPr>
          </w:p>
        </w:tc>
        <w:tc>
          <w:tcPr>
            <w:tcW w:w="967"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120F84" w14:textId="77777777" w:rsidR="00E76502" w:rsidRPr="00D33A99" w:rsidRDefault="00E76502" w:rsidP="001B4CAA">
            <w:pPr>
              <w:rPr>
                <w:b/>
                <w:bCs/>
                <w:sz w:val="18"/>
                <w:szCs w:val="18"/>
                <w:lang w:eastAsia="lv-LV"/>
              </w:rPr>
            </w:pPr>
          </w:p>
        </w:tc>
      </w:tr>
      <w:tr w:rsidR="00E76502" w:rsidRPr="007446B0" w14:paraId="03439CA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3C251B7" w14:textId="5E7A6055" w:rsidR="00C5091B" w:rsidRPr="0066557F" w:rsidRDefault="00E76502" w:rsidP="00C15184">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5A10A" w14:textId="77777777" w:rsidR="00E76502" w:rsidRPr="0066557F" w:rsidRDefault="00E76502" w:rsidP="001B4CAA">
            <w:pPr>
              <w:jc w:val="center"/>
              <w:rPr>
                <w:color w:val="FF0000"/>
                <w:sz w:val="18"/>
                <w:szCs w:val="18"/>
                <w:lang w:eastAsia="lv-LV"/>
              </w:rPr>
            </w:pPr>
            <w:r w:rsidRPr="0066557F">
              <w:rPr>
                <w:color w:val="000000"/>
                <w:sz w:val="18"/>
                <w:szCs w:val="18"/>
              </w:rPr>
              <w:t>16089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FC205"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2F4EF" w14:textId="77777777" w:rsidR="00E76502" w:rsidRPr="0066557F" w:rsidRDefault="00E76502" w:rsidP="001B4CAA">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olvadu caurlaidības pārbaude, olnīcu </w:t>
            </w:r>
            <w:proofErr w:type="spellStart"/>
            <w:r w:rsidRPr="0066557F">
              <w:rPr>
                <w:color w:val="000000"/>
                <w:sz w:val="18"/>
                <w:szCs w:val="18"/>
              </w:rPr>
              <w:t>kauterizācija</w:t>
            </w:r>
            <w:proofErr w:type="spellEnd"/>
            <w:r w:rsidRPr="0066557F">
              <w:rPr>
                <w:color w:val="000000"/>
                <w:sz w:val="18"/>
                <w:szCs w:val="18"/>
              </w:rPr>
              <w:t xml:space="preserve">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B5ABB" w14:textId="77777777" w:rsidR="00E76502" w:rsidRPr="0066557F" w:rsidRDefault="00E76502" w:rsidP="001B4CAA">
            <w:pPr>
              <w:jc w:val="center"/>
              <w:rPr>
                <w:color w:val="000000"/>
                <w:sz w:val="18"/>
                <w:szCs w:val="18"/>
                <w:lang w:eastAsia="lv-LV"/>
              </w:rPr>
            </w:pPr>
            <w:r w:rsidRPr="0066557F">
              <w:rPr>
                <w:color w:val="000000"/>
                <w:sz w:val="18"/>
                <w:szCs w:val="18"/>
              </w:rPr>
              <w:t>483.69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46C9C"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76ABF"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70591"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D5FE4" w14:textId="77777777" w:rsidR="00E76502" w:rsidRPr="0066557F" w:rsidRDefault="00E76502" w:rsidP="001B4CAA">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4B453"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6AFCB" w14:textId="58066A55" w:rsidR="00E76502" w:rsidRPr="00DD041E" w:rsidRDefault="00E76502" w:rsidP="001B4CAA">
            <w:pPr>
              <w:rPr>
                <w:color w:val="FF0000"/>
                <w:sz w:val="18"/>
                <w:szCs w:val="18"/>
                <w:lang w:eastAsia="lv-LV"/>
              </w:rPr>
            </w:pPr>
            <w:r w:rsidRPr="00AB72A7">
              <w:rPr>
                <w:color w:val="7030A0"/>
                <w:sz w:val="18"/>
                <w:szCs w:val="18"/>
              </w:rPr>
              <w:t> </w:t>
            </w:r>
            <w:r w:rsidR="00DD041E" w:rsidRPr="00AB72A7">
              <w:rPr>
                <w:color w:val="7030A0"/>
                <w:sz w:val="18"/>
                <w:szCs w:val="18"/>
              </w:rPr>
              <w:t> </w:t>
            </w:r>
            <w:r w:rsidR="00DD041E" w:rsidRPr="00DD041E">
              <w:rPr>
                <w:strike/>
                <w:color w:val="FF0000"/>
                <w:sz w:val="18"/>
                <w:szCs w:val="18"/>
              </w:rPr>
              <w:t xml:space="preserve">Nenorādīt kopā ar citām </w:t>
            </w:r>
            <w:proofErr w:type="spellStart"/>
            <w:r w:rsidR="00DD041E" w:rsidRPr="00DD041E">
              <w:rPr>
                <w:strike/>
                <w:color w:val="FF0000"/>
                <w:sz w:val="18"/>
                <w:szCs w:val="18"/>
              </w:rPr>
              <w:t>laparoskopiskām</w:t>
            </w:r>
            <w:proofErr w:type="spellEnd"/>
            <w:r w:rsidR="00DD041E" w:rsidRPr="00DD041E">
              <w:rPr>
                <w:strike/>
                <w:color w:val="FF0000"/>
                <w:sz w:val="18"/>
                <w:szCs w:val="18"/>
              </w:rPr>
              <w:t xml:space="preserve"> operācijām ginekoloģijā</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2B7D8" w14:textId="214D0036"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B49D338" w14:textId="77777777" w:rsidTr="00B732FB">
        <w:trPr>
          <w:trHeight w:val="34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3DE966D" w14:textId="46C81C61" w:rsidR="00C5091B" w:rsidRPr="0066557F" w:rsidRDefault="00E76502" w:rsidP="001E74E2">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DBDED" w14:textId="77777777" w:rsidR="00E76502" w:rsidRPr="0066557F" w:rsidRDefault="00E76502" w:rsidP="001B4CAA">
            <w:pPr>
              <w:jc w:val="center"/>
              <w:rPr>
                <w:color w:val="FF0000"/>
                <w:sz w:val="18"/>
                <w:szCs w:val="18"/>
                <w:lang w:eastAsia="lv-LV"/>
              </w:rPr>
            </w:pPr>
            <w:r w:rsidRPr="0066557F">
              <w:rPr>
                <w:color w:val="000000"/>
                <w:sz w:val="18"/>
                <w:szCs w:val="18"/>
              </w:rPr>
              <w:t>16026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BEDE9"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2E20E" w14:textId="77777777" w:rsidR="00E76502" w:rsidRPr="0066557F" w:rsidRDefault="00E76502" w:rsidP="001B4CAA">
            <w:pPr>
              <w:rPr>
                <w:color w:val="000000"/>
                <w:sz w:val="18"/>
                <w:szCs w:val="18"/>
                <w:lang w:eastAsia="lv-LV"/>
              </w:rPr>
            </w:pPr>
            <w:proofErr w:type="spellStart"/>
            <w:r w:rsidRPr="0066557F">
              <w:rPr>
                <w:color w:val="000000"/>
                <w:sz w:val="18"/>
                <w:szCs w:val="18"/>
              </w:rPr>
              <w:t>Cervikālā</w:t>
            </w:r>
            <w:proofErr w:type="spellEnd"/>
            <w:r w:rsidRPr="0066557F">
              <w:rPr>
                <w:color w:val="000000"/>
                <w:sz w:val="18"/>
                <w:szCs w:val="18"/>
              </w:rPr>
              <w:t xml:space="preserve"> kanāla dilatācija un abrāzija un/vai dzemdes dobuma abrāzija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707D4" w14:textId="77777777" w:rsidR="00E76502" w:rsidRPr="0066557F" w:rsidRDefault="00E76502" w:rsidP="001B4CAA">
            <w:pPr>
              <w:jc w:val="center"/>
              <w:rPr>
                <w:color w:val="000000"/>
                <w:sz w:val="18"/>
                <w:szCs w:val="18"/>
                <w:lang w:eastAsia="lv-LV"/>
              </w:rPr>
            </w:pPr>
            <w:r w:rsidRPr="0066557F">
              <w:rPr>
                <w:color w:val="000000"/>
                <w:sz w:val="18"/>
                <w:szCs w:val="18"/>
              </w:rPr>
              <w:t>24.07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343A90"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78B64"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B5672"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00219" w14:textId="77777777" w:rsidR="00E76502" w:rsidRPr="0066557F" w:rsidRDefault="00E76502" w:rsidP="001B4CAA">
            <w:pPr>
              <w:jc w:val="center"/>
              <w:rPr>
                <w:sz w:val="18"/>
                <w:szCs w:val="18"/>
                <w:lang w:eastAsia="lv-LV"/>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D32C7"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1D0E4" w14:textId="77777777" w:rsidR="00E76502" w:rsidRPr="0066557F" w:rsidRDefault="00E76502" w:rsidP="001B4CAA">
            <w:pPr>
              <w:rPr>
                <w:color w:val="000000"/>
                <w:sz w:val="18"/>
                <w:szCs w:val="18"/>
                <w:lang w:eastAsia="lv-LV"/>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77114" w14:textId="0B179123"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949B685"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390C12" w14:textId="52C87DB3" w:rsidR="00C5091B" w:rsidRPr="0066557F" w:rsidRDefault="00E76502" w:rsidP="001E74E2">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0EAC6" w14:textId="77777777" w:rsidR="00E76502" w:rsidRPr="0066557F" w:rsidRDefault="00E76502" w:rsidP="001B4CAA">
            <w:pPr>
              <w:jc w:val="center"/>
              <w:rPr>
                <w:color w:val="000000"/>
                <w:sz w:val="18"/>
                <w:szCs w:val="18"/>
              </w:rPr>
            </w:pPr>
            <w:r w:rsidRPr="0066557F">
              <w:rPr>
                <w:color w:val="000000"/>
                <w:sz w:val="18"/>
                <w:szCs w:val="18"/>
              </w:rPr>
              <w:t>16029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B9EC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6DA89" w14:textId="77777777" w:rsidR="00E76502" w:rsidRPr="0066557F" w:rsidRDefault="00E76502" w:rsidP="001B4CAA">
            <w:pPr>
              <w:rPr>
                <w:color w:val="000000"/>
                <w:sz w:val="18"/>
                <w:szCs w:val="18"/>
              </w:rPr>
            </w:pPr>
            <w:proofErr w:type="spellStart"/>
            <w:r w:rsidRPr="0066557F">
              <w:rPr>
                <w:color w:val="000000"/>
                <w:sz w:val="18"/>
                <w:szCs w:val="18"/>
              </w:rPr>
              <w:t>Histeroskopija</w:t>
            </w:r>
            <w:proofErr w:type="spellEnd"/>
            <w:r>
              <w:rPr>
                <w:color w:val="000000"/>
                <w:sz w:val="18"/>
                <w:szCs w:val="18"/>
              </w:rPr>
              <w:t xml:space="preserve">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A93FC" w14:textId="77777777" w:rsidR="00E76502" w:rsidRPr="0066557F" w:rsidRDefault="00E76502" w:rsidP="001B4CAA">
            <w:pPr>
              <w:jc w:val="center"/>
              <w:rPr>
                <w:color w:val="000000"/>
                <w:sz w:val="18"/>
                <w:szCs w:val="18"/>
              </w:rPr>
            </w:pPr>
            <w:r w:rsidRPr="0066557F">
              <w:rPr>
                <w:color w:val="000000"/>
                <w:sz w:val="18"/>
                <w:szCs w:val="18"/>
              </w:rPr>
              <w:t>56.09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BF8B3"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0AFD0"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C58EAA"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EC9E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47AF6"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DF340"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9CDD1" w14:textId="2E89E309" w:rsidR="00E76502" w:rsidRPr="0066557F" w:rsidRDefault="00E76502"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sidR="004C1A03">
              <w:rPr>
                <w:color w:val="000000"/>
                <w:sz w:val="18"/>
                <w:szCs w:val="18"/>
              </w:rPr>
              <w:t>Dienests patur tiesības izvērtēt manipulāciju kopā kodēšanas gadījumus un sniegt paskaidrojumus par to lietošanu.</w:t>
            </w:r>
          </w:p>
        </w:tc>
      </w:tr>
      <w:tr w:rsidR="00E76502" w:rsidRPr="007446B0" w14:paraId="017D0BE3" w14:textId="77777777" w:rsidTr="00B732FB">
        <w:trPr>
          <w:trHeight w:val="34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1BEC063A" w14:textId="33FD77D6" w:rsidR="00C5091B" w:rsidRPr="0066557F" w:rsidRDefault="00E76502" w:rsidP="001E74E2">
            <w:pPr>
              <w:jc w:val="center"/>
              <w:rPr>
                <w:color w:val="000000"/>
                <w:sz w:val="18"/>
                <w:szCs w:val="18"/>
              </w:rPr>
            </w:pPr>
            <w:r w:rsidRPr="0066557F">
              <w:rPr>
                <w:color w:val="000000"/>
                <w:sz w:val="18"/>
                <w:szCs w:val="18"/>
              </w:rPr>
              <w:t>Dzemdniecība -Ginekoloģija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7A6ED" w14:textId="77777777" w:rsidR="00E76502" w:rsidRPr="0066557F" w:rsidRDefault="00E76502" w:rsidP="001B4CAA">
            <w:pPr>
              <w:jc w:val="center"/>
              <w:rPr>
                <w:color w:val="000000"/>
                <w:sz w:val="18"/>
                <w:szCs w:val="18"/>
              </w:rPr>
            </w:pPr>
            <w:r w:rsidRPr="0066557F">
              <w:rPr>
                <w:color w:val="000000"/>
                <w:sz w:val="18"/>
                <w:szCs w:val="18"/>
              </w:rPr>
              <w:t>16043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BB35B"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C7B0F" w14:textId="77777777" w:rsidR="00E76502" w:rsidRPr="0066557F" w:rsidRDefault="00E76502" w:rsidP="001B4CAA">
            <w:pPr>
              <w:rPr>
                <w:color w:val="000000"/>
                <w:sz w:val="18"/>
                <w:szCs w:val="18"/>
              </w:rPr>
            </w:pPr>
            <w:proofErr w:type="spellStart"/>
            <w:r w:rsidRPr="0066557F">
              <w:rPr>
                <w:color w:val="000000"/>
                <w:sz w:val="18"/>
                <w:szCs w:val="18"/>
              </w:rPr>
              <w:t>Endometrija</w:t>
            </w:r>
            <w:proofErr w:type="spellEnd"/>
            <w:r w:rsidRPr="0066557F">
              <w:rPr>
                <w:color w:val="000000"/>
                <w:sz w:val="18"/>
                <w:szCs w:val="18"/>
              </w:rPr>
              <w:t xml:space="preserve"> </w:t>
            </w:r>
            <w:proofErr w:type="spellStart"/>
            <w:r w:rsidRPr="0066557F">
              <w:rPr>
                <w:color w:val="000000"/>
                <w:sz w:val="18"/>
                <w:szCs w:val="18"/>
              </w:rPr>
              <w:t>rezektoskopija</w:t>
            </w:r>
            <w:proofErr w:type="spellEnd"/>
            <w:r w:rsidRPr="0066557F">
              <w:rPr>
                <w:color w:val="000000"/>
                <w:sz w:val="18"/>
                <w:szCs w:val="18"/>
              </w:rPr>
              <w:t xml:space="preserve"> </w:t>
            </w:r>
            <w:r w:rsidRPr="0066557F">
              <w:rPr>
                <w:strike/>
                <w:color w:val="FF0000"/>
                <w:sz w:val="18"/>
                <w:szCs w:val="18"/>
              </w:rPr>
              <w:t>Nenorādīt kopā ar manipulāciju 16026 un 16029.</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9AF7E" w14:textId="77777777" w:rsidR="00E76502" w:rsidRPr="0066557F" w:rsidRDefault="00E76502" w:rsidP="001B4CAA">
            <w:pPr>
              <w:jc w:val="center"/>
              <w:rPr>
                <w:color w:val="000000"/>
                <w:sz w:val="18"/>
                <w:szCs w:val="18"/>
              </w:rPr>
            </w:pPr>
            <w:r w:rsidRPr="0066557F">
              <w:rPr>
                <w:color w:val="000000"/>
                <w:sz w:val="18"/>
                <w:szCs w:val="18"/>
              </w:rPr>
              <w:t>115.89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E1B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C872B"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A41E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021F9"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4377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14459"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7DBEE" w14:textId="66913B4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izvērtēt manipulāciju kopā kodēšanas gadījumus un sniegt paskaidrojumus </w:t>
            </w:r>
            <w:r>
              <w:rPr>
                <w:color w:val="000000"/>
                <w:sz w:val="18"/>
                <w:szCs w:val="18"/>
              </w:rPr>
              <w:lastRenderedPageBreak/>
              <w:t>par to lietošanu.</w:t>
            </w:r>
          </w:p>
        </w:tc>
      </w:tr>
      <w:tr w:rsidR="00E76502" w:rsidRPr="007446B0" w14:paraId="0AC66F50"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353DAF73" w14:textId="3720AB87"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09A29" w14:textId="77777777" w:rsidR="00E76502" w:rsidRPr="0066557F" w:rsidRDefault="00E76502" w:rsidP="001B4CAA">
            <w:pPr>
              <w:jc w:val="center"/>
              <w:rPr>
                <w:color w:val="000000"/>
                <w:sz w:val="18"/>
                <w:szCs w:val="18"/>
              </w:rPr>
            </w:pPr>
            <w:r w:rsidRPr="0066557F">
              <w:rPr>
                <w:color w:val="000000"/>
                <w:sz w:val="18"/>
                <w:szCs w:val="18"/>
              </w:rPr>
              <w:t>19161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6CB8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AFE2D"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apakšējo urīnceļu </w:t>
            </w:r>
            <w:proofErr w:type="spellStart"/>
            <w:r w:rsidRPr="0066557F">
              <w:rPr>
                <w:color w:val="000000"/>
                <w:sz w:val="18"/>
                <w:szCs w:val="18"/>
              </w:rPr>
              <w:t>uroendoskopija</w:t>
            </w:r>
            <w:proofErr w:type="spellEnd"/>
            <w:r w:rsidRPr="0066557F">
              <w:rPr>
                <w:color w:val="000000"/>
                <w:sz w:val="18"/>
                <w:szCs w:val="18"/>
              </w:rPr>
              <w:t>. Nenorādīt kopā ar manipulāciju 19059</w:t>
            </w:r>
            <w:r w:rsidRPr="0066557F">
              <w:rPr>
                <w:color w:val="FF0000"/>
                <w:sz w:val="18"/>
                <w:szCs w:val="18"/>
              </w:rPr>
              <w:t xml:space="preserve"> </w:t>
            </w:r>
            <w:r w:rsidRPr="0066557F">
              <w:rPr>
                <w:strike/>
                <w:color w:val="FF0000"/>
                <w:sz w:val="18"/>
                <w:szCs w:val="18"/>
              </w:rPr>
              <w:t>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5FDBB" w14:textId="77777777" w:rsidR="00E76502" w:rsidRPr="0066557F" w:rsidRDefault="00E76502" w:rsidP="001B4CAA">
            <w:pPr>
              <w:jc w:val="center"/>
              <w:rPr>
                <w:color w:val="000000"/>
                <w:sz w:val="18"/>
                <w:szCs w:val="18"/>
              </w:rPr>
            </w:pPr>
            <w:r w:rsidRPr="0066557F">
              <w:rPr>
                <w:color w:val="000000"/>
                <w:sz w:val="18"/>
                <w:szCs w:val="18"/>
              </w:rPr>
              <w:t>123.39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D2A9"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59488"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FF80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BF1FA"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EC2D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55C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546B5" w14:textId="2D5A4A87"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3F00B7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9A91691" w14:textId="5B2AB3C7"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3B5F4" w14:textId="77777777" w:rsidR="00E76502" w:rsidRPr="0066557F" w:rsidRDefault="00E76502" w:rsidP="001B4CAA">
            <w:pPr>
              <w:jc w:val="center"/>
              <w:rPr>
                <w:color w:val="000000"/>
                <w:sz w:val="18"/>
                <w:szCs w:val="18"/>
              </w:rPr>
            </w:pPr>
            <w:r w:rsidRPr="0066557F">
              <w:rPr>
                <w:color w:val="000000"/>
                <w:sz w:val="18"/>
                <w:szCs w:val="18"/>
              </w:rPr>
              <w:t>19162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84674"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3B0CC"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augšējo urīnceļu </w:t>
            </w:r>
            <w:proofErr w:type="spellStart"/>
            <w:r w:rsidRPr="0066557F">
              <w:rPr>
                <w:color w:val="000000"/>
                <w:sz w:val="18"/>
                <w:szCs w:val="18"/>
              </w:rPr>
              <w:t>uroendoskopija</w:t>
            </w:r>
            <w:proofErr w:type="spellEnd"/>
            <w:r w:rsidRPr="0066557F">
              <w:rPr>
                <w:color w:val="000000"/>
                <w:sz w:val="18"/>
                <w:szCs w:val="18"/>
              </w:rPr>
              <w:t xml:space="preserve"> </w:t>
            </w:r>
            <w:r w:rsidRPr="0066557F">
              <w:rPr>
                <w:strike/>
                <w:color w:val="FF0000"/>
                <w:sz w:val="18"/>
                <w:szCs w:val="18"/>
              </w:rPr>
              <w:t>Nenorādīt kopā ar manipulāciju 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26817" w14:textId="77777777" w:rsidR="00E76502" w:rsidRPr="0066557F" w:rsidRDefault="00E76502" w:rsidP="001B4CAA">
            <w:pPr>
              <w:jc w:val="center"/>
              <w:rPr>
                <w:color w:val="000000"/>
                <w:sz w:val="18"/>
                <w:szCs w:val="18"/>
              </w:rPr>
            </w:pPr>
            <w:r w:rsidRPr="0066557F">
              <w:rPr>
                <w:color w:val="000000"/>
                <w:sz w:val="18"/>
                <w:szCs w:val="18"/>
              </w:rPr>
              <w:t>273.48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FF5FF"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D27F4"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2A03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86EDD"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1DFD1"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40BFF"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22E2" w14:textId="5663F3CB"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C4ACCD2"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AF5E759" w14:textId="264BB8C0"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8FD81" w14:textId="77777777" w:rsidR="00E76502" w:rsidRPr="0066557F" w:rsidRDefault="00E76502" w:rsidP="001B4CAA">
            <w:pPr>
              <w:jc w:val="center"/>
              <w:rPr>
                <w:color w:val="000000"/>
                <w:sz w:val="18"/>
                <w:szCs w:val="18"/>
              </w:rPr>
            </w:pPr>
            <w:r w:rsidRPr="0066557F">
              <w:rPr>
                <w:color w:val="000000"/>
                <w:sz w:val="18"/>
                <w:szCs w:val="18"/>
              </w:rPr>
              <w:t>19174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1EBDE"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291B7"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cilpas </w:t>
            </w:r>
            <w:proofErr w:type="spellStart"/>
            <w:r w:rsidRPr="0066557F">
              <w:rPr>
                <w:color w:val="000000"/>
                <w:sz w:val="18"/>
                <w:szCs w:val="18"/>
              </w:rPr>
              <w:t>litoekstrakciju</w:t>
            </w:r>
            <w:proofErr w:type="spellEnd"/>
            <w:r w:rsidRPr="0066557F">
              <w:rPr>
                <w:color w:val="000000"/>
                <w:sz w:val="18"/>
                <w:szCs w:val="18"/>
              </w:rPr>
              <w:t xml:space="preserve"> (ar cilpas vērtību). Nenorādīt kopā ar manipulācijām </w:t>
            </w:r>
            <w:r w:rsidRPr="0066557F">
              <w:rPr>
                <w:strike/>
                <w:color w:val="FF0000"/>
                <w:sz w:val="18"/>
                <w:szCs w:val="18"/>
              </w:rPr>
              <w:t>19065,</w:t>
            </w:r>
            <w:r w:rsidRPr="0066557F">
              <w:rPr>
                <w:strike/>
                <w:color w:val="000000"/>
                <w:sz w:val="18"/>
                <w:szCs w:val="18"/>
              </w:rPr>
              <w:t xml:space="preserve"> </w:t>
            </w:r>
            <w:r w:rsidRPr="0066557F">
              <w:rPr>
                <w:strike/>
                <w:color w:val="FF0000"/>
                <w:sz w:val="18"/>
                <w:szCs w:val="18"/>
              </w:rPr>
              <w:t>19076,</w:t>
            </w:r>
            <w:r w:rsidRPr="0066557F">
              <w:rPr>
                <w:color w:val="000000"/>
                <w:sz w:val="18"/>
                <w:szCs w:val="18"/>
              </w:rPr>
              <w:t xml:space="preserve"> 19080, 19081, </w:t>
            </w:r>
            <w:r w:rsidRPr="0066557F">
              <w:rPr>
                <w:strike/>
                <w:color w:val="FF0000"/>
                <w:sz w:val="18"/>
                <w:szCs w:val="18"/>
              </w:rPr>
              <w:t>19161, 19162,</w:t>
            </w:r>
            <w:r w:rsidRPr="0066557F">
              <w:rPr>
                <w:strike/>
                <w:color w:val="000000"/>
                <w:sz w:val="18"/>
                <w:szCs w:val="18"/>
              </w:rPr>
              <w:t xml:space="preserve"> </w:t>
            </w:r>
            <w:r w:rsidRPr="0066557F">
              <w:rPr>
                <w:color w:val="000000"/>
                <w:sz w:val="18"/>
                <w:szCs w:val="18"/>
              </w:rPr>
              <w:t>19173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D132A" w14:textId="77777777" w:rsidR="00E76502" w:rsidRPr="0066557F" w:rsidRDefault="00E76502" w:rsidP="001B4CAA">
            <w:pPr>
              <w:jc w:val="center"/>
              <w:rPr>
                <w:color w:val="000000"/>
                <w:sz w:val="18"/>
                <w:szCs w:val="18"/>
              </w:rPr>
            </w:pPr>
            <w:r w:rsidRPr="0066557F">
              <w:rPr>
                <w:color w:val="000000"/>
                <w:sz w:val="18"/>
                <w:szCs w:val="18"/>
              </w:rPr>
              <w:t>295.46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50B80"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6EDC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D326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2957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CFB75"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76955"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0B3B4" w14:textId="55418266"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6B3A6BA" w14:textId="77777777" w:rsidTr="00733E2A">
        <w:trPr>
          <w:trHeight w:val="791"/>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CA05241" w14:textId="2C1A5D3C"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069C5" w14:textId="77777777" w:rsidR="00E76502" w:rsidRPr="0066557F" w:rsidRDefault="00E76502" w:rsidP="001B4CAA">
            <w:pPr>
              <w:jc w:val="center"/>
              <w:rPr>
                <w:color w:val="000000"/>
                <w:sz w:val="18"/>
                <w:szCs w:val="18"/>
              </w:rPr>
            </w:pPr>
            <w:r w:rsidRPr="0066557F">
              <w:rPr>
                <w:color w:val="000000"/>
                <w:sz w:val="18"/>
                <w:szCs w:val="18"/>
              </w:rPr>
              <w:t>19175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6827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79ED1"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kontakta </w:t>
            </w:r>
            <w:proofErr w:type="spellStart"/>
            <w:r w:rsidRPr="0066557F">
              <w:rPr>
                <w:color w:val="000000"/>
                <w:sz w:val="18"/>
                <w:szCs w:val="18"/>
              </w:rPr>
              <w:t>litotripsiju</w:t>
            </w:r>
            <w:proofErr w:type="spellEnd"/>
            <w:r w:rsidRPr="0066557F">
              <w:rPr>
                <w:color w:val="000000"/>
                <w:sz w:val="18"/>
                <w:szCs w:val="18"/>
              </w:rPr>
              <w:t xml:space="preserve"> (ar šinas vērtību). Nenorādīt kopā ar manipulācijām</w:t>
            </w:r>
            <w:r w:rsidRPr="0066557F">
              <w:rPr>
                <w:strike/>
                <w:color w:val="000000"/>
                <w:sz w:val="18"/>
                <w:szCs w:val="18"/>
              </w:rPr>
              <w:t xml:space="preserve"> </w:t>
            </w:r>
            <w:r w:rsidRPr="0066557F">
              <w:rPr>
                <w:strike/>
                <w:color w:val="FF0000"/>
                <w:sz w:val="18"/>
                <w:szCs w:val="18"/>
              </w:rPr>
              <w:t>19065,</w:t>
            </w:r>
            <w:r w:rsidRPr="0066557F">
              <w:rPr>
                <w:color w:val="000000"/>
                <w:sz w:val="18"/>
                <w:szCs w:val="18"/>
              </w:rPr>
              <w:t xml:space="preserve"> 19080, 19081, </w:t>
            </w:r>
            <w:r w:rsidRPr="0066557F">
              <w:rPr>
                <w:strike/>
                <w:color w:val="FF0000"/>
                <w:sz w:val="18"/>
                <w:szCs w:val="18"/>
              </w:rPr>
              <w:t>19161,</w:t>
            </w:r>
            <w:r w:rsidRPr="0066557F">
              <w:rPr>
                <w:color w:val="FF0000"/>
                <w:sz w:val="18"/>
                <w:szCs w:val="18"/>
              </w:rPr>
              <w:t xml:space="preserve"> </w:t>
            </w:r>
            <w:r w:rsidRPr="0066557F">
              <w:rPr>
                <w:strike/>
                <w:color w:val="FF0000"/>
                <w:sz w:val="18"/>
                <w:szCs w:val="18"/>
              </w:rPr>
              <w:t>19162,</w:t>
            </w:r>
            <w:r w:rsidRPr="0066557F">
              <w:rPr>
                <w:color w:val="000000"/>
                <w:sz w:val="18"/>
                <w:szCs w:val="18"/>
              </w:rPr>
              <w:t xml:space="preserve"> 19173 un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48961" w14:textId="77777777" w:rsidR="00E76502" w:rsidRPr="0066557F" w:rsidRDefault="00E76502" w:rsidP="001B4CAA">
            <w:pPr>
              <w:jc w:val="center"/>
              <w:rPr>
                <w:color w:val="000000"/>
                <w:sz w:val="18"/>
                <w:szCs w:val="18"/>
              </w:rPr>
            </w:pPr>
            <w:r w:rsidRPr="0066557F">
              <w:rPr>
                <w:color w:val="000000"/>
                <w:sz w:val="18"/>
                <w:szCs w:val="18"/>
              </w:rPr>
              <w:t>313.40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703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8D84F"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1A27"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B20A2"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FD83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6AF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26684" w14:textId="706EA5BC"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w:t>
            </w:r>
            <w:r>
              <w:rPr>
                <w:color w:val="000000"/>
                <w:sz w:val="18"/>
                <w:szCs w:val="18"/>
              </w:rPr>
              <w:lastRenderedPageBreak/>
              <w:t>izvērtēt manipulāciju kopā kodēšanas gadījumus un sniegt paskaidrojumus par to lietošanu.</w:t>
            </w:r>
          </w:p>
        </w:tc>
      </w:tr>
      <w:tr w:rsidR="00E76502" w:rsidRPr="007446B0" w14:paraId="3FAFA4D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5100011" w14:textId="4D376DDA"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F657D" w14:textId="77777777" w:rsidR="00E76502" w:rsidRPr="0066557F" w:rsidRDefault="00E76502" w:rsidP="001B4CAA">
            <w:pPr>
              <w:jc w:val="center"/>
              <w:rPr>
                <w:color w:val="000000"/>
                <w:sz w:val="18"/>
                <w:szCs w:val="18"/>
              </w:rPr>
            </w:pPr>
            <w:r w:rsidRPr="0066557F">
              <w:rPr>
                <w:color w:val="000000"/>
                <w:sz w:val="18"/>
                <w:szCs w:val="18"/>
              </w:rPr>
              <w:t>19076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55A0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BB4C8" w14:textId="77777777" w:rsidR="00E76502" w:rsidRPr="0066557F" w:rsidRDefault="00E76502" w:rsidP="001B4CAA">
            <w:pPr>
              <w:rPr>
                <w:color w:val="000000"/>
                <w:sz w:val="18"/>
                <w:szCs w:val="18"/>
              </w:rPr>
            </w:pPr>
            <w:r w:rsidRPr="0066557F">
              <w:rPr>
                <w:color w:val="000000"/>
                <w:sz w:val="18"/>
                <w:szCs w:val="18"/>
              </w:rPr>
              <w:t xml:space="preserve">Akmens, tā šķembu vai svešķermeņu ekstrakcija no urīnvada vai nieres (ar cilpas vērtību) </w:t>
            </w:r>
            <w:r w:rsidRPr="0066557F">
              <w:rPr>
                <w:strike/>
                <w:color w:val="FF0000"/>
                <w:sz w:val="18"/>
                <w:szCs w:val="18"/>
              </w:rPr>
              <w:t>Nenorādīt kopā ar manipulāciju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32842" w14:textId="77777777" w:rsidR="00E76502" w:rsidRPr="0066557F" w:rsidRDefault="00E76502" w:rsidP="001B4CAA">
            <w:pPr>
              <w:jc w:val="center"/>
              <w:rPr>
                <w:color w:val="000000"/>
                <w:sz w:val="18"/>
                <w:szCs w:val="18"/>
              </w:rPr>
            </w:pPr>
            <w:r w:rsidRPr="0066557F">
              <w:rPr>
                <w:color w:val="000000"/>
                <w:sz w:val="18"/>
                <w:szCs w:val="18"/>
              </w:rPr>
              <w:t>173.80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DC5061"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04825C"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9FD8F"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10D45"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7045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EED4C"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27F6F" w14:textId="265094A1"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BB9EC1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054562D" w14:textId="5280A3FB" w:rsidR="0061480A"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AD669" w14:textId="77777777" w:rsidR="00E76502" w:rsidRPr="0066557F" w:rsidRDefault="00E76502" w:rsidP="001B4CAA">
            <w:pPr>
              <w:jc w:val="center"/>
              <w:rPr>
                <w:color w:val="000000"/>
                <w:sz w:val="18"/>
                <w:szCs w:val="18"/>
              </w:rPr>
            </w:pPr>
            <w:r w:rsidRPr="0066557F">
              <w:rPr>
                <w:color w:val="000000"/>
                <w:sz w:val="18"/>
                <w:szCs w:val="18"/>
              </w:rPr>
              <w:t>19065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060B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B663C" w14:textId="77777777" w:rsidR="00E76502" w:rsidRPr="0066557F" w:rsidRDefault="00E76502" w:rsidP="001B4CAA">
            <w:pPr>
              <w:rPr>
                <w:color w:val="000000"/>
                <w:sz w:val="18"/>
                <w:szCs w:val="18"/>
              </w:rPr>
            </w:pPr>
            <w:r w:rsidRPr="0066557F">
              <w:rPr>
                <w:color w:val="000000"/>
                <w:sz w:val="18"/>
                <w:szCs w:val="18"/>
              </w:rPr>
              <w:t xml:space="preserve">Urīnvada pastāvīgas šinas ielikšana vai nomaiņa </w:t>
            </w:r>
            <w:r w:rsidRPr="0066557F">
              <w:rPr>
                <w:strike/>
                <w:color w:val="FF0000"/>
                <w:sz w:val="18"/>
                <w:szCs w:val="18"/>
              </w:rPr>
              <w:t>Nenorādīt kopā ar manipulāciju 19173, 19174 vai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DDB26" w14:textId="77777777" w:rsidR="00E76502" w:rsidRPr="0066557F" w:rsidRDefault="00E76502" w:rsidP="001B4CAA">
            <w:pPr>
              <w:jc w:val="center"/>
              <w:rPr>
                <w:color w:val="000000"/>
                <w:sz w:val="18"/>
                <w:szCs w:val="18"/>
              </w:rPr>
            </w:pPr>
            <w:r w:rsidRPr="0066557F">
              <w:rPr>
                <w:color w:val="000000"/>
                <w:sz w:val="18"/>
                <w:szCs w:val="18"/>
              </w:rPr>
              <w:t>143.74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D01FF"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2482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73366"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B961C"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AAA00"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1683B" w14:textId="77777777" w:rsidR="00E76502" w:rsidRDefault="00E76502" w:rsidP="001B4CAA">
            <w:pPr>
              <w:rPr>
                <w:color w:val="000000"/>
                <w:sz w:val="18"/>
                <w:szCs w:val="18"/>
              </w:rPr>
            </w:pPr>
            <w:r w:rsidRPr="0066557F">
              <w:rPr>
                <w:sz w:val="18"/>
                <w:szCs w:val="18"/>
              </w:rPr>
              <w:t xml:space="preserve">Manipulācijā ir ietverta </w:t>
            </w:r>
            <w:proofErr w:type="spellStart"/>
            <w:r w:rsidRPr="0066557F">
              <w:rPr>
                <w:sz w:val="18"/>
                <w:szCs w:val="18"/>
              </w:rPr>
              <w:t>stenta</w:t>
            </w:r>
            <w:proofErr w:type="spellEnd"/>
            <w:r w:rsidRPr="0066557F">
              <w:rPr>
                <w:sz w:val="18"/>
                <w:szCs w:val="18"/>
              </w:rPr>
              <w:t xml:space="preserve"> ielikšana vai nomaiņa apakšējos urīnceļos </w:t>
            </w:r>
            <w:proofErr w:type="spellStart"/>
            <w:r w:rsidRPr="0066557F">
              <w:rPr>
                <w:sz w:val="18"/>
                <w:szCs w:val="18"/>
              </w:rPr>
              <w:t>endoskopijas</w:t>
            </w:r>
            <w:proofErr w:type="spellEnd"/>
            <w:r w:rsidRPr="0066557F">
              <w:rPr>
                <w:sz w:val="18"/>
                <w:szCs w:val="18"/>
              </w:rPr>
              <w:t xml:space="preserve"> </w:t>
            </w:r>
            <w:r w:rsidRPr="0066557F">
              <w:rPr>
                <w:color w:val="FF0000"/>
                <w:sz w:val="18"/>
                <w:szCs w:val="18"/>
              </w:rPr>
              <w:t>(manipulācijas 19161)</w:t>
            </w:r>
            <w:r w:rsidRPr="0066557F">
              <w:rPr>
                <w:color w:val="000000"/>
                <w:sz w:val="18"/>
                <w:szCs w:val="18"/>
              </w:rPr>
              <w:t xml:space="preserve"> laikā.    </w:t>
            </w:r>
          </w:p>
          <w:p w14:paraId="62E8CF8A" w14:textId="37FFF4F9" w:rsidR="00772CC1" w:rsidRPr="0066557F" w:rsidRDefault="00772CC1" w:rsidP="001B4CAA">
            <w:pPr>
              <w:rPr>
                <w:sz w:val="18"/>
                <w:szCs w:val="18"/>
              </w:rPr>
            </w:pP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EBF9F" w14:textId="7101A72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57309FFD" w14:textId="77777777" w:rsidTr="00733E2A">
        <w:trPr>
          <w:trHeight w:val="1217"/>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6A3D499" w14:textId="412D41B1"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FD71C" w14:textId="77777777" w:rsidR="00E76502" w:rsidRPr="0066557F" w:rsidRDefault="00E76502" w:rsidP="001B4CAA">
            <w:pPr>
              <w:jc w:val="center"/>
              <w:rPr>
                <w:color w:val="000000"/>
                <w:sz w:val="18"/>
                <w:szCs w:val="18"/>
              </w:rPr>
            </w:pPr>
            <w:r w:rsidRPr="0066557F">
              <w:rPr>
                <w:color w:val="000000"/>
                <w:sz w:val="18"/>
                <w:szCs w:val="18"/>
              </w:rPr>
              <w:t>03048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C2BBB" w14:textId="77777777" w:rsidR="00E76502" w:rsidRPr="0066557F" w:rsidRDefault="00E76502" w:rsidP="001B4CAA">
            <w:pPr>
              <w:jc w:val="center"/>
              <w:rPr>
                <w:color w:val="000000"/>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6879E" w14:textId="77777777" w:rsidR="00E76502" w:rsidRPr="0066557F" w:rsidRDefault="00E76502" w:rsidP="001B4CAA">
            <w:pPr>
              <w:rPr>
                <w:color w:val="000000"/>
                <w:sz w:val="18"/>
                <w:szCs w:val="18"/>
              </w:rPr>
            </w:pPr>
            <w:r w:rsidRPr="0066557F">
              <w:rPr>
                <w:sz w:val="18"/>
                <w:szCs w:val="18"/>
              </w:rPr>
              <w:t>Piemaksa manipulācijai 01018 vai 03095 par ārsta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3D746A" w14:textId="77777777" w:rsidR="00E76502" w:rsidRPr="0066557F" w:rsidRDefault="00E76502" w:rsidP="001B4CAA">
            <w:pPr>
              <w:jc w:val="center"/>
              <w:rPr>
                <w:color w:val="000000"/>
                <w:sz w:val="18"/>
                <w:szCs w:val="18"/>
              </w:rPr>
            </w:pPr>
            <w:r w:rsidRPr="0066557F">
              <w:rPr>
                <w:sz w:val="18"/>
                <w:szCs w:val="18"/>
              </w:rPr>
              <w:t>3.14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7F34E" w14:textId="77777777" w:rsidR="00E76502" w:rsidRPr="0066557F" w:rsidRDefault="00E76502" w:rsidP="001B4CAA">
            <w:pPr>
              <w:jc w:val="center"/>
              <w:rPr>
                <w:color w:val="000000"/>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2DC748"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30E17" w14:textId="77777777" w:rsidR="00E76502" w:rsidRPr="0066557F" w:rsidRDefault="00E76502" w:rsidP="001B4CAA">
            <w:pPr>
              <w:jc w:val="center"/>
              <w:rPr>
                <w:color w:val="000000"/>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068CA" w14:textId="77777777" w:rsidR="00E76502" w:rsidRPr="0066557F" w:rsidRDefault="00E76502" w:rsidP="001B4CAA">
            <w:pPr>
              <w:jc w:val="center"/>
              <w:rPr>
                <w:color w:val="000000"/>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0DE74" w14:textId="77777777" w:rsidR="00E76502" w:rsidRPr="0066557F" w:rsidRDefault="00E76502" w:rsidP="001B4CAA">
            <w:pPr>
              <w:jc w:val="center"/>
              <w:rPr>
                <w:color w:val="000000"/>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2F682" w14:textId="31DFA38B" w:rsidR="00E76502" w:rsidRPr="0066557F" w:rsidRDefault="00E76502" w:rsidP="001B4CAA">
            <w:pPr>
              <w:rPr>
                <w:sz w:val="18"/>
                <w:szCs w:val="18"/>
              </w:rPr>
            </w:pPr>
            <w:r w:rsidRPr="0066557F">
              <w:rPr>
                <w:color w:val="000000"/>
                <w:sz w:val="18"/>
                <w:szCs w:val="18"/>
              </w:rPr>
              <w:t>Manipulāciju vienu reizi norāda pie manipulācijas 01018 vai 03095. Manipulāciju apmaksā par ārstniecības personas virsstundu darbu brīvdienās vai darbu svētku dienā. Manipulācija ar pašreizējiem apmaksas nosacījumiem ir spēkā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 xml:space="preserve">kuri vakcināciju saņēmuši ārstējoties </w:t>
            </w:r>
            <w:r w:rsidRPr="0066557F">
              <w:rPr>
                <w:color w:val="FF0000"/>
                <w:sz w:val="18"/>
                <w:szCs w:val="18"/>
              </w:rPr>
              <w:lastRenderedPageBreak/>
              <w:t xml:space="preserve">stacionārā, </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7C86C"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4652B0A6"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F76950F" w14:textId="4D08C1A1"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14CBA" w14:textId="77777777" w:rsidR="00E76502" w:rsidRPr="0066557F" w:rsidRDefault="00E76502" w:rsidP="001B4CAA">
            <w:pPr>
              <w:jc w:val="center"/>
              <w:rPr>
                <w:color w:val="000000"/>
                <w:sz w:val="18"/>
                <w:szCs w:val="18"/>
              </w:rPr>
            </w:pPr>
            <w:r w:rsidRPr="0066557F">
              <w:rPr>
                <w:color w:val="000000"/>
                <w:sz w:val="18"/>
                <w:szCs w:val="18"/>
              </w:rPr>
              <w:t>03049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91AD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693F3" w14:textId="77777777" w:rsidR="00E76502" w:rsidRPr="0066557F" w:rsidRDefault="00E76502" w:rsidP="001B4CAA">
            <w:pPr>
              <w:rPr>
                <w:sz w:val="18"/>
                <w:szCs w:val="18"/>
              </w:rPr>
            </w:pPr>
            <w:r w:rsidRPr="0066557F">
              <w:rPr>
                <w:sz w:val="18"/>
                <w:szCs w:val="18"/>
              </w:rPr>
              <w:t>Piemaksa manipulācijām 03081 un 01019 vai 03096 par māsas, ārsta palīga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6C1E4" w14:textId="77777777" w:rsidR="00E76502" w:rsidRPr="0066557F" w:rsidRDefault="00E76502" w:rsidP="001B4CAA">
            <w:pPr>
              <w:jc w:val="center"/>
              <w:rPr>
                <w:sz w:val="18"/>
                <w:szCs w:val="18"/>
              </w:rPr>
            </w:pPr>
            <w:r w:rsidRPr="0066557F">
              <w:rPr>
                <w:sz w:val="18"/>
                <w:szCs w:val="18"/>
              </w:rPr>
              <w:t>1.87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94854"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8AC22"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08A97"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18E9C"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8C2A7"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603B31" w14:textId="77777777" w:rsidR="00E76502" w:rsidRPr="0066557F" w:rsidRDefault="00E76502" w:rsidP="001B4CAA">
            <w:pPr>
              <w:rPr>
                <w:color w:val="000000"/>
                <w:sz w:val="18"/>
                <w:szCs w:val="18"/>
              </w:rPr>
            </w:pPr>
            <w:r w:rsidRPr="0066557F">
              <w:rPr>
                <w:sz w:val="18"/>
                <w:szCs w:val="18"/>
              </w:rPr>
              <w:t xml:space="preserve">Pacienta medicīniskajā dokumentācijā jāveic ieraksts par ārsta palīga konsultāciju pirms vakcinācijas. </w:t>
            </w:r>
            <w:r w:rsidRPr="0066557F">
              <w:rPr>
                <w:sz w:val="18"/>
                <w:szCs w:val="18"/>
              </w:rPr>
              <w:br/>
              <w:t>Veicot Covid-19 vakcināciju, to var norādīt  cita ārstniecības persona, ja ārstniecības iestādē ir izstrādāta vakcinācijas risku izvērtēšanas kārtība.</w:t>
            </w:r>
            <w:r w:rsidRPr="0066557F">
              <w:rPr>
                <w:sz w:val="18"/>
                <w:szCs w:val="18"/>
              </w:rPr>
              <w:b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w:t>
            </w:r>
            <w:r w:rsidRPr="0066557F">
              <w:rPr>
                <w:sz w:val="18"/>
                <w:szCs w:val="18"/>
              </w:rPr>
              <w:t xml:space="preserve"> </w:t>
            </w:r>
            <w:r w:rsidRPr="0066557F">
              <w:rPr>
                <w:color w:val="FF0000"/>
                <w:sz w:val="18"/>
                <w:szCs w:val="18"/>
              </w:rPr>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B74F6"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C6657E4" w14:textId="77777777" w:rsidTr="00B732FB">
        <w:trPr>
          <w:trHeight w:val="2762"/>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D4FA9C2" w14:textId="10E1E54A" w:rsidR="0061480A" w:rsidRPr="0066557F" w:rsidRDefault="00E76502" w:rsidP="001E74E2">
            <w:pPr>
              <w:jc w:val="center"/>
              <w:rPr>
                <w:color w:val="000000"/>
                <w:sz w:val="18"/>
                <w:szCs w:val="18"/>
              </w:rPr>
            </w:pPr>
            <w:r w:rsidRPr="0066557F">
              <w:rPr>
                <w:color w:val="000000"/>
                <w:sz w:val="18"/>
                <w:szCs w:val="18"/>
              </w:rPr>
              <w:lastRenderedPageBreak/>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063C0" w14:textId="77777777" w:rsidR="00E76502" w:rsidRPr="0066557F" w:rsidRDefault="00E76502" w:rsidP="001B4CAA">
            <w:pPr>
              <w:jc w:val="center"/>
              <w:rPr>
                <w:color w:val="000000"/>
                <w:sz w:val="18"/>
                <w:szCs w:val="18"/>
              </w:rPr>
            </w:pPr>
            <w:r w:rsidRPr="0066557F">
              <w:rPr>
                <w:color w:val="000000"/>
                <w:sz w:val="18"/>
                <w:szCs w:val="18"/>
              </w:rPr>
              <w:t>03081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F825B"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8D373" w14:textId="77777777" w:rsidR="00E76502" w:rsidRPr="0066557F" w:rsidRDefault="00E76502" w:rsidP="001B4CAA">
            <w:pPr>
              <w:rPr>
                <w:sz w:val="18"/>
                <w:szCs w:val="18"/>
              </w:rPr>
            </w:pPr>
            <w:r w:rsidRPr="0066557F">
              <w:rPr>
                <w:sz w:val="18"/>
                <w:szCs w:val="18"/>
              </w:rPr>
              <w:t>Vakcīnas ievadīšana ādā, zemādā un muskulī</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495F4" w14:textId="77777777" w:rsidR="00E76502" w:rsidRPr="0066557F" w:rsidRDefault="00E76502" w:rsidP="001B4CAA">
            <w:pPr>
              <w:jc w:val="center"/>
              <w:rPr>
                <w:sz w:val="18"/>
                <w:szCs w:val="18"/>
              </w:rPr>
            </w:pPr>
            <w:r w:rsidRPr="0066557F">
              <w:rPr>
                <w:sz w:val="18"/>
                <w:szCs w:val="18"/>
              </w:rPr>
              <w:t>1.04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98DCD"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1DB59"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8B20F"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3C349"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7BF8E"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C8421" w14:textId="77777777" w:rsidR="00E76502" w:rsidRPr="0066557F" w:rsidRDefault="00E76502" w:rsidP="001B4CAA">
            <w:pPr>
              <w:rPr>
                <w:color w:val="000000"/>
                <w:sz w:val="18"/>
                <w:szCs w:val="18"/>
              </w:rPr>
            </w:pPr>
            <w:r w:rsidRPr="0066557F">
              <w:rPr>
                <w:sz w:val="18"/>
                <w:szCs w:val="18"/>
              </w:rP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59BCA"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242CB17B"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D46B8EB" w14:textId="24510054"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0E935" w14:textId="77777777" w:rsidR="00E76502" w:rsidRPr="0066557F" w:rsidRDefault="00E76502" w:rsidP="001B4CAA">
            <w:pPr>
              <w:jc w:val="center"/>
              <w:rPr>
                <w:color w:val="000000"/>
                <w:sz w:val="18"/>
                <w:szCs w:val="18"/>
              </w:rPr>
            </w:pPr>
            <w:r w:rsidRPr="0066557F">
              <w:rPr>
                <w:color w:val="000000"/>
                <w:sz w:val="18"/>
                <w:szCs w:val="18"/>
              </w:rPr>
              <w:t>03083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F8E4A" w14:textId="77777777" w:rsidR="00E76502" w:rsidRPr="0066557F" w:rsidRDefault="00E76502" w:rsidP="001B4CAA">
            <w:pPr>
              <w:jc w:val="center"/>
              <w:rPr>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2866C" w14:textId="353D9D45" w:rsidR="00E76502" w:rsidRPr="0066557F" w:rsidRDefault="00E76502" w:rsidP="001B4CAA">
            <w:pPr>
              <w:rPr>
                <w:sz w:val="18"/>
                <w:szCs w:val="18"/>
              </w:rPr>
            </w:pPr>
            <w:r w:rsidRPr="0066557F">
              <w:rPr>
                <w:sz w:val="18"/>
                <w:szCs w:val="18"/>
              </w:rPr>
              <w:t>Piemaksa manipulācijai 03081</w:t>
            </w:r>
            <w:r w:rsidR="00D44BD9">
              <w:rPr>
                <w:sz w:val="18"/>
                <w:szCs w:val="18"/>
              </w:rPr>
              <w:t xml:space="preserve"> </w:t>
            </w:r>
            <w:r w:rsidRPr="0066557F">
              <w:rPr>
                <w:sz w:val="18"/>
                <w:szCs w:val="18"/>
              </w:rPr>
              <w:t>par pacienta Covid-19 vakcinēšanu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BB966" w14:textId="77777777" w:rsidR="00E76502" w:rsidRPr="0066557F" w:rsidRDefault="00E76502" w:rsidP="001B4CAA">
            <w:pPr>
              <w:jc w:val="center"/>
              <w:rPr>
                <w:sz w:val="18"/>
                <w:szCs w:val="18"/>
              </w:rPr>
            </w:pPr>
            <w:r w:rsidRPr="0066557F">
              <w:rPr>
                <w:color w:val="000000"/>
                <w:sz w:val="18"/>
                <w:szCs w:val="18"/>
              </w:rPr>
              <w:t>1.96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4419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342466"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55D41"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77EBA"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55F92"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007C7" w14:textId="77777777" w:rsidR="00E76502" w:rsidRPr="0066557F" w:rsidRDefault="00E76502" w:rsidP="001B4CAA">
            <w:pPr>
              <w:rPr>
                <w:color w:val="000000"/>
                <w:sz w:val="18"/>
                <w:szCs w:val="18"/>
              </w:rPr>
            </w:pPr>
            <w:r w:rsidRPr="0066557F">
              <w:rPr>
                <w:color w:val="000000"/>
                <w:sz w:val="18"/>
                <w:szCs w:val="18"/>
              </w:rPr>
              <w:t>Nenorāda kopā ar manipulāciju 60059.</w:t>
            </w:r>
            <w:r w:rsidRPr="0066557F">
              <w:rPr>
                <w:color w:val="000000"/>
                <w:sz w:val="18"/>
                <w:szCs w:val="18"/>
              </w:rPr>
              <w:b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color w:val="000000"/>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74FC9"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A16E366" w14:textId="77777777" w:rsidTr="00733E2A">
        <w:trPr>
          <w:trHeight w:val="121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17EE4" w14:textId="69D8B35D"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DEE69" w14:textId="77777777" w:rsidR="00E76502" w:rsidRPr="0066557F" w:rsidRDefault="00E76502" w:rsidP="001B4CAA">
            <w:pPr>
              <w:jc w:val="center"/>
              <w:rPr>
                <w:color w:val="000000"/>
                <w:sz w:val="18"/>
                <w:szCs w:val="18"/>
              </w:rPr>
            </w:pPr>
            <w:r w:rsidRPr="0066557F">
              <w:rPr>
                <w:sz w:val="18"/>
                <w:szCs w:val="18"/>
              </w:rPr>
              <w:t>03084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FF61A"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139FC" w14:textId="77777777" w:rsidR="00E76502" w:rsidRPr="0066557F" w:rsidRDefault="00E76502" w:rsidP="001B4CAA">
            <w:pPr>
              <w:rPr>
                <w:sz w:val="18"/>
                <w:szCs w:val="18"/>
              </w:rPr>
            </w:pPr>
            <w:r w:rsidRPr="0066557F">
              <w:rPr>
                <w:sz w:val="18"/>
                <w:szCs w:val="18"/>
              </w:rPr>
              <w:t>Adrenalīna (</w:t>
            </w:r>
            <w:proofErr w:type="spellStart"/>
            <w:r w:rsidRPr="0066557F">
              <w:rPr>
                <w:sz w:val="18"/>
                <w:szCs w:val="18"/>
              </w:rPr>
              <w:t>epinefrīna</w:t>
            </w:r>
            <w:proofErr w:type="spellEnd"/>
            <w:r w:rsidRPr="0066557F">
              <w:rPr>
                <w:sz w:val="18"/>
                <w:szCs w:val="18"/>
              </w:rPr>
              <w:t>) (</w:t>
            </w:r>
            <w:proofErr w:type="spellStart"/>
            <w:r w:rsidRPr="0066557F">
              <w:rPr>
                <w:sz w:val="18"/>
                <w:szCs w:val="18"/>
              </w:rPr>
              <w:t>epinephrinum</w:t>
            </w:r>
            <w:proofErr w:type="spellEnd"/>
            <w:r w:rsidRPr="0066557F">
              <w:rPr>
                <w:sz w:val="18"/>
                <w:szCs w:val="18"/>
              </w:rPr>
              <w:t xml:space="preserve">) 300 µg injekcija ar </w:t>
            </w:r>
            <w:proofErr w:type="spellStart"/>
            <w:r w:rsidRPr="0066557F">
              <w:rPr>
                <w:sz w:val="18"/>
                <w:szCs w:val="18"/>
              </w:rPr>
              <w:t>pildspalvveida</w:t>
            </w:r>
            <w:proofErr w:type="spellEnd"/>
            <w:r w:rsidRPr="0066557F">
              <w:rPr>
                <w:sz w:val="18"/>
                <w:szCs w:val="18"/>
              </w:rPr>
              <w:t xml:space="preserve"> </w:t>
            </w:r>
            <w:proofErr w:type="spellStart"/>
            <w:r w:rsidRPr="0066557F">
              <w:rPr>
                <w:sz w:val="18"/>
                <w:szCs w:val="18"/>
              </w:rPr>
              <w:t>pilnšļirci</w:t>
            </w:r>
            <w:proofErr w:type="spellEnd"/>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39AA" w14:textId="77777777" w:rsidR="00E76502" w:rsidRPr="0066557F" w:rsidRDefault="00E76502" w:rsidP="001B4CAA">
            <w:pPr>
              <w:jc w:val="center"/>
              <w:rPr>
                <w:sz w:val="18"/>
                <w:szCs w:val="18"/>
              </w:rPr>
            </w:pPr>
            <w:r w:rsidRPr="0066557F">
              <w:rPr>
                <w:color w:val="000000"/>
                <w:sz w:val="18"/>
                <w:szCs w:val="18"/>
              </w:rPr>
              <w:t>57.15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2DC5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AD3B0" w14:textId="77777777" w:rsidR="00E76502" w:rsidRPr="0066557F" w:rsidRDefault="00E76502" w:rsidP="001B4CAA">
            <w:pPr>
              <w:jc w:val="center"/>
              <w:rPr>
                <w:sz w:val="18"/>
                <w:szCs w:val="18"/>
              </w:rPr>
            </w:pPr>
            <w:r w:rsidRPr="0066557F">
              <w:rPr>
                <w:color w:val="FF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7CC9E"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1C6C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C2AF88"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4D0F2" w14:textId="77777777" w:rsidR="00E76502" w:rsidRPr="0066557F" w:rsidRDefault="00E76502" w:rsidP="001B4CAA">
            <w:pPr>
              <w:rPr>
                <w:color w:val="000000"/>
                <w:sz w:val="18"/>
                <w:szCs w:val="18"/>
              </w:rPr>
            </w:pPr>
            <w:r w:rsidRPr="0066557F">
              <w:rPr>
                <w:color w:val="000000"/>
                <w:sz w:val="18"/>
                <w:szCs w:val="18"/>
              </w:rPr>
              <w:t xml:space="preserve">Manipulāciju apmaksā COVID-19 vakcinācijas </w:t>
            </w:r>
            <w:proofErr w:type="spellStart"/>
            <w:r w:rsidRPr="0066557F">
              <w:rPr>
                <w:color w:val="000000"/>
                <w:sz w:val="18"/>
                <w:szCs w:val="18"/>
              </w:rPr>
              <w:t>anafilaktiskā</w:t>
            </w:r>
            <w:proofErr w:type="spellEnd"/>
            <w:r w:rsidRPr="0066557F">
              <w:rPr>
                <w:color w:val="000000"/>
                <w:sz w:val="18"/>
                <w:szCs w:val="18"/>
              </w:rPr>
              <w:t xml:space="preserve"> šoka gadījumā.</w:t>
            </w:r>
            <w:r w:rsidRPr="0066557F">
              <w:rPr>
                <w:color w:val="000000"/>
                <w:sz w:val="18"/>
                <w:szCs w:val="18"/>
              </w:rPr>
              <w:br/>
              <w:t xml:space="preserve">Manipulācija ar pašreizējiem apmaksas nosacījumiem ir spēkā līdz 31.12.2021.No 22.02.2021. līdz 31.12.2021. stacionārā apmaksā tikai Covid-19 vakcinācijas gadījumā pacientiem, </w:t>
            </w:r>
            <w:r w:rsidRPr="0066557F">
              <w:rPr>
                <w:color w:val="FF0000"/>
                <w:sz w:val="18"/>
                <w:szCs w:val="18"/>
              </w:rPr>
              <w:t xml:space="preserve">kuri vakcināciju saņēmuši ārstējoties </w:t>
            </w:r>
            <w:r w:rsidRPr="0066557F">
              <w:rPr>
                <w:color w:val="FF0000"/>
                <w:sz w:val="18"/>
                <w:szCs w:val="18"/>
              </w:rPr>
              <w:lastRenderedPageBreak/>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6093E7"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497C44A" w14:textId="77777777" w:rsidTr="00B732FB">
        <w:trPr>
          <w:trHeight w:val="771"/>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B1EC222" w14:textId="4D45ADB0" w:rsidR="00CA3A7D"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A526B" w14:textId="77777777" w:rsidR="00E76502" w:rsidRPr="0066557F" w:rsidRDefault="00E76502" w:rsidP="001B4CAA">
            <w:pPr>
              <w:jc w:val="center"/>
              <w:rPr>
                <w:color w:val="000000"/>
                <w:sz w:val="18"/>
                <w:szCs w:val="18"/>
              </w:rPr>
            </w:pPr>
            <w:r w:rsidRPr="0066557F">
              <w:rPr>
                <w:sz w:val="18"/>
                <w:szCs w:val="18"/>
              </w:rPr>
              <w:t>03098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891F6"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D461F5" w14:textId="77777777" w:rsidR="00E76502" w:rsidRPr="0066557F" w:rsidRDefault="00E76502" w:rsidP="001B4CAA">
            <w:pPr>
              <w:rPr>
                <w:sz w:val="18"/>
                <w:szCs w:val="18"/>
              </w:rPr>
            </w:pPr>
            <w:r w:rsidRPr="0066557F">
              <w:rPr>
                <w:sz w:val="18"/>
                <w:szCs w:val="18"/>
              </w:rPr>
              <w:t>Piemaksa manipulācijai 01018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EDACF" w14:textId="77777777" w:rsidR="00E76502" w:rsidRPr="0066557F" w:rsidRDefault="00E76502" w:rsidP="001B4CAA">
            <w:pPr>
              <w:jc w:val="center"/>
              <w:rPr>
                <w:sz w:val="18"/>
                <w:szCs w:val="18"/>
              </w:rPr>
            </w:pPr>
            <w:r w:rsidRPr="0066557F">
              <w:rPr>
                <w:color w:val="000000"/>
                <w:sz w:val="18"/>
                <w:szCs w:val="18"/>
              </w:rPr>
              <w:t>1.30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DCF2C5"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A328E"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233E6"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DCEE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165CCB"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27D0F" w14:textId="77777777" w:rsidR="00E76502" w:rsidRPr="0066557F" w:rsidRDefault="00E76502" w:rsidP="001B4CAA">
            <w:pPr>
              <w:rPr>
                <w:color w:val="000000"/>
                <w:sz w:val="18"/>
                <w:szCs w:val="18"/>
              </w:rPr>
            </w:pPr>
            <w:r w:rsidRPr="0066557F">
              <w:rPr>
                <w:color w:val="000000"/>
                <w:sz w:val="18"/>
                <w:szCs w:val="18"/>
              </w:rP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493D3"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0D155001"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D524565" w14:textId="24271904" w:rsidR="00CA3A7D"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CFD7F" w14:textId="77777777" w:rsidR="00E76502" w:rsidRPr="0066557F" w:rsidRDefault="00E76502" w:rsidP="001B4CAA">
            <w:pPr>
              <w:jc w:val="center"/>
              <w:rPr>
                <w:color w:val="000000"/>
                <w:sz w:val="18"/>
                <w:szCs w:val="18"/>
              </w:rPr>
            </w:pPr>
            <w:r w:rsidRPr="0066557F">
              <w:rPr>
                <w:sz w:val="18"/>
                <w:szCs w:val="18"/>
              </w:rPr>
              <w:t>03099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5C7C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D100E" w14:textId="77777777" w:rsidR="00E76502" w:rsidRPr="0066557F" w:rsidRDefault="00E76502" w:rsidP="001B4CAA">
            <w:pPr>
              <w:rPr>
                <w:sz w:val="18"/>
                <w:szCs w:val="18"/>
              </w:rPr>
            </w:pPr>
            <w:r w:rsidRPr="0066557F">
              <w:rPr>
                <w:sz w:val="18"/>
                <w:szCs w:val="18"/>
              </w:rPr>
              <w:t>Piemaksa manipulācijai 01019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DB3DE" w14:textId="77777777" w:rsidR="00E76502" w:rsidRPr="0066557F" w:rsidRDefault="00E76502" w:rsidP="001B4CAA">
            <w:pPr>
              <w:jc w:val="center"/>
              <w:rPr>
                <w:sz w:val="18"/>
                <w:szCs w:val="18"/>
              </w:rPr>
            </w:pPr>
            <w:r w:rsidRPr="0066557F">
              <w:rPr>
                <w:sz w:val="18"/>
                <w:szCs w:val="18"/>
              </w:rPr>
              <w:t>1.00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2A09C3"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56DEF"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73979"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4B404"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AEE39"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1C26B" w14:textId="77777777" w:rsidR="00E76502" w:rsidRPr="0066557F" w:rsidRDefault="00E76502" w:rsidP="001B4CAA">
            <w:pPr>
              <w:rPr>
                <w:color w:val="000000"/>
                <w:sz w:val="18"/>
                <w:szCs w:val="18"/>
              </w:rPr>
            </w:pPr>
            <w:r w:rsidRPr="0066557F">
              <w:rPr>
                <w:sz w:val="18"/>
                <w:szCs w:val="18"/>
              </w:rPr>
              <w:t>Manipulācija ar pašreizējiem apmaksas nosacījumiem ir spēkā no 01.02.2021. līdz 31.12.2021.</w:t>
            </w:r>
            <w:r w:rsidRPr="0066557F">
              <w:rPr>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C682C"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E15E25E" w14:textId="77777777" w:rsidTr="00B732FB">
        <w:trPr>
          <w:trHeight w:val="119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5AAFF1F" w14:textId="633E4BEF" w:rsidR="00CA3A7D" w:rsidRPr="001E74E2" w:rsidRDefault="00E76502" w:rsidP="001E74E2">
            <w:pPr>
              <w:jc w:val="center"/>
              <w:rPr>
                <w:sz w:val="18"/>
                <w:szCs w:val="18"/>
              </w:rPr>
            </w:pPr>
            <w:r w:rsidRPr="00DC09D5">
              <w:rPr>
                <w:sz w:val="18"/>
                <w:szCs w:val="18"/>
              </w:rPr>
              <w:t>Morfoloģija, toksikoloģija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A0A0D" w14:textId="77777777" w:rsidR="00E76502" w:rsidRPr="0066557F" w:rsidRDefault="00E76502" w:rsidP="001B4CAA">
            <w:pPr>
              <w:jc w:val="center"/>
              <w:rPr>
                <w:color w:val="000000"/>
                <w:sz w:val="18"/>
                <w:szCs w:val="18"/>
              </w:rPr>
            </w:pPr>
            <w:r w:rsidRPr="00DC09D5">
              <w:rPr>
                <w:color w:val="000000"/>
                <w:sz w:val="18"/>
                <w:szCs w:val="18"/>
              </w:rPr>
              <w:t>54016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05AA1"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1BE62" w14:textId="77777777" w:rsidR="00E76502" w:rsidRPr="0066557F" w:rsidRDefault="00E76502" w:rsidP="001B4CAA">
            <w:pPr>
              <w:rPr>
                <w:sz w:val="18"/>
                <w:szCs w:val="18"/>
              </w:rPr>
            </w:pPr>
            <w:r w:rsidRPr="00DC09D5">
              <w:rPr>
                <w:sz w:val="18"/>
                <w:szCs w:val="18"/>
              </w:rPr>
              <w:t xml:space="preserve">Operāciju un biopsiju materiāla </w:t>
            </w:r>
            <w:proofErr w:type="spellStart"/>
            <w:r w:rsidRPr="00DC09D5">
              <w:rPr>
                <w:sz w:val="18"/>
                <w:szCs w:val="18"/>
              </w:rPr>
              <w:t>imūnhistoķīmija</w:t>
            </w:r>
            <w:proofErr w:type="spellEnd"/>
            <w:r w:rsidRPr="00DC09D5">
              <w:rPr>
                <w:sz w:val="18"/>
                <w:szCs w:val="18"/>
              </w:rPr>
              <w:t xml:space="preserve">. Nenorādīt kopā ar manipulācijām 54013, 54014 </w:t>
            </w:r>
            <w:r w:rsidRPr="00DC09D5">
              <w:rPr>
                <w:color w:val="FF0000"/>
                <w:sz w:val="18"/>
                <w:szCs w:val="18"/>
              </w:rPr>
              <w:t>un 54021</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1A505" w14:textId="77777777" w:rsidR="00E76502" w:rsidRPr="0066557F" w:rsidRDefault="00E76502" w:rsidP="001B4CAA">
            <w:pPr>
              <w:jc w:val="center"/>
              <w:rPr>
                <w:sz w:val="18"/>
                <w:szCs w:val="18"/>
              </w:rPr>
            </w:pPr>
            <w:r w:rsidRPr="00DC09D5">
              <w:rPr>
                <w:sz w:val="18"/>
                <w:szCs w:val="18"/>
              </w:rPr>
              <w:t>137.24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48E8C"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D99FA"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8F53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53B3F"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E8CB1" w14:textId="77777777" w:rsidR="00E76502" w:rsidRPr="0066557F" w:rsidRDefault="00E76502" w:rsidP="001B4CAA">
            <w:pPr>
              <w:jc w:val="center"/>
              <w:rPr>
                <w:sz w:val="18"/>
                <w:szCs w:val="18"/>
              </w:rPr>
            </w:pPr>
            <w:r w:rsidRPr="00DC09D5">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853F8" w14:textId="77777777" w:rsidR="00E76502" w:rsidRPr="0066557F" w:rsidRDefault="00E76502" w:rsidP="001B4CAA">
            <w:pPr>
              <w:rPr>
                <w:color w:val="000000"/>
                <w:sz w:val="18"/>
                <w:szCs w:val="18"/>
              </w:rPr>
            </w:pPr>
            <w:r w:rsidRPr="00DC09D5">
              <w:rPr>
                <w:sz w:val="18"/>
                <w:szCs w:val="18"/>
              </w:rPr>
              <w:t xml:space="preserve"> Nenorādīt kopā ar manipulācijām 54013, 54014 un 54021</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A19A0" w14:textId="77777777" w:rsidR="00E76502" w:rsidRPr="0066557F" w:rsidRDefault="00E76502" w:rsidP="001B4CAA">
            <w:pPr>
              <w:rPr>
                <w:color w:val="000000"/>
                <w:sz w:val="18"/>
                <w:szCs w:val="18"/>
              </w:rPr>
            </w:pPr>
            <w:r w:rsidRPr="00DC09D5">
              <w:rPr>
                <w:sz w:val="18"/>
                <w:szCs w:val="18"/>
              </w:rPr>
              <w:t>Papildināti apmaksas nosacījumi manipulācijai, kas stājas spēkā līdz ar jauno ALK noteikšanas manipulāciju.</w:t>
            </w:r>
          </w:p>
        </w:tc>
      </w:tr>
      <w:tr w:rsidR="00E76502" w:rsidRPr="007446B0" w14:paraId="0866AE6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89A28C9" w14:textId="1AFBD6B5" w:rsidR="00CA3A7D" w:rsidRPr="0066557F" w:rsidRDefault="00E76502" w:rsidP="001E74E2">
            <w:pPr>
              <w:jc w:val="center"/>
              <w:rPr>
                <w:color w:val="000000"/>
                <w:sz w:val="18"/>
                <w:szCs w:val="18"/>
              </w:rPr>
            </w:pPr>
            <w:r w:rsidRPr="00DC09D5">
              <w:rPr>
                <w:color w:val="000000"/>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B6B6E" w14:textId="77777777" w:rsidR="00E76502" w:rsidRPr="0066557F" w:rsidRDefault="00E76502" w:rsidP="001B4CAA">
            <w:pPr>
              <w:jc w:val="center"/>
              <w:rPr>
                <w:color w:val="000000"/>
                <w:sz w:val="18"/>
                <w:szCs w:val="18"/>
              </w:rPr>
            </w:pPr>
            <w:r w:rsidRPr="00DC09D5">
              <w:rPr>
                <w:color w:val="000000"/>
                <w:sz w:val="18"/>
                <w:szCs w:val="18"/>
              </w:rPr>
              <w:t>60059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52E95"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8D8E1" w14:textId="400087E3" w:rsidR="00E76502" w:rsidRPr="0066557F" w:rsidRDefault="00E76502" w:rsidP="001B4CAA">
            <w:pPr>
              <w:rPr>
                <w:sz w:val="18"/>
                <w:szCs w:val="18"/>
              </w:rPr>
            </w:pPr>
            <w:r w:rsidRPr="00DC09D5">
              <w:rPr>
                <w:color w:val="000000"/>
                <w:sz w:val="18"/>
                <w:szCs w:val="18"/>
              </w:rPr>
              <w:t>Ārstniecības personas izbraukums COVID-19 vakcinēšanas nodrošināšanai pacienta dzīvesvietā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505E8" w14:textId="77777777" w:rsidR="00E76502" w:rsidRPr="0066557F" w:rsidRDefault="00E76502" w:rsidP="001B4CAA">
            <w:pPr>
              <w:jc w:val="center"/>
              <w:rPr>
                <w:sz w:val="18"/>
                <w:szCs w:val="18"/>
              </w:rPr>
            </w:pPr>
            <w:r w:rsidRPr="00DC09D5">
              <w:rPr>
                <w:sz w:val="18"/>
                <w:szCs w:val="18"/>
              </w:rPr>
              <w:t>22.82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06AC6"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D1170"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2B18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27373"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3B49B" w14:textId="77777777" w:rsidR="00E76502" w:rsidRPr="0066557F" w:rsidRDefault="00E76502" w:rsidP="001B4CAA">
            <w:pPr>
              <w:jc w:val="center"/>
              <w:rPr>
                <w:sz w:val="18"/>
                <w:szCs w:val="18"/>
              </w:rPr>
            </w:pPr>
            <w:r w:rsidRPr="00DC09D5">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47021" w14:textId="77777777" w:rsidR="00E76502" w:rsidRPr="0066557F" w:rsidRDefault="00E76502" w:rsidP="001B4CAA">
            <w:pPr>
              <w:rPr>
                <w:color w:val="000000"/>
                <w:sz w:val="18"/>
                <w:szCs w:val="18"/>
              </w:rPr>
            </w:pPr>
            <w:r w:rsidRPr="00DC09D5">
              <w:rPr>
                <w:color w:val="000000"/>
                <w:sz w:val="18"/>
                <w:szCs w:val="18"/>
              </w:rPr>
              <w:t xml:space="preserve">Manipulācija paredzēta COVID-19 vakcinācijai </w:t>
            </w:r>
            <w:r w:rsidRPr="00DC09D5">
              <w:rPr>
                <w:strike/>
                <w:color w:val="000000"/>
                <w:sz w:val="18"/>
                <w:szCs w:val="18"/>
              </w:rPr>
              <w:t>totāli asistējamām personām ar smagiem nekompensētiem mobilitātes traucējumiem</w:t>
            </w:r>
            <w:r w:rsidRPr="00DC09D5">
              <w:rPr>
                <w:color w:val="000000"/>
                <w:sz w:val="18"/>
                <w:szCs w:val="18"/>
              </w:rPr>
              <w:t xml:space="preserve"> </w:t>
            </w:r>
            <w:r w:rsidRPr="00DC09D5">
              <w:rPr>
                <w:color w:val="FF0000"/>
                <w:sz w:val="18"/>
                <w:szCs w:val="18"/>
              </w:rPr>
              <w:t xml:space="preserve">personām ar smagiem kustību traucējumiem </w:t>
            </w:r>
            <w:r w:rsidRPr="00DC09D5">
              <w:rPr>
                <w:color w:val="000000"/>
                <w:sz w:val="18"/>
                <w:szCs w:val="18"/>
              </w:rPr>
              <w:t xml:space="preserve">un senioriem no </w:t>
            </w:r>
            <w:r w:rsidRPr="00DC09D5">
              <w:rPr>
                <w:strike/>
                <w:color w:val="000000"/>
                <w:sz w:val="18"/>
                <w:szCs w:val="18"/>
              </w:rPr>
              <w:t>80</w:t>
            </w:r>
            <w:r w:rsidRPr="00DC09D5">
              <w:rPr>
                <w:color w:val="000000"/>
                <w:sz w:val="18"/>
                <w:szCs w:val="18"/>
              </w:rPr>
              <w:t xml:space="preserve"> </w:t>
            </w:r>
            <w:r w:rsidRPr="00DC09D5">
              <w:rPr>
                <w:color w:val="FF0000"/>
                <w:sz w:val="18"/>
                <w:szCs w:val="18"/>
              </w:rPr>
              <w:t>70</w:t>
            </w:r>
            <w:r w:rsidRPr="00DC09D5">
              <w:rPr>
                <w:color w:val="000000"/>
                <w:sz w:val="18"/>
                <w:szCs w:val="18"/>
              </w:rPr>
              <w:t xml:space="preserve"> gadu vecuma vakcinācijai mājās </w:t>
            </w:r>
            <w:r w:rsidRPr="00DC09D5">
              <w:rPr>
                <w:color w:val="FF0000"/>
                <w:sz w:val="18"/>
                <w:szCs w:val="18"/>
              </w:rPr>
              <w:t xml:space="preserve">pēc ģimenes ārsta </w:t>
            </w:r>
            <w:proofErr w:type="spellStart"/>
            <w:r w:rsidRPr="00DC09D5">
              <w:rPr>
                <w:color w:val="FF0000"/>
                <w:sz w:val="18"/>
                <w:szCs w:val="18"/>
              </w:rPr>
              <w:t>izvērtējuma.</w:t>
            </w:r>
            <w:r w:rsidRPr="00DC09D5">
              <w:rPr>
                <w:color w:val="000000"/>
                <w:sz w:val="18"/>
                <w:szCs w:val="18"/>
              </w:rPr>
              <w:t>Manipulāciju</w:t>
            </w:r>
            <w:proofErr w:type="spellEnd"/>
            <w:r w:rsidRPr="00DC09D5">
              <w:rPr>
                <w:color w:val="000000"/>
                <w:sz w:val="18"/>
                <w:szCs w:val="18"/>
              </w:rPr>
              <w:t xml:space="preserve"> nenorāda kopā ar mājas aprūpes manipulācijām un vakcinācijas manipulācijām 01018, 01019, 03081, 03083, 60049, 60170, 60192, izņemot 60169 un 03084. Manipulācija ar pašreizējiem apmaksas nosacījumiem ir spēkā līdz 31.12.2021.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E8950" w14:textId="77777777" w:rsidR="00E76502" w:rsidRPr="0066557F" w:rsidRDefault="00E76502" w:rsidP="001B4CAA">
            <w:pPr>
              <w:rPr>
                <w:color w:val="000000"/>
                <w:sz w:val="18"/>
                <w:szCs w:val="18"/>
              </w:rPr>
            </w:pPr>
          </w:p>
        </w:tc>
      </w:tr>
      <w:tr w:rsidR="0094273A" w:rsidRPr="007446B0" w14:paraId="6DB35CEC" w14:textId="77777777" w:rsidTr="00733E2A">
        <w:trPr>
          <w:trHeight w:val="987"/>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0BA00" w14:textId="4BDF2C82" w:rsidR="00CA3A7D" w:rsidRPr="00DC09D5" w:rsidRDefault="0094273A" w:rsidP="001E74E2">
            <w:pPr>
              <w:jc w:val="center"/>
              <w:rPr>
                <w:sz w:val="18"/>
                <w:szCs w:val="18"/>
              </w:rPr>
            </w:pPr>
            <w:r>
              <w:rPr>
                <w:sz w:val="18"/>
                <w:szCs w:val="18"/>
              </w:rPr>
              <w:t>Psihiatrija un narkoloģija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C8802" w14:textId="6F582FCC" w:rsidR="0094273A" w:rsidRPr="00DC09D5" w:rsidRDefault="0094273A" w:rsidP="001B4CAA">
            <w:pPr>
              <w:jc w:val="center"/>
              <w:rPr>
                <w:color w:val="000000"/>
                <w:sz w:val="18"/>
                <w:szCs w:val="18"/>
              </w:rPr>
            </w:pPr>
            <w:r>
              <w:rPr>
                <w:color w:val="000000"/>
                <w:sz w:val="18"/>
                <w:szCs w:val="18"/>
              </w:rPr>
              <w:t>13109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AB826" w14:textId="0621C6ED" w:rsidR="0094273A" w:rsidRPr="00DC09D5" w:rsidRDefault="0094273A" w:rsidP="001B4CAA">
            <w:pPr>
              <w:jc w:val="center"/>
              <w:rPr>
                <w:sz w:val="18"/>
                <w:szCs w:val="18"/>
              </w:rPr>
            </w:pPr>
            <w:r>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77ABA" w14:textId="3346BC4A" w:rsidR="0094273A" w:rsidRPr="00DC09D5" w:rsidRDefault="0094273A" w:rsidP="001B4CAA">
            <w:pPr>
              <w:rPr>
                <w:sz w:val="18"/>
                <w:szCs w:val="18"/>
              </w:rPr>
            </w:pPr>
            <w:proofErr w:type="spellStart"/>
            <w:r>
              <w:rPr>
                <w:sz w:val="18"/>
                <w:szCs w:val="18"/>
              </w:rPr>
              <w:t>Autiska</w:t>
            </w:r>
            <w:proofErr w:type="spellEnd"/>
            <w:r>
              <w:rPr>
                <w:sz w:val="18"/>
                <w:szCs w:val="18"/>
              </w:rPr>
              <w:t xml:space="preserve"> spektra traucējumu diagnostika</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BDADA" w14:textId="28B2BE42" w:rsidR="0094273A" w:rsidRPr="00DC09D5" w:rsidRDefault="0094273A" w:rsidP="001B4CAA">
            <w:pPr>
              <w:jc w:val="center"/>
              <w:rPr>
                <w:sz w:val="18"/>
                <w:szCs w:val="18"/>
              </w:rPr>
            </w:pPr>
            <w:r>
              <w:rPr>
                <w:sz w:val="18"/>
                <w:szCs w:val="18"/>
              </w:rPr>
              <w:t>86.42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7E09F" w14:textId="77777777" w:rsidR="0094273A" w:rsidRPr="00DC09D5" w:rsidRDefault="0094273A" w:rsidP="001B4CAA">
            <w:pPr>
              <w:jc w:val="center"/>
              <w:rPr>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0FE52" w14:textId="77777777" w:rsidR="0094273A" w:rsidRPr="00DC09D5" w:rsidRDefault="0094273A" w:rsidP="001B4CAA">
            <w:pPr>
              <w:jc w:val="center"/>
              <w:rPr>
                <w:sz w:val="18"/>
                <w:szCs w:val="18"/>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93900" w14:textId="77777777" w:rsidR="0094273A" w:rsidRPr="00DC09D5" w:rsidRDefault="0094273A" w:rsidP="001B4CAA">
            <w:pPr>
              <w:jc w:val="center"/>
              <w:rPr>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C8B18" w14:textId="77777777" w:rsidR="0094273A" w:rsidRPr="00DC09D5" w:rsidRDefault="0094273A" w:rsidP="001B4CAA">
            <w:pPr>
              <w:jc w:val="center"/>
              <w:rPr>
                <w:sz w:val="18"/>
                <w:szCs w:val="18"/>
              </w:rPr>
            </w:pP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0E63F" w14:textId="77777777" w:rsidR="0094273A" w:rsidRPr="00DC09D5" w:rsidRDefault="0094273A" w:rsidP="001B4CAA">
            <w:pPr>
              <w:jc w:val="center"/>
              <w:rPr>
                <w:sz w:val="18"/>
                <w:szCs w:val="18"/>
              </w:rPr>
            </w:pP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DC025" w14:textId="22A5E3E0" w:rsidR="0094273A" w:rsidRPr="00B732FB" w:rsidRDefault="00DD041E" w:rsidP="001B4CAA">
            <w:pPr>
              <w:rPr>
                <w:strike/>
                <w:color w:val="000000"/>
                <w:sz w:val="18"/>
                <w:szCs w:val="18"/>
              </w:rPr>
            </w:pPr>
            <w:r w:rsidRPr="00B732FB">
              <w:rPr>
                <w:strike/>
                <w:color w:val="FF0000"/>
                <w:sz w:val="18"/>
                <w:szCs w:val="18"/>
              </w:rPr>
              <w:t>Manipul</w:t>
            </w:r>
            <w:r w:rsidRPr="00B732FB">
              <w:rPr>
                <w:rFonts w:hint="eastAsia"/>
                <w:strike/>
                <w:color w:val="FF0000"/>
                <w:sz w:val="18"/>
                <w:szCs w:val="18"/>
              </w:rPr>
              <w:t>ā</w:t>
            </w:r>
            <w:r w:rsidRPr="00B732FB">
              <w:rPr>
                <w:strike/>
                <w:color w:val="FF0000"/>
                <w:sz w:val="18"/>
                <w:szCs w:val="18"/>
              </w:rPr>
              <w:t>cija st</w:t>
            </w:r>
            <w:r w:rsidRPr="00B732FB">
              <w:rPr>
                <w:rFonts w:hint="eastAsia"/>
                <w:strike/>
                <w:color w:val="FF0000"/>
                <w:sz w:val="18"/>
                <w:szCs w:val="18"/>
              </w:rPr>
              <w:t>ā</w:t>
            </w:r>
            <w:r w:rsidRPr="00B732FB">
              <w:rPr>
                <w:strike/>
                <w:color w:val="FF0000"/>
                <w:sz w:val="18"/>
                <w:szCs w:val="18"/>
              </w:rPr>
              <w:t>jas sp</w:t>
            </w:r>
            <w:r w:rsidRPr="00B732FB">
              <w:rPr>
                <w:rFonts w:hint="eastAsia"/>
                <w:strike/>
                <w:color w:val="FF0000"/>
                <w:sz w:val="18"/>
                <w:szCs w:val="18"/>
              </w:rPr>
              <w:t>ē</w:t>
            </w:r>
            <w:r w:rsidRPr="00B732FB">
              <w:rPr>
                <w:strike/>
                <w:color w:val="FF0000"/>
                <w:sz w:val="18"/>
                <w:szCs w:val="18"/>
              </w:rPr>
              <w:t>k</w:t>
            </w:r>
            <w:r w:rsidRPr="00B732FB">
              <w:rPr>
                <w:rFonts w:hint="eastAsia"/>
                <w:strike/>
                <w:color w:val="FF0000"/>
                <w:sz w:val="18"/>
                <w:szCs w:val="18"/>
              </w:rPr>
              <w:t>ā</w:t>
            </w:r>
            <w:r w:rsidRPr="00B732FB">
              <w:rPr>
                <w:strike/>
                <w:color w:val="FF0000"/>
                <w:sz w:val="18"/>
                <w:szCs w:val="18"/>
              </w:rPr>
              <w:t xml:space="preserve"> p</w:t>
            </w:r>
            <w:r w:rsidRPr="00B732FB">
              <w:rPr>
                <w:rFonts w:hint="eastAsia"/>
                <w:strike/>
                <w:color w:val="FF0000"/>
                <w:sz w:val="18"/>
                <w:szCs w:val="18"/>
              </w:rPr>
              <w:t>ē</w:t>
            </w:r>
            <w:r w:rsidRPr="00B732FB">
              <w:rPr>
                <w:strike/>
                <w:color w:val="FF0000"/>
                <w:sz w:val="18"/>
                <w:szCs w:val="18"/>
              </w:rPr>
              <w:t>c nepiecie</w:t>
            </w:r>
            <w:r w:rsidRPr="00B732FB">
              <w:rPr>
                <w:rFonts w:hint="eastAsia"/>
                <w:strike/>
                <w:color w:val="FF0000"/>
                <w:sz w:val="18"/>
                <w:szCs w:val="18"/>
              </w:rPr>
              <w:t>š</w:t>
            </w:r>
            <w:r w:rsidRPr="00B732FB">
              <w:rPr>
                <w:strike/>
                <w:color w:val="FF0000"/>
                <w:sz w:val="18"/>
                <w:szCs w:val="18"/>
              </w:rPr>
              <w:t>am</w:t>
            </w:r>
            <w:r w:rsidRPr="00B732FB">
              <w:rPr>
                <w:rFonts w:hint="eastAsia"/>
                <w:strike/>
                <w:color w:val="FF0000"/>
                <w:sz w:val="18"/>
                <w:szCs w:val="18"/>
              </w:rPr>
              <w:t>ā</w:t>
            </w:r>
            <w:r w:rsidRPr="00B732FB">
              <w:rPr>
                <w:strike/>
                <w:color w:val="FF0000"/>
                <w:sz w:val="18"/>
                <w:szCs w:val="18"/>
              </w:rPr>
              <w:t xml:space="preserve"> finans</w:t>
            </w:r>
            <w:r w:rsidRPr="00B732FB">
              <w:rPr>
                <w:rFonts w:hint="eastAsia"/>
                <w:strike/>
                <w:color w:val="FF0000"/>
                <w:sz w:val="18"/>
                <w:szCs w:val="18"/>
              </w:rPr>
              <w:t>ē</w:t>
            </w:r>
            <w:r w:rsidRPr="00B732FB">
              <w:rPr>
                <w:strike/>
                <w:color w:val="FF0000"/>
                <w:sz w:val="18"/>
                <w:szCs w:val="18"/>
              </w:rPr>
              <w:t>juma pie</w:t>
            </w:r>
            <w:r w:rsidRPr="00B732FB">
              <w:rPr>
                <w:rFonts w:hint="eastAsia"/>
                <w:strike/>
                <w:color w:val="FF0000"/>
                <w:sz w:val="18"/>
                <w:szCs w:val="18"/>
              </w:rPr>
              <w:t>šķ</w:t>
            </w:r>
            <w:r w:rsidRPr="00B732FB">
              <w:rPr>
                <w:strike/>
                <w:color w:val="FF0000"/>
                <w:sz w:val="18"/>
                <w:szCs w:val="18"/>
              </w:rPr>
              <w:t>ir</w:t>
            </w:r>
            <w:r w:rsidRPr="00B732FB">
              <w:rPr>
                <w:rFonts w:hint="eastAsia"/>
                <w:strike/>
                <w:color w:val="FF0000"/>
                <w:sz w:val="18"/>
                <w:szCs w:val="18"/>
              </w:rPr>
              <w:t>š</w:t>
            </w:r>
            <w:r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153AA" w14:textId="5CFA7802" w:rsidR="0094273A" w:rsidRPr="00DC09D5" w:rsidRDefault="0094273A" w:rsidP="001B4CAA">
            <w:pPr>
              <w:rPr>
                <w:color w:val="000000"/>
                <w:sz w:val="18"/>
                <w:szCs w:val="18"/>
              </w:rPr>
            </w:pPr>
          </w:p>
        </w:tc>
      </w:tr>
      <w:tr w:rsidR="00B732FB" w:rsidRPr="007446B0" w14:paraId="3EC6B4F8"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ED1C3C9" w14:textId="65E21DC1" w:rsidR="00CA3A7D" w:rsidRDefault="00B732FB" w:rsidP="00BD5307">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10223" w14:textId="252C229F" w:rsidR="00B732FB" w:rsidRDefault="00B732FB" w:rsidP="00B732FB">
            <w:pPr>
              <w:jc w:val="center"/>
              <w:rPr>
                <w:color w:val="000000"/>
                <w:sz w:val="18"/>
                <w:szCs w:val="18"/>
              </w:rPr>
            </w:pPr>
            <w:r w:rsidRPr="002B43D2">
              <w:rPr>
                <w:color w:val="000000"/>
                <w:sz w:val="18"/>
                <w:szCs w:val="18"/>
              </w:rPr>
              <w:t>04200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BC5F7" w14:textId="2938F5E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678FB" w14:textId="093F0F24" w:rsidR="00B732FB" w:rsidRDefault="00B732FB" w:rsidP="00B732FB">
            <w:pPr>
              <w:rPr>
                <w:sz w:val="18"/>
                <w:szCs w:val="18"/>
              </w:rPr>
            </w:pPr>
            <w:proofErr w:type="spellStart"/>
            <w:r w:rsidRPr="002B43D2">
              <w:rPr>
                <w:color w:val="000000"/>
                <w:sz w:val="18"/>
                <w:szCs w:val="18"/>
              </w:rPr>
              <w:t>Epidurālā</w:t>
            </w:r>
            <w:proofErr w:type="spellEnd"/>
            <w:r w:rsidRPr="002B43D2">
              <w:rPr>
                <w:color w:val="000000"/>
                <w:sz w:val="18"/>
                <w:szCs w:val="18"/>
              </w:rPr>
              <w:t xml:space="preserve"> anestēzija dzemdību atsāpināšanai par pirmajām divām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C36BC" w14:textId="53349897" w:rsidR="00B732FB" w:rsidRDefault="00B732FB" w:rsidP="00B732FB">
            <w:pPr>
              <w:jc w:val="center"/>
              <w:rPr>
                <w:sz w:val="18"/>
                <w:szCs w:val="18"/>
              </w:rPr>
            </w:pPr>
            <w:r w:rsidRPr="002B43D2">
              <w:rPr>
                <w:color w:val="000000"/>
                <w:sz w:val="18"/>
                <w:szCs w:val="18"/>
              </w:rPr>
              <w:t>84.42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CA663" w14:textId="23CEC1C2" w:rsidR="00B732FB" w:rsidRPr="00DC09D5" w:rsidRDefault="00B732FB" w:rsidP="00B732FB">
            <w:pPr>
              <w:jc w:val="center"/>
              <w:rPr>
                <w:sz w:val="18"/>
                <w:szCs w:val="18"/>
              </w:rPr>
            </w:pPr>
            <w:r w:rsidRPr="002B43D2">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7E083" w14:textId="4DEBEE57" w:rsidR="00B732FB" w:rsidRPr="00DC09D5" w:rsidRDefault="00B732FB" w:rsidP="00B732FB">
            <w:pPr>
              <w:jc w:val="center"/>
              <w:rPr>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CAC14" w14:textId="6F2368A7" w:rsidR="00B732FB" w:rsidRPr="00DC09D5" w:rsidRDefault="00B732FB" w:rsidP="00B732FB">
            <w:pPr>
              <w:jc w:val="center"/>
              <w:rPr>
                <w:sz w:val="18"/>
                <w:szCs w:val="18"/>
              </w:rPr>
            </w:pPr>
            <w:r w:rsidRPr="002B43D2">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22E5E" w14:textId="3C72C1D5" w:rsidR="00B732FB" w:rsidRPr="00DC09D5" w:rsidRDefault="00B732FB" w:rsidP="00B732FB">
            <w:pPr>
              <w:jc w:val="cente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9A157" w14:textId="1982E944" w:rsidR="00B732FB" w:rsidRPr="00DC09D5" w:rsidRDefault="00B732FB" w:rsidP="00B732FB">
            <w:pPr>
              <w:jc w:val="center"/>
              <w:rPr>
                <w:sz w:val="18"/>
                <w:szCs w:val="18"/>
              </w:rPr>
            </w:pPr>
            <w:r w:rsidRPr="002B43D2">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F749A" w14:textId="034A02C0" w:rsidR="00B732FB" w:rsidRPr="00CA3A7D" w:rsidRDefault="00E97C3F" w:rsidP="00B732FB">
            <w:pPr>
              <w:rPr>
                <w:color w:val="7030A0"/>
                <w:sz w:val="18"/>
                <w:szCs w:val="18"/>
              </w:rPr>
            </w:pPr>
            <w:r w:rsidRPr="00E97C3F">
              <w:rPr>
                <w:sz w:val="18"/>
                <w:szCs w:val="18"/>
              </w:rPr>
              <w:t>Manipulāciju apmaksā dzemdību atsāpināšanai medicīnisku indikāciju gadījumā.</w:t>
            </w:r>
            <w:r w:rsidR="00772CC1">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9044C" w14:textId="32EC9D94"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5F5F076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FD22DE2" w14:textId="1B31F073" w:rsidR="00CA3A7D" w:rsidRDefault="00B732FB" w:rsidP="00BD5307">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70AB9" w14:textId="2F429B1A" w:rsidR="00B732FB" w:rsidRDefault="00B732FB" w:rsidP="00B732FB">
            <w:pPr>
              <w:jc w:val="center"/>
              <w:rPr>
                <w:color w:val="000000"/>
                <w:sz w:val="18"/>
                <w:szCs w:val="18"/>
              </w:rPr>
            </w:pPr>
            <w:r w:rsidRPr="002B43D2">
              <w:rPr>
                <w:color w:val="000000"/>
                <w:sz w:val="18"/>
                <w:szCs w:val="18"/>
              </w:rPr>
              <w:t>04201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329F5" w14:textId="2945140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D722D" w14:textId="5A1F2E3B" w:rsidR="00B732FB" w:rsidRDefault="00B732FB" w:rsidP="00B732FB">
            <w:pPr>
              <w:rPr>
                <w:sz w:val="18"/>
                <w:szCs w:val="18"/>
              </w:rPr>
            </w:pPr>
            <w:r w:rsidRPr="002B43D2">
              <w:rPr>
                <w:sz w:val="18"/>
                <w:szCs w:val="18"/>
              </w:rPr>
              <w:t xml:space="preserve">Prolongētā </w:t>
            </w:r>
            <w:proofErr w:type="spellStart"/>
            <w:r w:rsidRPr="002B43D2">
              <w:rPr>
                <w:sz w:val="18"/>
                <w:szCs w:val="18"/>
              </w:rPr>
              <w:t>epidurālā</w:t>
            </w:r>
            <w:proofErr w:type="spellEnd"/>
            <w:r w:rsidRPr="002B43D2">
              <w:rPr>
                <w:sz w:val="18"/>
                <w:szCs w:val="18"/>
              </w:rPr>
              <w:t xml:space="preserve"> </w:t>
            </w:r>
            <w:proofErr w:type="spellStart"/>
            <w:r w:rsidRPr="002B43D2">
              <w:rPr>
                <w:sz w:val="18"/>
                <w:szCs w:val="18"/>
              </w:rPr>
              <w:t>analgēzija</w:t>
            </w:r>
            <w:proofErr w:type="spellEnd"/>
            <w:r w:rsidRPr="002B43D2">
              <w:rPr>
                <w:sz w:val="18"/>
                <w:szCs w:val="18"/>
              </w:rPr>
              <w:t xml:space="preserve"> dzemdībās ar zālēm </w:t>
            </w:r>
            <w:proofErr w:type="spellStart"/>
            <w:r w:rsidRPr="002B43D2">
              <w:rPr>
                <w:sz w:val="18"/>
                <w:szCs w:val="18"/>
              </w:rPr>
              <w:t>bupivakaīnu</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par katrām nākamajām 12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1D77A" w14:textId="793D82C5" w:rsidR="00B732FB" w:rsidRDefault="00B732FB" w:rsidP="00B732FB">
            <w:pPr>
              <w:jc w:val="center"/>
              <w:rPr>
                <w:sz w:val="18"/>
                <w:szCs w:val="18"/>
              </w:rPr>
            </w:pPr>
            <w:r w:rsidRPr="002B43D2">
              <w:rPr>
                <w:sz w:val="18"/>
                <w:szCs w:val="18"/>
              </w:rPr>
              <w:t>11.85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446D3" w14:textId="47CEAAA4"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DEEE2" w14:textId="5E751EC8"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232F6" w14:textId="4E2ACA41"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9DF8F" w14:textId="5A9DF328"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242C6" w14:textId="788633AC"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66E4" w14:textId="102C52DC"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0252D" w14:textId="31799225"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2872397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CED085D" w14:textId="27D66A19" w:rsidR="00CA3A7D" w:rsidRDefault="00B732FB" w:rsidP="00BD5307">
            <w:pPr>
              <w:jc w:val="center"/>
              <w:rPr>
                <w:sz w:val="18"/>
                <w:szCs w:val="18"/>
              </w:rPr>
            </w:pPr>
            <w:r w:rsidRPr="002B43D2">
              <w:rPr>
                <w:sz w:val="18"/>
                <w:szCs w:val="18"/>
              </w:rPr>
              <w:lastRenderedPageBreak/>
              <w:t>Anestēzijas pakalpojum</w:t>
            </w:r>
            <w:r w:rsidR="00BD5307">
              <w:rPr>
                <w:sz w:val="18"/>
                <w:szCs w:val="18"/>
              </w:rPr>
              <w:t>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683FD" w14:textId="725D8B24" w:rsidR="00B732FB" w:rsidRDefault="00B732FB" w:rsidP="00B732FB">
            <w:pPr>
              <w:jc w:val="center"/>
              <w:rPr>
                <w:color w:val="000000"/>
                <w:sz w:val="18"/>
                <w:szCs w:val="18"/>
              </w:rPr>
            </w:pPr>
            <w:r w:rsidRPr="002B43D2">
              <w:rPr>
                <w:color w:val="000000"/>
                <w:sz w:val="18"/>
                <w:szCs w:val="18"/>
              </w:rPr>
              <w:t>04202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2878F" w14:textId="09AFE7C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73C29" w14:textId="1BAD1BA1" w:rsidR="00B732FB" w:rsidRDefault="00B732FB" w:rsidP="00B732FB">
            <w:pPr>
              <w:rPr>
                <w:sz w:val="18"/>
                <w:szCs w:val="18"/>
              </w:rPr>
            </w:pPr>
            <w:r w:rsidRPr="002B43D2">
              <w:rPr>
                <w:sz w:val="18"/>
                <w:szCs w:val="18"/>
              </w:rPr>
              <w:t xml:space="preserve">Piemaksa </w:t>
            </w:r>
            <w:proofErr w:type="spellStart"/>
            <w:r w:rsidRPr="002B43D2">
              <w:rPr>
                <w:sz w:val="18"/>
                <w:szCs w:val="18"/>
              </w:rPr>
              <w:t>epidurālai</w:t>
            </w:r>
            <w:proofErr w:type="spellEnd"/>
            <w:r w:rsidRPr="002B43D2">
              <w:rPr>
                <w:sz w:val="18"/>
                <w:szCs w:val="18"/>
              </w:rPr>
              <w:t xml:space="preserve"> anestēzijai </w:t>
            </w:r>
            <w:r w:rsidRPr="00B732FB">
              <w:rPr>
                <w:color w:val="FF0000"/>
                <w:sz w:val="18"/>
                <w:szCs w:val="18"/>
              </w:rPr>
              <w:t>dzemdībās</w:t>
            </w:r>
            <w:r>
              <w:rPr>
                <w:sz w:val="18"/>
                <w:szCs w:val="18"/>
              </w:rPr>
              <w:t xml:space="preserve"> </w:t>
            </w:r>
            <w:r w:rsidRPr="002B43D2">
              <w:rPr>
                <w:sz w:val="18"/>
                <w:szCs w:val="18"/>
              </w:rPr>
              <w:t xml:space="preserve">par zāļu </w:t>
            </w:r>
            <w:proofErr w:type="spellStart"/>
            <w:r w:rsidRPr="002B43D2">
              <w:rPr>
                <w:sz w:val="18"/>
                <w:szCs w:val="18"/>
              </w:rPr>
              <w:t>bupivakaīna</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lietošanu pirmajās divās stundās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BC81D" w14:textId="45232202" w:rsidR="00B732FB" w:rsidRDefault="00B732FB" w:rsidP="00B732FB">
            <w:pPr>
              <w:jc w:val="center"/>
              <w:rPr>
                <w:sz w:val="18"/>
                <w:szCs w:val="18"/>
              </w:rPr>
            </w:pPr>
            <w:r w:rsidRPr="002B43D2">
              <w:rPr>
                <w:sz w:val="18"/>
                <w:szCs w:val="18"/>
              </w:rPr>
              <w:t>4.60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8C47F" w14:textId="6FDC7E5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70C50" w14:textId="78E6D039"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01A2D" w14:textId="49CF2300"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90444" w14:textId="2A7EA06D"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58F53" w14:textId="56DD3EE0"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C84F33" w14:textId="5D5EB84F"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32EAC" w14:textId="3B85D56E"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69257B7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0E9765" w14:textId="297394F6" w:rsidR="00CA3A7D" w:rsidRDefault="00B732FB" w:rsidP="00BD5307">
            <w:pPr>
              <w:jc w:val="center"/>
              <w:rPr>
                <w:sz w:val="18"/>
                <w:szCs w:val="18"/>
              </w:rPr>
            </w:pPr>
            <w:r w:rsidRPr="002B43D2">
              <w:rPr>
                <w:sz w:val="18"/>
                <w:szCs w:val="18"/>
              </w:rPr>
              <w:t>Anestēzijas pakalpojum</w:t>
            </w:r>
            <w:r w:rsidR="00BD5307">
              <w:rPr>
                <w:sz w:val="18"/>
                <w:szCs w:val="18"/>
              </w:rPr>
              <w:t>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2D0C9" w14:textId="031E5818" w:rsidR="00B732FB" w:rsidRDefault="00B732FB" w:rsidP="00B732FB">
            <w:pPr>
              <w:jc w:val="center"/>
              <w:rPr>
                <w:color w:val="000000"/>
                <w:sz w:val="18"/>
                <w:szCs w:val="18"/>
              </w:rPr>
            </w:pPr>
            <w:r w:rsidRPr="002B43D2">
              <w:rPr>
                <w:color w:val="000000"/>
                <w:sz w:val="18"/>
                <w:szCs w:val="18"/>
              </w:rPr>
              <w:t>04203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099B8" w14:textId="3E26397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5F47F" w14:textId="5B77F655" w:rsidR="00B732FB" w:rsidRDefault="00B732FB" w:rsidP="00B732FB">
            <w:pPr>
              <w:rPr>
                <w:sz w:val="18"/>
                <w:szCs w:val="18"/>
              </w:rPr>
            </w:pPr>
            <w:proofErr w:type="spellStart"/>
            <w:r w:rsidRPr="002B43D2">
              <w:rPr>
                <w:sz w:val="18"/>
                <w:szCs w:val="18"/>
              </w:rPr>
              <w:t>Epidurālā</w:t>
            </w:r>
            <w:proofErr w:type="spellEnd"/>
            <w:r w:rsidRPr="002B43D2">
              <w:rPr>
                <w:sz w:val="18"/>
                <w:szCs w:val="18"/>
              </w:rPr>
              <w:t xml:space="preserve"> anestēzija dzemdību atsāpināšanai par katru nākamo stundu, sākot no trešās stundas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17F02" w14:textId="2431F2C6" w:rsidR="00B732FB" w:rsidRDefault="00B732FB" w:rsidP="00B732FB">
            <w:pPr>
              <w:jc w:val="center"/>
              <w:rPr>
                <w:sz w:val="18"/>
                <w:szCs w:val="18"/>
              </w:rPr>
            </w:pPr>
            <w:r w:rsidRPr="002B43D2">
              <w:rPr>
                <w:sz w:val="18"/>
                <w:szCs w:val="18"/>
              </w:rPr>
              <w:t>22.40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24584" w14:textId="2B3B4BE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1D855" w14:textId="1CDAC830"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506A0" w14:textId="103E9DED"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C087B" w14:textId="4D3D4152"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E4727" w14:textId="41FFD7C8"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C6F4B" w14:textId="5AB613B5"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67F11" w14:textId="1422FFF9" w:rsidR="00B732FB" w:rsidRPr="00DC09D5" w:rsidRDefault="00B732FB" w:rsidP="00B732FB">
            <w:pPr>
              <w:rPr>
                <w:color w:val="000000"/>
                <w:sz w:val="18"/>
                <w:szCs w:val="18"/>
              </w:rPr>
            </w:pPr>
            <w:r>
              <w:rPr>
                <w:color w:val="000000"/>
                <w:sz w:val="18"/>
                <w:szCs w:val="18"/>
              </w:rPr>
              <w:t>Manipulācija spēkā no 01.10.2021.</w:t>
            </w:r>
          </w:p>
        </w:tc>
      </w:tr>
      <w:tr w:rsidR="00E94EE2" w:rsidRPr="007446B0" w14:paraId="21F1B777"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A26715F" w14:textId="19AABEC3" w:rsidR="00E94EE2" w:rsidRPr="00E94EE2" w:rsidRDefault="00E94EE2" w:rsidP="00E94EE2">
            <w:pPr>
              <w:jc w:val="center"/>
              <w:rPr>
                <w:sz w:val="18"/>
                <w:szCs w:val="18"/>
              </w:rPr>
            </w:pPr>
            <w:r w:rsidRPr="00E94EE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8200E" w14:textId="293DE446" w:rsidR="00E94EE2" w:rsidRPr="00E94EE2" w:rsidRDefault="00E94EE2" w:rsidP="00E94EE2">
            <w:pPr>
              <w:jc w:val="center"/>
              <w:rPr>
                <w:sz w:val="18"/>
                <w:szCs w:val="18"/>
              </w:rPr>
            </w:pPr>
            <w:r w:rsidRPr="00E94EE2">
              <w:rPr>
                <w:sz w:val="18"/>
                <w:szCs w:val="18"/>
              </w:rPr>
              <w:t>60113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28B0F" w14:textId="466B0FD8" w:rsidR="00E94EE2" w:rsidRPr="00E94EE2" w:rsidRDefault="00E94EE2" w:rsidP="00E94EE2">
            <w:pPr>
              <w:jc w:val="center"/>
              <w:rPr>
                <w:sz w:val="18"/>
                <w:szCs w:val="18"/>
              </w:rPr>
            </w:pPr>
            <w:r w:rsidRPr="00E94EE2">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D8D5A" w14:textId="144BB713" w:rsidR="00E94EE2" w:rsidRPr="00E94EE2" w:rsidRDefault="00E94EE2" w:rsidP="00E94EE2">
            <w:pPr>
              <w:rPr>
                <w:sz w:val="18"/>
                <w:szCs w:val="18"/>
              </w:rPr>
            </w:pPr>
            <w:r w:rsidRPr="00E94EE2">
              <w:rPr>
                <w:sz w:val="18"/>
                <w:szCs w:val="18"/>
              </w:rPr>
              <w:t xml:space="preserve">Piemaksa par </w:t>
            </w:r>
            <w:proofErr w:type="spellStart"/>
            <w:r w:rsidRPr="00E94EE2">
              <w:rPr>
                <w:sz w:val="18"/>
                <w:szCs w:val="18"/>
              </w:rPr>
              <w:t>trombolītisko</w:t>
            </w:r>
            <w:proofErr w:type="spellEnd"/>
            <w:r w:rsidRPr="00E94EE2">
              <w:rPr>
                <w:sz w:val="18"/>
                <w:szCs w:val="18"/>
              </w:rPr>
              <w:t xml:space="preserve"> līdzekļu 50 mg lietošanu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47370" w14:textId="37BB1311" w:rsidR="00E94EE2" w:rsidRPr="00E94EE2" w:rsidRDefault="00E94EE2" w:rsidP="00E94EE2">
            <w:pPr>
              <w:jc w:val="center"/>
              <w:rPr>
                <w:sz w:val="18"/>
                <w:szCs w:val="18"/>
              </w:rPr>
            </w:pPr>
            <w:r w:rsidRPr="00E94EE2">
              <w:rPr>
                <w:sz w:val="18"/>
                <w:szCs w:val="18"/>
              </w:rPr>
              <w:t>390.09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9D5CEF" w14:textId="1ED751BD" w:rsidR="00E94EE2" w:rsidRPr="00E94EE2" w:rsidRDefault="00E94EE2" w:rsidP="00E94EE2">
            <w:pPr>
              <w:jc w:val="center"/>
              <w:rPr>
                <w:sz w:val="18"/>
                <w:szCs w:val="18"/>
              </w:rPr>
            </w:pPr>
            <w:r w:rsidRPr="00E94EE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34772" w14:textId="45677BFA" w:rsidR="00E94EE2" w:rsidRPr="00E94EE2" w:rsidRDefault="00E94EE2" w:rsidP="00E94EE2">
            <w:pPr>
              <w:jc w:val="center"/>
              <w:rPr>
                <w:sz w:val="18"/>
                <w:szCs w:val="18"/>
              </w:rPr>
            </w:pPr>
            <w:r w:rsidRPr="00E94EE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89563" w14:textId="2E0C0821" w:rsidR="00E94EE2" w:rsidRPr="00E94EE2" w:rsidRDefault="00E94EE2" w:rsidP="00E94EE2">
            <w:pPr>
              <w:jc w:val="center"/>
              <w:rPr>
                <w:sz w:val="18"/>
                <w:szCs w:val="18"/>
              </w:rPr>
            </w:pPr>
            <w:r w:rsidRPr="00E94EE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7E0EA" w14:textId="1EA09974" w:rsidR="00E94EE2" w:rsidRPr="00E94EE2" w:rsidRDefault="00E94EE2" w:rsidP="00E94EE2">
            <w:pPr>
              <w:jc w:val="center"/>
              <w:rPr>
                <w:sz w:val="18"/>
                <w:szCs w:val="18"/>
              </w:rPr>
            </w:pPr>
            <w:r w:rsidRPr="00E94EE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5BB5" w14:textId="122BCB37" w:rsidR="00E94EE2" w:rsidRPr="00E94EE2" w:rsidRDefault="00E94EE2" w:rsidP="00E94EE2">
            <w:pPr>
              <w:jc w:val="center"/>
              <w:rPr>
                <w:sz w:val="18"/>
                <w:szCs w:val="18"/>
              </w:rPr>
            </w:pPr>
            <w:r w:rsidRPr="00E94EE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6FB69" w14:textId="29611585" w:rsidR="00E94EE2" w:rsidRPr="00E94EE2" w:rsidRDefault="00E94EE2" w:rsidP="00E94EE2">
            <w:pPr>
              <w:rPr>
                <w:strike/>
                <w:sz w:val="18"/>
                <w:szCs w:val="18"/>
              </w:rPr>
            </w:pPr>
            <w:r w:rsidRPr="00772CC1">
              <w:rPr>
                <w:color w:val="FF0000"/>
                <w:sz w:val="18"/>
                <w:szCs w:val="18"/>
              </w:rPr>
              <w:t>Manipulāciju norāda kopā ar manipulācijām 60194</w:t>
            </w:r>
            <w:r w:rsidR="00ED282B" w:rsidRPr="00772CC1">
              <w:rPr>
                <w:color w:val="FF0000"/>
                <w:sz w:val="18"/>
                <w:szCs w:val="18"/>
              </w:rPr>
              <w:t xml:space="preserve"> vai</w:t>
            </w:r>
            <w:r w:rsidRPr="00772CC1">
              <w:rPr>
                <w:color w:val="FF0000"/>
                <w:sz w:val="18"/>
                <w:szCs w:val="18"/>
              </w:rPr>
              <w:t xml:space="preserve"> 60195.</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2797A6" w14:textId="77777777" w:rsidR="00E94EE2" w:rsidRPr="00E94EE2" w:rsidRDefault="00E94EE2" w:rsidP="00E94EE2">
            <w:pPr>
              <w:rPr>
                <w:sz w:val="18"/>
                <w:szCs w:val="18"/>
              </w:rPr>
            </w:pPr>
          </w:p>
        </w:tc>
      </w:tr>
    </w:tbl>
    <w:p w14:paraId="68AAA53E" w14:textId="77777777" w:rsidR="00E76502" w:rsidRPr="00525440" w:rsidRDefault="00E76502" w:rsidP="00E76502"/>
    <w:p w14:paraId="327BBBDF" w14:textId="7D5A725B" w:rsidR="00075CFA" w:rsidRDefault="00075CFA" w:rsidP="00B732FB">
      <w:pPr>
        <w:rPr>
          <w:b/>
          <w:bCs/>
          <w:sz w:val="28"/>
          <w:szCs w:val="28"/>
        </w:rPr>
      </w:pPr>
    </w:p>
    <w:p w14:paraId="11E20FE3" w14:textId="109524A1" w:rsidR="00ED282B" w:rsidRDefault="00ED282B" w:rsidP="00B732FB">
      <w:pPr>
        <w:rPr>
          <w:b/>
          <w:bCs/>
          <w:sz w:val="28"/>
          <w:szCs w:val="28"/>
        </w:rPr>
      </w:pPr>
    </w:p>
    <w:p w14:paraId="44AAFDB1" w14:textId="6ED35AE5" w:rsidR="00733E2A" w:rsidRDefault="00733E2A" w:rsidP="00B732FB">
      <w:pPr>
        <w:rPr>
          <w:b/>
          <w:bCs/>
          <w:sz w:val="28"/>
          <w:szCs w:val="28"/>
        </w:rPr>
      </w:pPr>
    </w:p>
    <w:p w14:paraId="3D52FD1A" w14:textId="33C4964D" w:rsidR="00733E2A" w:rsidRDefault="00733E2A" w:rsidP="00B732FB">
      <w:pPr>
        <w:rPr>
          <w:b/>
          <w:bCs/>
          <w:sz w:val="28"/>
          <w:szCs w:val="28"/>
        </w:rPr>
      </w:pPr>
    </w:p>
    <w:p w14:paraId="17C6E93B" w14:textId="44EE4D6E" w:rsidR="00733E2A" w:rsidRDefault="00733E2A" w:rsidP="00B732FB">
      <w:pPr>
        <w:rPr>
          <w:b/>
          <w:bCs/>
          <w:sz w:val="28"/>
          <w:szCs w:val="28"/>
        </w:rPr>
      </w:pPr>
    </w:p>
    <w:p w14:paraId="051D5C5E" w14:textId="526D28BC" w:rsidR="00733E2A" w:rsidRDefault="00733E2A" w:rsidP="00B732FB">
      <w:pPr>
        <w:rPr>
          <w:b/>
          <w:bCs/>
          <w:sz w:val="28"/>
          <w:szCs w:val="28"/>
        </w:rPr>
      </w:pPr>
    </w:p>
    <w:p w14:paraId="40C0A30B" w14:textId="393BA24E" w:rsidR="00733E2A" w:rsidRDefault="00733E2A" w:rsidP="00B732FB">
      <w:pPr>
        <w:rPr>
          <w:b/>
          <w:bCs/>
          <w:sz w:val="28"/>
          <w:szCs w:val="28"/>
        </w:rPr>
      </w:pPr>
    </w:p>
    <w:p w14:paraId="3FCE64DA" w14:textId="6BFFC2DA" w:rsidR="00733E2A" w:rsidRDefault="00733E2A" w:rsidP="00B732FB">
      <w:pPr>
        <w:rPr>
          <w:b/>
          <w:bCs/>
          <w:sz w:val="28"/>
          <w:szCs w:val="28"/>
        </w:rPr>
      </w:pPr>
    </w:p>
    <w:p w14:paraId="4DE32639" w14:textId="1E3E2A75" w:rsidR="00733E2A" w:rsidRDefault="00733E2A" w:rsidP="00B732FB">
      <w:pPr>
        <w:rPr>
          <w:b/>
          <w:bCs/>
          <w:sz w:val="28"/>
          <w:szCs w:val="28"/>
        </w:rPr>
      </w:pPr>
    </w:p>
    <w:p w14:paraId="51EF847F" w14:textId="6CBAEC9A" w:rsidR="00733E2A" w:rsidRDefault="00733E2A" w:rsidP="00B732FB">
      <w:pPr>
        <w:rPr>
          <w:b/>
          <w:bCs/>
          <w:sz w:val="28"/>
          <w:szCs w:val="28"/>
        </w:rPr>
      </w:pPr>
    </w:p>
    <w:p w14:paraId="5A13C26F" w14:textId="77777777" w:rsidR="00733E2A" w:rsidRDefault="00733E2A" w:rsidP="00B732FB">
      <w:pPr>
        <w:rPr>
          <w:b/>
          <w:bCs/>
          <w:sz w:val="28"/>
          <w:szCs w:val="28"/>
        </w:rPr>
      </w:pPr>
    </w:p>
    <w:p w14:paraId="58719913" w14:textId="77777777" w:rsidR="00075CFA" w:rsidRPr="00C361EF" w:rsidRDefault="00075CFA" w:rsidP="00C361EF">
      <w:pPr>
        <w:ind w:left="284"/>
        <w:rPr>
          <w:b/>
          <w:bCs/>
          <w:sz w:val="28"/>
          <w:szCs w:val="28"/>
        </w:rPr>
      </w:pPr>
    </w:p>
    <w:p w14:paraId="2EA4D50F" w14:textId="29AF7448" w:rsidR="00091E84" w:rsidRPr="00E76502" w:rsidRDefault="00C361EF" w:rsidP="00E76502">
      <w:pPr>
        <w:pStyle w:val="ListParagraph"/>
        <w:numPr>
          <w:ilvl w:val="0"/>
          <w:numId w:val="33"/>
        </w:numPr>
        <w:rPr>
          <w:b/>
          <w:bCs/>
          <w:sz w:val="24"/>
          <w:szCs w:val="24"/>
        </w:rPr>
      </w:pPr>
      <w:r w:rsidRPr="00E76502">
        <w:rPr>
          <w:b/>
          <w:bCs/>
          <w:sz w:val="24"/>
          <w:szCs w:val="24"/>
        </w:rPr>
        <w:lastRenderedPageBreak/>
        <w:t>Tiek dzēstas manipulācijas</w:t>
      </w:r>
    </w:p>
    <w:p w14:paraId="3A7FBDAB" w14:textId="77777777" w:rsidR="00572CBC" w:rsidRDefault="00572CBC" w:rsidP="00572CBC">
      <w:pPr>
        <w:pStyle w:val="ListParagraph"/>
        <w:ind w:left="644" w:firstLine="0"/>
        <w:rPr>
          <w:b/>
          <w:bCs/>
          <w:sz w:val="28"/>
          <w:szCs w:val="28"/>
        </w:rPr>
      </w:pPr>
    </w:p>
    <w:tbl>
      <w:tblPr>
        <w:tblW w:w="5000" w:type="pct"/>
        <w:tblLook w:val="04A0" w:firstRow="1" w:lastRow="0" w:firstColumn="1" w:lastColumn="0" w:noHBand="0" w:noVBand="1"/>
      </w:tblPr>
      <w:tblGrid>
        <w:gridCol w:w="1234"/>
        <w:gridCol w:w="877"/>
        <w:gridCol w:w="483"/>
        <w:gridCol w:w="1921"/>
        <w:gridCol w:w="847"/>
        <w:gridCol w:w="1004"/>
        <w:gridCol w:w="897"/>
        <w:gridCol w:w="1047"/>
        <w:gridCol w:w="779"/>
        <w:gridCol w:w="964"/>
        <w:gridCol w:w="2350"/>
        <w:gridCol w:w="2987"/>
      </w:tblGrid>
      <w:tr w:rsidR="00C361EF" w:rsidRPr="00D33A99" w14:paraId="52C26778" w14:textId="77777777" w:rsidTr="0018048D">
        <w:trPr>
          <w:trHeight w:val="720"/>
          <w:tblHeader/>
        </w:trPr>
        <w:tc>
          <w:tcPr>
            <w:tcW w:w="402"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7A1B8FD6"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E6A065F" w14:textId="6E5464B3" w:rsidR="00C361EF" w:rsidRPr="00D33A99" w:rsidRDefault="00C361EF" w:rsidP="006E63BE">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14832748"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vai **</w:t>
            </w:r>
          </w:p>
        </w:tc>
        <w:tc>
          <w:tcPr>
            <w:tcW w:w="625"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686B48D"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Manipulācijas nosaukums</w:t>
            </w:r>
          </w:p>
        </w:tc>
        <w:tc>
          <w:tcPr>
            <w:tcW w:w="276"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78C92BF5"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50"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58A852AF"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4C78E701" w14:textId="1626ECBA"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5542ECA0" w14:textId="2D8D149F"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6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37C991C"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Apmaksas nosacījumi</w:t>
            </w:r>
          </w:p>
        </w:tc>
        <w:tc>
          <w:tcPr>
            <w:tcW w:w="971"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5E0A789F" w14:textId="77777777" w:rsidR="00C361EF" w:rsidRPr="00D33A99" w:rsidRDefault="00C361EF" w:rsidP="006E63BE">
            <w:pPr>
              <w:jc w:val="center"/>
              <w:rPr>
                <w:b/>
                <w:bCs/>
                <w:sz w:val="18"/>
                <w:szCs w:val="18"/>
                <w:lang w:eastAsia="lv-LV"/>
              </w:rPr>
            </w:pPr>
            <w:r w:rsidRPr="00D33A99">
              <w:rPr>
                <w:b/>
                <w:bCs/>
                <w:sz w:val="18"/>
                <w:szCs w:val="18"/>
                <w:lang w:eastAsia="lv-LV"/>
              </w:rPr>
              <w:t>Piezīmes, paskaidrojums</w:t>
            </w:r>
          </w:p>
        </w:tc>
      </w:tr>
      <w:tr w:rsidR="00C361EF" w:rsidRPr="00D33A99" w14:paraId="41F81F79" w14:textId="77777777" w:rsidTr="00C361EF">
        <w:trPr>
          <w:trHeight w:val="300"/>
          <w:tblHeader/>
        </w:trPr>
        <w:tc>
          <w:tcPr>
            <w:tcW w:w="402" w:type="pct"/>
            <w:vMerge/>
            <w:tcBorders>
              <w:left w:val="single" w:sz="4" w:space="0" w:color="auto"/>
              <w:bottom w:val="single" w:sz="4" w:space="0" w:color="auto"/>
              <w:right w:val="single" w:sz="4" w:space="0" w:color="auto"/>
            </w:tcBorders>
            <w:shd w:val="clear" w:color="000000" w:fill="FCE4D6"/>
            <w:vAlign w:val="center"/>
          </w:tcPr>
          <w:p w14:paraId="41674893" w14:textId="77777777" w:rsidR="00C361EF" w:rsidRPr="00D33A99" w:rsidRDefault="00C361EF" w:rsidP="006E63BE">
            <w:pPr>
              <w:jc w:val="center"/>
              <w:rPr>
                <w:b/>
                <w:bCs/>
                <w:color w:val="000000"/>
                <w:sz w:val="18"/>
                <w:szCs w:val="18"/>
                <w:lang w:eastAsia="lv-LV"/>
              </w:rPr>
            </w:pPr>
          </w:p>
        </w:tc>
        <w:tc>
          <w:tcPr>
            <w:tcW w:w="286" w:type="pct"/>
            <w:vMerge/>
            <w:tcBorders>
              <w:left w:val="single" w:sz="4" w:space="0" w:color="auto"/>
              <w:bottom w:val="single" w:sz="4" w:space="0" w:color="auto"/>
              <w:right w:val="single" w:sz="4" w:space="0" w:color="auto"/>
            </w:tcBorders>
            <w:shd w:val="clear" w:color="000000" w:fill="FCE4D6"/>
            <w:vAlign w:val="center"/>
          </w:tcPr>
          <w:p w14:paraId="32581442" w14:textId="77777777" w:rsidR="00C361EF" w:rsidRPr="00D33A99" w:rsidRDefault="00C361EF" w:rsidP="006E63BE">
            <w:pPr>
              <w:jc w:val="center"/>
              <w:rPr>
                <w:b/>
                <w:bCs/>
                <w:color w:val="000000"/>
                <w:sz w:val="18"/>
                <w:szCs w:val="18"/>
                <w:lang w:eastAsia="lv-LV"/>
              </w:rPr>
            </w:pPr>
          </w:p>
        </w:tc>
        <w:tc>
          <w:tcPr>
            <w:tcW w:w="158" w:type="pct"/>
            <w:vMerge/>
            <w:tcBorders>
              <w:left w:val="single" w:sz="4" w:space="0" w:color="auto"/>
              <w:bottom w:val="single" w:sz="4" w:space="0" w:color="auto"/>
              <w:right w:val="single" w:sz="4" w:space="0" w:color="auto"/>
            </w:tcBorders>
            <w:shd w:val="clear" w:color="000000" w:fill="FCE4D6"/>
            <w:vAlign w:val="center"/>
          </w:tcPr>
          <w:p w14:paraId="780DEE2E" w14:textId="77777777" w:rsidR="00C361EF" w:rsidRPr="00D33A99" w:rsidRDefault="00C361EF" w:rsidP="006E63BE">
            <w:pPr>
              <w:jc w:val="center"/>
              <w:rPr>
                <w:b/>
                <w:bCs/>
                <w:color w:val="000000"/>
                <w:sz w:val="18"/>
                <w:szCs w:val="18"/>
                <w:lang w:eastAsia="lv-LV"/>
              </w:rPr>
            </w:pPr>
          </w:p>
        </w:tc>
        <w:tc>
          <w:tcPr>
            <w:tcW w:w="625" w:type="pct"/>
            <w:vMerge/>
            <w:tcBorders>
              <w:left w:val="single" w:sz="4" w:space="0" w:color="auto"/>
              <w:bottom w:val="single" w:sz="4" w:space="0" w:color="auto"/>
              <w:right w:val="single" w:sz="4" w:space="0" w:color="auto"/>
            </w:tcBorders>
            <w:shd w:val="clear" w:color="000000" w:fill="FCE4D6"/>
            <w:vAlign w:val="center"/>
          </w:tcPr>
          <w:p w14:paraId="4977627B" w14:textId="77777777" w:rsidR="00C361EF" w:rsidRPr="00D33A99" w:rsidRDefault="00C361EF" w:rsidP="006E63BE">
            <w:pPr>
              <w:jc w:val="center"/>
              <w:rPr>
                <w:b/>
                <w:bCs/>
                <w:color w:val="000000"/>
                <w:sz w:val="18"/>
                <w:szCs w:val="18"/>
                <w:lang w:eastAsia="lv-LV"/>
              </w:rPr>
            </w:pPr>
          </w:p>
        </w:tc>
        <w:tc>
          <w:tcPr>
            <w:tcW w:w="276" w:type="pct"/>
            <w:vMerge/>
            <w:tcBorders>
              <w:left w:val="single" w:sz="4" w:space="0" w:color="auto"/>
              <w:bottom w:val="single" w:sz="4" w:space="0" w:color="auto"/>
              <w:right w:val="single" w:sz="4" w:space="0" w:color="auto"/>
            </w:tcBorders>
            <w:shd w:val="clear" w:color="000000" w:fill="FCE4D6"/>
            <w:vAlign w:val="center"/>
          </w:tcPr>
          <w:p w14:paraId="0409E79F" w14:textId="77777777" w:rsidR="00C361EF" w:rsidRPr="00D33A99" w:rsidRDefault="00C361EF" w:rsidP="006E63BE">
            <w:pPr>
              <w:jc w:val="center"/>
              <w:rPr>
                <w:b/>
                <w:bCs/>
                <w:color w:val="000000"/>
                <w:sz w:val="18"/>
                <w:szCs w:val="18"/>
                <w:lang w:eastAsia="lv-LV"/>
              </w:rPr>
            </w:pPr>
          </w:p>
        </w:tc>
        <w:tc>
          <w:tcPr>
            <w:tcW w:w="327" w:type="pct"/>
            <w:tcBorders>
              <w:top w:val="single" w:sz="4" w:space="0" w:color="auto"/>
              <w:left w:val="nil"/>
              <w:bottom w:val="single" w:sz="4" w:space="0" w:color="auto"/>
              <w:right w:val="single" w:sz="4" w:space="0" w:color="auto"/>
            </w:tcBorders>
            <w:shd w:val="clear" w:color="000000" w:fill="FCE4D6"/>
            <w:vAlign w:val="center"/>
          </w:tcPr>
          <w:p w14:paraId="0B077790" w14:textId="276B0531"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Ambulat</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82" w:type="pct"/>
            <w:tcBorders>
              <w:top w:val="single" w:sz="4" w:space="0" w:color="auto"/>
              <w:left w:val="nil"/>
              <w:bottom w:val="single" w:sz="4" w:space="0" w:color="auto"/>
              <w:right w:val="single" w:sz="4" w:space="0" w:color="auto"/>
            </w:tcBorders>
            <w:shd w:val="clear" w:color="000000" w:fill="FCE4D6"/>
            <w:vAlign w:val="center"/>
          </w:tcPr>
          <w:p w14:paraId="7927C6C6" w14:textId="57083E27" w:rsidR="00C361EF" w:rsidRPr="00D33A99" w:rsidRDefault="00581838" w:rsidP="006E63BE">
            <w:pPr>
              <w:jc w:val="center"/>
              <w:rPr>
                <w:b/>
                <w:bCs/>
                <w:color w:val="000000"/>
                <w:sz w:val="18"/>
                <w:szCs w:val="18"/>
                <w:lang w:eastAsia="lv-LV"/>
              </w:rPr>
            </w:pPr>
            <w:r>
              <w:rPr>
                <w:b/>
                <w:bCs/>
                <w:color w:val="000000"/>
                <w:sz w:val="18"/>
                <w:szCs w:val="18"/>
                <w:lang w:eastAsia="lv-LV"/>
              </w:rPr>
              <w:t xml:space="preserve">Dienas </w:t>
            </w:r>
            <w:proofErr w:type="spellStart"/>
            <w:r>
              <w:rPr>
                <w:b/>
                <w:bCs/>
                <w:color w:val="000000"/>
                <w:sz w:val="18"/>
                <w:szCs w:val="18"/>
                <w:lang w:eastAsia="lv-LV"/>
              </w:rPr>
              <w:t>stac.pak</w:t>
            </w:r>
            <w:proofErr w:type="spellEnd"/>
            <w:r>
              <w:rPr>
                <w:b/>
                <w:bCs/>
                <w:color w:val="000000"/>
                <w:sz w:val="18"/>
                <w:szCs w:val="18"/>
                <w:lang w:eastAsia="lv-LV"/>
              </w:rPr>
              <w:t>.</w:t>
            </w:r>
          </w:p>
        </w:tc>
        <w:tc>
          <w:tcPr>
            <w:tcW w:w="341" w:type="pct"/>
            <w:tcBorders>
              <w:top w:val="single" w:sz="4" w:space="0" w:color="auto"/>
              <w:left w:val="nil"/>
              <w:bottom w:val="single" w:sz="4" w:space="0" w:color="auto"/>
              <w:right w:val="single" w:sz="4" w:space="0" w:color="auto"/>
            </w:tcBorders>
            <w:shd w:val="clear" w:color="000000" w:fill="FCE4D6"/>
            <w:vAlign w:val="center"/>
          </w:tcPr>
          <w:p w14:paraId="09D151E0" w14:textId="3D998CFB"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Stacion</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54" w:type="pct"/>
            <w:vMerge/>
            <w:tcBorders>
              <w:left w:val="single" w:sz="4" w:space="0" w:color="auto"/>
              <w:bottom w:val="single" w:sz="4" w:space="0" w:color="auto"/>
              <w:right w:val="single" w:sz="4" w:space="0" w:color="auto"/>
            </w:tcBorders>
            <w:shd w:val="clear" w:color="000000" w:fill="FCE4D6"/>
            <w:vAlign w:val="center"/>
          </w:tcPr>
          <w:p w14:paraId="388276A7" w14:textId="6A1A30DC" w:rsidR="00C361EF" w:rsidRPr="00D33A99" w:rsidRDefault="00C361EF" w:rsidP="006E63BE">
            <w:pPr>
              <w:jc w:val="center"/>
              <w:rPr>
                <w:b/>
                <w:bCs/>
                <w:color w:val="000000"/>
                <w:sz w:val="18"/>
                <w:szCs w:val="18"/>
                <w:lang w:eastAsia="lv-LV"/>
              </w:rPr>
            </w:pPr>
          </w:p>
        </w:tc>
        <w:tc>
          <w:tcPr>
            <w:tcW w:w="314" w:type="pct"/>
            <w:vMerge/>
            <w:tcBorders>
              <w:left w:val="single" w:sz="4" w:space="0" w:color="auto"/>
              <w:bottom w:val="single" w:sz="4" w:space="0" w:color="auto"/>
              <w:right w:val="single" w:sz="4" w:space="0" w:color="auto"/>
            </w:tcBorders>
            <w:shd w:val="clear" w:color="000000" w:fill="FCE4D6"/>
            <w:vAlign w:val="center"/>
          </w:tcPr>
          <w:p w14:paraId="000EA602" w14:textId="77777777" w:rsidR="00C361EF" w:rsidRPr="00D33A99" w:rsidRDefault="00C361EF" w:rsidP="006E63BE">
            <w:pPr>
              <w:jc w:val="center"/>
              <w:rPr>
                <w:b/>
                <w:bCs/>
                <w:color w:val="000000"/>
                <w:sz w:val="18"/>
                <w:szCs w:val="18"/>
                <w:lang w:eastAsia="lv-LV"/>
              </w:rPr>
            </w:pPr>
          </w:p>
        </w:tc>
        <w:tc>
          <w:tcPr>
            <w:tcW w:w="764" w:type="pct"/>
            <w:vMerge/>
            <w:tcBorders>
              <w:left w:val="single" w:sz="4" w:space="0" w:color="auto"/>
              <w:bottom w:val="single" w:sz="4" w:space="0" w:color="auto"/>
              <w:right w:val="single" w:sz="4" w:space="0" w:color="auto"/>
            </w:tcBorders>
            <w:shd w:val="clear" w:color="auto" w:fill="F2DBDB" w:themeFill="accent2" w:themeFillTint="33"/>
            <w:vAlign w:val="center"/>
          </w:tcPr>
          <w:p w14:paraId="4D035D30" w14:textId="77777777" w:rsidR="00C361EF" w:rsidRPr="00D33A99" w:rsidRDefault="00C361EF" w:rsidP="006E63BE">
            <w:pPr>
              <w:jc w:val="center"/>
              <w:rPr>
                <w:b/>
                <w:bCs/>
                <w:color w:val="000000"/>
                <w:sz w:val="18"/>
                <w:szCs w:val="18"/>
                <w:lang w:eastAsia="lv-LV"/>
              </w:rPr>
            </w:pPr>
          </w:p>
        </w:tc>
        <w:tc>
          <w:tcPr>
            <w:tcW w:w="971" w:type="pct"/>
            <w:vMerge/>
            <w:tcBorders>
              <w:left w:val="single" w:sz="4" w:space="0" w:color="auto"/>
              <w:bottom w:val="single" w:sz="4" w:space="0" w:color="auto"/>
              <w:right w:val="single" w:sz="4" w:space="0" w:color="auto"/>
            </w:tcBorders>
            <w:shd w:val="clear" w:color="auto" w:fill="F2DBDB" w:themeFill="accent2" w:themeFillTint="33"/>
            <w:vAlign w:val="center"/>
          </w:tcPr>
          <w:p w14:paraId="151AD8B4" w14:textId="77777777" w:rsidR="00C361EF" w:rsidRPr="00D33A99" w:rsidRDefault="00C361EF" w:rsidP="006E63BE">
            <w:pPr>
              <w:jc w:val="center"/>
              <w:rPr>
                <w:b/>
                <w:bCs/>
                <w:sz w:val="18"/>
                <w:szCs w:val="18"/>
                <w:lang w:eastAsia="lv-LV"/>
              </w:rPr>
            </w:pPr>
          </w:p>
        </w:tc>
      </w:tr>
      <w:tr w:rsidR="00C361EF" w:rsidRPr="00D5574D" w14:paraId="4F9FA77A"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23757111" w14:textId="670249F7" w:rsidR="00CA3A7D" w:rsidRPr="00D5574D" w:rsidRDefault="00C361EF" w:rsidP="00722F21">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F66F3" w14:textId="1E3DE4EF" w:rsidR="00C361EF" w:rsidRPr="00E12EC6" w:rsidRDefault="00C361EF" w:rsidP="006E63BE">
            <w:pPr>
              <w:jc w:val="center"/>
              <w:rPr>
                <w:sz w:val="18"/>
                <w:szCs w:val="18"/>
              </w:rPr>
            </w:pPr>
            <w:r w:rsidRPr="00E12EC6">
              <w:rPr>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D66F3"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336B1"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piekritusi vakcinācijai</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609E7"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046C872"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6849C0D"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36D458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3C4EA" w14:textId="23CD3B6B"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604D9"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4C962"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7231"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C361EF" w:rsidRPr="00D5574D" w14:paraId="5A7D6C37"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3AE8DFD1" w14:textId="4E683EF0" w:rsidR="00CA3A7D" w:rsidRPr="00D5574D" w:rsidRDefault="00C361EF" w:rsidP="00722F21">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F2F5E" w14:textId="3F164749" w:rsidR="00C361EF" w:rsidRPr="00E12EC6" w:rsidRDefault="00C361EF" w:rsidP="006E63BE">
            <w:pPr>
              <w:jc w:val="center"/>
              <w:rPr>
                <w:sz w:val="18"/>
                <w:szCs w:val="18"/>
              </w:rPr>
            </w:pPr>
            <w:r w:rsidRPr="00E12EC6">
              <w:rPr>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8E5D8"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647E5"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atteikusies vai ir jau vakcinēta</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0C70C"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3E113AB"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CBC47B6"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E17DAA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AE6DE" w14:textId="77777777"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7BC12"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26EE2F"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C4D48"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bl>
    <w:p w14:paraId="66FC5150" w14:textId="4AD0440D" w:rsidR="00091E84" w:rsidRDefault="00091E84">
      <w:pPr>
        <w:rPr>
          <w:b/>
          <w:bCs/>
          <w:sz w:val="28"/>
          <w:szCs w:val="28"/>
        </w:rPr>
      </w:pPr>
    </w:p>
    <w:p w14:paraId="27D4269E" w14:textId="11410B9E" w:rsidR="00C361EF" w:rsidRDefault="00C361EF">
      <w:pPr>
        <w:rPr>
          <w:b/>
          <w:bCs/>
          <w:sz w:val="28"/>
          <w:szCs w:val="28"/>
        </w:rPr>
      </w:pPr>
    </w:p>
    <w:p w14:paraId="07675BE8" w14:textId="233D8CE7" w:rsidR="00FA511D" w:rsidRDefault="00FA511D">
      <w:pPr>
        <w:rPr>
          <w:b/>
          <w:bCs/>
          <w:sz w:val="28"/>
          <w:szCs w:val="28"/>
        </w:rPr>
      </w:pPr>
    </w:p>
    <w:p w14:paraId="73A1BE88" w14:textId="43170B25" w:rsidR="00FA511D" w:rsidRDefault="00B732FB">
      <w:pPr>
        <w:rPr>
          <w:b/>
          <w:bCs/>
          <w:sz w:val="28"/>
          <w:szCs w:val="28"/>
        </w:rPr>
      </w:pPr>
      <w:r>
        <w:rPr>
          <w:b/>
          <w:bCs/>
          <w:sz w:val="28"/>
          <w:szCs w:val="28"/>
        </w:rPr>
        <w:br w:type="page"/>
      </w:r>
    </w:p>
    <w:p w14:paraId="32529121" w14:textId="77777777" w:rsidR="00FA511D" w:rsidRDefault="00FA511D">
      <w:pPr>
        <w:rPr>
          <w:b/>
          <w:bCs/>
          <w:sz w:val="28"/>
          <w:szCs w:val="28"/>
        </w:rPr>
      </w:pPr>
    </w:p>
    <w:p w14:paraId="412FA2AB" w14:textId="61C5777E" w:rsidR="005F693E" w:rsidRDefault="005F693E" w:rsidP="00911D3A">
      <w:pPr>
        <w:pStyle w:val="Heading1"/>
      </w:pPr>
      <w:bookmarkStart w:id="2" w:name="_Toc85445842"/>
      <w:r w:rsidRPr="002D3E77">
        <w:t xml:space="preserve">Izmaiņas Manipulāciju sarakstā </w:t>
      </w:r>
      <w:r w:rsidR="00211076">
        <w:t>no</w:t>
      </w:r>
      <w:r w:rsidRPr="002D3E77">
        <w:t xml:space="preserve"> 11.08.2021.</w:t>
      </w:r>
      <w:bookmarkEnd w:id="2"/>
    </w:p>
    <w:p w14:paraId="6F8614E2" w14:textId="77777777" w:rsidR="00FA511D" w:rsidRPr="00911D3A" w:rsidRDefault="00FA511D" w:rsidP="00911D3A">
      <w:pPr>
        <w:pStyle w:val="Heading1"/>
      </w:pPr>
    </w:p>
    <w:tbl>
      <w:tblPr>
        <w:tblW w:w="5000" w:type="pct"/>
        <w:tblLook w:val="04A0" w:firstRow="1" w:lastRow="0" w:firstColumn="1" w:lastColumn="0" w:noHBand="0" w:noVBand="1"/>
      </w:tblPr>
      <w:tblGrid>
        <w:gridCol w:w="1260"/>
        <w:gridCol w:w="880"/>
        <w:gridCol w:w="486"/>
        <w:gridCol w:w="1967"/>
        <w:gridCol w:w="871"/>
        <w:gridCol w:w="1025"/>
        <w:gridCol w:w="813"/>
        <w:gridCol w:w="908"/>
        <w:gridCol w:w="782"/>
        <w:gridCol w:w="966"/>
        <w:gridCol w:w="2416"/>
        <w:gridCol w:w="3016"/>
      </w:tblGrid>
      <w:tr w:rsidR="00D5574D" w:rsidRPr="00D33A99" w14:paraId="31370308" w14:textId="77777777" w:rsidTr="00733E2A">
        <w:trPr>
          <w:trHeight w:val="255"/>
          <w:tblHeader/>
        </w:trPr>
        <w:tc>
          <w:tcPr>
            <w:tcW w:w="40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6D10573"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BCAE27F" w14:textId="0C92446E"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15FF42F"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vai **</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92784F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Manipulācijas nosaukums</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C23F188"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9F5E279"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8FDFD5F" w14:textId="6257D726"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2EDEEF2" w14:textId="0400CB8A"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8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CF46DB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Apmaksas nosacījumi</w:t>
            </w:r>
          </w:p>
        </w:tc>
        <w:tc>
          <w:tcPr>
            <w:tcW w:w="98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820E67C" w14:textId="77777777" w:rsidR="00D5574D" w:rsidRPr="00D33A99" w:rsidRDefault="00D5574D" w:rsidP="00DB7634">
            <w:pPr>
              <w:jc w:val="center"/>
              <w:rPr>
                <w:b/>
                <w:bCs/>
                <w:sz w:val="18"/>
                <w:szCs w:val="18"/>
                <w:lang w:eastAsia="lv-LV"/>
              </w:rPr>
            </w:pPr>
            <w:r w:rsidRPr="00D33A99">
              <w:rPr>
                <w:b/>
                <w:bCs/>
                <w:sz w:val="18"/>
                <w:szCs w:val="18"/>
                <w:lang w:eastAsia="lv-LV"/>
              </w:rPr>
              <w:t>Piezīmes, paskaidrojums</w:t>
            </w:r>
          </w:p>
        </w:tc>
      </w:tr>
      <w:tr w:rsidR="00D5574D" w:rsidRPr="00D33A99" w14:paraId="1E8E27EB" w14:textId="77777777" w:rsidTr="00D5574D">
        <w:trPr>
          <w:trHeight w:val="76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267C1789" w14:textId="77777777" w:rsidR="00D5574D" w:rsidRPr="00D33A99" w:rsidRDefault="00D5574D" w:rsidP="00DB7634">
            <w:pPr>
              <w:rPr>
                <w:b/>
                <w:bCs/>
                <w:color w:val="000000"/>
                <w:sz w:val="18"/>
                <w:szCs w:val="18"/>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019F9D25" w14:textId="77777777" w:rsidR="00D5574D" w:rsidRPr="00D33A99" w:rsidRDefault="00D5574D"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635C34A9" w14:textId="77777777" w:rsidR="00D5574D" w:rsidRPr="00D33A99" w:rsidRDefault="00D5574D" w:rsidP="00DB7634">
            <w:pPr>
              <w:rPr>
                <w:b/>
                <w:bCs/>
                <w:color w:val="000000"/>
                <w:sz w:val="18"/>
                <w:szCs w:val="18"/>
                <w:lang w:eastAsia="lv-LV"/>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635D1547" w14:textId="77777777" w:rsidR="00D5574D" w:rsidRPr="00D33A99" w:rsidRDefault="00D5574D" w:rsidP="00DB7634">
            <w:pPr>
              <w:rPr>
                <w:b/>
                <w:bCs/>
                <w:color w:val="000000"/>
                <w:sz w:val="18"/>
                <w:szCs w:val="18"/>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50640F4" w14:textId="77777777" w:rsidR="00D5574D" w:rsidRPr="00D33A99" w:rsidRDefault="00D5574D"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5BF6834A"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1B17A5FF" w14:textId="36A80BA8"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hideMark/>
          </w:tcPr>
          <w:p w14:paraId="7547E1A1"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61A7CDF4" w14:textId="77777777" w:rsidR="00D5574D" w:rsidRPr="00D33A99" w:rsidRDefault="00D5574D"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D94FC34" w14:textId="77777777" w:rsidR="00D5574D" w:rsidRPr="00D33A99" w:rsidRDefault="00D5574D" w:rsidP="00DB7634">
            <w:pPr>
              <w:rPr>
                <w:b/>
                <w:bCs/>
                <w:color w:val="000000"/>
                <w:sz w:val="18"/>
                <w:szCs w:val="18"/>
                <w:lang w:eastAsia="lv-LV"/>
              </w:rPr>
            </w:pPr>
          </w:p>
        </w:tc>
        <w:tc>
          <w:tcPr>
            <w:tcW w:w="78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79C4CAD" w14:textId="77777777" w:rsidR="00D5574D" w:rsidRPr="00D33A99" w:rsidRDefault="00D5574D" w:rsidP="00DB7634">
            <w:pPr>
              <w:rPr>
                <w:b/>
                <w:bCs/>
                <w:color w:val="000000"/>
                <w:sz w:val="18"/>
                <w:szCs w:val="18"/>
                <w:lang w:eastAsia="lv-LV"/>
              </w:rPr>
            </w:pPr>
          </w:p>
        </w:tc>
        <w:tc>
          <w:tcPr>
            <w:tcW w:w="98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236775E" w14:textId="77777777" w:rsidR="00D5574D" w:rsidRPr="00D33A99" w:rsidRDefault="00D5574D" w:rsidP="00DB7634">
            <w:pPr>
              <w:rPr>
                <w:b/>
                <w:bCs/>
                <w:sz w:val="18"/>
                <w:szCs w:val="18"/>
                <w:lang w:eastAsia="lv-LV"/>
              </w:rPr>
            </w:pPr>
          </w:p>
        </w:tc>
      </w:tr>
      <w:tr w:rsidR="00D5574D" w:rsidRPr="007446B0" w14:paraId="184036D4" w14:textId="77777777" w:rsidTr="00D5574D">
        <w:trPr>
          <w:trHeight w:val="2040"/>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4E9E22E2" w14:textId="6513F06F" w:rsidR="003D40ED" w:rsidRPr="00722F21"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D2101" w14:textId="196B9058"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7E23A" w14:textId="4E8D45CD" w:rsidR="00D5574D" w:rsidRPr="00D5574D" w:rsidRDefault="00D5574D" w:rsidP="00D5574D">
            <w:pPr>
              <w:jc w:val="center"/>
              <w:rPr>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EB41F" w14:textId="1CBBAE6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(Rīga vai Pierīga)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0D610" w14:textId="671E7298" w:rsidR="00D5574D" w:rsidRPr="00D5574D" w:rsidRDefault="00D5574D" w:rsidP="00D5574D">
            <w:pPr>
              <w:jc w:val="center"/>
              <w:rPr>
                <w:sz w:val="18"/>
                <w:szCs w:val="18"/>
                <w:lang w:eastAsia="lv-LV"/>
              </w:rPr>
            </w:pPr>
            <w:r w:rsidRPr="00D5574D">
              <w:rPr>
                <w:sz w:val="18"/>
                <w:szCs w:val="18"/>
              </w:rPr>
              <w:t>188.25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5C1049E" w14:textId="161F0E82" w:rsidR="00D5574D" w:rsidRPr="00D5574D" w:rsidRDefault="00D5574D" w:rsidP="00D5574D">
            <w:pPr>
              <w:jc w:val="center"/>
              <w:rPr>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8DB1550" w14:textId="407C4A2C"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7CD77D4" w14:textId="7B36559E"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ACAB8" w14:textId="6E7F9438"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FD25A" w14:textId="2F661212"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5BAE8" w14:textId="79CFFB6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04BFE" w14:textId="3AEC8778" w:rsidR="00D5574D" w:rsidRPr="00D5574D" w:rsidRDefault="00D5574D" w:rsidP="00D5574D">
            <w:pPr>
              <w:rPr>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5E48B9ED"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728417B0" w14:textId="7F328B69" w:rsidR="003D40ED" w:rsidRPr="00D5574D"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DAF60" w14:textId="06E14094"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DDA34" w14:textId="0A772777"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8DF0B" w14:textId="1831AE7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(Ārpus Rīgas)</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1A740" w14:textId="44FEC17B" w:rsidR="00D5574D" w:rsidRPr="00D5574D" w:rsidRDefault="00D5574D" w:rsidP="00D5574D">
            <w:pPr>
              <w:jc w:val="center"/>
              <w:rPr>
                <w:color w:val="000000"/>
                <w:sz w:val="18"/>
                <w:szCs w:val="18"/>
                <w:lang w:eastAsia="lv-LV"/>
              </w:rPr>
            </w:pPr>
            <w:r w:rsidRPr="00D5574D">
              <w:rPr>
                <w:sz w:val="18"/>
                <w:szCs w:val="18"/>
              </w:rPr>
              <w:t>2277.27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6CA1EA3" w14:textId="7C5152A3"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3062BA2" w14:textId="56DC37F1"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EC4A638" w14:textId="595AF4C9"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966F1" w14:textId="116DB3D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F3006" w14:textId="3899EDE4"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2356B" w14:textId="04481E0C"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7F82D" w14:textId="5DB55A25"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729FC9AB"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711A24C" w14:textId="627D4897" w:rsidR="003D40ED" w:rsidRPr="00D5574D"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C1858" w14:textId="5843EECB"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EE6E6" w14:textId="412CD7C2"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CD3DB" w14:textId="705E0A89" w:rsidR="00D5574D" w:rsidRPr="00D5574D" w:rsidRDefault="00D5574D" w:rsidP="00D5574D">
            <w:pPr>
              <w:rPr>
                <w:color w:val="000000"/>
                <w:sz w:val="18"/>
                <w:szCs w:val="18"/>
                <w:lang w:eastAsia="lv-LV"/>
              </w:rPr>
            </w:pPr>
            <w:r w:rsidRPr="00D5574D">
              <w:rPr>
                <w:sz w:val="18"/>
                <w:szCs w:val="18"/>
              </w:rPr>
              <w:t>Piemaksa manipulācijai 54062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84B48" w14:textId="62C71A89" w:rsidR="00D5574D" w:rsidRPr="00D5574D" w:rsidRDefault="00D5574D" w:rsidP="00D5574D">
            <w:pPr>
              <w:jc w:val="center"/>
              <w:rPr>
                <w:color w:val="000000"/>
                <w:sz w:val="18"/>
                <w:szCs w:val="18"/>
                <w:lang w:eastAsia="lv-LV"/>
              </w:rPr>
            </w:pPr>
            <w:r w:rsidRPr="00D5574D">
              <w:rPr>
                <w:sz w:val="18"/>
                <w:szCs w:val="18"/>
              </w:rPr>
              <w:t>42.84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98CD103" w14:textId="0B51E1D9"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A3B4158" w14:textId="5F5200C5"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E46C453" w14:textId="67F47595"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6B1EA" w14:textId="284FC42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45152" w14:textId="1725AD2B"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0A59C" w14:textId="1B7114A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E1DF4" w14:textId="5C320FD3"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13379" w:rsidRPr="007446B0" w14:paraId="36A29746"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CA9F17D" w14:textId="5215659A" w:rsidR="003D40ED" w:rsidRPr="00D5574D" w:rsidRDefault="00D13379"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215F7" w14:textId="491593E8" w:rsidR="00D13379" w:rsidRPr="00D5574D" w:rsidRDefault="00D13379" w:rsidP="00D13379">
            <w:pPr>
              <w:jc w:val="center"/>
              <w:rPr>
                <w:color w:val="FF0000"/>
                <w:sz w:val="18"/>
                <w:szCs w:val="18"/>
              </w:rPr>
            </w:pPr>
            <w:r w:rsidRPr="00D5574D">
              <w:rPr>
                <w:color w:val="FF0000"/>
                <w:sz w:val="18"/>
                <w:szCs w:val="18"/>
              </w:rPr>
              <w:t>JAUNA</w:t>
            </w:r>
            <w:r w:rsidRPr="00D5574D">
              <w:rPr>
                <w:color w:val="FF0000"/>
                <w:sz w:val="18"/>
                <w:szCs w:val="18"/>
              </w:rPr>
              <w:br/>
              <w:t>54090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15821" w14:textId="5BD7FCBA" w:rsidR="00D13379" w:rsidRPr="00D5574D" w:rsidRDefault="00D13379" w:rsidP="00D13379">
            <w:pPr>
              <w:jc w:val="center"/>
              <w:rPr>
                <w:sz w:val="18"/>
                <w:szCs w:val="18"/>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EDB0E" w14:textId="0807566C" w:rsidR="00D13379" w:rsidRPr="00D5574D" w:rsidRDefault="00D13379" w:rsidP="00D13379">
            <w:pPr>
              <w:rPr>
                <w:sz w:val="18"/>
                <w:szCs w:val="18"/>
              </w:rPr>
            </w:pPr>
            <w:r w:rsidRPr="00D5574D">
              <w:rPr>
                <w:sz w:val="18"/>
                <w:szCs w:val="18"/>
              </w:rPr>
              <w:t>Piemaksa manipulācijai 54046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685AB" w14:textId="1C8B2176" w:rsidR="00D13379" w:rsidRPr="00D5574D" w:rsidRDefault="00D13379" w:rsidP="00D13379">
            <w:pPr>
              <w:jc w:val="center"/>
              <w:rPr>
                <w:sz w:val="18"/>
                <w:szCs w:val="18"/>
              </w:rPr>
            </w:pPr>
            <w:r w:rsidRPr="00D5574D">
              <w:rPr>
                <w:sz w:val="18"/>
                <w:szCs w:val="18"/>
              </w:rPr>
              <w:t>15.02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772EC4D" w14:textId="208F767F" w:rsidR="00D13379" w:rsidRPr="00D5574D" w:rsidRDefault="00D13379" w:rsidP="00D13379">
            <w:pPr>
              <w:jc w:val="center"/>
              <w:rPr>
                <w:color w:val="000000"/>
                <w:sz w:val="18"/>
                <w:szCs w:val="18"/>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E0377E" w14:textId="3AC1BCAE" w:rsidR="00D13379" w:rsidRPr="00D5574D" w:rsidRDefault="00D13379" w:rsidP="00D13379">
            <w:pPr>
              <w:jc w:val="center"/>
              <w:rPr>
                <w:color w:val="000000"/>
                <w:sz w:val="18"/>
                <w:szCs w:val="18"/>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ABD9771" w14:textId="3570312F" w:rsidR="00D13379" w:rsidRPr="00D5574D" w:rsidRDefault="00D13379" w:rsidP="00D13379">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7AC81" w14:textId="2C1BA6FA" w:rsidR="00D13379" w:rsidRPr="00D5574D" w:rsidRDefault="00D13379" w:rsidP="00D13379">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1C4A1" w14:textId="3BE18290" w:rsidR="00D13379" w:rsidRPr="00D5574D" w:rsidRDefault="00D13379" w:rsidP="00D13379">
            <w:pPr>
              <w:jc w:val="center"/>
              <w:rPr>
                <w:sz w:val="18"/>
                <w:szCs w:val="18"/>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12052" w14:textId="555A9B90" w:rsidR="00D13379" w:rsidRPr="00D5574D" w:rsidRDefault="00D13379" w:rsidP="00D13379">
            <w:pPr>
              <w:rPr>
                <w:color w:val="000000"/>
                <w:sz w:val="18"/>
                <w:szCs w:val="18"/>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19660" w14:textId="100EC792" w:rsidR="00D13379" w:rsidRPr="00D5574D" w:rsidRDefault="00D13379" w:rsidP="00D13379">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D13379" w:rsidRPr="007446B0" w14:paraId="0C3FC9A0"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6AEE6653" w14:textId="053C6C2B" w:rsidR="00D13379" w:rsidRPr="003D40ED" w:rsidRDefault="00D13379" w:rsidP="00D13379">
            <w:pPr>
              <w:jc w:val="center"/>
              <w:rPr>
                <w:color w:val="000000"/>
                <w:sz w:val="18"/>
                <w:szCs w:val="18"/>
              </w:rPr>
            </w:pPr>
            <w:r w:rsidRPr="003D40ED">
              <w:rPr>
                <w:color w:val="000000"/>
                <w:sz w:val="18"/>
                <w:szCs w:val="18"/>
              </w:rPr>
              <w:lastRenderedPageBreak/>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86C98" w14:textId="7A0E721A" w:rsidR="00D13379" w:rsidRPr="003D40ED" w:rsidRDefault="00D13379" w:rsidP="00D13379">
            <w:pPr>
              <w:jc w:val="center"/>
              <w:rPr>
                <w:color w:val="FF0000"/>
                <w:sz w:val="18"/>
                <w:szCs w:val="18"/>
              </w:rPr>
            </w:pPr>
            <w:r w:rsidRPr="003D40ED">
              <w:rPr>
                <w:color w:val="FF0000"/>
                <w:sz w:val="18"/>
                <w:szCs w:val="18"/>
              </w:rPr>
              <w:t>JAUNA</w:t>
            </w:r>
            <w:r w:rsidRPr="003D40ED">
              <w:rPr>
                <w:color w:val="FF0000"/>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AF988" w14:textId="173C5066" w:rsidR="00D13379" w:rsidRPr="003D40ED" w:rsidRDefault="00D13379" w:rsidP="00D13379">
            <w:pPr>
              <w:jc w:val="center"/>
              <w:rPr>
                <w:sz w:val="18"/>
                <w:szCs w:val="18"/>
              </w:rPr>
            </w:pPr>
            <w:r w:rsidRPr="003D40E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3A8FA" w14:textId="7FE523C1" w:rsidR="00D13379" w:rsidRPr="003D40ED" w:rsidRDefault="00D13379" w:rsidP="00D13379">
            <w:pPr>
              <w:rPr>
                <w:sz w:val="18"/>
                <w:szCs w:val="18"/>
              </w:rPr>
            </w:pPr>
            <w:r w:rsidRPr="003D40ED">
              <w:rPr>
                <w:sz w:val="18"/>
                <w:szCs w:val="18"/>
              </w:rPr>
              <w:t xml:space="preserve">Ģimenes ārsta prakses </w:t>
            </w:r>
            <w:r w:rsidRPr="003D40ED">
              <w:rPr>
                <w:color w:val="000000"/>
                <w:sz w:val="18"/>
                <w:szCs w:val="18"/>
              </w:rPr>
              <w:t>Ārstniecības personas veikts zvans par aicinājumu veikt vakcināciju pret Covid-19. Persona piekritusi vakcinācijai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65F1A" w14:textId="1499A6FD" w:rsidR="00D13379" w:rsidRPr="003D40ED" w:rsidRDefault="00D13379" w:rsidP="00D13379">
            <w:pPr>
              <w:jc w:val="center"/>
              <w:rPr>
                <w:sz w:val="18"/>
                <w:szCs w:val="18"/>
              </w:rPr>
            </w:pPr>
            <w:r w:rsidRPr="003D40E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67B51F3" w14:textId="65A805C2" w:rsidR="00D13379" w:rsidRPr="003D40ED" w:rsidRDefault="00D13379" w:rsidP="00D13379">
            <w:pPr>
              <w:jc w:val="center"/>
              <w:rPr>
                <w:color w:val="000000"/>
                <w:sz w:val="18"/>
                <w:szCs w:val="18"/>
              </w:rPr>
            </w:pPr>
            <w:r w:rsidRPr="003D40E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403812A" w14:textId="79F1D91C" w:rsidR="00D13379" w:rsidRPr="003D40ED" w:rsidRDefault="00D13379" w:rsidP="00D13379">
            <w:pPr>
              <w:jc w:val="center"/>
              <w:rPr>
                <w:color w:val="000000"/>
                <w:sz w:val="18"/>
                <w:szCs w:val="18"/>
              </w:rPr>
            </w:pPr>
            <w:r w:rsidRPr="003D40E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57EF056" w14:textId="4E230E1E" w:rsidR="00D13379" w:rsidRPr="003D40ED" w:rsidRDefault="00D13379" w:rsidP="00D13379">
            <w:pPr>
              <w:jc w:val="center"/>
              <w:rPr>
                <w:color w:val="000000"/>
                <w:sz w:val="18"/>
                <w:szCs w:val="18"/>
              </w:rPr>
            </w:pPr>
            <w:r w:rsidRPr="003D40E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70969" w14:textId="31E173FC" w:rsidR="00D13379" w:rsidRPr="003D40ED" w:rsidRDefault="00D13379" w:rsidP="00D13379">
            <w:pPr>
              <w:jc w:val="center"/>
              <w:rPr>
                <w:sz w:val="18"/>
                <w:szCs w:val="18"/>
              </w:rPr>
            </w:pPr>
            <w:r w:rsidRPr="003D40E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09F6B" w14:textId="312B5148" w:rsidR="00D13379" w:rsidRPr="003D40ED" w:rsidRDefault="00D13379" w:rsidP="00D13379">
            <w:pPr>
              <w:jc w:val="center"/>
              <w:rPr>
                <w:sz w:val="18"/>
                <w:szCs w:val="18"/>
              </w:rPr>
            </w:pPr>
            <w:r w:rsidRPr="003D40E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08E0A" w14:textId="59EAA9ED" w:rsidR="00D13379" w:rsidRPr="003D40ED" w:rsidRDefault="00D13379" w:rsidP="00D13379">
            <w:pPr>
              <w:rPr>
                <w:color w:val="000000"/>
                <w:sz w:val="18"/>
                <w:szCs w:val="18"/>
              </w:rPr>
            </w:pPr>
            <w:r w:rsidRPr="003D40E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sidRPr="003D40ED">
              <w:rPr>
                <w:color w:val="000000"/>
                <w:sz w:val="18"/>
                <w:szCs w:val="18"/>
              </w:rPr>
              <w:t>0</w:t>
            </w:r>
            <w:r w:rsidRPr="003D40ED">
              <w:rPr>
                <w:color w:val="000000"/>
                <w:sz w:val="18"/>
                <w:szCs w:val="18"/>
              </w:rPr>
              <w:t>.</w:t>
            </w:r>
            <w:r w:rsidR="00C55637" w:rsidRPr="003D40ED">
              <w:rPr>
                <w:color w:val="000000"/>
                <w:sz w:val="18"/>
                <w:szCs w:val="18"/>
              </w:rPr>
              <w:t>09</w:t>
            </w:r>
            <w:r w:rsidRPr="003D40E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5C8AA" w14:textId="76BCFB7B" w:rsidR="00D13379" w:rsidRPr="00D5574D" w:rsidRDefault="00D13379" w:rsidP="00D13379">
            <w:pPr>
              <w:rPr>
                <w:color w:val="000000"/>
                <w:sz w:val="18"/>
                <w:szCs w:val="18"/>
              </w:rPr>
            </w:pPr>
            <w:r w:rsidRPr="003D40ED">
              <w:rPr>
                <w:color w:val="000000"/>
                <w:sz w:val="18"/>
                <w:szCs w:val="18"/>
              </w:rPr>
              <w:t xml:space="preserve">Manipulācija spēkā no </w:t>
            </w:r>
            <w:r w:rsidRPr="003D40ED">
              <w:rPr>
                <w:color w:val="FF0000"/>
                <w:sz w:val="18"/>
                <w:szCs w:val="18"/>
              </w:rPr>
              <w:t>11.08.2021.</w:t>
            </w:r>
          </w:p>
        </w:tc>
      </w:tr>
      <w:tr w:rsidR="00D13379" w:rsidRPr="007446B0" w14:paraId="396FA998"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1E5F10A1" w14:textId="327DBF72" w:rsidR="00D13379" w:rsidRPr="003D40ED" w:rsidRDefault="00D13379" w:rsidP="00D13379">
            <w:pPr>
              <w:jc w:val="center"/>
              <w:rPr>
                <w:color w:val="000000"/>
                <w:sz w:val="18"/>
                <w:szCs w:val="18"/>
              </w:rPr>
            </w:pPr>
            <w:r w:rsidRPr="003D40E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DA038" w14:textId="1D263A0E" w:rsidR="00D13379" w:rsidRPr="003D40ED" w:rsidRDefault="00D13379" w:rsidP="00D13379">
            <w:pPr>
              <w:jc w:val="center"/>
              <w:rPr>
                <w:color w:val="FF0000"/>
                <w:sz w:val="18"/>
                <w:szCs w:val="18"/>
              </w:rPr>
            </w:pPr>
            <w:r w:rsidRPr="003D40ED">
              <w:rPr>
                <w:color w:val="FF0000"/>
                <w:sz w:val="18"/>
                <w:szCs w:val="18"/>
              </w:rPr>
              <w:t>JAUNA</w:t>
            </w:r>
            <w:r w:rsidRPr="003D40ED">
              <w:rPr>
                <w:color w:val="FF0000"/>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852DE" w14:textId="5E8DE30E" w:rsidR="00D13379" w:rsidRPr="003D40ED" w:rsidRDefault="00D13379" w:rsidP="00D13379">
            <w:pPr>
              <w:jc w:val="center"/>
              <w:rPr>
                <w:sz w:val="18"/>
                <w:szCs w:val="18"/>
              </w:rPr>
            </w:pPr>
            <w:r w:rsidRPr="003D40E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1FF646" w14:textId="044C843B" w:rsidR="00D13379" w:rsidRPr="003D40ED" w:rsidRDefault="00D13379" w:rsidP="00D13379">
            <w:pPr>
              <w:rPr>
                <w:sz w:val="18"/>
                <w:szCs w:val="18"/>
              </w:rPr>
            </w:pPr>
            <w:r w:rsidRPr="003D40ED">
              <w:rPr>
                <w:sz w:val="18"/>
                <w:szCs w:val="18"/>
              </w:rPr>
              <w:t xml:space="preserve">Ģimenes ārsta prakses </w:t>
            </w:r>
            <w:r w:rsidRPr="003D40ED">
              <w:rPr>
                <w:color w:val="000000"/>
                <w:sz w:val="18"/>
                <w:szCs w:val="18"/>
              </w:rPr>
              <w:t>Ārstniecības personas veikts zvans par aicinājumu veikt vakcināciju pret Covid-19. Persona atteikusies vai ir jau vakcinēta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7BD49" w14:textId="06796D61" w:rsidR="00D13379" w:rsidRPr="003D40ED" w:rsidRDefault="00D13379" w:rsidP="00D13379">
            <w:pPr>
              <w:jc w:val="center"/>
              <w:rPr>
                <w:sz w:val="18"/>
                <w:szCs w:val="18"/>
              </w:rPr>
            </w:pPr>
            <w:r w:rsidRPr="003D40E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F657BE7" w14:textId="7B65E093" w:rsidR="00D13379" w:rsidRPr="003D40ED" w:rsidRDefault="00D13379" w:rsidP="00D13379">
            <w:pPr>
              <w:jc w:val="center"/>
              <w:rPr>
                <w:color w:val="000000"/>
                <w:sz w:val="18"/>
                <w:szCs w:val="18"/>
              </w:rPr>
            </w:pPr>
            <w:r w:rsidRPr="003D40E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34F135A" w14:textId="0E656C67" w:rsidR="00D13379" w:rsidRPr="003D40ED" w:rsidRDefault="00D13379" w:rsidP="00D13379">
            <w:pPr>
              <w:jc w:val="center"/>
              <w:rPr>
                <w:color w:val="000000"/>
                <w:sz w:val="18"/>
                <w:szCs w:val="18"/>
              </w:rPr>
            </w:pPr>
            <w:r w:rsidRPr="003D40E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BA633A4" w14:textId="63FC6EC7" w:rsidR="00D13379" w:rsidRPr="003D40ED" w:rsidRDefault="00D13379" w:rsidP="00D13379">
            <w:pPr>
              <w:jc w:val="center"/>
              <w:rPr>
                <w:color w:val="000000"/>
                <w:sz w:val="18"/>
                <w:szCs w:val="18"/>
              </w:rPr>
            </w:pPr>
            <w:r w:rsidRPr="003D40E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81383" w14:textId="6632AD72" w:rsidR="00D13379" w:rsidRPr="003D40ED" w:rsidRDefault="00D13379" w:rsidP="00D13379">
            <w:pPr>
              <w:jc w:val="center"/>
              <w:rPr>
                <w:sz w:val="18"/>
                <w:szCs w:val="18"/>
              </w:rPr>
            </w:pPr>
            <w:r w:rsidRPr="003D40E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16905" w14:textId="4134D07F" w:rsidR="00D13379" w:rsidRPr="003D40ED" w:rsidRDefault="00D13379" w:rsidP="00D13379">
            <w:pPr>
              <w:jc w:val="center"/>
              <w:rPr>
                <w:sz w:val="18"/>
                <w:szCs w:val="18"/>
              </w:rPr>
            </w:pPr>
            <w:r w:rsidRPr="003D40E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6DC41" w14:textId="648BE0EC" w:rsidR="00D13379" w:rsidRPr="003D40ED" w:rsidRDefault="00D13379" w:rsidP="00D13379">
            <w:pPr>
              <w:rPr>
                <w:color w:val="000000"/>
                <w:sz w:val="18"/>
                <w:szCs w:val="18"/>
              </w:rPr>
            </w:pPr>
            <w:r w:rsidRPr="003D40E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sidRPr="003D40ED">
              <w:rPr>
                <w:color w:val="000000"/>
                <w:sz w:val="18"/>
                <w:szCs w:val="18"/>
              </w:rPr>
              <w:t>0</w:t>
            </w:r>
            <w:r w:rsidRPr="003D40ED">
              <w:rPr>
                <w:color w:val="000000"/>
                <w:sz w:val="18"/>
                <w:szCs w:val="18"/>
              </w:rPr>
              <w:t>.</w:t>
            </w:r>
            <w:r w:rsidR="00C55637" w:rsidRPr="003D40ED">
              <w:rPr>
                <w:color w:val="000000"/>
                <w:sz w:val="18"/>
                <w:szCs w:val="18"/>
              </w:rPr>
              <w:t>09</w:t>
            </w:r>
            <w:r w:rsidRPr="003D40E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C719F" w14:textId="0FDE44E3" w:rsidR="00D13379" w:rsidRPr="00D5574D" w:rsidRDefault="00D13379" w:rsidP="00D13379">
            <w:pPr>
              <w:rPr>
                <w:color w:val="000000"/>
                <w:sz w:val="18"/>
                <w:szCs w:val="18"/>
              </w:rPr>
            </w:pPr>
            <w:r w:rsidRPr="003D40ED">
              <w:rPr>
                <w:color w:val="000000"/>
                <w:sz w:val="18"/>
                <w:szCs w:val="18"/>
              </w:rPr>
              <w:t xml:space="preserve">Manipulācija spēkā no </w:t>
            </w:r>
            <w:r w:rsidRPr="003D40ED">
              <w:rPr>
                <w:color w:val="FF0000"/>
                <w:sz w:val="18"/>
                <w:szCs w:val="18"/>
              </w:rPr>
              <w:t>11.08.2021.</w:t>
            </w:r>
          </w:p>
        </w:tc>
      </w:tr>
    </w:tbl>
    <w:p w14:paraId="6C995909" w14:textId="255EF796" w:rsidR="00D5574D" w:rsidRDefault="00D5574D"/>
    <w:p w14:paraId="18728D42" w14:textId="00510654" w:rsidR="00911D3A" w:rsidRDefault="00911D3A"/>
    <w:p w14:paraId="3F6C84BB" w14:textId="77777777" w:rsidR="00FA511D" w:rsidRDefault="00FA511D"/>
    <w:p w14:paraId="394DC9A0" w14:textId="0C38A88C" w:rsidR="00D5574D" w:rsidRDefault="00D5574D" w:rsidP="00911D3A">
      <w:pPr>
        <w:pStyle w:val="Heading1"/>
      </w:pPr>
      <w:bookmarkStart w:id="3" w:name="_Toc85445843"/>
      <w:r w:rsidRPr="00726321">
        <w:t xml:space="preserve">Izmaiņas Manipulāciju sarakstā </w:t>
      </w:r>
      <w:r w:rsidR="00211076">
        <w:t>no</w:t>
      </w:r>
      <w:r w:rsidRPr="00726321">
        <w:t xml:space="preserve"> 12.07.2021.</w:t>
      </w:r>
      <w:bookmarkEnd w:id="3"/>
    </w:p>
    <w:p w14:paraId="74A6B7D5" w14:textId="77777777" w:rsidR="00911D3A" w:rsidRPr="00911D3A" w:rsidRDefault="00911D3A" w:rsidP="00911D3A">
      <w:pPr>
        <w:pStyle w:val="Heading1"/>
      </w:pPr>
    </w:p>
    <w:tbl>
      <w:tblPr>
        <w:tblW w:w="5000" w:type="pct"/>
        <w:tblLook w:val="04A0" w:firstRow="1" w:lastRow="0" w:firstColumn="1" w:lastColumn="0" w:noHBand="0" w:noVBand="1"/>
      </w:tblPr>
      <w:tblGrid>
        <w:gridCol w:w="1258"/>
        <w:gridCol w:w="834"/>
        <w:gridCol w:w="486"/>
        <w:gridCol w:w="2432"/>
        <w:gridCol w:w="776"/>
        <w:gridCol w:w="1025"/>
        <w:gridCol w:w="813"/>
        <w:gridCol w:w="908"/>
        <w:gridCol w:w="782"/>
        <w:gridCol w:w="966"/>
        <w:gridCol w:w="2786"/>
        <w:gridCol w:w="2324"/>
      </w:tblGrid>
      <w:tr w:rsidR="0022295C" w:rsidRPr="007446B0" w14:paraId="13A8AA7C" w14:textId="77777777" w:rsidTr="0022295C">
        <w:trPr>
          <w:trHeight w:val="300"/>
          <w:tblHeader/>
        </w:trPr>
        <w:tc>
          <w:tcPr>
            <w:tcW w:w="4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E106DE"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D14287" w14:textId="3313E466"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F1DA48"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vai **</w:t>
            </w:r>
          </w:p>
        </w:tc>
        <w:tc>
          <w:tcPr>
            <w:tcW w:w="79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4FE08F"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Manipulācijas nosaukums</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66B71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000000" w:fill="FCE4D6"/>
            <w:vAlign w:val="center"/>
            <w:hideMark/>
          </w:tcPr>
          <w:p w14:paraId="108A27AD"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20CE2C" w14:textId="03CDAA40"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Lielās ķirurģ.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923BE9" w14:textId="04091AA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r w:rsidR="00565F8E">
              <w:rPr>
                <w:b/>
                <w:bCs/>
                <w:color w:val="000000"/>
                <w:sz w:val="18"/>
                <w:szCs w:val="18"/>
                <w:lang w:eastAsia="lv-LV"/>
              </w:rPr>
              <w:t>.</w:t>
            </w:r>
          </w:p>
        </w:tc>
        <w:tc>
          <w:tcPr>
            <w:tcW w:w="9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112FE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Apmaksas nosacījumi</w:t>
            </w:r>
          </w:p>
        </w:tc>
        <w:tc>
          <w:tcPr>
            <w:tcW w:w="7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66F3EE" w14:textId="77777777" w:rsidR="0022295C" w:rsidRPr="003D0A9B" w:rsidRDefault="0022295C" w:rsidP="00DB7634">
            <w:pPr>
              <w:jc w:val="center"/>
              <w:rPr>
                <w:b/>
                <w:bCs/>
                <w:sz w:val="18"/>
                <w:szCs w:val="18"/>
                <w:lang w:eastAsia="lv-LV"/>
              </w:rPr>
            </w:pPr>
            <w:r w:rsidRPr="003D0A9B">
              <w:rPr>
                <w:b/>
                <w:bCs/>
                <w:sz w:val="18"/>
                <w:szCs w:val="18"/>
                <w:lang w:eastAsia="lv-LV"/>
              </w:rPr>
              <w:t>Piezīmes, paskaidrojums</w:t>
            </w:r>
          </w:p>
        </w:tc>
      </w:tr>
      <w:tr w:rsidR="00D5574D" w:rsidRPr="007446B0" w14:paraId="0E8B52CD" w14:textId="77777777" w:rsidTr="006A65C3">
        <w:trPr>
          <w:trHeight w:val="85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48A1134A" w14:textId="77777777" w:rsidR="0022295C" w:rsidRPr="003D0A9B" w:rsidRDefault="0022295C" w:rsidP="00DB7634">
            <w:pPr>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666DD938" w14:textId="77777777" w:rsidR="0022295C" w:rsidRPr="003D0A9B" w:rsidRDefault="0022295C"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1F33234B" w14:textId="77777777" w:rsidR="0022295C" w:rsidRPr="003D0A9B" w:rsidRDefault="0022295C" w:rsidP="00DB7634">
            <w:pPr>
              <w:rPr>
                <w:b/>
                <w:bCs/>
                <w:color w:val="000000"/>
                <w:sz w:val="18"/>
                <w:szCs w:val="18"/>
                <w:lang w:eastAsia="lv-LV"/>
              </w:rPr>
            </w:pPr>
          </w:p>
        </w:tc>
        <w:tc>
          <w:tcPr>
            <w:tcW w:w="790" w:type="pct"/>
            <w:vMerge/>
            <w:tcBorders>
              <w:top w:val="single" w:sz="4" w:space="0" w:color="auto"/>
              <w:left w:val="single" w:sz="4" w:space="0" w:color="auto"/>
              <w:bottom w:val="single" w:sz="4" w:space="0" w:color="auto"/>
              <w:right w:val="single" w:sz="4" w:space="0" w:color="auto"/>
            </w:tcBorders>
            <w:vAlign w:val="center"/>
            <w:hideMark/>
          </w:tcPr>
          <w:p w14:paraId="07DDC7F2" w14:textId="77777777" w:rsidR="0022295C" w:rsidRPr="003D0A9B" w:rsidRDefault="0022295C" w:rsidP="00DB7634">
            <w:pPr>
              <w:rPr>
                <w:b/>
                <w:bCs/>
                <w:color w:val="000000"/>
                <w:sz w:val="18"/>
                <w:szCs w:val="18"/>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624C3E44" w14:textId="77777777" w:rsidR="0022295C" w:rsidRPr="003D0A9B" w:rsidRDefault="0022295C" w:rsidP="00DB7634">
            <w:pPr>
              <w:rPr>
                <w:b/>
                <w:bCs/>
                <w:color w:val="000000"/>
                <w:sz w:val="18"/>
                <w:szCs w:val="18"/>
                <w:lang w:eastAsia="lv-LV"/>
              </w:rPr>
            </w:pPr>
          </w:p>
        </w:tc>
        <w:tc>
          <w:tcPr>
            <w:tcW w:w="333" w:type="pct"/>
            <w:tcBorders>
              <w:top w:val="single" w:sz="4" w:space="0" w:color="auto"/>
              <w:left w:val="nil"/>
              <w:bottom w:val="single" w:sz="4" w:space="0" w:color="auto"/>
              <w:right w:val="single" w:sz="4" w:space="0" w:color="auto"/>
            </w:tcBorders>
            <w:shd w:val="clear" w:color="000000" w:fill="FCE4D6"/>
            <w:vAlign w:val="center"/>
            <w:hideMark/>
          </w:tcPr>
          <w:p w14:paraId="21FDAF1D"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64" w:type="pct"/>
            <w:tcBorders>
              <w:top w:val="single" w:sz="4" w:space="0" w:color="auto"/>
              <w:left w:val="nil"/>
              <w:bottom w:val="single" w:sz="4" w:space="0" w:color="auto"/>
              <w:right w:val="single" w:sz="4" w:space="0" w:color="auto"/>
            </w:tcBorders>
            <w:shd w:val="clear" w:color="000000" w:fill="FCE4D6"/>
            <w:vAlign w:val="center"/>
            <w:hideMark/>
          </w:tcPr>
          <w:p w14:paraId="1C33C168" w14:textId="1D2DDEE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95" w:type="pct"/>
            <w:tcBorders>
              <w:top w:val="single" w:sz="4" w:space="0" w:color="auto"/>
              <w:left w:val="nil"/>
              <w:bottom w:val="single" w:sz="4" w:space="0" w:color="auto"/>
              <w:right w:val="single" w:sz="4" w:space="0" w:color="auto"/>
            </w:tcBorders>
            <w:shd w:val="clear" w:color="000000" w:fill="FCE4D6"/>
            <w:vAlign w:val="center"/>
            <w:hideMark/>
          </w:tcPr>
          <w:p w14:paraId="088F6C68"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13E790C" w14:textId="77777777" w:rsidR="0022295C" w:rsidRPr="003D0A9B" w:rsidRDefault="0022295C"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4B67BBA" w14:textId="77777777" w:rsidR="0022295C" w:rsidRPr="003D0A9B" w:rsidRDefault="0022295C" w:rsidP="00DB7634">
            <w:pPr>
              <w:rPr>
                <w:b/>
                <w:bCs/>
                <w:color w:val="000000"/>
                <w:sz w:val="18"/>
                <w:szCs w:val="18"/>
                <w:lang w:eastAsia="lv-LV"/>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14:paraId="77B57B84" w14:textId="77777777" w:rsidR="0022295C" w:rsidRPr="003D0A9B" w:rsidRDefault="0022295C" w:rsidP="00DB7634">
            <w:pPr>
              <w:rPr>
                <w:b/>
                <w:bCs/>
                <w:color w:val="000000"/>
                <w:sz w:val="18"/>
                <w:szCs w:val="18"/>
                <w:lang w:eastAsia="lv-LV"/>
              </w:rPr>
            </w:pPr>
          </w:p>
        </w:tc>
        <w:tc>
          <w:tcPr>
            <w:tcW w:w="755" w:type="pct"/>
            <w:vMerge/>
            <w:tcBorders>
              <w:top w:val="single" w:sz="4" w:space="0" w:color="auto"/>
              <w:left w:val="single" w:sz="4" w:space="0" w:color="auto"/>
              <w:bottom w:val="single" w:sz="4" w:space="0" w:color="auto"/>
              <w:right w:val="single" w:sz="4" w:space="0" w:color="auto"/>
            </w:tcBorders>
            <w:vAlign w:val="center"/>
            <w:hideMark/>
          </w:tcPr>
          <w:p w14:paraId="0850604E" w14:textId="77777777" w:rsidR="0022295C" w:rsidRPr="003D0A9B" w:rsidRDefault="0022295C" w:rsidP="00DB7634">
            <w:pPr>
              <w:rPr>
                <w:b/>
                <w:bCs/>
                <w:sz w:val="18"/>
                <w:szCs w:val="18"/>
                <w:lang w:eastAsia="lv-LV"/>
              </w:rPr>
            </w:pPr>
          </w:p>
        </w:tc>
      </w:tr>
      <w:tr w:rsidR="0022295C" w:rsidRPr="00D5574D" w14:paraId="2BE787C6" w14:textId="77777777" w:rsidTr="006A65C3">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11F43A5F" w14:textId="6E4F545D" w:rsidR="003D40ED" w:rsidRPr="00D5574D" w:rsidRDefault="0022295C" w:rsidP="0022295C">
            <w:pPr>
              <w:rPr>
                <w:sz w:val="18"/>
                <w:szCs w:val="18"/>
                <w:lang w:eastAsia="lv-LV"/>
              </w:rPr>
            </w:pPr>
            <w:r w:rsidRPr="000A671C">
              <w:rPr>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01551" w14:textId="61469C28" w:rsidR="0022295C" w:rsidRPr="00D5574D" w:rsidRDefault="0022295C" w:rsidP="0022295C">
            <w:pPr>
              <w:rPr>
                <w:color w:val="FF0000"/>
                <w:sz w:val="18"/>
                <w:szCs w:val="18"/>
                <w:lang w:eastAsia="lv-LV"/>
              </w:rPr>
            </w:pPr>
            <w:r w:rsidRPr="00D5574D">
              <w:rPr>
                <w:color w:val="000000"/>
                <w:sz w:val="18"/>
                <w:szCs w:val="18"/>
              </w:rPr>
              <w:t>47078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EB738" w14:textId="6CE198D3" w:rsidR="0022295C" w:rsidRPr="00D5574D" w:rsidRDefault="0022295C" w:rsidP="00D575AD">
            <w:pPr>
              <w:jc w:val="center"/>
              <w:rPr>
                <w:sz w:val="18"/>
                <w:szCs w:val="18"/>
                <w:lang w:eastAsia="lv-LV"/>
              </w:rPr>
            </w:pPr>
            <w:r w:rsidRPr="00D5574D">
              <w:rPr>
                <w:sz w:val="18"/>
                <w:szCs w:val="18"/>
              </w:rPr>
              <w:t>**</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17F79D50" w14:textId="25B0BEE1" w:rsidR="0022295C" w:rsidRPr="00D5574D" w:rsidRDefault="0022295C" w:rsidP="0022295C">
            <w:pPr>
              <w:rPr>
                <w:sz w:val="18"/>
                <w:szCs w:val="18"/>
                <w:lang w:eastAsia="lv-LV"/>
              </w:rPr>
            </w:pPr>
            <w:r w:rsidRPr="00D5574D">
              <w:rPr>
                <w:sz w:val="18"/>
                <w:szCs w:val="18"/>
              </w:rPr>
              <w:t xml:space="preserve">SARS-CoV-2 RNS (COVID-19) noteikšana ar reālā laika PĶR (bez parauga paņemšanas) ātrai diagnostikai un </w:t>
            </w:r>
            <w:proofErr w:type="spellStart"/>
            <w:r w:rsidRPr="00D5574D">
              <w:rPr>
                <w:sz w:val="18"/>
                <w:szCs w:val="18"/>
              </w:rPr>
              <w:t>diferenciāldiagnostikai</w:t>
            </w:r>
            <w:proofErr w:type="spellEnd"/>
            <w:r w:rsidRPr="00D5574D">
              <w:rPr>
                <w:sz w:val="18"/>
                <w:szCs w:val="18"/>
              </w:rPr>
              <w:t xml:space="preserve"> (ar reaģenta vērtību)</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AC1DC" w14:textId="08978AB1" w:rsidR="0022295C" w:rsidRPr="00D5574D" w:rsidRDefault="0022295C" w:rsidP="0022295C">
            <w:pPr>
              <w:rPr>
                <w:sz w:val="18"/>
                <w:szCs w:val="18"/>
                <w:lang w:eastAsia="lv-LV"/>
              </w:rPr>
            </w:pPr>
            <w:r w:rsidRPr="00D5574D">
              <w:rPr>
                <w:sz w:val="18"/>
                <w:szCs w:val="18"/>
              </w:rPr>
              <w:t>48.20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61CBC673" w14:textId="38B070AF" w:rsidR="0022295C" w:rsidRPr="00D5574D" w:rsidRDefault="0022295C" w:rsidP="0022295C">
            <w:pPr>
              <w:rPr>
                <w:sz w:val="18"/>
                <w:szCs w:val="18"/>
                <w:lang w:eastAsia="lv-LV"/>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1890616" w14:textId="63DFAEE2" w:rsidR="0022295C" w:rsidRPr="00D5574D" w:rsidRDefault="0022295C" w:rsidP="0022295C">
            <w:pPr>
              <w:rPr>
                <w:sz w:val="18"/>
                <w:szCs w:val="18"/>
                <w:lang w:eastAsia="lv-LV"/>
              </w:rPr>
            </w:pPr>
            <w:r w:rsidRPr="00D5574D">
              <w:rPr>
                <w:sz w:val="18"/>
                <w:szCs w:val="18"/>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0BB71CD" w14:textId="1744EE9E" w:rsidR="0022295C" w:rsidRPr="00D5574D" w:rsidRDefault="0022295C" w:rsidP="0022295C">
            <w:pPr>
              <w:rPr>
                <w:sz w:val="18"/>
                <w:szCs w:val="18"/>
                <w:lang w:eastAsia="lv-LV"/>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209B053" w14:textId="4A82E70F" w:rsidR="0022295C" w:rsidRPr="00D5574D" w:rsidRDefault="0022295C" w:rsidP="0022295C">
            <w:pPr>
              <w:rPr>
                <w:sz w:val="18"/>
                <w:szCs w:val="18"/>
                <w:lang w:eastAsia="lv-LV"/>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BE1461" w14:textId="1AE7051D" w:rsidR="0022295C" w:rsidRPr="00D5574D" w:rsidRDefault="0022295C" w:rsidP="0022295C">
            <w:pPr>
              <w:rPr>
                <w:sz w:val="18"/>
                <w:szCs w:val="18"/>
                <w:lang w:eastAsia="lv-LV"/>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4F2097DE" w14:textId="2BBBFB22" w:rsidR="0022295C" w:rsidRPr="00D5574D" w:rsidRDefault="0022295C" w:rsidP="0022295C">
            <w:pPr>
              <w:rPr>
                <w:sz w:val="18"/>
                <w:szCs w:val="18"/>
                <w:lang w:eastAsia="lv-LV"/>
              </w:rPr>
            </w:pPr>
            <w:r w:rsidRPr="00D5574D">
              <w:rPr>
                <w:sz w:val="18"/>
                <w:szCs w:val="18"/>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w:t>
            </w:r>
            <w:r w:rsidRPr="00D5574D">
              <w:rPr>
                <w:sz w:val="18"/>
                <w:szCs w:val="18"/>
              </w:rPr>
              <w:lastRenderedPageBreak/>
              <w:t xml:space="preserve">Gulbja laboratorija” (ja paraugs paņemts SIA “Bērnu klīniskā universitātes slimnīca” vai SIA “Traumatoloģijas un ortopēdijas slimnīca”). </w:t>
            </w:r>
            <w:r w:rsidRPr="00D5574D">
              <w:rPr>
                <w:sz w:val="18"/>
                <w:szCs w:val="18"/>
              </w:rPr>
              <w:br/>
            </w:r>
            <w:r w:rsidRPr="00D5574D">
              <w:rPr>
                <w:color w:val="FF0000"/>
                <w:sz w:val="18"/>
                <w:szCs w:val="18"/>
              </w:rPr>
              <w:t>Manipulāciju apmaksā SIA "Centrālā laboratorija" un SIA "E. Gulbja laboratorija" apstiprinošo testu veikšanai robežu kontroles punktos.</w:t>
            </w:r>
            <w:r w:rsidRPr="00D5574D">
              <w:rPr>
                <w:sz w:val="18"/>
                <w:szCs w:val="18"/>
              </w:rPr>
              <w:br/>
              <w:t>Manipulācijas tarifā iekļautas reaģentu izmaksas. Manipulāciju nenorāda kopā ar manipulāciju 47269.</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306EF631" w14:textId="659E19C5" w:rsidR="0022295C" w:rsidRPr="00D5574D" w:rsidRDefault="0022295C" w:rsidP="0022295C">
            <w:pPr>
              <w:rPr>
                <w:color w:val="000000"/>
                <w:sz w:val="18"/>
                <w:szCs w:val="18"/>
                <w:lang w:eastAsia="lv-LV"/>
              </w:rPr>
            </w:pPr>
            <w:r w:rsidRPr="00D5574D">
              <w:rPr>
                <w:color w:val="000000"/>
                <w:sz w:val="18"/>
                <w:szCs w:val="18"/>
              </w:rPr>
              <w:lastRenderedPageBreak/>
              <w:t>Manipulācijas apmaksas nosacījumi papildināti, jo ir nepieciešamība robežu kontroles punktos veikt apstiprinošo diagnostiku ar COVID-19 ātrās diagnostikas PĶR testu.</w:t>
            </w:r>
            <w:r w:rsidRPr="00D5574D">
              <w:rPr>
                <w:color w:val="000000"/>
                <w:sz w:val="18"/>
                <w:szCs w:val="18"/>
              </w:rPr>
              <w:br/>
              <w:t xml:space="preserve">Apmaksas nosacījumu papildinājumi spēkā no </w:t>
            </w:r>
            <w:r w:rsidRPr="00D5574D">
              <w:rPr>
                <w:color w:val="FF0000"/>
                <w:sz w:val="18"/>
                <w:szCs w:val="18"/>
              </w:rPr>
              <w:lastRenderedPageBreak/>
              <w:t>12.07.2021.</w:t>
            </w:r>
          </w:p>
        </w:tc>
      </w:tr>
      <w:tr w:rsidR="006A65C3" w:rsidRPr="00D5574D" w14:paraId="6D6B55F8" w14:textId="77777777" w:rsidTr="006A65C3">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74FD9067" w14:textId="495E4079" w:rsidR="006A65C3" w:rsidRPr="000A671C" w:rsidRDefault="006A65C3" w:rsidP="006A65C3">
            <w:pPr>
              <w:rPr>
                <w:sz w:val="18"/>
                <w:szCs w:val="18"/>
                <w:lang w:eastAsia="lv-LV"/>
              </w:rPr>
            </w:pPr>
            <w:r w:rsidRPr="00D5574D">
              <w:rPr>
                <w:sz w:val="18"/>
                <w:szCs w:val="18"/>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9B5CE" w14:textId="3FDC39B3" w:rsidR="006A65C3" w:rsidRPr="00D5574D" w:rsidRDefault="006A65C3" w:rsidP="006A65C3">
            <w:pPr>
              <w:rPr>
                <w:color w:val="000000"/>
                <w:sz w:val="18"/>
                <w:szCs w:val="18"/>
              </w:rPr>
            </w:pPr>
            <w:r w:rsidRPr="00D5574D">
              <w:rPr>
                <w:color w:val="FF0000"/>
                <w:sz w:val="18"/>
                <w:szCs w:val="18"/>
              </w:rPr>
              <w:t xml:space="preserve">JAUNA </w:t>
            </w:r>
            <w:r w:rsidRPr="00D5574D">
              <w:rPr>
                <w:color w:val="FF0000"/>
                <w:sz w:val="18"/>
                <w:szCs w:val="18"/>
              </w:rPr>
              <w:br/>
              <w:t>47418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07960" w14:textId="7E9E5666" w:rsidR="006A65C3" w:rsidRPr="00D5574D" w:rsidRDefault="006A65C3" w:rsidP="006A65C3">
            <w:pPr>
              <w:jc w:val="center"/>
              <w:rPr>
                <w:sz w:val="18"/>
                <w:szCs w:val="18"/>
              </w:rPr>
            </w:pPr>
            <w:r w:rsidRPr="00D5574D">
              <w:rPr>
                <w:color w:val="FF0000"/>
                <w:sz w:val="18"/>
                <w:szCs w:val="18"/>
              </w:rPr>
              <w:t>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39D340A" w14:textId="1B65871C" w:rsidR="006A65C3" w:rsidRPr="00D5574D" w:rsidRDefault="006A65C3" w:rsidP="006A65C3">
            <w:pPr>
              <w:rPr>
                <w:sz w:val="18"/>
                <w:szCs w:val="18"/>
              </w:rPr>
            </w:pPr>
            <w:r w:rsidRPr="00D5574D">
              <w:rPr>
                <w:sz w:val="18"/>
                <w:szCs w:val="18"/>
              </w:rPr>
              <w:t xml:space="preserve">SARS-CoV-2 RNS (COVID-19) noteikšana ar izotermiskās </w:t>
            </w:r>
            <w:proofErr w:type="spellStart"/>
            <w:r w:rsidRPr="00D5574D">
              <w:rPr>
                <w:sz w:val="18"/>
                <w:szCs w:val="18"/>
              </w:rPr>
              <w:t>amplifikācjas</w:t>
            </w:r>
            <w:proofErr w:type="spellEnd"/>
            <w:r w:rsidRPr="00D5574D">
              <w:rPr>
                <w:sz w:val="18"/>
                <w:szCs w:val="18"/>
              </w:rPr>
              <w:t xml:space="preserve"> metodi  (bez parauga paņemšanas) ātrai diagnostikai un </w:t>
            </w:r>
            <w:proofErr w:type="spellStart"/>
            <w:r w:rsidRPr="00D5574D">
              <w:rPr>
                <w:sz w:val="18"/>
                <w:szCs w:val="18"/>
              </w:rPr>
              <w:t>diferenciāldiagnostikai</w:t>
            </w:r>
            <w:proofErr w:type="spellEnd"/>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22724" w14:textId="20FD00FC" w:rsidR="006A65C3" w:rsidRPr="00D5574D" w:rsidRDefault="006A65C3" w:rsidP="006A65C3">
            <w:pPr>
              <w:rPr>
                <w:sz w:val="18"/>
                <w:szCs w:val="18"/>
              </w:rPr>
            </w:pPr>
            <w:r w:rsidRPr="00D5574D">
              <w:rPr>
                <w:sz w:val="18"/>
                <w:szCs w:val="18"/>
              </w:rPr>
              <w:t>46.23</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5F04832B" w14:textId="251B85C9" w:rsidR="006A65C3" w:rsidRPr="00D5574D" w:rsidRDefault="006A65C3" w:rsidP="006A65C3">
            <w:pPr>
              <w:rPr>
                <w:sz w:val="18"/>
                <w:szCs w:val="18"/>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B28E276" w14:textId="2BE83960" w:rsidR="006A65C3" w:rsidRPr="00D5574D" w:rsidRDefault="006A65C3" w:rsidP="006A65C3">
            <w:pPr>
              <w:rPr>
                <w:sz w:val="18"/>
                <w:szCs w:val="18"/>
              </w:rPr>
            </w:pPr>
            <w:r w:rsidRPr="00D5574D">
              <w:rPr>
                <w:sz w:val="18"/>
                <w:szCs w:val="18"/>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A849A89" w14:textId="06EDEB0D" w:rsidR="006A65C3" w:rsidRPr="00D5574D" w:rsidRDefault="006A65C3" w:rsidP="006A65C3">
            <w:pPr>
              <w:rPr>
                <w:sz w:val="18"/>
                <w:szCs w:val="18"/>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4C297986" w14:textId="705EF6A9" w:rsidR="006A65C3" w:rsidRPr="00D5574D" w:rsidRDefault="006A65C3" w:rsidP="006A65C3">
            <w:pPr>
              <w:rPr>
                <w:sz w:val="18"/>
                <w:szCs w:val="18"/>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E27D7FA" w14:textId="0629A04B" w:rsidR="006A65C3" w:rsidRPr="00D5574D" w:rsidRDefault="006A65C3" w:rsidP="006A65C3">
            <w:pPr>
              <w:rPr>
                <w:sz w:val="18"/>
                <w:szCs w:val="18"/>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09958AE8" w14:textId="05F70A22" w:rsidR="006A65C3" w:rsidRPr="00D5574D" w:rsidRDefault="006A65C3" w:rsidP="006A65C3">
            <w:pPr>
              <w:rPr>
                <w:sz w:val="18"/>
                <w:szCs w:val="18"/>
              </w:rPr>
            </w:pPr>
            <w:r w:rsidRPr="00D5574D">
              <w:rPr>
                <w:sz w:val="18"/>
                <w:szCs w:val="18"/>
              </w:rPr>
              <w:t>Apmaksā laboratorijām saskaņā ar līguma nosacījumiem.</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48FEAE23" w14:textId="714C6642" w:rsidR="006A65C3" w:rsidRPr="00D5574D" w:rsidRDefault="006A65C3" w:rsidP="006A65C3">
            <w:pPr>
              <w:rPr>
                <w:color w:val="000000"/>
                <w:sz w:val="18"/>
                <w:szCs w:val="18"/>
              </w:rPr>
            </w:pPr>
            <w:r w:rsidRPr="00D5574D">
              <w:rPr>
                <w:sz w:val="18"/>
                <w:szCs w:val="18"/>
              </w:rPr>
              <w:t>Izveidota jauna manipulācija, jaunai metodei.</w:t>
            </w:r>
            <w:r w:rsidRPr="00D5574D">
              <w:rPr>
                <w:sz w:val="18"/>
                <w:szCs w:val="18"/>
              </w:rPr>
              <w:br/>
              <w:t xml:space="preserve">Manipulācija spēkā no </w:t>
            </w:r>
            <w:r w:rsidRPr="00D5574D">
              <w:rPr>
                <w:color w:val="FF0000"/>
                <w:sz w:val="18"/>
                <w:szCs w:val="18"/>
              </w:rPr>
              <w:t>12.07.2021.</w:t>
            </w:r>
          </w:p>
        </w:tc>
      </w:tr>
    </w:tbl>
    <w:p w14:paraId="3F9113EF" w14:textId="55243E1E" w:rsidR="00BB2832" w:rsidRDefault="0022295C">
      <w:pPr>
        <w:sectPr w:rsidR="00BB2832" w:rsidSect="006629DB">
          <w:footerReference w:type="default" r:id="rId9"/>
          <w:pgSz w:w="16840" w:h="11910" w:orient="landscape" w:code="9"/>
          <w:pgMar w:top="720" w:right="720" w:bottom="720" w:left="720" w:header="0" w:footer="920" w:gutter="0"/>
          <w:pgNumType w:start="2"/>
          <w:cols w:space="720"/>
          <w:docGrid w:linePitch="299"/>
        </w:sectPr>
      </w:pPr>
      <w:r>
        <w:br w:type="page"/>
      </w:r>
    </w:p>
    <w:p w14:paraId="3C665289" w14:textId="1660D53C" w:rsidR="00997838" w:rsidRDefault="00997838" w:rsidP="00B00D7E">
      <w:pPr>
        <w:pStyle w:val="Heading1"/>
      </w:pPr>
      <w:bookmarkStart w:id="4" w:name="_Toc85445844"/>
      <w:bookmarkStart w:id="5" w:name="_Hlk67575057"/>
      <w:r>
        <w:lastRenderedPageBreak/>
        <w:t>Izmaiņas Manipulāciju sarakstā ar 01.07.2021.</w:t>
      </w:r>
      <w:bookmarkEnd w:id="4"/>
    </w:p>
    <w:p w14:paraId="24504BF7" w14:textId="786989A9" w:rsidR="00997838" w:rsidRPr="000A0595" w:rsidRDefault="00997838" w:rsidP="00997838">
      <w:pP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6"/>
        <w:gridCol w:w="3114"/>
      </w:tblGrid>
      <w:tr w:rsidR="00997838" w:rsidRPr="005825CB" w14:paraId="46E946C2" w14:textId="77777777" w:rsidTr="00997838">
        <w:trPr>
          <w:trHeight w:val="699"/>
        </w:trPr>
        <w:tc>
          <w:tcPr>
            <w:tcW w:w="3933" w:type="pct"/>
            <w:shd w:val="clear" w:color="auto" w:fill="auto"/>
            <w:vAlign w:val="center"/>
            <w:hideMark/>
          </w:tcPr>
          <w:p w14:paraId="377F01AC" w14:textId="77777777" w:rsidR="00997838" w:rsidRPr="005825CB" w:rsidRDefault="00997838" w:rsidP="003C4974">
            <w:pPr>
              <w:rPr>
                <w:color w:val="000000"/>
                <w:sz w:val="18"/>
                <w:szCs w:val="18"/>
                <w:lang w:eastAsia="lv-LV"/>
              </w:rPr>
            </w:pPr>
            <w:r w:rsidRPr="005825CB">
              <w:rPr>
                <w:color w:val="000000"/>
                <w:sz w:val="18"/>
                <w:szCs w:val="18"/>
                <w:lang w:eastAsia="lv-LV"/>
              </w:rPr>
              <w:t>VISPĀRĪGIE NOTEIKUMI</w:t>
            </w:r>
            <w:r w:rsidRPr="005825CB">
              <w:rPr>
                <w:color w:val="000000"/>
                <w:sz w:val="18"/>
                <w:szCs w:val="18"/>
                <w:lang w:eastAsia="lv-LV"/>
              </w:rPr>
              <w:br/>
              <w:t>1. Veselības aprūpes pakalpojumu tarifi norādīti par profilakses, diagnostikas, ārstēšanas un rehabilitācijas pakalpojumu manipulācijām un sadalīti atsevišķās sadaļās pa veselības aprūpes pakalpojumu veidiem.</w:t>
            </w:r>
            <w:r w:rsidRPr="005825CB">
              <w:rPr>
                <w:color w:val="000000"/>
                <w:sz w:val="18"/>
                <w:szCs w:val="18"/>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5825CB">
              <w:rPr>
                <w:color w:val="000000"/>
                <w:sz w:val="18"/>
                <w:szCs w:val="18"/>
                <w:lang w:eastAsia="lv-LV"/>
              </w:rPr>
              <w:br/>
              <w:t>3. Manipulāciju medicīniskajā dokumentācijā norāda, ja tā ir veikta pilnībā.</w:t>
            </w:r>
            <w:r w:rsidRPr="005825CB">
              <w:rPr>
                <w:color w:val="000000"/>
                <w:sz w:val="18"/>
                <w:szCs w:val="18"/>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5825CB">
              <w:rPr>
                <w:color w:val="000000"/>
                <w:sz w:val="18"/>
                <w:szCs w:val="18"/>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5825CB">
              <w:rPr>
                <w:color w:val="000000"/>
                <w:sz w:val="18"/>
                <w:szCs w:val="18"/>
                <w:lang w:eastAsia="lv-LV"/>
              </w:rPr>
              <w:br/>
              <w:t>6. Manipulācijas veikšanai nepieciešamie materiāli iekļauti manipulācijas tarifā, ja nav norādīts citādi.</w:t>
            </w:r>
            <w:r w:rsidRPr="005825CB">
              <w:rPr>
                <w:color w:val="000000"/>
                <w:sz w:val="18"/>
                <w:szCs w:val="18"/>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5825CB">
              <w:rPr>
                <w:color w:val="000000"/>
                <w:sz w:val="18"/>
                <w:szCs w:val="18"/>
                <w:lang w:eastAsia="lv-LV"/>
              </w:rPr>
              <w:br/>
              <w:t xml:space="preserve">8. Diagnozes norādītas atbilstoši Starptautiskās statistiskās slimību un veselības problēmu klasifikācijas 10. redakcijai (SSK-10). Ja norādīts </w:t>
            </w:r>
            <w:proofErr w:type="spellStart"/>
            <w:r w:rsidRPr="005825CB">
              <w:rPr>
                <w:color w:val="000000"/>
                <w:sz w:val="18"/>
                <w:szCs w:val="18"/>
                <w:lang w:eastAsia="lv-LV"/>
              </w:rPr>
              <w:t>trīszīmju</w:t>
            </w:r>
            <w:proofErr w:type="spellEnd"/>
            <w:r w:rsidRPr="005825CB">
              <w:rPr>
                <w:color w:val="000000"/>
                <w:sz w:val="18"/>
                <w:szCs w:val="18"/>
                <w:lang w:eastAsia="lv-LV"/>
              </w:rPr>
              <w:t xml:space="preserve"> diagnozes kods, tas nozīmē, ka diagnožu kopā iekļauti arī visi četrzīmju </w:t>
            </w:r>
            <w:proofErr w:type="spellStart"/>
            <w:r w:rsidRPr="005825CB">
              <w:rPr>
                <w:color w:val="000000"/>
                <w:sz w:val="18"/>
                <w:szCs w:val="18"/>
                <w:lang w:eastAsia="lv-LV"/>
              </w:rPr>
              <w:t>apakškodi</w:t>
            </w:r>
            <w:proofErr w:type="spellEnd"/>
            <w:r w:rsidRPr="005825CB">
              <w:rPr>
                <w:color w:val="000000"/>
                <w:sz w:val="18"/>
                <w:szCs w:val="18"/>
                <w:lang w:eastAsia="lv-LV"/>
              </w:rPr>
              <w:t xml:space="preserve"> (piemēram, norādīts diagnozes kods I62, tas ietver arī visus četrzīmju </w:t>
            </w:r>
            <w:proofErr w:type="spellStart"/>
            <w:r w:rsidRPr="005825CB">
              <w:rPr>
                <w:color w:val="000000"/>
                <w:sz w:val="18"/>
                <w:szCs w:val="18"/>
                <w:lang w:eastAsia="lv-LV"/>
              </w:rPr>
              <w:t>apakškodus</w:t>
            </w:r>
            <w:proofErr w:type="spellEnd"/>
            <w:r w:rsidRPr="005825CB">
              <w:rPr>
                <w:color w:val="000000"/>
                <w:sz w:val="18"/>
                <w:szCs w:val="18"/>
                <w:lang w:eastAsia="lv-LV"/>
              </w:rPr>
              <w:t xml:space="preserve"> – I62.0; I62.1; I62.9).</w:t>
            </w:r>
            <w:r w:rsidRPr="005825CB">
              <w:rPr>
                <w:color w:val="000000"/>
                <w:sz w:val="18"/>
                <w:szCs w:val="18"/>
                <w:lang w:eastAsia="lv-LV"/>
              </w:rPr>
              <w:br/>
              <w:t xml:space="preserve">9. Manipulācijas ar tarifa vērtību 0,00 </w:t>
            </w:r>
            <w:proofErr w:type="spellStart"/>
            <w:r w:rsidRPr="005825CB">
              <w:rPr>
                <w:color w:val="000000"/>
                <w:sz w:val="18"/>
                <w:szCs w:val="18"/>
                <w:lang w:eastAsia="lv-LV"/>
              </w:rPr>
              <w:t>euro</w:t>
            </w:r>
            <w:proofErr w:type="spellEnd"/>
            <w:r w:rsidRPr="005825CB">
              <w:rPr>
                <w:color w:val="000000"/>
                <w:sz w:val="18"/>
                <w:szCs w:val="18"/>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5825CB">
              <w:rPr>
                <w:color w:val="000000"/>
                <w:sz w:val="18"/>
                <w:szCs w:val="18"/>
                <w:lang w:eastAsia="lv-LV"/>
              </w:rPr>
              <w:br/>
              <w:t xml:space="preserve">10. CT un MR izmeklējumu tarifos iekļautas radiologa </w:t>
            </w:r>
            <w:proofErr w:type="spellStart"/>
            <w:r w:rsidRPr="005825CB">
              <w:rPr>
                <w:color w:val="000000"/>
                <w:sz w:val="18"/>
                <w:szCs w:val="18"/>
                <w:lang w:eastAsia="lv-LV"/>
              </w:rPr>
              <w:t>diagnosta</w:t>
            </w:r>
            <w:proofErr w:type="spellEnd"/>
            <w:r w:rsidRPr="005825CB">
              <w:rPr>
                <w:color w:val="000000"/>
                <w:sz w:val="18"/>
                <w:szCs w:val="18"/>
                <w:lang w:eastAsia="lv-LV"/>
              </w:rPr>
              <w:t xml:space="preserve"> darba vietas izmaksas, kur tiek veikta digitāla  </w:t>
            </w:r>
            <w:proofErr w:type="spellStart"/>
            <w:r w:rsidRPr="005825CB">
              <w:rPr>
                <w:color w:val="000000"/>
                <w:sz w:val="18"/>
                <w:szCs w:val="18"/>
                <w:lang w:eastAsia="lv-LV"/>
              </w:rPr>
              <w:t>rentgendiagnostikas</w:t>
            </w:r>
            <w:proofErr w:type="spellEnd"/>
            <w:r w:rsidRPr="005825CB">
              <w:rPr>
                <w:color w:val="000000"/>
                <w:sz w:val="18"/>
                <w:szCs w:val="18"/>
                <w:lang w:eastAsia="lv-LV"/>
              </w:rPr>
              <w:t xml:space="preserve"> attēlu apskate un apstrāde. Radioloģijas manipulāciju tarifā iekļautas attēla (attēlu) izdruku (viena katras projekcijas izdruka) vai datu nesēja izmaksas. MR manipulācijās viena ķermeņa daļa ir galva, kakls, krūškurvis, krūšu dziedzeri, vēders, un mazais iegurnis, katra </w:t>
            </w:r>
            <w:proofErr w:type="spellStart"/>
            <w:r w:rsidRPr="005825CB">
              <w:rPr>
                <w:color w:val="000000"/>
                <w:sz w:val="18"/>
                <w:szCs w:val="18"/>
                <w:lang w:eastAsia="lv-LV"/>
              </w:rPr>
              <w:t>gūž</w:t>
            </w:r>
            <w:r w:rsidRPr="005825CB">
              <w:rPr>
                <w:strike/>
                <w:color w:val="FF0000"/>
                <w:sz w:val="18"/>
                <w:szCs w:val="18"/>
                <w:lang w:eastAsia="lv-LV"/>
              </w:rPr>
              <w:t>u</w:t>
            </w:r>
            <w:r w:rsidRPr="005825CB">
              <w:rPr>
                <w:color w:val="FF0000"/>
                <w:sz w:val="18"/>
                <w:szCs w:val="18"/>
                <w:lang w:eastAsia="lv-LV"/>
              </w:rPr>
              <w:t>as</w:t>
            </w:r>
            <w:proofErr w:type="spellEnd"/>
            <w:r w:rsidRPr="005825CB">
              <w:rPr>
                <w:color w:val="000000"/>
                <w:sz w:val="18"/>
                <w:szCs w:val="18"/>
                <w:lang w:eastAsia="lv-LV"/>
              </w:rPr>
              <w:t> </w:t>
            </w:r>
            <w:r w:rsidRPr="005825CB">
              <w:rPr>
                <w:strike/>
                <w:color w:val="FF0000"/>
                <w:sz w:val="18"/>
                <w:szCs w:val="18"/>
                <w:lang w:eastAsia="lv-LV"/>
              </w:rPr>
              <w:t>locītavas, katr</w:t>
            </w:r>
            <w:r w:rsidRPr="005825CB">
              <w:rPr>
                <w:color w:val="000000"/>
                <w:sz w:val="18"/>
                <w:szCs w:val="18"/>
                <w:lang w:eastAsia="lv-LV"/>
              </w:rPr>
              <w:t>a pleca, elkoņa, plaukstas, ceļa, </w:t>
            </w:r>
            <w:r w:rsidRPr="005825CB">
              <w:rPr>
                <w:strike/>
                <w:color w:val="FF0000"/>
                <w:sz w:val="18"/>
                <w:szCs w:val="18"/>
                <w:lang w:eastAsia="lv-LV"/>
              </w:rPr>
              <w:t>un </w:t>
            </w:r>
            <w:r w:rsidRPr="005825CB">
              <w:rPr>
                <w:color w:val="000000"/>
                <w:sz w:val="18"/>
                <w:szCs w:val="18"/>
                <w:lang w:eastAsia="lv-LV"/>
              </w:rPr>
              <w:t>pēdas locītava,</w:t>
            </w:r>
            <w:r w:rsidRPr="005825CB">
              <w:rPr>
                <w:color w:val="FF0000"/>
                <w:sz w:val="18"/>
                <w:szCs w:val="18"/>
                <w:lang w:eastAsia="lv-LV"/>
              </w:rPr>
              <w:t> katrs augšdelms, apakšdelms, augšstilbs, apakšstilbs</w:t>
            </w:r>
            <w:r w:rsidRPr="005825CB">
              <w:rPr>
                <w:color w:val="000000"/>
                <w:sz w:val="18"/>
                <w:szCs w:val="18"/>
                <w:lang w:eastAsia="lv-LV"/>
              </w:rPr>
              <w:t>, mugurkaula–kakla daļa, mugurkaula–krūšu daļa, mugurkaula–jostas daļa, mugurkaula–krustu–astes daļa.</w:t>
            </w:r>
            <w:r w:rsidRPr="005825CB">
              <w:rPr>
                <w:color w:val="000000"/>
                <w:sz w:val="18"/>
                <w:szCs w:val="18"/>
                <w:lang w:eastAsia="lv-LV"/>
              </w:rPr>
              <w:br/>
              <w:t>11. Atbilstoši veiktajai manipulācijai persona maksā pacienta līdzmaksājumu manipulāciju sarakstā noteiktajā apmērā.</w:t>
            </w:r>
            <w:r w:rsidRPr="005825CB">
              <w:rPr>
                <w:color w:val="000000"/>
                <w:sz w:val="18"/>
                <w:szCs w:val="18"/>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5825CB">
              <w:rPr>
                <w:color w:val="000000"/>
                <w:sz w:val="18"/>
                <w:szCs w:val="18"/>
                <w:lang w:eastAsia="lv-LV"/>
              </w:rPr>
              <w:t>premedikācija</w:t>
            </w:r>
            <w:proofErr w:type="spellEnd"/>
            <w:r w:rsidRPr="005825CB">
              <w:rPr>
                <w:color w:val="000000"/>
                <w:sz w:val="18"/>
                <w:szCs w:val="18"/>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w:t>
            </w:r>
            <w:proofErr w:type="spellStart"/>
            <w:r w:rsidRPr="005825CB">
              <w:rPr>
                <w:color w:val="000000"/>
                <w:sz w:val="18"/>
                <w:szCs w:val="18"/>
                <w:lang w:eastAsia="lv-LV"/>
              </w:rPr>
              <w:t>Sedācijas</w:t>
            </w:r>
            <w:proofErr w:type="spellEnd"/>
            <w:r w:rsidRPr="005825CB">
              <w:rPr>
                <w:color w:val="000000"/>
                <w:sz w:val="18"/>
                <w:szCs w:val="18"/>
                <w:lang w:eastAsia="lv-LV"/>
              </w:rPr>
              <w:t xml:space="preserve"> izmaksas reģionālās un </w:t>
            </w:r>
            <w:proofErr w:type="spellStart"/>
            <w:r w:rsidRPr="005825CB">
              <w:rPr>
                <w:color w:val="000000"/>
                <w:sz w:val="18"/>
                <w:szCs w:val="18"/>
                <w:lang w:eastAsia="lv-LV"/>
              </w:rPr>
              <w:t>spinālās</w:t>
            </w:r>
            <w:proofErr w:type="spellEnd"/>
            <w:r w:rsidRPr="005825CB">
              <w:rPr>
                <w:color w:val="000000"/>
                <w:sz w:val="18"/>
                <w:szCs w:val="18"/>
                <w:lang w:eastAsia="lv-LV"/>
              </w:rPr>
              <w:t>/</w:t>
            </w:r>
            <w:proofErr w:type="spellStart"/>
            <w:r w:rsidRPr="005825CB">
              <w:rPr>
                <w:color w:val="000000"/>
                <w:sz w:val="18"/>
                <w:szCs w:val="18"/>
                <w:lang w:eastAsia="lv-LV"/>
              </w:rPr>
              <w:t>epidurālās</w:t>
            </w:r>
            <w:proofErr w:type="spellEnd"/>
            <w:r w:rsidRPr="005825CB">
              <w:rPr>
                <w:color w:val="000000"/>
                <w:sz w:val="18"/>
                <w:szCs w:val="18"/>
                <w:lang w:eastAsia="lv-LV"/>
              </w:rPr>
              <w:t xml:space="preserve"> anestēzijas gadījumā iekļautas manipulācijas tarifā.</w:t>
            </w:r>
            <w:r w:rsidRPr="005825CB">
              <w:rPr>
                <w:color w:val="000000"/>
                <w:sz w:val="18"/>
                <w:szCs w:val="18"/>
                <w:lang w:eastAsia="lv-LV"/>
              </w:rPr>
              <w:br/>
              <w:t>13. Veselības aprūpe mājās tiek veikta atbilstoši Ministru kabineta 2018.gada 28.augusta noteikumu Nr.555 3.4.punktam.</w:t>
            </w:r>
            <w:r w:rsidRPr="005825CB">
              <w:rPr>
                <w:color w:val="000000"/>
                <w:sz w:val="18"/>
                <w:szCs w:val="18"/>
                <w:lang w:eastAsia="lv-LV"/>
              </w:rPr>
              <w:br/>
            </w:r>
            <w:r w:rsidRPr="005825CB">
              <w:rPr>
                <w:sz w:val="18"/>
                <w:szCs w:val="18"/>
                <w:lang w:eastAsia="lv-LV"/>
              </w:rPr>
              <w:t xml:space="preserve">14. Visi izmeklējumi oftalmoloģijā ietver izmeklējumu datu apstrādi un rezultātu </w:t>
            </w:r>
            <w:proofErr w:type="spellStart"/>
            <w:r w:rsidRPr="005825CB">
              <w:rPr>
                <w:sz w:val="18"/>
                <w:szCs w:val="18"/>
                <w:lang w:eastAsia="lv-LV"/>
              </w:rPr>
              <w:t>izvērtējumu</w:t>
            </w:r>
            <w:proofErr w:type="spellEnd"/>
            <w:r w:rsidRPr="005825CB">
              <w:rPr>
                <w:sz w:val="18"/>
                <w:szCs w:val="18"/>
                <w:lang w:eastAsia="lv-LV"/>
              </w:rPr>
              <w:t>.</w:t>
            </w:r>
            <w:r w:rsidRPr="005825CB">
              <w:rPr>
                <w:sz w:val="18"/>
                <w:szCs w:val="18"/>
                <w:lang w:eastAsia="lv-LV"/>
              </w:rPr>
              <w:br/>
              <w:t>15. Nosūtīt pacientu uz manipulāciju ir tiesīgi gan primārās, gan sekundārās veselības aprūpes speciālisti, ja manipulācijas apmaksas nosacījumos nav norādīts citādi.</w:t>
            </w:r>
            <w:r w:rsidRPr="005825CB">
              <w:rPr>
                <w:sz w:val="18"/>
                <w:szCs w:val="18"/>
                <w:lang w:eastAsia="lv-LV"/>
              </w:rPr>
              <w:br/>
              <w:t>16. Laboratoriskie izmeklējumi tiek apmaksāti tikai stacionāriem, izņemot, ja apmaksas nosacījumos norādīts citādi.</w:t>
            </w:r>
          </w:p>
        </w:tc>
        <w:tc>
          <w:tcPr>
            <w:tcW w:w="1067" w:type="pct"/>
            <w:shd w:val="clear" w:color="auto" w:fill="auto"/>
            <w:vAlign w:val="center"/>
            <w:hideMark/>
          </w:tcPr>
          <w:p w14:paraId="1E6FED24" w14:textId="77777777" w:rsidR="00997838" w:rsidRPr="005825CB" w:rsidRDefault="00997838" w:rsidP="003C4974">
            <w:pPr>
              <w:rPr>
                <w:color w:val="000000"/>
                <w:sz w:val="20"/>
                <w:szCs w:val="20"/>
                <w:lang w:eastAsia="lv-LV"/>
              </w:rPr>
            </w:pPr>
            <w:r w:rsidRPr="005825CB">
              <w:rPr>
                <w:color w:val="000000"/>
                <w:sz w:val="20"/>
                <w:szCs w:val="20"/>
                <w:lang w:eastAsia="lv-LV"/>
              </w:rPr>
              <w:t>• BKUS oficiāli iesniegta vēstule, kurā tiek norādīts, ka par vienu ķermeņa daļu var uzskatīt tādu anatomisko apvidu, kura izmeklēšanu var veikt viena MR skenēšanas protokola ietvaros. Katrai ķermeņa daļai ir savs specifisks skenēšanas protokols, kura izpilde ilgst noteiktu laiku. Piemēram, vēders un mazais iegurnis kopā nevar būt viena ķermeņa daļa, jo, veicot MR izmeklējumus, katras šīs ķermeņa daļas skenēšanai lieto savu skenēšanas protokolu, kas vēdera dobumam un mazajam iegurnim atšķiras. Līdzīga situācija attiecas arī uz gūžu locītavu un ceļa–pēdas locītavu izmeklējumiem. Ar vienu skenēšanas protokolu nevar izmeklēt ne abas gūžas locītavas, ne ceļa un pēdas locītavu vienlaikus.</w:t>
            </w:r>
            <w:r w:rsidRPr="005825CB">
              <w:rPr>
                <w:color w:val="000000"/>
                <w:sz w:val="20"/>
                <w:szCs w:val="20"/>
                <w:lang w:eastAsia="lv-LV"/>
              </w:rPr>
              <w:br/>
              <w:t xml:space="preserve">• Latvijas Radiologu asociācija apstiprina, ka norādītajiem anatomiskajiem reģioniem (vēdera dobuma orgāni, mazā iegurņa orgāni, katrai gūžas, ceļa, pēdas locītava) tiek izmantoti savi specifiski izmeklēšanas protokoli un katrai no šīm ķermeņa daļām tiek veikta atsevišķa skenēšana. Lai izvairītos no neprecizitātēm, Asociācija norāda, ka papildus kā ķermeņa daļa būtu jānorāda arī augšdelms, apakšdelms, augšstilbs, apakšstilbs. </w:t>
            </w:r>
            <w:r w:rsidRPr="005825CB">
              <w:rPr>
                <w:color w:val="000000"/>
                <w:sz w:val="20"/>
                <w:szCs w:val="20"/>
                <w:lang w:eastAsia="lv-LV"/>
              </w:rPr>
              <w:br/>
            </w:r>
            <w:r w:rsidRPr="000A0595">
              <w:rPr>
                <w:sz w:val="20"/>
                <w:szCs w:val="20"/>
                <w:lang w:eastAsia="lv-LV"/>
              </w:rPr>
              <w:t>Saskaņots ar Radiologu asociāciju.</w:t>
            </w:r>
          </w:p>
        </w:tc>
      </w:tr>
    </w:tbl>
    <w:p w14:paraId="7E4C61A8" w14:textId="77777777" w:rsidR="00997838" w:rsidRDefault="00997838" w:rsidP="00997838"/>
    <w:tbl>
      <w:tblPr>
        <w:tblW w:w="5000" w:type="pct"/>
        <w:tblLook w:val="04A0" w:firstRow="1" w:lastRow="0" w:firstColumn="1" w:lastColumn="0" w:noHBand="0" w:noVBand="1"/>
      </w:tblPr>
      <w:tblGrid>
        <w:gridCol w:w="1607"/>
        <w:gridCol w:w="979"/>
        <w:gridCol w:w="958"/>
        <w:gridCol w:w="1342"/>
        <w:gridCol w:w="686"/>
        <w:gridCol w:w="942"/>
        <w:gridCol w:w="747"/>
        <w:gridCol w:w="832"/>
        <w:gridCol w:w="718"/>
        <w:gridCol w:w="886"/>
        <w:gridCol w:w="2406"/>
        <w:gridCol w:w="2497"/>
      </w:tblGrid>
      <w:tr w:rsidR="00997838" w:rsidRPr="005825CB" w14:paraId="71C8C913" w14:textId="77777777" w:rsidTr="00997838">
        <w:trPr>
          <w:trHeight w:val="315"/>
        </w:trPr>
        <w:tc>
          <w:tcPr>
            <w:tcW w:w="1213" w:type="pct"/>
            <w:gridSpan w:val="3"/>
            <w:tcBorders>
              <w:top w:val="nil"/>
              <w:left w:val="nil"/>
              <w:bottom w:val="nil"/>
              <w:right w:val="nil"/>
            </w:tcBorders>
            <w:shd w:val="clear" w:color="auto" w:fill="auto"/>
            <w:noWrap/>
            <w:vAlign w:val="bottom"/>
            <w:hideMark/>
          </w:tcPr>
          <w:p w14:paraId="0CD8CCC3" w14:textId="77777777" w:rsidR="00997838" w:rsidRPr="000A0595" w:rsidRDefault="00997838" w:rsidP="00997838">
            <w:pPr>
              <w:pStyle w:val="ListParagraph"/>
              <w:widowControl/>
              <w:numPr>
                <w:ilvl w:val="0"/>
                <w:numId w:val="29"/>
              </w:numPr>
              <w:autoSpaceDE/>
              <w:autoSpaceDN/>
              <w:contextualSpacing/>
              <w:rPr>
                <w:b/>
                <w:bCs/>
                <w:color w:val="000000"/>
                <w:sz w:val="24"/>
                <w:szCs w:val="24"/>
                <w:lang w:eastAsia="lv-LV"/>
              </w:rPr>
            </w:pPr>
            <w:r w:rsidRPr="000A0595">
              <w:rPr>
                <w:b/>
                <w:bCs/>
                <w:color w:val="000000"/>
                <w:sz w:val="24"/>
                <w:szCs w:val="24"/>
                <w:lang w:eastAsia="lv-LV"/>
              </w:rPr>
              <w:lastRenderedPageBreak/>
              <w:t>Citoloģijas manipulācijas</w:t>
            </w:r>
          </w:p>
        </w:tc>
        <w:tc>
          <w:tcPr>
            <w:tcW w:w="460" w:type="pct"/>
            <w:tcBorders>
              <w:top w:val="nil"/>
              <w:left w:val="nil"/>
              <w:bottom w:val="nil"/>
              <w:right w:val="nil"/>
            </w:tcBorders>
            <w:shd w:val="clear" w:color="auto" w:fill="auto"/>
            <w:noWrap/>
            <w:vAlign w:val="bottom"/>
            <w:hideMark/>
          </w:tcPr>
          <w:p w14:paraId="7433FB0D" w14:textId="77777777" w:rsidR="00997838" w:rsidRPr="005825CB" w:rsidRDefault="00997838" w:rsidP="003C4974">
            <w:pPr>
              <w:rPr>
                <w:b/>
                <w:bCs/>
                <w:color w:val="000000"/>
                <w:sz w:val="24"/>
                <w:szCs w:val="24"/>
                <w:lang w:eastAsia="lv-LV"/>
              </w:rPr>
            </w:pPr>
          </w:p>
        </w:tc>
        <w:tc>
          <w:tcPr>
            <w:tcW w:w="235" w:type="pct"/>
            <w:tcBorders>
              <w:top w:val="nil"/>
              <w:left w:val="nil"/>
              <w:bottom w:val="nil"/>
              <w:right w:val="nil"/>
            </w:tcBorders>
            <w:shd w:val="clear" w:color="auto" w:fill="auto"/>
            <w:noWrap/>
            <w:vAlign w:val="bottom"/>
            <w:hideMark/>
          </w:tcPr>
          <w:p w14:paraId="093313FE" w14:textId="77777777" w:rsidR="00997838" w:rsidRPr="005825CB" w:rsidRDefault="00997838" w:rsidP="003C4974">
            <w:pPr>
              <w:rPr>
                <w:sz w:val="20"/>
                <w:szCs w:val="20"/>
                <w:lang w:eastAsia="lv-LV"/>
              </w:rPr>
            </w:pPr>
          </w:p>
        </w:tc>
        <w:tc>
          <w:tcPr>
            <w:tcW w:w="323" w:type="pct"/>
            <w:tcBorders>
              <w:top w:val="nil"/>
              <w:left w:val="nil"/>
              <w:bottom w:val="nil"/>
              <w:right w:val="nil"/>
            </w:tcBorders>
            <w:shd w:val="clear" w:color="auto" w:fill="auto"/>
            <w:noWrap/>
            <w:vAlign w:val="bottom"/>
            <w:hideMark/>
          </w:tcPr>
          <w:p w14:paraId="0792AAE7" w14:textId="77777777" w:rsidR="00997838" w:rsidRPr="005825CB" w:rsidRDefault="00997838" w:rsidP="003C4974">
            <w:pPr>
              <w:rPr>
                <w:sz w:val="20"/>
                <w:szCs w:val="20"/>
                <w:lang w:eastAsia="lv-LV"/>
              </w:rPr>
            </w:pPr>
          </w:p>
        </w:tc>
        <w:tc>
          <w:tcPr>
            <w:tcW w:w="256" w:type="pct"/>
            <w:tcBorders>
              <w:top w:val="nil"/>
              <w:left w:val="nil"/>
              <w:bottom w:val="nil"/>
              <w:right w:val="nil"/>
            </w:tcBorders>
            <w:shd w:val="clear" w:color="auto" w:fill="auto"/>
            <w:noWrap/>
            <w:vAlign w:val="bottom"/>
            <w:hideMark/>
          </w:tcPr>
          <w:p w14:paraId="20B3192A" w14:textId="77777777" w:rsidR="00997838" w:rsidRPr="005825CB" w:rsidRDefault="00997838" w:rsidP="003C4974">
            <w:pPr>
              <w:rPr>
                <w:sz w:val="20"/>
                <w:szCs w:val="20"/>
                <w:lang w:eastAsia="lv-LV"/>
              </w:rPr>
            </w:pPr>
          </w:p>
        </w:tc>
        <w:tc>
          <w:tcPr>
            <w:tcW w:w="285" w:type="pct"/>
            <w:tcBorders>
              <w:top w:val="nil"/>
              <w:left w:val="nil"/>
              <w:bottom w:val="nil"/>
              <w:right w:val="nil"/>
            </w:tcBorders>
            <w:shd w:val="clear" w:color="auto" w:fill="auto"/>
            <w:noWrap/>
            <w:vAlign w:val="bottom"/>
            <w:hideMark/>
          </w:tcPr>
          <w:p w14:paraId="11D93169" w14:textId="77777777" w:rsidR="00997838" w:rsidRPr="005825CB" w:rsidRDefault="00997838" w:rsidP="003C4974">
            <w:pPr>
              <w:rPr>
                <w:sz w:val="20"/>
                <w:szCs w:val="20"/>
                <w:lang w:eastAsia="lv-LV"/>
              </w:rPr>
            </w:pPr>
          </w:p>
        </w:tc>
        <w:tc>
          <w:tcPr>
            <w:tcW w:w="246" w:type="pct"/>
            <w:tcBorders>
              <w:top w:val="nil"/>
              <w:left w:val="nil"/>
              <w:bottom w:val="nil"/>
              <w:right w:val="nil"/>
            </w:tcBorders>
            <w:shd w:val="clear" w:color="auto" w:fill="auto"/>
            <w:noWrap/>
            <w:vAlign w:val="bottom"/>
            <w:hideMark/>
          </w:tcPr>
          <w:p w14:paraId="544931C1" w14:textId="77777777" w:rsidR="00997838" w:rsidRPr="005825CB" w:rsidRDefault="00997838" w:rsidP="003C4974">
            <w:pPr>
              <w:rPr>
                <w:sz w:val="20"/>
                <w:szCs w:val="20"/>
                <w:lang w:eastAsia="lv-LV"/>
              </w:rPr>
            </w:pPr>
          </w:p>
        </w:tc>
        <w:tc>
          <w:tcPr>
            <w:tcW w:w="303" w:type="pct"/>
            <w:tcBorders>
              <w:top w:val="nil"/>
              <w:left w:val="nil"/>
              <w:bottom w:val="nil"/>
              <w:right w:val="nil"/>
            </w:tcBorders>
            <w:shd w:val="clear" w:color="auto" w:fill="auto"/>
            <w:noWrap/>
            <w:vAlign w:val="bottom"/>
            <w:hideMark/>
          </w:tcPr>
          <w:p w14:paraId="1706A430" w14:textId="77777777" w:rsidR="00997838" w:rsidRPr="005825CB" w:rsidRDefault="00997838" w:rsidP="003C4974">
            <w:pPr>
              <w:rPr>
                <w:sz w:val="20"/>
                <w:szCs w:val="20"/>
                <w:lang w:eastAsia="lv-LV"/>
              </w:rPr>
            </w:pPr>
          </w:p>
        </w:tc>
        <w:tc>
          <w:tcPr>
            <w:tcW w:w="824" w:type="pct"/>
            <w:tcBorders>
              <w:top w:val="nil"/>
              <w:left w:val="nil"/>
              <w:bottom w:val="nil"/>
              <w:right w:val="nil"/>
            </w:tcBorders>
            <w:shd w:val="clear" w:color="auto" w:fill="auto"/>
            <w:noWrap/>
            <w:vAlign w:val="bottom"/>
            <w:hideMark/>
          </w:tcPr>
          <w:p w14:paraId="74D58E91" w14:textId="77777777" w:rsidR="00997838" w:rsidRPr="005825CB" w:rsidRDefault="00997838" w:rsidP="003C4974">
            <w:pPr>
              <w:rPr>
                <w:sz w:val="20"/>
                <w:szCs w:val="20"/>
                <w:lang w:eastAsia="lv-LV"/>
              </w:rPr>
            </w:pPr>
          </w:p>
        </w:tc>
        <w:tc>
          <w:tcPr>
            <w:tcW w:w="855" w:type="pct"/>
            <w:tcBorders>
              <w:top w:val="nil"/>
              <w:left w:val="nil"/>
              <w:bottom w:val="nil"/>
              <w:right w:val="nil"/>
            </w:tcBorders>
            <w:shd w:val="clear" w:color="auto" w:fill="auto"/>
            <w:noWrap/>
            <w:vAlign w:val="bottom"/>
            <w:hideMark/>
          </w:tcPr>
          <w:p w14:paraId="3FCB354E" w14:textId="77777777" w:rsidR="00997838" w:rsidRPr="005825CB" w:rsidRDefault="00997838" w:rsidP="003C4974">
            <w:pPr>
              <w:rPr>
                <w:sz w:val="20"/>
                <w:szCs w:val="20"/>
                <w:lang w:eastAsia="lv-LV"/>
              </w:rPr>
            </w:pPr>
          </w:p>
        </w:tc>
      </w:tr>
      <w:tr w:rsidR="00997838" w:rsidRPr="005825CB" w14:paraId="35151CA1" w14:textId="77777777" w:rsidTr="00997838">
        <w:trPr>
          <w:trHeight w:val="255"/>
        </w:trPr>
        <w:tc>
          <w:tcPr>
            <w:tcW w:w="550" w:type="pct"/>
            <w:tcBorders>
              <w:top w:val="nil"/>
              <w:left w:val="nil"/>
              <w:bottom w:val="single" w:sz="4" w:space="0" w:color="auto"/>
              <w:right w:val="nil"/>
            </w:tcBorders>
            <w:shd w:val="clear" w:color="auto" w:fill="auto"/>
            <w:noWrap/>
            <w:vAlign w:val="bottom"/>
            <w:hideMark/>
          </w:tcPr>
          <w:p w14:paraId="3ED6D2A4" w14:textId="77777777" w:rsidR="00997838" w:rsidRPr="005825CB" w:rsidRDefault="00997838" w:rsidP="003C4974">
            <w:pPr>
              <w:rPr>
                <w:sz w:val="20"/>
                <w:szCs w:val="20"/>
                <w:lang w:eastAsia="lv-LV"/>
              </w:rPr>
            </w:pPr>
          </w:p>
        </w:tc>
        <w:tc>
          <w:tcPr>
            <w:tcW w:w="335" w:type="pct"/>
            <w:tcBorders>
              <w:top w:val="nil"/>
              <w:left w:val="nil"/>
              <w:bottom w:val="single" w:sz="4" w:space="0" w:color="auto"/>
              <w:right w:val="nil"/>
            </w:tcBorders>
            <w:shd w:val="clear" w:color="auto" w:fill="auto"/>
            <w:noWrap/>
            <w:vAlign w:val="bottom"/>
            <w:hideMark/>
          </w:tcPr>
          <w:p w14:paraId="525BB76B" w14:textId="77777777" w:rsidR="00997838" w:rsidRPr="005825CB" w:rsidRDefault="00997838" w:rsidP="003C4974">
            <w:pPr>
              <w:rPr>
                <w:sz w:val="20"/>
                <w:szCs w:val="20"/>
                <w:lang w:eastAsia="lv-LV"/>
              </w:rPr>
            </w:pPr>
          </w:p>
        </w:tc>
        <w:tc>
          <w:tcPr>
            <w:tcW w:w="328" w:type="pct"/>
            <w:tcBorders>
              <w:top w:val="nil"/>
              <w:left w:val="nil"/>
              <w:bottom w:val="single" w:sz="4" w:space="0" w:color="auto"/>
              <w:right w:val="nil"/>
            </w:tcBorders>
            <w:shd w:val="clear" w:color="auto" w:fill="auto"/>
            <w:noWrap/>
            <w:vAlign w:val="bottom"/>
            <w:hideMark/>
          </w:tcPr>
          <w:p w14:paraId="2398558C" w14:textId="77777777" w:rsidR="00997838" w:rsidRPr="005825CB" w:rsidRDefault="00997838" w:rsidP="003C4974">
            <w:pPr>
              <w:rPr>
                <w:sz w:val="20"/>
                <w:szCs w:val="20"/>
                <w:lang w:eastAsia="lv-LV"/>
              </w:rPr>
            </w:pPr>
          </w:p>
        </w:tc>
        <w:tc>
          <w:tcPr>
            <w:tcW w:w="460" w:type="pct"/>
            <w:tcBorders>
              <w:top w:val="nil"/>
              <w:left w:val="nil"/>
              <w:bottom w:val="single" w:sz="4" w:space="0" w:color="auto"/>
              <w:right w:val="nil"/>
            </w:tcBorders>
            <w:shd w:val="clear" w:color="auto" w:fill="auto"/>
            <w:noWrap/>
            <w:vAlign w:val="bottom"/>
            <w:hideMark/>
          </w:tcPr>
          <w:p w14:paraId="26168EE3" w14:textId="77777777" w:rsidR="00997838" w:rsidRPr="005825CB" w:rsidRDefault="00997838" w:rsidP="003C4974">
            <w:pPr>
              <w:rPr>
                <w:sz w:val="20"/>
                <w:szCs w:val="20"/>
                <w:lang w:eastAsia="lv-LV"/>
              </w:rPr>
            </w:pPr>
          </w:p>
        </w:tc>
        <w:tc>
          <w:tcPr>
            <w:tcW w:w="235" w:type="pct"/>
            <w:tcBorders>
              <w:top w:val="nil"/>
              <w:left w:val="nil"/>
              <w:bottom w:val="single" w:sz="4" w:space="0" w:color="auto"/>
              <w:right w:val="nil"/>
            </w:tcBorders>
            <w:shd w:val="clear" w:color="auto" w:fill="auto"/>
            <w:noWrap/>
            <w:vAlign w:val="bottom"/>
            <w:hideMark/>
          </w:tcPr>
          <w:p w14:paraId="4A7468B1" w14:textId="77777777" w:rsidR="00997838" w:rsidRPr="005825CB" w:rsidRDefault="00997838" w:rsidP="003C4974">
            <w:pPr>
              <w:rPr>
                <w:sz w:val="20"/>
                <w:szCs w:val="20"/>
                <w:lang w:eastAsia="lv-LV"/>
              </w:rPr>
            </w:pPr>
          </w:p>
        </w:tc>
        <w:tc>
          <w:tcPr>
            <w:tcW w:w="323" w:type="pct"/>
            <w:tcBorders>
              <w:top w:val="nil"/>
              <w:left w:val="nil"/>
              <w:bottom w:val="single" w:sz="4" w:space="0" w:color="auto"/>
              <w:right w:val="nil"/>
            </w:tcBorders>
            <w:shd w:val="clear" w:color="auto" w:fill="auto"/>
            <w:noWrap/>
            <w:vAlign w:val="bottom"/>
            <w:hideMark/>
          </w:tcPr>
          <w:p w14:paraId="6EE11A0D" w14:textId="77777777" w:rsidR="00997838" w:rsidRPr="005825CB" w:rsidRDefault="00997838" w:rsidP="003C4974">
            <w:pPr>
              <w:rPr>
                <w:sz w:val="20"/>
                <w:szCs w:val="20"/>
                <w:lang w:eastAsia="lv-LV"/>
              </w:rPr>
            </w:pPr>
          </w:p>
        </w:tc>
        <w:tc>
          <w:tcPr>
            <w:tcW w:w="256" w:type="pct"/>
            <w:tcBorders>
              <w:top w:val="nil"/>
              <w:left w:val="nil"/>
              <w:bottom w:val="single" w:sz="4" w:space="0" w:color="auto"/>
              <w:right w:val="nil"/>
            </w:tcBorders>
            <w:shd w:val="clear" w:color="auto" w:fill="auto"/>
            <w:noWrap/>
            <w:vAlign w:val="bottom"/>
            <w:hideMark/>
          </w:tcPr>
          <w:p w14:paraId="4CB15710" w14:textId="77777777" w:rsidR="00997838" w:rsidRPr="005825CB" w:rsidRDefault="00997838" w:rsidP="003C4974">
            <w:pPr>
              <w:rPr>
                <w:sz w:val="20"/>
                <w:szCs w:val="20"/>
                <w:lang w:eastAsia="lv-LV"/>
              </w:rPr>
            </w:pPr>
          </w:p>
        </w:tc>
        <w:tc>
          <w:tcPr>
            <w:tcW w:w="285" w:type="pct"/>
            <w:tcBorders>
              <w:top w:val="nil"/>
              <w:left w:val="nil"/>
              <w:bottom w:val="single" w:sz="4" w:space="0" w:color="auto"/>
              <w:right w:val="nil"/>
            </w:tcBorders>
            <w:shd w:val="clear" w:color="auto" w:fill="auto"/>
            <w:noWrap/>
            <w:vAlign w:val="bottom"/>
            <w:hideMark/>
          </w:tcPr>
          <w:p w14:paraId="4A65E1D8" w14:textId="77777777" w:rsidR="00997838" w:rsidRPr="005825CB" w:rsidRDefault="00997838" w:rsidP="003C4974">
            <w:pPr>
              <w:rPr>
                <w:sz w:val="20"/>
                <w:szCs w:val="20"/>
                <w:lang w:eastAsia="lv-LV"/>
              </w:rPr>
            </w:pPr>
          </w:p>
        </w:tc>
        <w:tc>
          <w:tcPr>
            <w:tcW w:w="246" w:type="pct"/>
            <w:tcBorders>
              <w:top w:val="nil"/>
              <w:left w:val="nil"/>
              <w:bottom w:val="single" w:sz="4" w:space="0" w:color="auto"/>
              <w:right w:val="nil"/>
            </w:tcBorders>
            <w:shd w:val="clear" w:color="auto" w:fill="auto"/>
            <w:noWrap/>
            <w:vAlign w:val="bottom"/>
            <w:hideMark/>
          </w:tcPr>
          <w:p w14:paraId="4195FDED" w14:textId="77777777" w:rsidR="00997838" w:rsidRPr="005825CB" w:rsidRDefault="00997838" w:rsidP="003C4974">
            <w:pPr>
              <w:rPr>
                <w:sz w:val="20"/>
                <w:szCs w:val="20"/>
                <w:lang w:eastAsia="lv-LV"/>
              </w:rPr>
            </w:pPr>
          </w:p>
        </w:tc>
        <w:tc>
          <w:tcPr>
            <w:tcW w:w="303" w:type="pct"/>
            <w:tcBorders>
              <w:top w:val="nil"/>
              <w:left w:val="nil"/>
              <w:bottom w:val="single" w:sz="4" w:space="0" w:color="auto"/>
              <w:right w:val="nil"/>
            </w:tcBorders>
            <w:shd w:val="clear" w:color="auto" w:fill="auto"/>
            <w:noWrap/>
            <w:vAlign w:val="bottom"/>
            <w:hideMark/>
          </w:tcPr>
          <w:p w14:paraId="323B3A80" w14:textId="77777777" w:rsidR="00997838" w:rsidRPr="005825CB" w:rsidRDefault="00997838" w:rsidP="003C4974">
            <w:pPr>
              <w:rPr>
                <w:sz w:val="20"/>
                <w:szCs w:val="20"/>
                <w:lang w:eastAsia="lv-LV"/>
              </w:rPr>
            </w:pPr>
          </w:p>
        </w:tc>
        <w:tc>
          <w:tcPr>
            <w:tcW w:w="824" w:type="pct"/>
            <w:tcBorders>
              <w:top w:val="nil"/>
              <w:left w:val="nil"/>
              <w:bottom w:val="single" w:sz="4" w:space="0" w:color="auto"/>
              <w:right w:val="nil"/>
            </w:tcBorders>
            <w:shd w:val="clear" w:color="auto" w:fill="auto"/>
            <w:noWrap/>
            <w:vAlign w:val="bottom"/>
            <w:hideMark/>
          </w:tcPr>
          <w:p w14:paraId="25400C54" w14:textId="77777777" w:rsidR="00997838" w:rsidRPr="005825CB" w:rsidRDefault="00997838" w:rsidP="003C4974">
            <w:pPr>
              <w:rPr>
                <w:sz w:val="20"/>
                <w:szCs w:val="20"/>
                <w:lang w:eastAsia="lv-LV"/>
              </w:rPr>
            </w:pPr>
          </w:p>
        </w:tc>
        <w:tc>
          <w:tcPr>
            <w:tcW w:w="855" w:type="pct"/>
            <w:tcBorders>
              <w:top w:val="nil"/>
              <w:left w:val="nil"/>
              <w:bottom w:val="single" w:sz="4" w:space="0" w:color="auto"/>
              <w:right w:val="nil"/>
            </w:tcBorders>
            <w:shd w:val="clear" w:color="auto" w:fill="auto"/>
            <w:noWrap/>
            <w:vAlign w:val="bottom"/>
            <w:hideMark/>
          </w:tcPr>
          <w:p w14:paraId="2525C577" w14:textId="77777777" w:rsidR="00997838" w:rsidRPr="005825CB" w:rsidRDefault="00997838" w:rsidP="003C4974">
            <w:pPr>
              <w:rPr>
                <w:sz w:val="20"/>
                <w:szCs w:val="20"/>
                <w:lang w:eastAsia="lv-LV"/>
              </w:rPr>
            </w:pPr>
          </w:p>
        </w:tc>
      </w:tr>
      <w:tr w:rsidR="00997838" w:rsidRPr="005825CB" w14:paraId="5D76E729" w14:textId="77777777" w:rsidTr="00997838">
        <w:trPr>
          <w:trHeight w:val="255"/>
        </w:trPr>
        <w:tc>
          <w:tcPr>
            <w:tcW w:w="5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F8216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3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B257EBA"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3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7B5C0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86EDD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5FDEE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6F7E105"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805C32"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0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5DF32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8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453AB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8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E95BE3"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4AC6F6F" w14:textId="77777777" w:rsidTr="00997838">
        <w:trPr>
          <w:trHeight w:val="765"/>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358EE59D" w14:textId="77777777" w:rsidR="00997838" w:rsidRPr="005825CB" w:rsidRDefault="00997838" w:rsidP="003C4974">
            <w:pPr>
              <w:rPr>
                <w:b/>
                <w:bCs/>
                <w:color w:val="000000"/>
                <w:sz w:val="20"/>
                <w:szCs w:val="20"/>
                <w:lang w:eastAsia="lv-LV"/>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460B8A15" w14:textId="77777777" w:rsidR="00997838" w:rsidRPr="005825CB" w:rsidRDefault="00997838" w:rsidP="003C4974">
            <w:pPr>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3BD1D7F" w14:textId="77777777" w:rsidR="00997838" w:rsidRPr="005825CB" w:rsidRDefault="00997838" w:rsidP="003C4974">
            <w:pPr>
              <w:rPr>
                <w:b/>
                <w:bCs/>
                <w:color w:val="000000"/>
                <w:sz w:val="20"/>
                <w:szCs w:val="20"/>
                <w:lang w:eastAsia="lv-LV"/>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4921711F" w14:textId="77777777" w:rsidR="00997838" w:rsidRPr="005825CB" w:rsidRDefault="00997838" w:rsidP="003C4974">
            <w:pPr>
              <w:rPr>
                <w:b/>
                <w:bCs/>
                <w:color w:val="000000"/>
                <w:sz w:val="20"/>
                <w:szCs w:val="20"/>
                <w:lang w:eastAsia="lv-LV"/>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22FD7FE4" w14:textId="77777777" w:rsidR="00997838" w:rsidRPr="005825CB" w:rsidRDefault="00997838" w:rsidP="003C4974">
            <w:pPr>
              <w:rPr>
                <w:b/>
                <w:bCs/>
                <w:color w:val="000000"/>
                <w:sz w:val="20"/>
                <w:szCs w:val="20"/>
                <w:lang w:eastAsia="lv-LV"/>
              </w:rPr>
            </w:pPr>
          </w:p>
        </w:tc>
        <w:tc>
          <w:tcPr>
            <w:tcW w:w="323" w:type="pct"/>
            <w:tcBorders>
              <w:top w:val="single" w:sz="4" w:space="0" w:color="auto"/>
              <w:left w:val="nil"/>
              <w:bottom w:val="single" w:sz="4" w:space="0" w:color="auto"/>
              <w:right w:val="single" w:sz="4" w:space="0" w:color="auto"/>
            </w:tcBorders>
            <w:shd w:val="clear" w:color="000000" w:fill="FCE4D6"/>
            <w:vAlign w:val="center"/>
            <w:hideMark/>
          </w:tcPr>
          <w:p w14:paraId="72200832"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6" w:type="pct"/>
            <w:tcBorders>
              <w:top w:val="single" w:sz="4" w:space="0" w:color="auto"/>
              <w:left w:val="nil"/>
              <w:bottom w:val="single" w:sz="4" w:space="0" w:color="auto"/>
              <w:right w:val="single" w:sz="4" w:space="0" w:color="auto"/>
            </w:tcBorders>
            <w:shd w:val="clear" w:color="000000" w:fill="FCE4D6"/>
            <w:vAlign w:val="center"/>
            <w:hideMark/>
          </w:tcPr>
          <w:p w14:paraId="51E7531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85" w:type="pct"/>
            <w:tcBorders>
              <w:top w:val="single" w:sz="4" w:space="0" w:color="auto"/>
              <w:left w:val="nil"/>
              <w:bottom w:val="single" w:sz="4" w:space="0" w:color="auto"/>
              <w:right w:val="single" w:sz="4" w:space="0" w:color="auto"/>
            </w:tcBorders>
            <w:shd w:val="clear" w:color="000000" w:fill="FCE4D6"/>
            <w:vAlign w:val="center"/>
            <w:hideMark/>
          </w:tcPr>
          <w:p w14:paraId="326C373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vAlign w:val="center"/>
            <w:hideMark/>
          </w:tcPr>
          <w:p w14:paraId="7C8EC484" w14:textId="77777777" w:rsidR="00997838" w:rsidRPr="005825CB" w:rsidRDefault="00997838" w:rsidP="003C4974">
            <w:pPr>
              <w:rPr>
                <w:b/>
                <w:bCs/>
                <w:color w:val="000000"/>
                <w:sz w:val="20"/>
                <w:szCs w:val="20"/>
                <w:lang w:eastAsia="lv-LV"/>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0C15FB1C" w14:textId="77777777" w:rsidR="00997838" w:rsidRPr="005825CB" w:rsidRDefault="00997838" w:rsidP="003C4974">
            <w:pPr>
              <w:rPr>
                <w:b/>
                <w:bCs/>
                <w:color w:val="000000"/>
                <w:sz w:val="20"/>
                <w:szCs w:val="20"/>
                <w:lang w:eastAsia="lv-LV"/>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24F1E17" w14:textId="77777777" w:rsidR="00997838" w:rsidRPr="005825CB" w:rsidRDefault="00997838" w:rsidP="003C4974">
            <w:pPr>
              <w:rPr>
                <w:b/>
                <w:bCs/>
                <w:color w:val="000000"/>
                <w:sz w:val="20"/>
                <w:szCs w:val="20"/>
                <w:lang w:eastAsia="lv-LV"/>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704225AE" w14:textId="77777777" w:rsidR="00997838" w:rsidRPr="005825CB" w:rsidRDefault="00997838" w:rsidP="003C4974">
            <w:pPr>
              <w:rPr>
                <w:b/>
                <w:bCs/>
                <w:sz w:val="20"/>
                <w:szCs w:val="20"/>
                <w:lang w:eastAsia="lv-LV"/>
              </w:rPr>
            </w:pPr>
          </w:p>
        </w:tc>
      </w:tr>
      <w:tr w:rsidR="00997838" w:rsidRPr="005825CB" w14:paraId="12F08D0A" w14:textId="77777777" w:rsidTr="00997838">
        <w:trPr>
          <w:trHeight w:val="3060"/>
        </w:trPr>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BCC7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Vispārējie ambulatorie pakalpojumi</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FD49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01095</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B52C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3D020" w14:textId="77777777" w:rsidR="00997838" w:rsidRPr="005825CB" w:rsidRDefault="00997838" w:rsidP="003C4974">
            <w:pPr>
              <w:rPr>
                <w:color w:val="000000"/>
                <w:sz w:val="20"/>
                <w:szCs w:val="20"/>
                <w:lang w:eastAsia="lv-LV"/>
              </w:rPr>
            </w:pPr>
            <w:r w:rsidRPr="005825CB">
              <w:rPr>
                <w:color w:val="000000"/>
                <w:sz w:val="20"/>
                <w:szCs w:val="20"/>
                <w:lang w:eastAsia="lv-LV"/>
              </w:rPr>
              <w:t>Dzemdes kakla materiāla paņemšana šķidruma citoloģija</w:t>
            </w:r>
            <w:r w:rsidRPr="005825CB">
              <w:rPr>
                <w:color w:val="FF0000"/>
                <w:sz w:val="20"/>
                <w:szCs w:val="20"/>
                <w:lang w:eastAsia="lv-LV"/>
              </w:rPr>
              <w:t>i</w:t>
            </w:r>
            <w:r w:rsidRPr="005825CB">
              <w:rPr>
                <w:color w:val="000000"/>
                <w:sz w:val="20"/>
                <w:szCs w:val="20"/>
                <w:lang w:eastAsia="lv-LV"/>
              </w:rPr>
              <w:t xml:space="preserve"> </w:t>
            </w:r>
            <w:r w:rsidRPr="005825CB">
              <w:rPr>
                <w:strike/>
                <w:color w:val="FF0000"/>
                <w:sz w:val="20"/>
                <w:szCs w:val="20"/>
                <w:lang w:eastAsia="lv-LV"/>
              </w:rPr>
              <w:t>PAP testam</w:t>
            </w:r>
            <w:r w:rsidRPr="005825CB">
              <w:rPr>
                <w:color w:val="000000"/>
                <w:sz w:val="20"/>
                <w:szCs w:val="20"/>
                <w:lang w:eastAsia="lv-LV"/>
              </w:rPr>
              <w:t xml:space="preserve"> vai HPV noteikšanai</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40CB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2.66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82E4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36B70" w14:textId="77777777" w:rsidR="00997838" w:rsidRPr="005825CB" w:rsidRDefault="00997838" w:rsidP="003C4974">
            <w:pPr>
              <w:jc w:val="center"/>
              <w:rPr>
                <w:sz w:val="20"/>
                <w:szCs w:val="20"/>
                <w:lang w:eastAsia="lv-LV"/>
              </w:rPr>
            </w:pPr>
            <w:r w:rsidRPr="005825CB">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DB10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D57C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E096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C45AE" w14:textId="77777777" w:rsidR="00997838" w:rsidRPr="005825CB" w:rsidRDefault="00997838" w:rsidP="003C4974">
            <w:pPr>
              <w:rPr>
                <w:sz w:val="20"/>
                <w:szCs w:val="20"/>
                <w:lang w:eastAsia="lv-LV"/>
              </w:rPr>
            </w:pPr>
            <w:r w:rsidRPr="005825CB">
              <w:rPr>
                <w:sz w:val="20"/>
                <w:szCs w:val="20"/>
                <w:lang w:eastAsia="lv-LV"/>
              </w:rPr>
              <w:t xml:space="preserve">Ambulatori šo manipulāciju apmaksā: </w:t>
            </w:r>
            <w:r w:rsidRPr="005825CB">
              <w:rPr>
                <w:sz w:val="20"/>
                <w:szCs w:val="20"/>
                <w:lang w:eastAsia="lv-LV"/>
              </w:rPr>
              <w:br/>
              <w:t xml:space="preserve">1. sievietēm, veicot valsts organizēto dzemdes kakla vēža </w:t>
            </w:r>
            <w:proofErr w:type="spellStart"/>
            <w:r w:rsidRPr="005825CB">
              <w:rPr>
                <w:sz w:val="20"/>
                <w:szCs w:val="20"/>
                <w:lang w:eastAsia="lv-LV"/>
              </w:rPr>
              <w:t>skrīningu</w:t>
            </w:r>
            <w:proofErr w:type="spellEnd"/>
            <w:r w:rsidRPr="005825CB">
              <w:rPr>
                <w:sz w:val="20"/>
                <w:szCs w:val="20"/>
                <w:lang w:eastAsia="lv-LV"/>
              </w:rPr>
              <w:t xml:space="preserve">, norādot diagnozi Z01.4; </w:t>
            </w:r>
            <w:r w:rsidRPr="005825CB">
              <w:rPr>
                <w:sz w:val="20"/>
                <w:szCs w:val="20"/>
                <w:lang w:eastAsia="lv-LV"/>
              </w:rPr>
              <w:br/>
              <w:t xml:space="preserve">2. pacientiem ar </w:t>
            </w:r>
            <w:proofErr w:type="spellStart"/>
            <w:r w:rsidRPr="005825CB">
              <w:rPr>
                <w:sz w:val="20"/>
                <w:szCs w:val="20"/>
                <w:lang w:eastAsia="lv-LV"/>
              </w:rPr>
              <w:t>pamatdiagnozi</w:t>
            </w:r>
            <w:proofErr w:type="spellEnd"/>
            <w:r w:rsidRPr="005825CB">
              <w:rPr>
                <w:sz w:val="20"/>
                <w:szCs w:val="20"/>
                <w:lang w:eastAsia="lv-LV"/>
              </w:rPr>
              <w:t xml:space="preserve"> B20 vienu reizi gadā; </w:t>
            </w:r>
            <w:r w:rsidRPr="005825CB">
              <w:rPr>
                <w:sz w:val="20"/>
                <w:szCs w:val="20"/>
                <w:lang w:eastAsia="lv-LV"/>
              </w:rPr>
              <w:br/>
              <w:t xml:space="preserve">3. pacientiem ar </w:t>
            </w:r>
            <w:proofErr w:type="spellStart"/>
            <w:r w:rsidRPr="005825CB">
              <w:rPr>
                <w:sz w:val="20"/>
                <w:szCs w:val="20"/>
                <w:lang w:eastAsia="lv-LV"/>
              </w:rPr>
              <w:t>pamatdiagnozi</w:t>
            </w:r>
            <w:proofErr w:type="spellEnd"/>
            <w:r w:rsidRPr="005825CB">
              <w:rPr>
                <w:sz w:val="20"/>
                <w:szCs w:val="20"/>
                <w:lang w:eastAsia="lv-LV"/>
              </w:rPr>
              <w:t xml:space="preserve"> C53, D06, N87, Z03.153; </w:t>
            </w:r>
            <w:r w:rsidRPr="005825CB">
              <w:rPr>
                <w:sz w:val="20"/>
                <w:szCs w:val="20"/>
                <w:lang w:eastAsia="lv-LV"/>
              </w:rPr>
              <w:br/>
              <w:t xml:space="preserve">4. grūtniecēm, kas ir jaunākas par 25 gadiem , stājoties uzskaitē; </w:t>
            </w:r>
            <w:r w:rsidRPr="005825CB">
              <w:rPr>
                <w:sz w:val="20"/>
                <w:szCs w:val="20"/>
                <w:lang w:eastAsia="lv-LV"/>
              </w:rPr>
              <w:br/>
              <w:t xml:space="preserve">5. grūtniecēm pēc 25 gadiem, ja tā nav veikta organizētā vēža </w:t>
            </w:r>
            <w:proofErr w:type="spellStart"/>
            <w:r w:rsidRPr="005825CB">
              <w:rPr>
                <w:sz w:val="20"/>
                <w:szCs w:val="20"/>
                <w:lang w:eastAsia="lv-LV"/>
              </w:rPr>
              <w:t>skrīninga</w:t>
            </w:r>
            <w:proofErr w:type="spellEnd"/>
            <w:r w:rsidRPr="005825CB">
              <w:rPr>
                <w:sz w:val="20"/>
                <w:szCs w:val="20"/>
                <w:lang w:eastAsia="lv-LV"/>
              </w:rPr>
              <w:t xml:space="preserve"> ietvaros, kurā pēdējos trijos gados saņemtā atbilde ir norma; </w:t>
            </w:r>
            <w:r w:rsidRPr="005825CB">
              <w:rPr>
                <w:sz w:val="20"/>
                <w:szCs w:val="20"/>
                <w:lang w:eastAsia="lv-LV"/>
              </w:rPr>
              <w:br/>
              <w:t>6. sievietēm, kas ir vecākas par 70 gadiem.</w:t>
            </w:r>
            <w:r w:rsidRPr="005825CB">
              <w:rPr>
                <w:sz w:val="20"/>
                <w:szCs w:val="20"/>
                <w:lang w:eastAsia="lv-LV"/>
              </w:rPr>
              <w:br/>
              <w:t>Spēkā no 2021. gada 1. jūnija</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A0F0E" w14:textId="77777777" w:rsidR="00997838" w:rsidRPr="005825CB" w:rsidRDefault="00997838" w:rsidP="003C4974">
            <w:pPr>
              <w:rPr>
                <w:sz w:val="20"/>
                <w:szCs w:val="20"/>
                <w:lang w:eastAsia="lv-LV"/>
              </w:rPr>
            </w:pPr>
            <w:proofErr w:type="spellStart"/>
            <w:r w:rsidRPr="005825CB">
              <w:rPr>
                <w:sz w:val="20"/>
                <w:szCs w:val="20"/>
                <w:lang w:eastAsia="lv-LV"/>
              </w:rPr>
              <w:t>Saistibā</w:t>
            </w:r>
            <w:proofErr w:type="spellEnd"/>
            <w:r w:rsidRPr="005825CB">
              <w:rPr>
                <w:sz w:val="20"/>
                <w:szCs w:val="20"/>
                <w:lang w:eastAsia="lv-LV"/>
              </w:rPr>
              <w:t xml:space="preserve"> ar jaunām vadlīnijām PAP tests un HPV tiek noteikts izmantojot šķidruma citoloģiju. Ir radīta jauna manipulācija.</w:t>
            </w:r>
            <w:r w:rsidRPr="005825CB">
              <w:rPr>
                <w:sz w:val="20"/>
                <w:szCs w:val="20"/>
                <w:lang w:eastAsia="lv-LV"/>
              </w:rPr>
              <w:br/>
              <w:t>01.07.2021. Pēc Latvijas Ginekologu un dzemdību asociācijas lūguma manipulācijas nosaukumā korekcijas, lai tas būtu vieglāk izprotams ginekologiem,  jo PAP tests ir vairāk attiecināms uz laboratorisko testēšanu, bet paraugu ņem šķidruma citoloģijai.</w:t>
            </w:r>
          </w:p>
        </w:tc>
      </w:tr>
    </w:tbl>
    <w:p w14:paraId="315F8356" w14:textId="77777777" w:rsidR="00997838" w:rsidRDefault="00997838" w:rsidP="00997838"/>
    <w:p w14:paraId="383E57C1" w14:textId="77777777" w:rsidR="00997838" w:rsidRDefault="00997838" w:rsidP="00997838">
      <w:r>
        <w:br w:type="page"/>
      </w:r>
    </w:p>
    <w:p w14:paraId="4AB954F7" w14:textId="77777777" w:rsidR="00997838" w:rsidRPr="000A0595"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0A0595">
        <w:rPr>
          <w:b/>
          <w:bCs/>
          <w:sz w:val="24"/>
          <w:szCs w:val="24"/>
        </w:rPr>
        <w:lastRenderedPageBreak/>
        <w:t>Prostatas</w:t>
      </w:r>
      <w:proofErr w:type="spellEnd"/>
      <w:r w:rsidRPr="000A0595">
        <w:rPr>
          <w:b/>
          <w:bCs/>
          <w:sz w:val="24"/>
          <w:szCs w:val="24"/>
        </w:rPr>
        <w:t xml:space="preserve"> vēža </w:t>
      </w:r>
      <w:proofErr w:type="spellStart"/>
      <w:r w:rsidRPr="000A0595">
        <w:rPr>
          <w:b/>
          <w:bCs/>
          <w:sz w:val="24"/>
          <w:szCs w:val="24"/>
        </w:rPr>
        <w:t>skrīnings</w:t>
      </w:r>
      <w:proofErr w:type="spellEnd"/>
    </w:p>
    <w:tbl>
      <w:tblPr>
        <w:tblW w:w="5000" w:type="pct"/>
        <w:tblLook w:val="04A0" w:firstRow="1" w:lastRow="0" w:firstColumn="1" w:lastColumn="0" w:noHBand="0" w:noVBand="1"/>
      </w:tblPr>
      <w:tblGrid>
        <w:gridCol w:w="1383"/>
        <w:gridCol w:w="734"/>
        <w:gridCol w:w="577"/>
        <w:gridCol w:w="2109"/>
        <w:gridCol w:w="693"/>
        <w:gridCol w:w="963"/>
        <w:gridCol w:w="759"/>
        <w:gridCol w:w="846"/>
        <w:gridCol w:w="726"/>
        <w:gridCol w:w="904"/>
        <w:gridCol w:w="2264"/>
        <w:gridCol w:w="2632"/>
      </w:tblGrid>
      <w:tr w:rsidR="00997838" w:rsidRPr="005825CB" w14:paraId="0F95DFDB" w14:textId="77777777" w:rsidTr="003C4974">
        <w:trPr>
          <w:trHeight w:val="255"/>
          <w:tblHeader/>
        </w:trPr>
        <w:tc>
          <w:tcPr>
            <w:tcW w:w="4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D570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FFA1F3"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20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49FE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7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A806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1C15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87FA75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459B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32FE3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4FBFC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90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7C09EE"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3605303" w14:textId="77777777" w:rsidTr="003C4974">
        <w:trPr>
          <w:trHeight w:val="1020"/>
          <w:tblHeader/>
        </w:trPr>
        <w:tc>
          <w:tcPr>
            <w:tcW w:w="449" w:type="pct"/>
            <w:vMerge/>
            <w:tcBorders>
              <w:top w:val="single" w:sz="4" w:space="0" w:color="auto"/>
              <w:left w:val="single" w:sz="4" w:space="0" w:color="auto"/>
              <w:bottom w:val="single" w:sz="4" w:space="0" w:color="auto"/>
              <w:right w:val="single" w:sz="4" w:space="0" w:color="auto"/>
            </w:tcBorders>
            <w:vAlign w:val="center"/>
            <w:hideMark/>
          </w:tcPr>
          <w:p w14:paraId="03B999B9" w14:textId="77777777" w:rsidR="00997838" w:rsidRPr="005825CB" w:rsidRDefault="00997838" w:rsidP="003C4974">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24AF46D" w14:textId="77777777" w:rsidR="00997838" w:rsidRPr="005825CB" w:rsidRDefault="00997838" w:rsidP="003C4974">
            <w:pPr>
              <w:rPr>
                <w:b/>
                <w:bCs/>
                <w:color w:val="000000"/>
                <w:sz w:val="20"/>
                <w:szCs w:val="20"/>
                <w:lang w:eastAsia="lv-LV"/>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108F9F24" w14:textId="77777777" w:rsidR="00997838" w:rsidRPr="005825CB" w:rsidRDefault="00997838" w:rsidP="003C4974">
            <w:pPr>
              <w:rPr>
                <w:b/>
                <w:bCs/>
                <w:color w:val="000000"/>
                <w:sz w:val="20"/>
                <w:szCs w:val="20"/>
                <w:lang w:eastAsia="lv-LV"/>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70D8DBA1" w14:textId="77777777" w:rsidR="00997838" w:rsidRPr="005825CB" w:rsidRDefault="00997838" w:rsidP="003C4974">
            <w:pPr>
              <w:rPr>
                <w:b/>
                <w:bCs/>
                <w:color w:val="000000"/>
                <w:sz w:val="20"/>
                <w:szCs w:val="20"/>
                <w:lang w:eastAsia="lv-LV"/>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4A6E9F22" w14:textId="77777777" w:rsidR="00997838" w:rsidRPr="005825CB" w:rsidRDefault="00997838" w:rsidP="003C4974">
            <w:pPr>
              <w:rPr>
                <w:b/>
                <w:bCs/>
                <w:color w:val="000000"/>
                <w:sz w:val="20"/>
                <w:szCs w:val="20"/>
                <w:lang w:eastAsia="lv-LV"/>
              </w:rPr>
            </w:pPr>
          </w:p>
        </w:tc>
        <w:tc>
          <w:tcPr>
            <w:tcW w:w="332" w:type="pct"/>
            <w:tcBorders>
              <w:top w:val="single" w:sz="4" w:space="0" w:color="auto"/>
              <w:left w:val="nil"/>
              <w:bottom w:val="single" w:sz="4" w:space="0" w:color="auto"/>
              <w:right w:val="single" w:sz="4" w:space="0" w:color="auto"/>
            </w:tcBorders>
            <w:shd w:val="clear" w:color="000000" w:fill="FCE4D6"/>
            <w:vAlign w:val="center"/>
            <w:hideMark/>
          </w:tcPr>
          <w:p w14:paraId="10DBA7B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62" w:type="pct"/>
            <w:tcBorders>
              <w:top w:val="single" w:sz="4" w:space="0" w:color="auto"/>
              <w:left w:val="nil"/>
              <w:bottom w:val="single" w:sz="4" w:space="0" w:color="auto"/>
              <w:right w:val="single" w:sz="4" w:space="0" w:color="auto"/>
            </w:tcBorders>
            <w:shd w:val="clear" w:color="000000" w:fill="FCE4D6"/>
            <w:vAlign w:val="center"/>
            <w:hideMark/>
          </w:tcPr>
          <w:p w14:paraId="55BD81C0"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92" w:type="pct"/>
            <w:tcBorders>
              <w:top w:val="single" w:sz="4" w:space="0" w:color="auto"/>
              <w:left w:val="nil"/>
              <w:bottom w:val="single" w:sz="4" w:space="0" w:color="auto"/>
              <w:right w:val="single" w:sz="4" w:space="0" w:color="auto"/>
            </w:tcBorders>
            <w:shd w:val="clear" w:color="000000" w:fill="FCE4D6"/>
            <w:vAlign w:val="center"/>
            <w:hideMark/>
          </w:tcPr>
          <w:p w14:paraId="62278906"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1C0A910" w14:textId="77777777" w:rsidR="00997838" w:rsidRPr="005825CB" w:rsidRDefault="00997838" w:rsidP="003C4974">
            <w:pPr>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77228448" w14:textId="77777777" w:rsidR="00997838" w:rsidRPr="005825CB" w:rsidRDefault="00997838" w:rsidP="003C4974">
            <w:pPr>
              <w:rPr>
                <w:b/>
                <w:bCs/>
                <w:color w:val="000000"/>
                <w:sz w:val="20"/>
                <w:szCs w:val="20"/>
                <w:lang w:eastAsia="lv-LV"/>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0239A436" w14:textId="77777777" w:rsidR="00997838" w:rsidRPr="005825CB" w:rsidRDefault="00997838" w:rsidP="003C4974">
            <w:pPr>
              <w:rPr>
                <w:b/>
                <w:bCs/>
                <w:color w:val="000000"/>
                <w:sz w:val="20"/>
                <w:szCs w:val="20"/>
                <w:lang w:eastAsia="lv-LV"/>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14:paraId="785D6E60" w14:textId="77777777" w:rsidR="00997838" w:rsidRPr="005825CB" w:rsidRDefault="00997838" w:rsidP="003C4974">
            <w:pPr>
              <w:rPr>
                <w:b/>
                <w:bCs/>
                <w:sz w:val="20"/>
                <w:szCs w:val="20"/>
                <w:lang w:eastAsia="lv-LV"/>
              </w:rPr>
            </w:pPr>
          </w:p>
        </w:tc>
      </w:tr>
      <w:tr w:rsidR="00997838" w:rsidRPr="005825CB" w14:paraId="68FD18B6"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D677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8189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49EE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06D97" w14:textId="77777777" w:rsidR="00997838" w:rsidRPr="005825CB" w:rsidRDefault="00997838" w:rsidP="003C4974">
            <w:pPr>
              <w:rPr>
                <w:color w:val="000000"/>
                <w:sz w:val="20"/>
                <w:szCs w:val="20"/>
                <w:lang w:eastAsia="lv-LV"/>
              </w:rPr>
            </w:pPr>
            <w:r w:rsidRPr="005825CB">
              <w:rPr>
                <w:color w:val="000000"/>
                <w:sz w:val="20"/>
                <w:szCs w:val="20"/>
                <w:lang w:eastAsia="lv-LV"/>
              </w:rPr>
              <w:t>Seruma (plazmas) iegūšana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90EB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0.46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7AD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20D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700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27AA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8A8F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70A6F"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bērniem un grūtniecēm, </w:t>
            </w:r>
            <w:r w:rsidRPr="005825CB">
              <w:rPr>
                <w:color w:val="FF0000"/>
                <w:sz w:val="20"/>
                <w:szCs w:val="20"/>
                <w:lang w:eastAsia="lv-LV"/>
              </w:rPr>
              <w:t xml:space="preserve">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82415"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01.05.2021</w:t>
            </w:r>
          </w:p>
        </w:tc>
      </w:tr>
      <w:tr w:rsidR="00997838" w:rsidRPr="005825CB" w14:paraId="288435A0" w14:textId="77777777" w:rsidTr="00997838">
        <w:trPr>
          <w:trHeight w:val="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9EB3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627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A4B24"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15F7F" w14:textId="77777777" w:rsidR="00997838" w:rsidRPr="005825CB" w:rsidRDefault="00997838" w:rsidP="003C4974">
            <w:pPr>
              <w:rPr>
                <w:color w:val="000000"/>
                <w:sz w:val="20"/>
                <w:szCs w:val="20"/>
                <w:lang w:eastAsia="lv-LV"/>
              </w:rPr>
            </w:pPr>
            <w:r w:rsidRPr="005825CB">
              <w:rPr>
                <w:color w:val="000000"/>
                <w:sz w:val="20"/>
                <w:szCs w:val="20"/>
                <w:lang w:eastAsia="lv-LV"/>
              </w:rPr>
              <w:t>Asins ņemšana ar slēgtu sistēmu vienā stobriņā</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9668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FF9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E16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18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7BF4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2596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D280C" w14:textId="77777777" w:rsidR="00997838" w:rsidRPr="005825CB" w:rsidRDefault="00997838" w:rsidP="003C4974">
            <w:pPr>
              <w:rPr>
                <w:color w:val="000000"/>
                <w:sz w:val="20"/>
                <w:szCs w:val="20"/>
                <w:lang w:eastAsia="lv-LV"/>
              </w:rPr>
            </w:pPr>
            <w:r w:rsidRPr="005825CB">
              <w:rPr>
                <w:color w:val="000000"/>
                <w:sz w:val="20"/>
                <w:szCs w:val="20"/>
                <w:lang w:eastAsia="lv-LV"/>
              </w:rPr>
              <w:t>Ambulatori šo manipulāciju apmaksā bērniem un grūtniecēm,</w:t>
            </w:r>
            <w:r w:rsidRPr="005825CB">
              <w:rPr>
                <w:color w:val="FF0000"/>
                <w:sz w:val="20"/>
                <w:szCs w:val="20"/>
                <w:lang w:eastAsia="lv-LV"/>
              </w:rPr>
              <w:t xml:space="preserve"> 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r w:rsidRPr="005825CB">
              <w:rPr>
                <w:color w:val="000000"/>
                <w:sz w:val="20"/>
                <w:szCs w:val="20"/>
                <w:lang w:eastAsia="lv-LV"/>
              </w:rPr>
              <w:t xml:space="preserve"> Manipulācija tiek ņemta vērā, veicot ģimenes ārsta darbības gada kvalitātes novērtēšanu atbilstoši līguma nosacījumiem.</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64DD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w:t>
            </w:r>
            <w:r w:rsidRPr="005825CB">
              <w:rPr>
                <w:color w:val="000000"/>
                <w:sz w:val="20"/>
                <w:szCs w:val="20"/>
                <w:lang w:eastAsia="lv-LV"/>
              </w:rPr>
              <w:lastRenderedPageBreak/>
              <w:t>01.05.202</w:t>
            </w:r>
            <w:r>
              <w:rPr>
                <w:color w:val="000000"/>
                <w:sz w:val="20"/>
                <w:szCs w:val="20"/>
                <w:lang w:eastAsia="lv-LV"/>
              </w:rPr>
              <w:t>1</w:t>
            </w:r>
          </w:p>
        </w:tc>
      </w:tr>
      <w:tr w:rsidR="00997838" w:rsidRPr="005825CB" w14:paraId="7461E69E"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A07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9302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60197</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9913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4387B"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no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903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362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2857E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1C21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FBF8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3695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D43DC"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 </w:t>
            </w:r>
          </w:p>
          <w:p w14:paraId="31F14888"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85BAE"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419BC014"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935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1BF5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60198</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B5F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E94A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līdz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983B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DD98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F84D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7C96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64F14"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4AA3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3457E"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w:t>
            </w:r>
          </w:p>
          <w:p w14:paraId="584DC51E"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001A4"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23D1781C" w14:textId="77777777" w:rsidTr="003C4974">
        <w:trPr>
          <w:trHeight w:val="178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48E65"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764F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60196</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8BB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1842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Pacienta nosūtīšana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r w:rsidRPr="005825CB">
              <w:rPr>
                <w:color w:val="000000"/>
                <w:sz w:val="20"/>
                <w:szCs w:val="20"/>
                <w:lang w:eastAsia="lv-LV"/>
              </w:rPr>
              <w:t>, ko veic ģimenes ārsts, izmeklējot pacientu ar saslimšanu vai veicot pieaugušo profilaktisko apskati</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6DCF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82761" w14:textId="77777777" w:rsidR="00997838" w:rsidRPr="005825CB" w:rsidRDefault="00997838" w:rsidP="003C4974">
            <w:pPr>
              <w:jc w:val="center"/>
              <w:rPr>
                <w:sz w:val="20"/>
                <w:szCs w:val="20"/>
                <w:lang w:eastAsia="lv-LV"/>
              </w:rPr>
            </w:pPr>
            <w:r w:rsidRPr="005825CB">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B95CC" w14:textId="77777777" w:rsidR="00997838" w:rsidRPr="005825CB" w:rsidRDefault="00997838" w:rsidP="003C4974">
            <w:pPr>
              <w:jc w:val="center"/>
              <w:rPr>
                <w:sz w:val="20"/>
                <w:szCs w:val="20"/>
                <w:lang w:eastAsia="lv-LV"/>
              </w:rPr>
            </w:pPr>
            <w:r w:rsidRPr="005825CB">
              <w:rPr>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E799E" w14:textId="77777777" w:rsidR="00997838" w:rsidRPr="005825CB" w:rsidRDefault="00997838" w:rsidP="003C4974">
            <w:pPr>
              <w:jc w:val="center"/>
              <w:rPr>
                <w:sz w:val="20"/>
                <w:szCs w:val="20"/>
                <w:lang w:eastAsia="lv-LV"/>
              </w:rPr>
            </w:pPr>
            <w:r w:rsidRPr="005825CB">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C7951" w14:textId="77777777" w:rsidR="00997838" w:rsidRPr="005825CB" w:rsidRDefault="00997838" w:rsidP="003C4974">
            <w:pPr>
              <w:jc w:val="center"/>
              <w:rPr>
                <w:sz w:val="20"/>
                <w:szCs w:val="20"/>
                <w:lang w:eastAsia="lv-LV"/>
              </w:rPr>
            </w:pPr>
            <w:r w:rsidRPr="005825CB">
              <w:rPr>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6E6E0" w14:textId="77777777" w:rsidR="00997838" w:rsidRPr="005825CB" w:rsidRDefault="00997838" w:rsidP="003C4974">
            <w:pPr>
              <w:jc w:val="center"/>
              <w:rPr>
                <w:sz w:val="20"/>
                <w:szCs w:val="20"/>
                <w:lang w:eastAsia="lv-LV"/>
              </w:rPr>
            </w:pPr>
            <w:r w:rsidRPr="005825CB">
              <w:rPr>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40009" w14:textId="77777777" w:rsidR="00997838" w:rsidRPr="005825CB" w:rsidRDefault="00997838" w:rsidP="003C4974">
            <w:pPr>
              <w:rPr>
                <w:sz w:val="20"/>
                <w:szCs w:val="20"/>
                <w:lang w:eastAsia="lv-LV"/>
              </w:rPr>
            </w:pPr>
            <w:r w:rsidRPr="005825CB">
              <w:rPr>
                <w:sz w:val="20"/>
                <w:szCs w:val="20"/>
                <w:lang w:eastAsia="lv-LV"/>
              </w:rPr>
              <w:t xml:space="preserve">Manipulāciju norāda gadījumos, kad, izmeklējot pacientu ar saslimšanu vai veicot pieaugušo profilaktisko apskati, papildus tiek veikta pacienta nosūtīšana uz valsts organizēto </w:t>
            </w:r>
            <w:proofErr w:type="spellStart"/>
            <w:r w:rsidRPr="005825CB">
              <w:rPr>
                <w:sz w:val="20"/>
                <w:szCs w:val="20"/>
                <w:lang w:eastAsia="lv-LV"/>
              </w:rPr>
              <w:t>prostatas</w:t>
            </w:r>
            <w:proofErr w:type="spellEnd"/>
            <w:r w:rsidRPr="005825CB">
              <w:rPr>
                <w:sz w:val="20"/>
                <w:szCs w:val="20"/>
                <w:lang w:eastAsia="lv-LV"/>
              </w:rPr>
              <w:t xml:space="preserve"> vēža </w:t>
            </w:r>
            <w:proofErr w:type="spellStart"/>
            <w:r w:rsidRPr="005825CB">
              <w:rPr>
                <w:sz w:val="20"/>
                <w:szCs w:val="20"/>
                <w:lang w:eastAsia="lv-LV"/>
              </w:rPr>
              <w:t>skrīningu</w:t>
            </w:r>
            <w:proofErr w:type="spellEnd"/>
            <w:r w:rsidRPr="005825CB">
              <w:rPr>
                <w:sz w:val="20"/>
                <w:szCs w:val="20"/>
                <w:lang w:eastAsia="lv-LV"/>
              </w:rPr>
              <w:t>. Manipulāciju nenorāda kopā ar manipulācijām 60197 un 60198.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218E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lietotu gadījumos, ja </w:t>
            </w:r>
            <w:proofErr w:type="spellStart"/>
            <w:r w:rsidRPr="005825CB">
              <w:rPr>
                <w:color w:val="000000"/>
                <w:sz w:val="20"/>
                <w:szCs w:val="20"/>
                <w:lang w:eastAsia="lv-LV"/>
              </w:rPr>
              <w:t>skrīningu</w:t>
            </w:r>
            <w:proofErr w:type="spellEnd"/>
            <w:r w:rsidRPr="005825CB">
              <w:rPr>
                <w:color w:val="000000"/>
                <w:sz w:val="20"/>
                <w:szCs w:val="20"/>
                <w:lang w:eastAsia="lv-LV"/>
              </w:rPr>
              <w:t xml:space="preserve"> veic kopā ar citām lietām, piem. saslimšanu vai </w:t>
            </w:r>
            <w:proofErr w:type="spellStart"/>
            <w:r w:rsidRPr="005825CB">
              <w:rPr>
                <w:color w:val="000000"/>
                <w:sz w:val="20"/>
                <w:szCs w:val="20"/>
                <w:lang w:eastAsia="lv-LV"/>
              </w:rPr>
              <w:t>prof</w:t>
            </w:r>
            <w:proofErr w:type="spellEnd"/>
            <w:r w:rsidRPr="005825CB">
              <w:rPr>
                <w:color w:val="000000"/>
                <w:sz w:val="20"/>
                <w:szCs w:val="20"/>
                <w:lang w:eastAsia="lv-LV"/>
              </w:rPr>
              <w:t xml:space="preserve"> apskati, lai dubultā nav </w:t>
            </w:r>
            <w:proofErr w:type="spellStart"/>
            <w:r w:rsidRPr="005825CB">
              <w:rPr>
                <w:color w:val="000000"/>
                <w:sz w:val="20"/>
                <w:szCs w:val="20"/>
                <w:lang w:eastAsia="lv-LV"/>
              </w:rPr>
              <w:t>līdzmaksājumi</w:t>
            </w:r>
            <w:proofErr w:type="spellEnd"/>
            <w:r w:rsidRPr="005825CB">
              <w:rPr>
                <w:color w:val="000000"/>
                <w:sz w:val="20"/>
                <w:szCs w:val="20"/>
                <w:lang w:eastAsia="lv-LV"/>
              </w:rPr>
              <w:t>.</w:t>
            </w:r>
          </w:p>
        </w:tc>
      </w:tr>
      <w:tr w:rsidR="00997838" w:rsidRPr="005825CB" w14:paraId="247D3D81" w14:textId="77777777" w:rsidTr="003C4974">
        <w:trPr>
          <w:trHeight w:val="25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99421"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742E"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9D96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65CA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norma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0FE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5979D"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65BF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21A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9D8E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2C78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D1C9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EE6E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r w:rsidR="00997838" w:rsidRPr="005825CB" w14:paraId="075563CA" w14:textId="77777777" w:rsidTr="003C4974">
        <w:trPr>
          <w:trHeight w:val="1093"/>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D54ED"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00AD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46144</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FF5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BDA7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paaugstināts</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99D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AFB5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7EAA2"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0EFA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72A0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4C7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1B6D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w:t>
            </w:r>
            <w:r w:rsidRPr="005825CB">
              <w:rPr>
                <w:color w:val="000000"/>
                <w:sz w:val="20"/>
                <w:szCs w:val="20"/>
                <w:lang w:eastAsia="lv-LV"/>
              </w:rPr>
              <w:lastRenderedPageBreak/>
              <w:t xml:space="preserve">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057CF" w14:textId="77777777" w:rsidR="00997838" w:rsidRPr="005825CB" w:rsidRDefault="00997838" w:rsidP="003C4974">
            <w:pPr>
              <w:rPr>
                <w:color w:val="000000"/>
                <w:sz w:val="20"/>
                <w:szCs w:val="20"/>
                <w:lang w:eastAsia="lv-LV"/>
              </w:rPr>
            </w:pPr>
            <w:r w:rsidRPr="005825CB">
              <w:rPr>
                <w:color w:val="000000"/>
                <w:sz w:val="20"/>
                <w:szCs w:val="20"/>
                <w:lang w:eastAsia="lv-LV"/>
              </w:rPr>
              <w:lastRenderedPageBreak/>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bl>
    <w:p w14:paraId="71E1E9B6" w14:textId="77777777" w:rsidR="00997838" w:rsidRDefault="00997838" w:rsidP="00997838"/>
    <w:p w14:paraId="02CFE734" w14:textId="77777777" w:rsidR="00997838" w:rsidRPr="000A0595" w:rsidRDefault="00997838" w:rsidP="00997838">
      <w:pPr>
        <w:pStyle w:val="ListParagraph"/>
        <w:widowControl/>
        <w:numPr>
          <w:ilvl w:val="0"/>
          <w:numId w:val="29"/>
        </w:numPr>
        <w:autoSpaceDE/>
        <w:autoSpaceDN/>
        <w:spacing w:after="160" w:line="259" w:lineRule="auto"/>
        <w:contextualSpacing/>
        <w:rPr>
          <w:b/>
          <w:bCs/>
        </w:rPr>
      </w:pPr>
      <w:r w:rsidRPr="000A0595">
        <w:rPr>
          <w:b/>
          <w:bCs/>
        </w:rPr>
        <w:t xml:space="preserve">Onkoloģisko pacientu </w:t>
      </w:r>
      <w:proofErr w:type="spellStart"/>
      <w:r w:rsidRPr="000A0595">
        <w:rPr>
          <w:b/>
          <w:bCs/>
        </w:rPr>
        <w:t>psihoemocionālie</w:t>
      </w:r>
      <w:proofErr w:type="spellEnd"/>
      <w:r w:rsidRPr="000A0595">
        <w:rPr>
          <w:b/>
          <w:bCs/>
        </w:rPr>
        <w:t xml:space="preserve"> kabineti</w:t>
      </w:r>
    </w:p>
    <w:tbl>
      <w:tblPr>
        <w:tblW w:w="5000" w:type="pct"/>
        <w:tblLook w:val="04A0" w:firstRow="1" w:lastRow="0" w:firstColumn="1" w:lastColumn="0" w:noHBand="0" w:noVBand="1"/>
      </w:tblPr>
      <w:tblGrid>
        <w:gridCol w:w="1127"/>
        <w:gridCol w:w="727"/>
        <w:gridCol w:w="447"/>
        <w:gridCol w:w="1940"/>
        <w:gridCol w:w="686"/>
        <w:gridCol w:w="942"/>
        <w:gridCol w:w="747"/>
        <w:gridCol w:w="832"/>
        <w:gridCol w:w="717"/>
        <w:gridCol w:w="886"/>
        <w:gridCol w:w="2626"/>
        <w:gridCol w:w="2913"/>
      </w:tblGrid>
      <w:tr w:rsidR="00997838" w:rsidRPr="00D33A99" w14:paraId="2EF399AA" w14:textId="77777777" w:rsidTr="002F7FC2">
        <w:trPr>
          <w:trHeight w:val="259"/>
          <w:tblHeader/>
        </w:trPr>
        <w:tc>
          <w:tcPr>
            <w:tcW w:w="3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E5619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DD1A4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45C02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E87D83"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40E64"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148D94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49FE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367D3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9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6D88CF"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263608"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0A54D2E6" w14:textId="77777777" w:rsidTr="002F7FC2">
        <w:trPr>
          <w:trHeight w:val="765"/>
          <w:tblHeader/>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525AD08B"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00FF50C6"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5DCA5B19" w14:textId="77777777" w:rsidR="00997838" w:rsidRPr="00D33A99" w:rsidRDefault="00997838" w:rsidP="003C4974">
            <w:pPr>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3715BD81"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813C0A0"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08D18DE6"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A3D66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50A093A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B4DB700"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F725776" w14:textId="77777777" w:rsidR="00997838" w:rsidRPr="00D33A99" w:rsidRDefault="00997838" w:rsidP="003C4974">
            <w:pPr>
              <w:rPr>
                <w:b/>
                <w:bCs/>
                <w:color w:val="000000"/>
                <w:sz w:val="18"/>
                <w:szCs w:val="18"/>
                <w:lang w:eastAsia="lv-LV"/>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14:paraId="50922940"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12455EDC" w14:textId="77777777" w:rsidR="00997838" w:rsidRPr="00D33A99" w:rsidRDefault="00997838" w:rsidP="003C4974">
            <w:pPr>
              <w:rPr>
                <w:b/>
                <w:bCs/>
                <w:sz w:val="18"/>
                <w:szCs w:val="18"/>
                <w:lang w:eastAsia="lv-LV"/>
              </w:rPr>
            </w:pPr>
          </w:p>
        </w:tc>
      </w:tr>
      <w:tr w:rsidR="00997838" w:rsidRPr="005825CB" w14:paraId="73DB2E4E"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2B852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9F89C5"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546B8"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7003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pacientam ambulatorā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05C7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7AE8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E2E9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2EBC6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FDD2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D3A0B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9893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individuālu konsultāciju pacientiem klātienē, tai skaitā pacientam atrodoties stacionārā.</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AD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31CBD8D5"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A8C49B1"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F3DFBF"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DB7110"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D4204" w14:textId="76E4FC9C" w:rsidR="00997838" w:rsidRPr="00F1666A" w:rsidRDefault="00F1666A" w:rsidP="00F1666A">
            <w:pPr>
              <w:rPr>
                <w:color w:val="000000"/>
                <w:sz w:val="20"/>
                <w:szCs w:val="20"/>
                <w:lang w:eastAsia="lv-LV"/>
              </w:rPr>
            </w:pPr>
            <w:r w:rsidRPr="00F1666A">
              <w:rPr>
                <w:sz w:val="20"/>
                <w:szCs w:val="20"/>
              </w:rPr>
              <w:t>Attālināta konsultācija pacientam vai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A46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4A86"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2B62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27D82"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5DCC9"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3EEE5"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0CC58"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attālinātu konsultāciju pacientu tuviniekiem.</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BF6E7"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61D764F7"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44A1FD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B491B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13099</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46D0D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71DF4" w14:textId="77777777" w:rsidR="00997838" w:rsidRPr="005825CB" w:rsidRDefault="00997838" w:rsidP="003C4974">
            <w:pPr>
              <w:jc w:val="both"/>
              <w:rPr>
                <w:color w:val="000000"/>
                <w:sz w:val="20"/>
                <w:szCs w:val="20"/>
                <w:lang w:eastAsia="lv-LV"/>
              </w:rPr>
            </w:pPr>
            <w:r w:rsidRPr="005825CB">
              <w:rPr>
                <w:color w:val="000000"/>
                <w:sz w:val="20"/>
                <w:szCs w:val="20"/>
                <w:lang w:eastAsia="lv-LV"/>
              </w:rPr>
              <w:t>Attālināta speciālistu 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4DC8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DEEEF"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3F4E7"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736F6"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433"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DB882"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C2713"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pacientiem un to tuviniekiem grupu nodarbības attālināti.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3C1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029F9805"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F4954B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3A30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D3413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A328C"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214F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AA449"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D880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7F944"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26A30"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08E06"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56D2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 </w:t>
            </w:r>
            <w:r w:rsidRPr="005825CB">
              <w:rPr>
                <w:color w:val="000000"/>
                <w:sz w:val="20"/>
                <w:szCs w:val="20"/>
                <w:lang w:eastAsia="lv-LV"/>
              </w:rPr>
              <w:t>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A078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r w:rsidR="00997838" w:rsidRPr="005825CB" w14:paraId="06B89FC6"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97A08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540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B9F081"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C872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A2B4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C091B"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62C60"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11101"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61AB1"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AF581"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943C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w:t>
            </w:r>
            <w:r w:rsidRPr="005825CB">
              <w:rPr>
                <w:color w:val="000000"/>
                <w:sz w:val="20"/>
                <w:szCs w:val="20"/>
                <w:lang w:eastAsia="lv-LV"/>
              </w:rPr>
              <w:t xml:space="preserve"> 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AA3B7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bl>
    <w:p w14:paraId="7A29337C" w14:textId="77777777" w:rsidR="00997838" w:rsidRPr="00D33A99" w:rsidRDefault="00997838" w:rsidP="00997838">
      <w:pPr>
        <w:pStyle w:val="ListParagraph"/>
        <w:widowControl/>
        <w:numPr>
          <w:ilvl w:val="0"/>
          <w:numId w:val="29"/>
        </w:numPr>
        <w:autoSpaceDE/>
        <w:autoSpaceDN/>
        <w:spacing w:after="160" w:line="259" w:lineRule="auto"/>
        <w:contextualSpacing/>
        <w:rPr>
          <w:b/>
          <w:bCs/>
          <w:sz w:val="24"/>
          <w:szCs w:val="24"/>
        </w:rPr>
      </w:pPr>
      <w:r w:rsidRPr="00D33A99">
        <w:rPr>
          <w:b/>
          <w:bCs/>
          <w:sz w:val="24"/>
          <w:szCs w:val="24"/>
        </w:rPr>
        <w:lastRenderedPageBreak/>
        <w:t>Garastāvokļa kabinets</w:t>
      </w:r>
    </w:p>
    <w:tbl>
      <w:tblPr>
        <w:tblW w:w="5000" w:type="pct"/>
        <w:tblLook w:val="04A0" w:firstRow="1" w:lastRow="0" w:firstColumn="1" w:lastColumn="0" w:noHBand="0" w:noVBand="1"/>
      </w:tblPr>
      <w:tblGrid>
        <w:gridCol w:w="1327"/>
        <w:gridCol w:w="727"/>
        <w:gridCol w:w="447"/>
        <w:gridCol w:w="2005"/>
        <w:gridCol w:w="686"/>
        <w:gridCol w:w="942"/>
        <w:gridCol w:w="747"/>
        <w:gridCol w:w="832"/>
        <w:gridCol w:w="717"/>
        <w:gridCol w:w="886"/>
        <w:gridCol w:w="2365"/>
        <w:gridCol w:w="2909"/>
      </w:tblGrid>
      <w:tr w:rsidR="00997838" w:rsidRPr="00D33A99" w14:paraId="4C17F3B8" w14:textId="77777777" w:rsidTr="003C4974">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9A904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2CBD5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68CD1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1737B"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07F406"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D2968D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A6DD37"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813ECE"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88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D5324A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9B2D166"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1973AB27" w14:textId="77777777" w:rsidTr="003C4974">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4DEDC67D"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35E491C9"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1CB9A6D6" w14:textId="77777777" w:rsidR="00997838" w:rsidRPr="00D33A99" w:rsidRDefault="00997838" w:rsidP="003C4974">
            <w:pPr>
              <w:rPr>
                <w:b/>
                <w:bCs/>
                <w:color w:val="000000"/>
                <w:sz w:val="18"/>
                <w:szCs w:val="18"/>
                <w:lang w:eastAsia="lv-LV"/>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194218EA"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7C29331"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1E956B89"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54B2B1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0FC1777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C10BCBE"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257473" w14:textId="77777777" w:rsidR="00997838" w:rsidRPr="00D33A99" w:rsidRDefault="00997838" w:rsidP="003C4974">
            <w:pPr>
              <w:rPr>
                <w:b/>
                <w:bCs/>
                <w:color w:val="000000"/>
                <w:sz w:val="18"/>
                <w:szCs w:val="18"/>
                <w:lang w:eastAsia="lv-LV"/>
              </w:rPr>
            </w:pPr>
          </w:p>
        </w:tc>
        <w:tc>
          <w:tcPr>
            <w:tcW w:w="8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CF15F28"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DC5347" w14:textId="77777777" w:rsidR="00997838" w:rsidRPr="00D33A99" w:rsidRDefault="00997838" w:rsidP="003C4974">
            <w:pPr>
              <w:rPr>
                <w:b/>
                <w:bCs/>
                <w:sz w:val="18"/>
                <w:szCs w:val="18"/>
                <w:lang w:eastAsia="lv-LV"/>
              </w:rPr>
            </w:pPr>
          </w:p>
        </w:tc>
      </w:tr>
      <w:tr w:rsidR="00997838" w:rsidRPr="007446B0" w14:paraId="125A6F23" w14:textId="77777777" w:rsidTr="003C4974">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9C14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F8668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60487</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34468" w14:textId="77777777" w:rsidR="00997838" w:rsidRPr="007446B0" w:rsidRDefault="00997838" w:rsidP="003C4974">
            <w:pPr>
              <w:jc w:val="center"/>
              <w:rPr>
                <w:sz w:val="20"/>
                <w:szCs w:val="20"/>
                <w:lang w:eastAsia="lv-LV"/>
              </w:rPr>
            </w:pPr>
            <w:r w:rsidRPr="007446B0">
              <w:rPr>
                <w:sz w:val="20"/>
                <w:szCs w:val="20"/>
                <w:lang w:eastAsia="lv-LV"/>
              </w:rPr>
              <w:t>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4160F" w14:textId="77777777" w:rsidR="00997838" w:rsidRPr="007446B0" w:rsidRDefault="00997838" w:rsidP="003C4974">
            <w:pPr>
              <w:rPr>
                <w:color w:val="000000"/>
                <w:sz w:val="20"/>
                <w:szCs w:val="20"/>
                <w:lang w:eastAsia="lv-LV"/>
              </w:rPr>
            </w:pPr>
            <w:r w:rsidRPr="007446B0">
              <w:rPr>
                <w:color w:val="000000"/>
                <w:sz w:val="20"/>
                <w:szCs w:val="20"/>
                <w:lang w:eastAsia="lv-LV"/>
              </w:rPr>
              <w:t>Motivācijas programmas pasākumi bērniem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F13D7" w14:textId="77777777" w:rsidR="00997838" w:rsidRPr="007446B0" w:rsidRDefault="00997838" w:rsidP="003C4974">
            <w:pPr>
              <w:jc w:val="center"/>
              <w:rPr>
                <w:sz w:val="20"/>
                <w:szCs w:val="20"/>
                <w:lang w:eastAsia="lv-LV"/>
              </w:rPr>
            </w:pPr>
            <w:r w:rsidRPr="007446B0">
              <w:rPr>
                <w:sz w:val="20"/>
                <w:szCs w:val="20"/>
                <w:lang w:eastAsia="lv-LV"/>
              </w:rPr>
              <w:t>1.00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90982"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E7101"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9216B8"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E6524"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AD6D0" w14:textId="77777777" w:rsidR="00997838" w:rsidRPr="007446B0" w:rsidRDefault="00997838" w:rsidP="003C4974">
            <w:pPr>
              <w:jc w:val="center"/>
              <w:rPr>
                <w:sz w:val="20"/>
                <w:szCs w:val="20"/>
                <w:lang w:eastAsia="lv-LV"/>
              </w:rPr>
            </w:pPr>
            <w:r w:rsidRPr="007446B0">
              <w:rPr>
                <w:sz w:val="20"/>
                <w:szCs w:val="20"/>
                <w:lang w:eastAsia="lv-LV"/>
              </w:rPr>
              <w:t> </w:t>
            </w: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FE75F"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BDA17" w14:textId="77777777" w:rsidR="00997838" w:rsidRPr="007446B0" w:rsidRDefault="00997838" w:rsidP="003C4974">
            <w:pPr>
              <w:rPr>
                <w:sz w:val="20"/>
                <w:szCs w:val="20"/>
                <w:lang w:eastAsia="lv-LV"/>
              </w:rPr>
            </w:pPr>
            <w:r w:rsidRPr="007446B0">
              <w:rPr>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1352C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2664F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11681C"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D3C9D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25A59"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0F91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11C1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F2F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FE48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17A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F60DA"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361BD"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w:t>
            </w:r>
            <w:r>
              <w:rPr>
                <w:color w:val="000000"/>
                <w:sz w:val="20"/>
                <w:szCs w:val="20"/>
                <w:lang w:eastAsia="lv-LV"/>
              </w:rPr>
              <w:t xml:space="preserve"> </w:t>
            </w:r>
            <w:r w:rsidRPr="007446B0">
              <w:rPr>
                <w:color w:val="000000"/>
                <w:sz w:val="20"/>
                <w:szCs w:val="20"/>
                <w:lang w:eastAsia="lv-LV"/>
              </w:rPr>
              <w:t>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961A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62F0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5A73D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1B65D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D9A75"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B2F55"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385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667F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FDD3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6DA2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7AF89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F48BD"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667FB"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BFE28C"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722ED0D" w14:textId="77777777" w:rsidTr="003C4974">
        <w:trPr>
          <w:trHeight w:val="70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C256D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898723"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12232F"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C70E7"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43B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B4C5C"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D42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7D8E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DA205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897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073BE"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502A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w:t>
            </w:r>
            <w:r w:rsidRPr="007446B0">
              <w:rPr>
                <w:color w:val="000000"/>
                <w:sz w:val="20"/>
                <w:szCs w:val="20"/>
                <w:lang w:eastAsia="lv-LV"/>
              </w:rPr>
              <w:lastRenderedPageBreak/>
              <w:t>ierobežotu atbildību "Bērnu un pusaudžu resursu centrs"</w:t>
            </w:r>
          </w:p>
        </w:tc>
      </w:tr>
      <w:tr w:rsidR="00997838" w:rsidRPr="007446B0" w14:paraId="2C08B82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1ECCA4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19461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A18ABC"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42D9B"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narkoloģijā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666E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B19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93B1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C923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1E5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12EF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294D0"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3D17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B4E7F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58C65E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2F788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2F08A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B4742" w14:textId="77777777" w:rsidR="00997838" w:rsidRPr="007446B0" w:rsidRDefault="00997838" w:rsidP="003C4974">
            <w:pPr>
              <w:rPr>
                <w:color w:val="000000"/>
                <w:sz w:val="20"/>
                <w:szCs w:val="20"/>
                <w:lang w:eastAsia="lv-LV"/>
              </w:rPr>
            </w:pPr>
            <w:r w:rsidRPr="007446B0">
              <w:rPr>
                <w:color w:val="000000"/>
                <w:sz w:val="20"/>
                <w:szCs w:val="20"/>
                <w:lang w:eastAsia="lv-LV"/>
              </w:rPr>
              <w:t>Narkologa tiešsaistes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7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92F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81C4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2777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DBA4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8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2B8C3"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6FC9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9CDA24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934215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F0A17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6EF9F1"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776E1" w14:textId="77777777" w:rsidR="00997838" w:rsidRPr="007446B0" w:rsidRDefault="00997838" w:rsidP="003C4974">
            <w:pPr>
              <w:rPr>
                <w:color w:val="000000"/>
                <w:sz w:val="20"/>
                <w:szCs w:val="20"/>
                <w:lang w:eastAsia="lv-LV"/>
              </w:rPr>
            </w:pPr>
            <w:r w:rsidRPr="007446B0">
              <w:rPr>
                <w:color w:val="000000"/>
                <w:sz w:val="20"/>
                <w:szCs w:val="20"/>
                <w:lang w:eastAsia="lv-LV"/>
              </w:rPr>
              <w:t>Narkologa slēdziena sagatavošana ārējām iestādēm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877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C641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855F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5D00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9547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B0AA4"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3F724"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CF77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883BE4E" w14:textId="77777777" w:rsidTr="003C4974">
        <w:trPr>
          <w:trHeight w:val="85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D89EF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585E7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2E2160"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347CE"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65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7BC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F43A4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D377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F5E9D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8782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66009"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F1A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46DDCC8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128594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F4DED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14C75A"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308FDA"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B74F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2E83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47B7F"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2A35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0D8C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A4A6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4222A"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F5E3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6362BC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5FC369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C695F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73380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388F81"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5F5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97502"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ACA5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00FB5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7182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5E74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5A212"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7773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73432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73B9D6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381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D34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3C6C0" w14:textId="77777777" w:rsidR="00997838" w:rsidRPr="007446B0" w:rsidRDefault="00997838" w:rsidP="003C4974">
            <w:pPr>
              <w:rPr>
                <w:color w:val="000000"/>
                <w:sz w:val="20"/>
                <w:szCs w:val="20"/>
                <w:lang w:eastAsia="lv-LV"/>
              </w:rPr>
            </w:pPr>
            <w:r w:rsidRPr="007446B0">
              <w:rPr>
                <w:color w:val="000000"/>
                <w:sz w:val="20"/>
                <w:szCs w:val="20"/>
                <w:lang w:eastAsia="lv-LV"/>
              </w:rPr>
              <w:t>Izvērtēšana pie klīniskā/veselības psihologa, uzsākot konsultēšanu</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CBA7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7E3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8B7A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74C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C366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0297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4AE5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0810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9B0FC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E35BC6"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48E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13040</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7C6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CA3D7" w14:textId="77777777" w:rsidR="00997838" w:rsidRPr="007446B0" w:rsidRDefault="00997838" w:rsidP="003C4974">
            <w:pPr>
              <w:rPr>
                <w:color w:val="000000"/>
                <w:sz w:val="20"/>
                <w:szCs w:val="20"/>
                <w:lang w:eastAsia="lv-LV"/>
              </w:rPr>
            </w:pPr>
            <w:r w:rsidRPr="007446B0">
              <w:rPr>
                <w:color w:val="000000"/>
                <w:sz w:val="20"/>
                <w:szCs w:val="20"/>
                <w:lang w:eastAsia="lv-LV"/>
              </w:rPr>
              <w:t>Kognitīvo procesu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66A3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E5843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F0435" w14:textId="77777777" w:rsidR="00997838" w:rsidRPr="007446B0" w:rsidRDefault="00997838" w:rsidP="003C4974">
            <w:pP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13C3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1124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816D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24F5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814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29E5D3"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B92BB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CF174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BD963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80954" w14:textId="77777777" w:rsidR="00997838" w:rsidRPr="007446B0" w:rsidRDefault="00997838" w:rsidP="003C4974">
            <w:pPr>
              <w:rPr>
                <w:color w:val="000000"/>
                <w:sz w:val="20"/>
                <w:szCs w:val="20"/>
                <w:lang w:eastAsia="lv-LV"/>
              </w:rPr>
            </w:pPr>
            <w:r w:rsidRPr="007446B0">
              <w:rPr>
                <w:color w:val="000000"/>
                <w:sz w:val="20"/>
                <w:szCs w:val="20"/>
                <w:lang w:eastAsia="lv-LV"/>
              </w:rPr>
              <w:t>Intelekta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ABD7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2A7D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DAC6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1E2A"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127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BF8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701B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9E24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F7D69E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A62C66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62A68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9B509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FE954" w14:textId="77777777" w:rsidR="00997838" w:rsidRPr="007446B0" w:rsidRDefault="00997838" w:rsidP="003C4974">
            <w:pPr>
              <w:rPr>
                <w:color w:val="000000"/>
                <w:sz w:val="20"/>
                <w:szCs w:val="20"/>
                <w:lang w:eastAsia="lv-LV"/>
              </w:rPr>
            </w:pPr>
            <w:r w:rsidRPr="007446B0">
              <w:rPr>
                <w:color w:val="000000"/>
                <w:sz w:val="20"/>
                <w:szCs w:val="20"/>
                <w:lang w:eastAsia="lv-LV"/>
              </w:rPr>
              <w:t>Emocionālās un sociālās sfēras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71CF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0488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BB1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8B30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A2AA0"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236B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99D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AE91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C6F8B1" w14:textId="77777777" w:rsidTr="003C4974">
        <w:trPr>
          <w:trHeight w:val="42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54AC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6A34F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7FB83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BA60B" w14:textId="77777777" w:rsidR="00997838" w:rsidRPr="007446B0" w:rsidRDefault="00997838" w:rsidP="003C4974">
            <w:pPr>
              <w:rPr>
                <w:color w:val="000000"/>
                <w:sz w:val="20"/>
                <w:szCs w:val="20"/>
                <w:lang w:eastAsia="lv-LV"/>
              </w:rPr>
            </w:pPr>
            <w:r w:rsidRPr="007446B0">
              <w:rPr>
                <w:color w:val="000000"/>
                <w:sz w:val="20"/>
                <w:szCs w:val="20"/>
                <w:lang w:eastAsia="lv-LV"/>
              </w:rPr>
              <w:t>Personības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DE27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4D9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5A79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A6C5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A6F4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C3A2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F097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w:t>
            </w:r>
            <w:r w:rsidRPr="007446B0">
              <w:rPr>
                <w:color w:val="000000"/>
                <w:sz w:val="20"/>
                <w:szCs w:val="20"/>
                <w:lang w:eastAsia="lv-LV"/>
              </w:rPr>
              <w:lastRenderedPageBreak/>
              <w:t xml:space="preserve">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9D46C"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w:t>
            </w:r>
            <w:r w:rsidRPr="007446B0">
              <w:rPr>
                <w:color w:val="000000"/>
                <w:sz w:val="20"/>
                <w:szCs w:val="20"/>
                <w:lang w:eastAsia="lv-LV"/>
              </w:rPr>
              <w:lastRenderedPageBreak/>
              <w:t>samaksas kārtība" 185.18.apakšpunkts par garastāvokļa traucējumu kabinetam bērniem sabiedrībā ar ierobežotu atbildību "Bērnu un pusaudžu resursu centrs"</w:t>
            </w:r>
          </w:p>
        </w:tc>
      </w:tr>
      <w:tr w:rsidR="00997838" w:rsidRPr="007446B0" w14:paraId="2298420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83F86B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2155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E0DDA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7F7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Cita </w:t>
            </w:r>
            <w:proofErr w:type="spellStart"/>
            <w:r w:rsidRPr="007446B0">
              <w:rPr>
                <w:color w:val="000000"/>
                <w:sz w:val="20"/>
                <w:szCs w:val="20"/>
                <w:lang w:eastAsia="lv-LV"/>
              </w:rPr>
              <w:t>psihodiagnostika</w:t>
            </w:r>
            <w:proofErr w:type="spellEnd"/>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EF7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953C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F92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3FFD"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0866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01D4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088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F25C1"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5D9F97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62A6D2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AB0E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4F4C6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1DA84"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Psihoterapeitiska</w:t>
            </w:r>
            <w:proofErr w:type="spellEnd"/>
            <w:r w:rsidRPr="007446B0">
              <w:rPr>
                <w:color w:val="000000"/>
                <w:sz w:val="20"/>
                <w:szCs w:val="20"/>
                <w:lang w:eastAsia="lv-LV"/>
              </w:rPr>
              <w:t xml:space="preserve"> izvērtēšana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8B3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9BCE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1F40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0DF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0402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AE5D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FA3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302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4EBCFA" w14:textId="77777777" w:rsidTr="00997838">
        <w:trPr>
          <w:trHeight w:val="14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6433B0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3CEA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F9C10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FA9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Psihologa konsultācija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379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02C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DE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DA94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3A14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FA34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8679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9C7B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6B223C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BB476F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44F2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09439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BCE8" w14:textId="77777777" w:rsidR="00997838" w:rsidRPr="007446B0" w:rsidRDefault="00997838" w:rsidP="003C4974">
            <w:pPr>
              <w:rPr>
                <w:color w:val="000000"/>
                <w:sz w:val="20"/>
                <w:szCs w:val="20"/>
                <w:lang w:eastAsia="lv-LV"/>
              </w:rPr>
            </w:pPr>
            <w:r w:rsidRPr="007446B0">
              <w:rPr>
                <w:color w:val="000000"/>
                <w:sz w:val="20"/>
                <w:szCs w:val="20"/>
                <w:lang w:eastAsia="lv-LV"/>
              </w:rPr>
              <w:t>Atbalsta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909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DAEF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E34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B3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54D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DDF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DC5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ACE1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A4F56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7BA2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24E1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4BA2A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C8F4D"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Psihodinamiskā</w:t>
            </w:r>
            <w:proofErr w:type="spellEnd"/>
            <w:r w:rsidRPr="007446B0">
              <w:rPr>
                <w:color w:val="000000"/>
                <w:sz w:val="20"/>
                <w:szCs w:val="20"/>
                <w:lang w:eastAsia="lv-LV"/>
              </w:rPr>
              <w:t xml:space="preserve">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6F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B09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2EFB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3F48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9F60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144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77B8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925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22F1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0A9653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9C0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57657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B78C4" w14:textId="77777777" w:rsidR="00997838" w:rsidRPr="007446B0" w:rsidRDefault="00997838" w:rsidP="003C4974">
            <w:pPr>
              <w:rPr>
                <w:color w:val="000000"/>
                <w:sz w:val="20"/>
                <w:szCs w:val="20"/>
                <w:lang w:eastAsia="lv-LV"/>
              </w:rPr>
            </w:pPr>
            <w:r w:rsidRPr="007446B0">
              <w:rPr>
                <w:color w:val="000000"/>
                <w:sz w:val="20"/>
                <w:szCs w:val="20"/>
                <w:lang w:eastAsia="lv-LV"/>
              </w:rPr>
              <w:t>Kognitīvi-</w:t>
            </w:r>
            <w:proofErr w:type="spellStart"/>
            <w:r w:rsidRPr="007446B0">
              <w:rPr>
                <w:color w:val="000000"/>
                <w:sz w:val="20"/>
                <w:szCs w:val="20"/>
                <w:lang w:eastAsia="lv-LV"/>
              </w:rPr>
              <w:t>biheiviorālā</w:t>
            </w:r>
            <w:proofErr w:type="spellEnd"/>
            <w:r w:rsidRPr="007446B0">
              <w:rPr>
                <w:color w:val="000000"/>
                <w:sz w:val="20"/>
                <w:szCs w:val="20"/>
                <w:lang w:eastAsia="lv-LV"/>
              </w:rPr>
              <w:t xml:space="preserve"> psihoterapija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4D37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060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40A0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0EF4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51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7ED3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3676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315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42C0DD"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39B68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0202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7C23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2BBA2" w14:textId="77777777" w:rsidR="00997838" w:rsidRPr="007446B0" w:rsidRDefault="00997838" w:rsidP="003C4974">
            <w:pPr>
              <w:rPr>
                <w:color w:val="000000"/>
                <w:sz w:val="20"/>
                <w:szCs w:val="20"/>
                <w:lang w:eastAsia="lv-LV"/>
              </w:rPr>
            </w:pPr>
            <w:r w:rsidRPr="007446B0">
              <w:rPr>
                <w:color w:val="000000"/>
                <w:sz w:val="20"/>
                <w:szCs w:val="20"/>
                <w:lang w:eastAsia="lv-LV"/>
              </w:rPr>
              <w:t>Krīzes intervence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4EEC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9E3C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2F5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E490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5024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59BD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7469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CDC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0E9720F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FEDB44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2ADBE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13070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42A5A6"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9B9C2" w14:textId="77777777" w:rsidR="00997838" w:rsidRPr="007446B0" w:rsidRDefault="00997838" w:rsidP="003C4974">
            <w:pPr>
              <w:rPr>
                <w:color w:val="000000"/>
                <w:sz w:val="20"/>
                <w:szCs w:val="20"/>
                <w:lang w:eastAsia="lv-LV"/>
              </w:rPr>
            </w:pPr>
            <w:r w:rsidRPr="007446B0">
              <w:rPr>
                <w:color w:val="000000"/>
                <w:sz w:val="20"/>
                <w:szCs w:val="20"/>
                <w:lang w:eastAsia="lv-LV"/>
              </w:rPr>
              <w:t>Cita strukturēta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B802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3E69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292D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8F7D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99892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FEC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92E60" w14:textId="77777777" w:rsidR="00997838" w:rsidRPr="007446B0" w:rsidRDefault="00997838" w:rsidP="003C4974">
            <w:pPr>
              <w:rPr>
                <w:color w:val="000000"/>
                <w:sz w:val="20"/>
                <w:szCs w:val="20"/>
                <w:lang w:eastAsia="lv-LV"/>
              </w:rPr>
            </w:pPr>
            <w:r w:rsidRPr="007446B0">
              <w:rPr>
                <w:color w:val="000000"/>
                <w:sz w:val="20"/>
                <w:szCs w:val="20"/>
                <w:lang w:eastAsia="lv-LV"/>
              </w:rPr>
              <w:t>Manipulāciju lieto kabinetā sniegtas ambulatoras psihiatriskās palīdzības uzskaitei</w:t>
            </w:r>
            <w:r w:rsidRPr="007446B0">
              <w:rPr>
                <w:color w:val="FF0000"/>
                <w:sz w:val="20"/>
                <w:szCs w:val="20"/>
                <w:lang w:eastAsia="lv-LV"/>
              </w:rPr>
              <w:t xml:space="preserve"> vai garastāvokļa traucējumu kabineta bērniem ietvaros.</w:t>
            </w:r>
            <w:r w:rsidRPr="007446B0">
              <w:rPr>
                <w:color w:val="000000"/>
                <w:sz w:val="20"/>
                <w:szCs w:val="20"/>
                <w:lang w:eastAsia="lv-LV"/>
              </w:rPr>
              <w:t xml:space="preserve"> Norāda, ja speciālists ir apguvis noteikto psihoterapijas metodi, ieguvis apliecinājumu un tiesības praktizēt attiecīgajā metodē.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5096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A8D107" w14:textId="77777777" w:rsidTr="003C4974">
        <w:trPr>
          <w:trHeight w:val="204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D88E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DCDE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4FFE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A3D12"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Supervīzija</w:t>
            </w:r>
            <w:proofErr w:type="spellEnd"/>
            <w:r w:rsidRPr="007446B0">
              <w:rPr>
                <w:color w:val="000000"/>
                <w:sz w:val="20"/>
                <w:szCs w:val="20"/>
                <w:lang w:eastAsia="lv-LV"/>
              </w:rPr>
              <w:t>/</w:t>
            </w:r>
            <w:proofErr w:type="spellStart"/>
            <w:r w:rsidRPr="007446B0">
              <w:rPr>
                <w:color w:val="000000"/>
                <w:sz w:val="20"/>
                <w:szCs w:val="20"/>
                <w:lang w:eastAsia="lv-LV"/>
              </w:rPr>
              <w:t>kovīzija</w:t>
            </w:r>
            <w:proofErr w:type="spellEnd"/>
            <w:r w:rsidRPr="007446B0">
              <w:rPr>
                <w:color w:val="000000"/>
                <w:sz w:val="20"/>
                <w:szCs w:val="20"/>
                <w:lang w:eastAsia="lv-LV"/>
              </w:rPr>
              <w:t xml:space="preserve"> speciālistu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5DA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C3B1E"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4CE4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9841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CE5C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70BE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9C2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roofErr w:type="spellStart"/>
            <w:r w:rsidRPr="007446B0">
              <w:rPr>
                <w:color w:val="000000"/>
                <w:sz w:val="20"/>
                <w:szCs w:val="20"/>
                <w:lang w:eastAsia="lv-LV"/>
              </w:rPr>
              <w:t>Supervīzija</w:t>
            </w:r>
            <w:proofErr w:type="spellEnd"/>
            <w:r w:rsidRPr="007446B0">
              <w:rPr>
                <w:color w:val="000000"/>
                <w:sz w:val="20"/>
                <w:szCs w:val="20"/>
                <w:lang w:eastAsia="lv-LV"/>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sidRPr="007446B0">
              <w:rPr>
                <w:color w:val="000000"/>
                <w:sz w:val="20"/>
                <w:szCs w:val="20"/>
                <w:lang w:eastAsia="lv-LV"/>
              </w:rPr>
              <w:t>supervīzijas</w:t>
            </w:r>
            <w:proofErr w:type="spellEnd"/>
            <w:r w:rsidRPr="007446B0">
              <w:rPr>
                <w:color w:val="000000"/>
                <w:sz w:val="20"/>
                <w:szCs w:val="20"/>
                <w:lang w:eastAsia="lv-LV"/>
              </w:rPr>
              <w:t xml:space="preserve"> dalībnieks, kas </w:t>
            </w:r>
            <w:proofErr w:type="spellStart"/>
            <w:r w:rsidRPr="007446B0">
              <w:rPr>
                <w:color w:val="000000"/>
                <w:sz w:val="20"/>
                <w:szCs w:val="20"/>
                <w:lang w:eastAsia="lv-LV"/>
              </w:rPr>
              <w:t>iesasitīts</w:t>
            </w:r>
            <w:proofErr w:type="spellEnd"/>
            <w:r w:rsidRPr="007446B0">
              <w:rPr>
                <w:color w:val="000000"/>
                <w:sz w:val="20"/>
                <w:szCs w:val="20"/>
                <w:lang w:eastAsia="lv-LV"/>
              </w:rPr>
              <w:t xml:space="preserve"> konkrētā pacienta ārstniecībā.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147B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FA15D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67F7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BCA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D3D4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19E0C" w14:textId="77777777" w:rsidR="00997838" w:rsidRPr="007446B0" w:rsidRDefault="00997838" w:rsidP="003C4974">
            <w:pPr>
              <w:rPr>
                <w:color w:val="000000"/>
                <w:sz w:val="20"/>
                <w:szCs w:val="20"/>
                <w:lang w:eastAsia="lv-LV"/>
              </w:rPr>
            </w:pPr>
            <w:r w:rsidRPr="007446B0">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8F83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654B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571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3AA7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F29E2"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6CC2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289D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E2A1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D813F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C9DB92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D3BA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A8500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1B9E2" w14:textId="77777777" w:rsidR="00997838" w:rsidRPr="007446B0" w:rsidRDefault="00997838" w:rsidP="003C4974">
            <w:pPr>
              <w:rPr>
                <w:color w:val="000000"/>
                <w:sz w:val="20"/>
                <w:szCs w:val="20"/>
                <w:lang w:eastAsia="lv-LV"/>
              </w:rPr>
            </w:pPr>
            <w:r w:rsidRPr="007446B0">
              <w:rPr>
                <w:color w:val="000000"/>
                <w:sz w:val="20"/>
                <w:szCs w:val="20"/>
                <w:lang w:eastAsia="lv-LV"/>
              </w:rPr>
              <w:t>Konsultācija pacientam ar ģimeni</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501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927C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902C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C1FD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EB154"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5DA2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DEC1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63E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4A501A6"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83647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B212B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85602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7B32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Konsultācija grupā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0D55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4E28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2A41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ED5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C08A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5E88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683C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9F8A7"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E5B613"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93D15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601B9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FDEE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621D9"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D5FF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67FC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116B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F0418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0E4E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908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784DA"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r w:rsidRPr="007446B0">
              <w:rPr>
                <w:color w:val="000000"/>
                <w:sz w:val="20"/>
                <w:szCs w:val="20"/>
                <w:lang w:eastAsia="lv-LV"/>
              </w:rPr>
              <w:t xml:space="preserve">Manipulāciju norāda, kad tiek veikta pacienta klīniskā psihiatriskā </w:t>
            </w:r>
            <w:r w:rsidRPr="007446B0">
              <w:rPr>
                <w:color w:val="000000"/>
                <w:sz w:val="20"/>
                <w:szCs w:val="20"/>
                <w:lang w:eastAsia="lv-LV"/>
              </w:rPr>
              <w:lastRenderedPageBreak/>
              <w:t>izvērtēšana (pirmais kontakts ar psihiatrijas dienestu).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04722"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C23B27" w14:textId="77777777" w:rsidTr="003C4974">
        <w:trPr>
          <w:trHeight w:val="284"/>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986D5C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C37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002E7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390AE"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229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FEE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89A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DB12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1DA3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D60E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B272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pacienta klīniskā psihiatriskā izvērtēšana.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8F31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63240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5642EC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64039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EB0D7A"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0D5B2"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2AF0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0B30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1AC9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7503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E1C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BF3F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B7F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klīniskā psihiatriskā izvērtēšana pacientam, kas pārtraucis ārstēšanu ilgāk par gadu, arī remisijas gadījumā.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2AA0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3279B81" w14:textId="77777777" w:rsidTr="003C4974">
        <w:trPr>
          <w:trHeight w:val="1785"/>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F201F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4245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65F25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F0FFB" w14:textId="77777777" w:rsidR="00997838" w:rsidRPr="007446B0" w:rsidRDefault="00997838" w:rsidP="003C4974">
            <w:pPr>
              <w:rPr>
                <w:color w:val="000000"/>
                <w:sz w:val="20"/>
                <w:szCs w:val="20"/>
                <w:lang w:eastAsia="lv-LV"/>
              </w:rPr>
            </w:pPr>
            <w:r w:rsidRPr="007446B0">
              <w:rPr>
                <w:color w:val="000000"/>
                <w:sz w:val="20"/>
                <w:szCs w:val="20"/>
                <w:lang w:eastAsia="lv-LV"/>
              </w:rPr>
              <w:t>Psihiskās veselības stāvokļa smaguma novērtēšanas instrumentu izmantošana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4ED3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54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482E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F66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3F47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6418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D097A" w14:textId="77777777" w:rsidR="00997838" w:rsidRPr="007446B0" w:rsidRDefault="00997838" w:rsidP="003C4974">
            <w:pPr>
              <w:rPr>
                <w:color w:val="000000"/>
                <w:sz w:val="20"/>
                <w:szCs w:val="20"/>
                <w:lang w:eastAsia="lv-LV"/>
              </w:rPr>
            </w:pPr>
            <w:r w:rsidRPr="007446B0">
              <w:rPr>
                <w:color w:val="FF0000"/>
                <w:sz w:val="20"/>
                <w:szCs w:val="20"/>
                <w:lang w:eastAsia="lv-LV"/>
              </w:rPr>
              <w:t>Manipulāciju lieto kabinetā sniegtas ambulatoras psihiatriskās palīdzības uzskaitei vai garastāvokļa traucējumu kabineta bērniem ietvaros.</w:t>
            </w:r>
            <w:r w:rsidRPr="007446B0">
              <w:rPr>
                <w:color w:val="000000"/>
                <w:sz w:val="20"/>
                <w:szCs w:val="20"/>
                <w:lang w:eastAsia="lv-LV"/>
              </w:rPr>
              <w:t xml:space="preserve"> Manipulāciju norāda, ja pacienta izvērtēšanas laikā psihiatrs izmanto noteiktu diagnostisku instrumentu (PHQ-9, GAD7, MMSE, </w:t>
            </w:r>
            <w:r w:rsidRPr="007446B0">
              <w:rPr>
                <w:color w:val="000000"/>
                <w:sz w:val="20"/>
                <w:szCs w:val="20"/>
                <w:lang w:eastAsia="lv-LV"/>
              </w:rPr>
              <w:lastRenderedPageBreak/>
              <w:t xml:space="preserve">MOCA, CGI-S, CGI-I, CGI-SS, SDQ, MCHAT u.c.). Pacienta medicīniskajā dokumentācijā jāveic ieraksts par izmantotā instrumenta rezultātiem un to klīnisko interpretāciju.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14598"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D055C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18582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DAEC8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B220D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37BE0"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Psihofarmakoterapijas</w:t>
            </w:r>
            <w:proofErr w:type="spellEnd"/>
            <w:r w:rsidRPr="007446B0">
              <w:rPr>
                <w:color w:val="000000"/>
                <w:sz w:val="20"/>
                <w:szCs w:val="20"/>
                <w:lang w:eastAsia="lv-LV"/>
              </w:rPr>
              <w:t xml:space="preserve"> uzsākšana vai korekcija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4260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4AD38"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617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3B36B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EC2E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7E92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7E00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konsultācijas gadījumā, ja tiek mainīta pacientam nozīmēta terapija.</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A06D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AE501AE"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1CB668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297F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FC9CD"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7512"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psihiatrijā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104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362A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C838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D8F6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259D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CCC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674F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Manipulāciju norāda, ja ambulatorās rehabilitācijas nodrošināšanai tiek iesaistīti vairāki speciālisti. Manipulāciju uzrāda vienu reizi pie plāna pirmreizējās sastādīšanas.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9E0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CC7603F"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E7E3E5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B3A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13085</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2C32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4F638" w14:textId="77777777" w:rsidR="00997838" w:rsidRPr="007446B0" w:rsidRDefault="00997838" w:rsidP="003C4974">
            <w:pPr>
              <w:rPr>
                <w:color w:val="000000"/>
                <w:sz w:val="20"/>
                <w:szCs w:val="20"/>
                <w:lang w:eastAsia="lv-LV"/>
              </w:rPr>
            </w:pPr>
            <w:r w:rsidRPr="007446B0">
              <w:rPr>
                <w:color w:val="000000"/>
                <w:sz w:val="20"/>
                <w:szCs w:val="20"/>
                <w:lang w:eastAsia="lv-LV"/>
              </w:rPr>
              <w:t>Psihiatra/bērnu psihiatra</w:t>
            </w:r>
            <w:r w:rsidRPr="007446B0">
              <w:rPr>
                <w:strike/>
                <w:color w:val="000000"/>
                <w:sz w:val="20"/>
                <w:szCs w:val="20"/>
                <w:lang w:eastAsia="lv-LV"/>
              </w:rPr>
              <w:t xml:space="preserve"> tiešsaistes </w:t>
            </w:r>
            <w:r w:rsidRPr="007446B0">
              <w:rPr>
                <w:color w:val="FF0000"/>
                <w:sz w:val="20"/>
                <w:szCs w:val="20"/>
                <w:lang w:eastAsia="lv-LV"/>
              </w:rPr>
              <w:t>attālināta</w:t>
            </w:r>
            <w:r w:rsidRPr="007446B0">
              <w:rPr>
                <w:color w:val="000000"/>
                <w:sz w:val="20"/>
                <w:szCs w:val="20"/>
                <w:lang w:eastAsia="lv-LV"/>
              </w:rPr>
              <w:t xml:space="preserve">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6C0C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D49B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19B4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F4D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7965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F723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E071E" w14:textId="77777777" w:rsidR="00997838" w:rsidRPr="00963009" w:rsidRDefault="00997838" w:rsidP="003C4974">
            <w:pPr>
              <w:rPr>
                <w:sz w:val="20"/>
                <w:szCs w:val="20"/>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60037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3E0E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pusaudžu resursu centrs". </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4E16A8ED"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7C42D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F6E9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13086</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124EF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CA89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Psihiatra/bērnu psihiatra </w:t>
            </w:r>
            <w:r w:rsidRPr="007446B0">
              <w:rPr>
                <w:strike/>
                <w:color w:val="000000"/>
                <w:sz w:val="20"/>
                <w:szCs w:val="20"/>
                <w:lang w:eastAsia="lv-LV"/>
              </w:rPr>
              <w:t>elektroniska vai telefoniska</w:t>
            </w:r>
            <w:r w:rsidRPr="007446B0">
              <w:rPr>
                <w:color w:val="000000"/>
                <w:sz w:val="20"/>
                <w:szCs w:val="20"/>
                <w:lang w:eastAsia="lv-LV"/>
              </w:rPr>
              <w:t xml:space="preserve"> </w:t>
            </w:r>
            <w:r w:rsidRPr="007446B0">
              <w:rPr>
                <w:color w:val="FF0000"/>
                <w:sz w:val="20"/>
                <w:szCs w:val="20"/>
                <w:lang w:eastAsia="lv-LV"/>
              </w:rPr>
              <w:t>attālināta</w:t>
            </w:r>
            <w:r w:rsidRPr="007446B0">
              <w:rPr>
                <w:color w:val="000000"/>
                <w:sz w:val="20"/>
                <w:szCs w:val="20"/>
                <w:lang w:eastAsia="lv-LV"/>
              </w:rPr>
              <w:t xml:space="preserve"> </w:t>
            </w:r>
            <w:r w:rsidRPr="007446B0">
              <w:rPr>
                <w:strike/>
                <w:color w:val="000000"/>
                <w:sz w:val="20"/>
                <w:szCs w:val="20"/>
                <w:lang w:eastAsia="lv-LV"/>
              </w:rPr>
              <w:t>pacienta</w:t>
            </w:r>
            <w:r w:rsidRPr="007446B0">
              <w:rPr>
                <w:color w:val="000000"/>
                <w:sz w:val="20"/>
                <w:szCs w:val="20"/>
                <w:lang w:eastAsia="lv-LV"/>
              </w:rPr>
              <w:t xml:space="preserve"> konsultācija </w:t>
            </w:r>
            <w:r w:rsidRPr="007446B0">
              <w:rPr>
                <w:color w:val="FF0000"/>
                <w:sz w:val="20"/>
                <w:szCs w:val="20"/>
                <w:lang w:eastAsia="lv-LV"/>
              </w:rPr>
              <w:t>pacientam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D2FB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BEDB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8BAA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C3D4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7271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402A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5FA29" w14:textId="77777777" w:rsidR="00997838" w:rsidRPr="00963009" w:rsidRDefault="00997838" w:rsidP="003C4974">
            <w:pPr>
              <w:rPr>
                <w:sz w:val="20"/>
                <w:szCs w:val="20"/>
                <w:lang w:eastAsia="lv-LV"/>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13035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AD3A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3403245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5B5E3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3A67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952B9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57467"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jo pacients to neapmeklē</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F70B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388B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016A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257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38C2B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25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AE9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w:t>
            </w:r>
            <w:r w:rsidRPr="007446B0">
              <w:rPr>
                <w:color w:val="000000"/>
                <w:sz w:val="20"/>
                <w:szCs w:val="20"/>
                <w:lang w:eastAsia="lv-LV"/>
              </w:rPr>
              <w:lastRenderedPageBreak/>
              <w:t xml:space="preserve">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34B1"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3406362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797219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F0567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3352A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5B425"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citu iemeslu dēļ</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CB8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5E7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057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1AB9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FF3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C32F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BB6F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648D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A9CB5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D58574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901D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8F7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B9F41"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952E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D92E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86EF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6FB6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6DB3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45CB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5B7D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B7BE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3CAD9A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8DEF6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9822F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8199F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D9DAE"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7187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1873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F1A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1D2B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D31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EFD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DAC3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Manipulāciju norāda, ja ambulatorās rehabilitācijas nodrošināšanai tiek iesaistīti vairāki speciālisti. </w:t>
            </w:r>
            <w:r w:rsidRPr="007446B0">
              <w:rPr>
                <w:color w:val="FF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4EB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9BDB96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0C9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9CBBF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2C8DF"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0CEF5"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04C7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26BA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392AF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1B67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10B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5CB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C5CF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7803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0F6B13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E7FA4C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E21F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D668E5"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82CFF7" w14:textId="77777777" w:rsidR="00997838" w:rsidRPr="007446B0" w:rsidRDefault="00997838" w:rsidP="003C4974">
            <w:pPr>
              <w:rPr>
                <w:color w:val="000000"/>
                <w:sz w:val="20"/>
                <w:szCs w:val="20"/>
                <w:lang w:eastAsia="lv-LV"/>
              </w:rPr>
            </w:pPr>
            <w:r w:rsidRPr="007446B0">
              <w:rPr>
                <w:color w:val="000000"/>
                <w:sz w:val="20"/>
                <w:szCs w:val="20"/>
                <w:lang w:eastAsia="lv-LV"/>
              </w:rPr>
              <w:t>Izvērtēšana, ko veic funkcionālais speciālists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1081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B15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F9BF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E176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4ED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84BF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A64C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E85F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7D0BE8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FA872A"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048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96961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8456B" w14:textId="77777777" w:rsidR="00997838" w:rsidRPr="007446B0" w:rsidRDefault="00997838" w:rsidP="003C4974">
            <w:pPr>
              <w:rPr>
                <w:color w:val="000000"/>
                <w:sz w:val="20"/>
                <w:szCs w:val="20"/>
                <w:lang w:eastAsia="lv-LV"/>
              </w:rPr>
            </w:pPr>
            <w:r w:rsidRPr="007446B0">
              <w:rPr>
                <w:color w:val="000000"/>
                <w:sz w:val="20"/>
                <w:szCs w:val="20"/>
                <w:lang w:eastAsia="lv-LV"/>
              </w:rPr>
              <w:t>Funkcionālā speciālista nodarbība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C170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B420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D70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59171"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95F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1042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9C39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ar psihiatrisku pacientu strādā funkcionālais speciālists.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0FC6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bl>
    <w:p w14:paraId="7E29640E" w14:textId="77777777" w:rsidR="00997838" w:rsidRDefault="00997838" w:rsidP="00997838"/>
    <w:p w14:paraId="64393D40" w14:textId="77777777" w:rsidR="00997838" w:rsidRPr="003D0A9B"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3D0A9B">
        <w:rPr>
          <w:b/>
          <w:bCs/>
          <w:sz w:val="24"/>
          <w:szCs w:val="24"/>
        </w:rPr>
        <w:t>Traheostomas</w:t>
      </w:r>
      <w:proofErr w:type="spellEnd"/>
      <w:r w:rsidRPr="003D0A9B">
        <w:rPr>
          <w:b/>
          <w:bCs/>
          <w:sz w:val="24"/>
          <w:szCs w:val="24"/>
        </w:rPr>
        <w:t xml:space="preserve"> kabinets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766"/>
        <w:gridCol w:w="766"/>
        <w:gridCol w:w="2376"/>
        <w:gridCol w:w="1061"/>
        <w:gridCol w:w="942"/>
        <w:gridCol w:w="747"/>
        <w:gridCol w:w="832"/>
        <w:gridCol w:w="717"/>
        <w:gridCol w:w="886"/>
        <w:gridCol w:w="2141"/>
        <w:gridCol w:w="1881"/>
      </w:tblGrid>
      <w:tr w:rsidR="00997838" w:rsidRPr="007446B0" w14:paraId="69F10EE6" w14:textId="77777777" w:rsidTr="003C4974">
        <w:trPr>
          <w:trHeight w:val="300"/>
          <w:tblHeader/>
        </w:trPr>
        <w:tc>
          <w:tcPr>
            <w:tcW w:w="516" w:type="pct"/>
            <w:vMerge w:val="restart"/>
            <w:shd w:val="clear" w:color="000000" w:fill="FCE4D6"/>
            <w:vAlign w:val="center"/>
            <w:hideMark/>
          </w:tcPr>
          <w:p w14:paraId="02EFA30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73" w:type="pct"/>
            <w:vMerge w:val="restart"/>
            <w:shd w:val="clear" w:color="000000" w:fill="FCE4D6"/>
            <w:vAlign w:val="center"/>
            <w:hideMark/>
          </w:tcPr>
          <w:p w14:paraId="3E4D46A3"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273" w:type="pct"/>
            <w:vMerge w:val="restart"/>
            <w:shd w:val="clear" w:color="000000" w:fill="FCE4D6"/>
            <w:vAlign w:val="center"/>
            <w:hideMark/>
          </w:tcPr>
          <w:p w14:paraId="359BBCED"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825" w:type="pct"/>
            <w:vMerge w:val="restart"/>
            <w:shd w:val="clear" w:color="000000" w:fill="FCE4D6"/>
            <w:vAlign w:val="center"/>
            <w:hideMark/>
          </w:tcPr>
          <w:p w14:paraId="32AB952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374" w:type="pct"/>
            <w:vMerge w:val="restart"/>
            <w:shd w:val="clear" w:color="000000" w:fill="FCE4D6"/>
            <w:vAlign w:val="center"/>
            <w:hideMark/>
          </w:tcPr>
          <w:p w14:paraId="7B86F1A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shd w:val="clear" w:color="000000" w:fill="FCE4D6"/>
            <w:vAlign w:val="center"/>
            <w:hideMark/>
          </w:tcPr>
          <w:p w14:paraId="02F2969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shd w:val="clear" w:color="auto" w:fill="F2DBDB" w:themeFill="accent2" w:themeFillTint="33"/>
            <w:vAlign w:val="center"/>
            <w:hideMark/>
          </w:tcPr>
          <w:p w14:paraId="2F88451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shd w:val="clear" w:color="auto" w:fill="F2DBDB" w:themeFill="accent2" w:themeFillTint="33"/>
            <w:vAlign w:val="center"/>
            <w:hideMark/>
          </w:tcPr>
          <w:p w14:paraId="19D0926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744" w:type="pct"/>
            <w:vMerge w:val="restart"/>
            <w:shd w:val="clear" w:color="auto" w:fill="F2DBDB" w:themeFill="accent2" w:themeFillTint="33"/>
            <w:vAlign w:val="center"/>
            <w:hideMark/>
          </w:tcPr>
          <w:p w14:paraId="718E3A1C"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655" w:type="pct"/>
            <w:vMerge w:val="restart"/>
            <w:shd w:val="clear" w:color="auto" w:fill="F2DBDB" w:themeFill="accent2" w:themeFillTint="33"/>
            <w:vAlign w:val="center"/>
            <w:hideMark/>
          </w:tcPr>
          <w:p w14:paraId="78582E3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68300019" w14:textId="77777777" w:rsidTr="003C4974">
        <w:trPr>
          <w:trHeight w:val="765"/>
          <w:tblHeader/>
        </w:trPr>
        <w:tc>
          <w:tcPr>
            <w:tcW w:w="516" w:type="pct"/>
            <w:vMerge/>
            <w:vAlign w:val="center"/>
            <w:hideMark/>
          </w:tcPr>
          <w:p w14:paraId="5FD58C8E" w14:textId="77777777" w:rsidR="00997838" w:rsidRPr="003D0A9B" w:rsidRDefault="00997838" w:rsidP="003C4974">
            <w:pPr>
              <w:rPr>
                <w:b/>
                <w:bCs/>
                <w:color w:val="000000"/>
                <w:sz w:val="18"/>
                <w:szCs w:val="18"/>
                <w:lang w:eastAsia="lv-LV"/>
              </w:rPr>
            </w:pPr>
          </w:p>
        </w:tc>
        <w:tc>
          <w:tcPr>
            <w:tcW w:w="273" w:type="pct"/>
            <w:vMerge/>
            <w:vAlign w:val="center"/>
            <w:hideMark/>
          </w:tcPr>
          <w:p w14:paraId="1E7E1F38" w14:textId="77777777" w:rsidR="00997838" w:rsidRPr="003D0A9B" w:rsidRDefault="00997838" w:rsidP="003C4974">
            <w:pPr>
              <w:rPr>
                <w:b/>
                <w:bCs/>
                <w:color w:val="000000"/>
                <w:sz w:val="18"/>
                <w:szCs w:val="18"/>
                <w:lang w:eastAsia="lv-LV"/>
              </w:rPr>
            </w:pPr>
          </w:p>
        </w:tc>
        <w:tc>
          <w:tcPr>
            <w:tcW w:w="273" w:type="pct"/>
            <w:vMerge/>
            <w:vAlign w:val="center"/>
            <w:hideMark/>
          </w:tcPr>
          <w:p w14:paraId="678075F1" w14:textId="77777777" w:rsidR="00997838" w:rsidRPr="003D0A9B" w:rsidRDefault="00997838" w:rsidP="003C4974">
            <w:pPr>
              <w:rPr>
                <w:b/>
                <w:bCs/>
                <w:color w:val="000000"/>
                <w:sz w:val="18"/>
                <w:szCs w:val="18"/>
                <w:lang w:eastAsia="lv-LV"/>
              </w:rPr>
            </w:pPr>
          </w:p>
        </w:tc>
        <w:tc>
          <w:tcPr>
            <w:tcW w:w="825" w:type="pct"/>
            <w:vMerge/>
            <w:vAlign w:val="center"/>
            <w:hideMark/>
          </w:tcPr>
          <w:p w14:paraId="46398D25" w14:textId="77777777" w:rsidR="00997838" w:rsidRPr="003D0A9B" w:rsidRDefault="00997838" w:rsidP="003C4974">
            <w:pPr>
              <w:rPr>
                <w:b/>
                <w:bCs/>
                <w:color w:val="000000"/>
                <w:sz w:val="18"/>
                <w:szCs w:val="18"/>
                <w:lang w:eastAsia="lv-LV"/>
              </w:rPr>
            </w:pPr>
          </w:p>
        </w:tc>
        <w:tc>
          <w:tcPr>
            <w:tcW w:w="374" w:type="pct"/>
            <w:vMerge/>
            <w:vAlign w:val="center"/>
            <w:hideMark/>
          </w:tcPr>
          <w:p w14:paraId="28E8A22E" w14:textId="77777777" w:rsidR="00997838" w:rsidRPr="003D0A9B" w:rsidRDefault="00997838" w:rsidP="003C4974">
            <w:pPr>
              <w:rPr>
                <w:b/>
                <w:bCs/>
                <w:color w:val="000000"/>
                <w:sz w:val="18"/>
                <w:szCs w:val="18"/>
                <w:lang w:eastAsia="lv-LV"/>
              </w:rPr>
            </w:pPr>
          </w:p>
        </w:tc>
        <w:tc>
          <w:tcPr>
            <w:tcW w:w="306" w:type="pct"/>
            <w:shd w:val="clear" w:color="000000" w:fill="FCE4D6"/>
            <w:vAlign w:val="center"/>
            <w:hideMark/>
          </w:tcPr>
          <w:p w14:paraId="7FA27B1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shd w:val="clear" w:color="000000" w:fill="FCE4D6"/>
            <w:vAlign w:val="center"/>
            <w:hideMark/>
          </w:tcPr>
          <w:p w14:paraId="17597DB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shd w:val="clear" w:color="000000" w:fill="FCE4D6"/>
            <w:vAlign w:val="center"/>
            <w:hideMark/>
          </w:tcPr>
          <w:p w14:paraId="5F38DDA0"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shd w:val="clear" w:color="auto" w:fill="F2DBDB" w:themeFill="accent2" w:themeFillTint="33"/>
            <w:vAlign w:val="center"/>
            <w:hideMark/>
          </w:tcPr>
          <w:p w14:paraId="239B1E8A" w14:textId="77777777" w:rsidR="00997838" w:rsidRPr="003D0A9B" w:rsidRDefault="00997838" w:rsidP="003C4974">
            <w:pPr>
              <w:rPr>
                <w:b/>
                <w:bCs/>
                <w:color w:val="000000"/>
                <w:sz w:val="18"/>
                <w:szCs w:val="18"/>
                <w:lang w:eastAsia="lv-LV"/>
              </w:rPr>
            </w:pPr>
          </w:p>
        </w:tc>
        <w:tc>
          <w:tcPr>
            <w:tcW w:w="288" w:type="pct"/>
            <w:vMerge/>
            <w:shd w:val="clear" w:color="auto" w:fill="F2DBDB" w:themeFill="accent2" w:themeFillTint="33"/>
            <w:vAlign w:val="center"/>
            <w:hideMark/>
          </w:tcPr>
          <w:p w14:paraId="10EF5EB1" w14:textId="77777777" w:rsidR="00997838" w:rsidRPr="003D0A9B" w:rsidRDefault="00997838" w:rsidP="003C4974">
            <w:pPr>
              <w:rPr>
                <w:b/>
                <w:bCs/>
                <w:color w:val="000000"/>
                <w:sz w:val="18"/>
                <w:szCs w:val="18"/>
                <w:lang w:eastAsia="lv-LV"/>
              </w:rPr>
            </w:pPr>
          </w:p>
        </w:tc>
        <w:tc>
          <w:tcPr>
            <w:tcW w:w="744" w:type="pct"/>
            <w:vMerge/>
            <w:shd w:val="clear" w:color="auto" w:fill="F2DBDB" w:themeFill="accent2" w:themeFillTint="33"/>
            <w:vAlign w:val="center"/>
            <w:hideMark/>
          </w:tcPr>
          <w:p w14:paraId="4A105583" w14:textId="77777777" w:rsidR="00997838" w:rsidRPr="003D0A9B" w:rsidRDefault="00997838" w:rsidP="003C4974">
            <w:pPr>
              <w:rPr>
                <w:b/>
                <w:bCs/>
                <w:color w:val="000000"/>
                <w:sz w:val="18"/>
                <w:szCs w:val="18"/>
                <w:lang w:eastAsia="lv-LV"/>
              </w:rPr>
            </w:pPr>
          </w:p>
        </w:tc>
        <w:tc>
          <w:tcPr>
            <w:tcW w:w="655" w:type="pct"/>
            <w:vMerge/>
            <w:shd w:val="clear" w:color="auto" w:fill="F2DBDB" w:themeFill="accent2" w:themeFillTint="33"/>
            <w:vAlign w:val="center"/>
            <w:hideMark/>
          </w:tcPr>
          <w:p w14:paraId="6FAD58AE" w14:textId="77777777" w:rsidR="00997838" w:rsidRPr="003D0A9B" w:rsidRDefault="00997838" w:rsidP="003C4974">
            <w:pPr>
              <w:rPr>
                <w:b/>
                <w:bCs/>
                <w:sz w:val="18"/>
                <w:szCs w:val="18"/>
                <w:lang w:eastAsia="lv-LV"/>
              </w:rPr>
            </w:pPr>
          </w:p>
        </w:tc>
      </w:tr>
      <w:tr w:rsidR="00997838" w:rsidRPr="007446B0" w14:paraId="559C0178" w14:textId="77777777" w:rsidTr="003C4974">
        <w:trPr>
          <w:trHeight w:val="1020"/>
        </w:trPr>
        <w:tc>
          <w:tcPr>
            <w:tcW w:w="516" w:type="pct"/>
            <w:shd w:val="clear" w:color="auto" w:fill="auto"/>
            <w:vAlign w:val="center"/>
            <w:hideMark/>
          </w:tcPr>
          <w:p w14:paraId="1480A6B6"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6884F9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60494</w:t>
            </w:r>
          </w:p>
        </w:tc>
        <w:tc>
          <w:tcPr>
            <w:tcW w:w="273" w:type="pct"/>
            <w:shd w:val="clear" w:color="auto" w:fill="auto"/>
            <w:noWrap/>
            <w:vAlign w:val="center"/>
            <w:hideMark/>
          </w:tcPr>
          <w:p w14:paraId="5662F60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2D863D8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apmācība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11F2E7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2E9EEE4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2227D3B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6CF1D6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14C33BA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20D4177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0394E0A3"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017A8DB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30CB9CF5" w14:textId="77777777" w:rsidTr="003C4974">
        <w:trPr>
          <w:trHeight w:val="1020"/>
        </w:trPr>
        <w:tc>
          <w:tcPr>
            <w:tcW w:w="516" w:type="pct"/>
            <w:shd w:val="clear" w:color="auto" w:fill="auto"/>
            <w:vAlign w:val="center"/>
            <w:hideMark/>
          </w:tcPr>
          <w:p w14:paraId="5CF13DD2"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DDD95CE"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60495</w:t>
            </w:r>
          </w:p>
        </w:tc>
        <w:tc>
          <w:tcPr>
            <w:tcW w:w="273" w:type="pct"/>
            <w:shd w:val="clear" w:color="auto" w:fill="auto"/>
            <w:noWrap/>
            <w:vAlign w:val="center"/>
            <w:hideMark/>
          </w:tcPr>
          <w:p w14:paraId="28C8C49F"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392BD7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6204F36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72FB9B00"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39763940"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77F159C"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16CAE7B"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16E6FFD"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CB057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B9C934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F6B65C9" w14:textId="77777777" w:rsidTr="003C4974">
        <w:trPr>
          <w:trHeight w:val="1020"/>
        </w:trPr>
        <w:tc>
          <w:tcPr>
            <w:tcW w:w="516" w:type="pct"/>
            <w:shd w:val="clear" w:color="auto" w:fill="auto"/>
            <w:vAlign w:val="center"/>
            <w:hideMark/>
          </w:tcPr>
          <w:p w14:paraId="0E512E6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5B6D3519"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60496</w:t>
            </w:r>
          </w:p>
        </w:tc>
        <w:tc>
          <w:tcPr>
            <w:tcW w:w="273" w:type="pct"/>
            <w:shd w:val="clear" w:color="auto" w:fill="auto"/>
            <w:noWrap/>
            <w:vAlign w:val="center"/>
            <w:hideMark/>
          </w:tcPr>
          <w:p w14:paraId="079AF593"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ECBB4AF"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klātienē</w:t>
            </w:r>
          </w:p>
        </w:tc>
        <w:tc>
          <w:tcPr>
            <w:tcW w:w="374" w:type="pct"/>
            <w:shd w:val="clear" w:color="auto" w:fill="auto"/>
            <w:noWrap/>
            <w:vAlign w:val="center"/>
            <w:hideMark/>
          </w:tcPr>
          <w:p w14:paraId="47DF84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64F77807"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04C49B88"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58F74F8"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6B870949"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67C2264"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3402D52"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6017783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15E3C5CB" w14:textId="77777777" w:rsidTr="003C4974">
        <w:trPr>
          <w:trHeight w:val="1020"/>
        </w:trPr>
        <w:tc>
          <w:tcPr>
            <w:tcW w:w="516" w:type="pct"/>
            <w:shd w:val="clear" w:color="auto" w:fill="auto"/>
            <w:vAlign w:val="center"/>
            <w:hideMark/>
          </w:tcPr>
          <w:p w14:paraId="562CDCBC"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73" w:type="pct"/>
            <w:shd w:val="clear" w:color="auto" w:fill="auto"/>
            <w:noWrap/>
            <w:vAlign w:val="center"/>
            <w:hideMark/>
          </w:tcPr>
          <w:p w14:paraId="121CF6E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60497</w:t>
            </w:r>
          </w:p>
        </w:tc>
        <w:tc>
          <w:tcPr>
            <w:tcW w:w="273" w:type="pct"/>
            <w:shd w:val="clear" w:color="auto" w:fill="auto"/>
            <w:noWrap/>
            <w:vAlign w:val="center"/>
            <w:hideMark/>
          </w:tcPr>
          <w:p w14:paraId="7C39F21B"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609FA5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attālināti</w:t>
            </w:r>
          </w:p>
        </w:tc>
        <w:tc>
          <w:tcPr>
            <w:tcW w:w="374" w:type="pct"/>
            <w:shd w:val="clear" w:color="auto" w:fill="auto"/>
            <w:noWrap/>
            <w:vAlign w:val="center"/>
            <w:hideMark/>
          </w:tcPr>
          <w:p w14:paraId="57D65B5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557AC9C2"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629AF74F"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E0E77C0"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C14E9BA"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9574A7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D11637"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144E2B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4B9C42A3" w14:textId="77777777" w:rsidTr="003C4974">
        <w:trPr>
          <w:trHeight w:val="1020"/>
        </w:trPr>
        <w:tc>
          <w:tcPr>
            <w:tcW w:w="516" w:type="pct"/>
            <w:shd w:val="clear" w:color="auto" w:fill="auto"/>
            <w:vAlign w:val="center"/>
            <w:hideMark/>
          </w:tcPr>
          <w:p w14:paraId="5E27B92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34F65CF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60498</w:t>
            </w:r>
          </w:p>
        </w:tc>
        <w:tc>
          <w:tcPr>
            <w:tcW w:w="273" w:type="pct"/>
            <w:shd w:val="clear" w:color="auto" w:fill="auto"/>
            <w:noWrap/>
            <w:vAlign w:val="center"/>
            <w:hideMark/>
          </w:tcPr>
          <w:p w14:paraId="6A5A379D"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22147CD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attālināti</w:t>
            </w:r>
          </w:p>
        </w:tc>
        <w:tc>
          <w:tcPr>
            <w:tcW w:w="374" w:type="pct"/>
            <w:shd w:val="clear" w:color="auto" w:fill="auto"/>
            <w:noWrap/>
            <w:vAlign w:val="center"/>
            <w:hideMark/>
          </w:tcPr>
          <w:p w14:paraId="0706392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14CB0FA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4D23E031"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45C9AEE"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1FB08237"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5180453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40ECCCB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5775572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089BCE77" w14:textId="77777777" w:rsidTr="00997838">
        <w:trPr>
          <w:trHeight w:val="432"/>
        </w:trPr>
        <w:tc>
          <w:tcPr>
            <w:tcW w:w="516" w:type="pct"/>
            <w:shd w:val="clear" w:color="auto" w:fill="auto"/>
            <w:vAlign w:val="center"/>
            <w:hideMark/>
          </w:tcPr>
          <w:p w14:paraId="44B5432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8DE042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60499</w:t>
            </w:r>
          </w:p>
        </w:tc>
        <w:tc>
          <w:tcPr>
            <w:tcW w:w="273" w:type="pct"/>
            <w:shd w:val="clear" w:color="auto" w:fill="auto"/>
            <w:noWrap/>
            <w:vAlign w:val="center"/>
            <w:hideMark/>
          </w:tcPr>
          <w:p w14:paraId="78518BC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6B6D36A0" w14:textId="77777777" w:rsidR="00997838" w:rsidRPr="007446B0" w:rsidRDefault="00997838" w:rsidP="003C4974">
            <w:pPr>
              <w:rPr>
                <w:color w:val="000000"/>
                <w:sz w:val="20"/>
                <w:szCs w:val="20"/>
                <w:lang w:eastAsia="lv-LV"/>
              </w:rPr>
            </w:pPr>
            <w:r w:rsidRPr="007446B0">
              <w:rPr>
                <w:color w:val="000000"/>
                <w:sz w:val="20"/>
                <w:szCs w:val="20"/>
                <w:lang w:eastAsia="lv-LV"/>
              </w:rPr>
              <w:t>Konsultāciju sniegšana mājas aprūpes speciālistiem</w:t>
            </w:r>
          </w:p>
        </w:tc>
        <w:tc>
          <w:tcPr>
            <w:tcW w:w="374" w:type="pct"/>
            <w:shd w:val="clear" w:color="auto" w:fill="auto"/>
            <w:noWrap/>
            <w:vAlign w:val="center"/>
            <w:hideMark/>
          </w:tcPr>
          <w:p w14:paraId="57D57B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33EC1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028260E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5ECC50D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5F470B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437FB74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15A62809"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25A98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A9906AC" w14:textId="77777777" w:rsidTr="00997838">
        <w:trPr>
          <w:trHeight w:val="1233"/>
        </w:trPr>
        <w:tc>
          <w:tcPr>
            <w:tcW w:w="516" w:type="pct"/>
            <w:shd w:val="clear" w:color="auto" w:fill="auto"/>
            <w:vAlign w:val="center"/>
            <w:hideMark/>
          </w:tcPr>
          <w:p w14:paraId="5C4C724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BC855AB"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60500</w:t>
            </w:r>
          </w:p>
        </w:tc>
        <w:tc>
          <w:tcPr>
            <w:tcW w:w="273" w:type="pct"/>
            <w:shd w:val="clear" w:color="auto" w:fill="auto"/>
            <w:noWrap/>
            <w:vAlign w:val="bottom"/>
            <w:hideMark/>
          </w:tcPr>
          <w:p w14:paraId="4F8B7F73"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35A54235"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Traheostomas</w:t>
            </w:r>
            <w:proofErr w:type="spellEnd"/>
            <w:r w:rsidRPr="007446B0">
              <w:rPr>
                <w:color w:val="000000"/>
                <w:sz w:val="20"/>
                <w:szCs w:val="20"/>
                <w:lang w:eastAsia="lv-LV"/>
              </w:rPr>
              <w:t xml:space="preserve"> nomaiņa, veic medicīnas māsa vai ārsta palīgs</w:t>
            </w:r>
          </w:p>
        </w:tc>
        <w:tc>
          <w:tcPr>
            <w:tcW w:w="374" w:type="pct"/>
            <w:shd w:val="clear" w:color="auto" w:fill="auto"/>
            <w:noWrap/>
            <w:vAlign w:val="center"/>
            <w:hideMark/>
          </w:tcPr>
          <w:p w14:paraId="1FE9C685" w14:textId="178DAAB3" w:rsidR="00997838" w:rsidRPr="007446B0" w:rsidRDefault="002B5B44" w:rsidP="003C4974">
            <w:pPr>
              <w:jc w:val="center"/>
              <w:rPr>
                <w:color w:val="000000"/>
                <w:sz w:val="20"/>
                <w:szCs w:val="20"/>
                <w:lang w:eastAsia="lv-LV"/>
              </w:rPr>
            </w:pPr>
            <w:r>
              <w:rPr>
                <w:color w:val="000000"/>
                <w:sz w:val="20"/>
                <w:szCs w:val="20"/>
                <w:lang w:eastAsia="lv-LV"/>
              </w:rPr>
              <w:t>70.47</w:t>
            </w:r>
          </w:p>
        </w:tc>
        <w:tc>
          <w:tcPr>
            <w:tcW w:w="306" w:type="pct"/>
            <w:shd w:val="clear" w:color="auto" w:fill="auto"/>
            <w:vAlign w:val="center"/>
            <w:hideMark/>
          </w:tcPr>
          <w:p w14:paraId="667198EE"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2F04E0A4"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92AC8EB"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296ADB4E"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36C0373"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61CD0A86"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1995E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5041AC4D" w14:textId="77777777" w:rsidTr="003C4974">
        <w:trPr>
          <w:trHeight w:val="1020"/>
        </w:trPr>
        <w:tc>
          <w:tcPr>
            <w:tcW w:w="516" w:type="pct"/>
            <w:shd w:val="clear" w:color="auto" w:fill="auto"/>
            <w:vAlign w:val="center"/>
            <w:hideMark/>
          </w:tcPr>
          <w:p w14:paraId="5BA1FE6D"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0AA84D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60501</w:t>
            </w:r>
          </w:p>
        </w:tc>
        <w:tc>
          <w:tcPr>
            <w:tcW w:w="273" w:type="pct"/>
            <w:shd w:val="clear" w:color="auto" w:fill="auto"/>
            <w:noWrap/>
            <w:vAlign w:val="bottom"/>
            <w:hideMark/>
          </w:tcPr>
          <w:p w14:paraId="58B840B8"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2F97A74A" w14:textId="77777777" w:rsidR="00997838" w:rsidRPr="007446B0" w:rsidRDefault="00997838" w:rsidP="003C4974">
            <w:pPr>
              <w:rPr>
                <w:sz w:val="20"/>
                <w:szCs w:val="20"/>
                <w:lang w:eastAsia="lv-LV"/>
              </w:rPr>
            </w:pPr>
            <w:proofErr w:type="spellStart"/>
            <w:r w:rsidRPr="007446B0">
              <w:rPr>
                <w:sz w:val="20"/>
                <w:szCs w:val="20"/>
                <w:lang w:eastAsia="lv-LV"/>
              </w:rPr>
              <w:t>Traheostomas</w:t>
            </w:r>
            <w:proofErr w:type="spellEnd"/>
            <w:r w:rsidRPr="007446B0">
              <w:rPr>
                <w:sz w:val="20"/>
                <w:szCs w:val="20"/>
                <w:lang w:eastAsia="lv-LV"/>
              </w:rPr>
              <w:t xml:space="preserve"> nomaiņa, veic medicīnas māsa ar ārstu</w:t>
            </w:r>
          </w:p>
        </w:tc>
        <w:tc>
          <w:tcPr>
            <w:tcW w:w="374" w:type="pct"/>
            <w:shd w:val="clear" w:color="auto" w:fill="auto"/>
            <w:noWrap/>
            <w:vAlign w:val="center"/>
            <w:hideMark/>
          </w:tcPr>
          <w:p w14:paraId="67F9908E" w14:textId="15D20AB2" w:rsidR="00997838" w:rsidRPr="007446B0" w:rsidRDefault="002B5B44" w:rsidP="003C4974">
            <w:pPr>
              <w:jc w:val="center"/>
              <w:rPr>
                <w:sz w:val="20"/>
                <w:szCs w:val="20"/>
                <w:lang w:eastAsia="lv-LV"/>
              </w:rPr>
            </w:pPr>
            <w:r>
              <w:rPr>
                <w:sz w:val="20"/>
                <w:szCs w:val="20"/>
                <w:lang w:eastAsia="lv-LV"/>
              </w:rPr>
              <w:t>83.26</w:t>
            </w:r>
          </w:p>
        </w:tc>
        <w:tc>
          <w:tcPr>
            <w:tcW w:w="306" w:type="pct"/>
            <w:shd w:val="clear" w:color="auto" w:fill="auto"/>
            <w:vAlign w:val="center"/>
            <w:hideMark/>
          </w:tcPr>
          <w:p w14:paraId="6C2B8D2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5DD2C46B"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9C61FFF"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40C685C1"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1B060A5E"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1C8760A"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6538D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bl>
    <w:p w14:paraId="027BE1EA" w14:textId="77777777" w:rsidR="00997838" w:rsidRDefault="00997838" w:rsidP="00997838"/>
    <w:p w14:paraId="30B25031" w14:textId="77777777" w:rsidR="002F7FC2" w:rsidRDefault="002F7FC2">
      <w:pPr>
        <w:rPr>
          <w:b/>
          <w:bCs/>
        </w:rPr>
      </w:pPr>
      <w:r>
        <w:rPr>
          <w:b/>
          <w:bCs/>
        </w:rPr>
        <w:br w:type="page"/>
      </w:r>
    </w:p>
    <w:p w14:paraId="65967C9C" w14:textId="7B1D5E29" w:rsidR="00997838" w:rsidRPr="003D0A9B" w:rsidRDefault="00997838" w:rsidP="00997838">
      <w:pPr>
        <w:pStyle w:val="ListParagraph"/>
        <w:widowControl/>
        <w:numPr>
          <w:ilvl w:val="0"/>
          <w:numId w:val="29"/>
        </w:numPr>
        <w:autoSpaceDE/>
        <w:autoSpaceDN/>
        <w:spacing w:after="160" w:line="259" w:lineRule="auto"/>
        <w:contextualSpacing/>
        <w:rPr>
          <w:b/>
          <w:bCs/>
        </w:rPr>
      </w:pPr>
      <w:r w:rsidRPr="003D0A9B">
        <w:rPr>
          <w:b/>
          <w:bCs/>
        </w:rPr>
        <w:lastRenderedPageBreak/>
        <w:t>Hronisko pacientu manipulācijas</w:t>
      </w:r>
    </w:p>
    <w:tbl>
      <w:tblPr>
        <w:tblW w:w="5000" w:type="pct"/>
        <w:tblLook w:val="04A0" w:firstRow="1" w:lastRow="0" w:firstColumn="1" w:lastColumn="0" w:noHBand="0" w:noVBand="1"/>
      </w:tblPr>
      <w:tblGrid>
        <w:gridCol w:w="1327"/>
        <w:gridCol w:w="727"/>
        <w:gridCol w:w="447"/>
        <w:gridCol w:w="1925"/>
        <w:gridCol w:w="686"/>
        <w:gridCol w:w="942"/>
        <w:gridCol w:w="747"/>
        <w:gridCol w:w="832"/>
        <w:gridCol w:w="717"/>
        <w:gridCol w:w="886"/>
        <w:gridCol w:w="3046"/>
        <w:gridCol w:w="2308"/>
      </w:tblGrid>
      <w:tr w:rsidR="00997838" w:rsidRPr="007446B0" w14:paraId="2DF80490" w14:textId="77777777" w:rsidTr="003C4974">
        <w:trPr>
          <w:trHeight w:val="300"/>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376C2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3BF758"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1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8CBE24"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67366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9E1623"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28C3E99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E564D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5AF578"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10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87DEF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81E34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0B6B9DC0" w14:textId="77777777" w:rsidTr="003C4974">
        <w:trPr>
          <w:trHeight w:val="85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1ED3DAE3" w14:textId="77777777" w:rsidR="00997838" w:rsidRPr="003D0A9B"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4080F062" w14:textId="77777777" w:rsidR="00997838" w:rsidRPr="003D0A9B" w:rsidRDefault="00997838" w:rsidP="003C4974">
            <w:pPr>
              <w:rPr>
                <w:b/>
                <w:bCs/>
                <w:color w:val="000000"/>
                <w:sz w:val="18"/>
                <w:szCs w:val="18"/>
                <w:lang w:eastAsia="lv-LV"/>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2D92C91A" w14:textId="77777777" w:rsidR="00997838" w:rsidRPr="003D0A9B" w:rsidRDefault="00997838" w:rsidP="003C4974">
            <w:pPr>
              <w:rPr>
                <w:b/>
                <w:bCs/>
                <w:color w:val="000000"/>
                <w:sz w:val="18"/>
                <w:szCs w:val="18"/>
                <w:lang w:eastAsia="lv-LV"/>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7339BAB1" w14:textId="77777777" w:rsidR="00997838" w:rsidRPr="003D0A9B"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8BC06C0" w14:textId="77777777" w:rsidR="00997838" w:rsidRPr="003D0A9B" w:rsidRDefault="00997838" w:rsidP="003C4974">
            <w:pPr>
              <w:rPr>
                <w:b/>
                <w:bCs/>
                <w:color w:val="000000"/>
                <w:sz w:val="18"/>
                <w:szCs w:val="18"/>
                <w:lang w:eastAsia="lv-LV"/>
              </w:rPr>
            </w:pPr>
          </w:p>
        </w:tc>
        <w:tc>
          <w:tcPr>
            <w:tcW w:w="306" w:type="pct"/>
            <w:tcBorders>
              <w:top w:val="single" w:sz="4" w:space="0" w:color="auto"/>
              <w:left w:val="nil"/>
              <w:bottom w:val="single" w:sz="4" w:space="0" w:color="auto"/>
              <w:right w:val="single" w:sz="4" w:space="0" w:color="auto"/>
            </w:tcBorders>
            <w:shd w:val="clear" w:color="000000" w:fill="FCE4D6"/>
            <w:vAlign w:val="center"/>
            <w:hideMark/>
          </w:tcPr>
          <w:p w14:paraId="305B9D56"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tcBorders>
              <w:top w:val="single" w:sz="4" w:space="0" w:color="auto"/>
              <w:left w:val="nil"/>
              <w:bottom w:val="single" w:sz="4" w:space="0" w:color="auto"/>
              <w:right w:val="single" w:sz="4" w:space="0" w:color="auto"/>
            </w:tcBorders>
            <w:shd w:val="clear" w:color="000000" w:fill="FCE4D6"/>
            <w:vAlign w:val="center"/>
            <w:hideMark/>
          </w:tcPr>
          <w:p w14:paraId="45AFBED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tcBorders>
              <w:top w:val="single" w:sz="4" w:space="0" w:color="auto"/>
              <w:left w:val="nil"/>
              <w:bottom w:val="single" w:sz="4" w:space="0" w:color="auto"/>
              <w:right w:val="single" w:sz="4" w:space="0" w:color="auto"/>
            </w:tcBorders>
            <w:shd w:val="clear" w:color="000000" w:fill="FCE4D6"/>
            <w:vAlign w:val="center"/>
            <w:hideMark/>
          </w:tcPr>
          <w:p w14:paraId="023811D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C1174F8" w14:textId="77777777" w:rsidR="00997838" w:rsidRPr="003D0A9B"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4C11E59" w14:textId="77777777" w:rsidR="00997838" w:rsidRPr="003D0A9B" w:rsidRDefault="00997838" w:rsidP="003C4974">
            <w:pPr>
              <w:rPr>
                <w:b/>
                <w:bCs/>
                <w:color w:val="000000"/>
                <w:sz w:val="18"/>
                <w:szCs w:val="18"/>
                <w:lang w:eastAsia="lv-LV"/>
              </w:rPr>
            </w:pPr>
          </w:p>
        </w:tc>
        <w:tc>
          <w:tcPr>
            <w:tcW w:w="1074" w:type="pct"/>
            <w:vMerge/>
            <w:tcBorders>
              <w:top w:val="single" w:sz="4" w:space="0" w:color="auto"/>
              <w:left w:val="single" w:sz="4" w:space="0" w:color="auto"/>
              <w:bottom w:val="single" w:sz="4" w:space="0" w:color="auto"/>
              <w:right w:val="single" w:sz="4" w:space="0" w:color="auto"/>
            </w:tcBorders>
            <w:vAlign w:val="center"/>
            <w:hideMark/>
          </w:tcPr>
          <w:p w14:paraId="7FB5F50D" w14:textId="77777777" w:rsidR="00997838" w:rsidRPr="003D0A9B" w:rsidRDefault="00997838" w:rsidP="003C4974">
            <w:pPr>
              <w:rPr>
                <w:b/>
                <w:bCs/>
                <w:color w:val="000000"/>
                <w:sz w:val="18"/>
                <w:szCs w:val="18"/>
                <w:lang w:eastAsia="lv-LV"/>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0286E0D3" w14:textId="77777777" w:rsidR="00997838" w:rsidRPr="003D0A9B" w:rsidRDefault="00997838" w:rsidP="003C4974">
            <w:pPr>
              <w:rPr>
                <w:b/>
                <w:bCs/>
                <w:sz w:val="18"/>
                <w:szCs w:val="18"/>
                <w:lang w:eastAsia="lv-LV"/>
              </w:rPr>
            </w:pPr>
          </w:p>
        </w:tc>
      </w:tr>
      <w:tr w:rsidR="00997838" w:rsidRPr="007446B0" w14:paraId="015EEE49" w14:textId="77777777" w:rsidTr="003C4974">
        <w:trPr>
          <w:trHeight w:val="824"/>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F90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5A8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60490</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63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E4984"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stomu</w:t>
            </w:r>
            <w:proofErr w:type="spellEnd"/>
            <w:r w:rsidRPr="007446B0">
              <w:rPr>
                <w:sz w:val="20"/>
                <w:szCs w:val="20"/>
                <w:lang w:eastAsia="lv-LV"/>
              </w:rPr>
              <w:t xml:space="preserve"> (izņemot </w:t>
            </w:r>
            <w:proofErr w:type="spellStart"/>
            <w:r w:rsidRPr="007446B0">
              <w:rPr>
                <w:sz w:val="20"/>
                <w:szCs w:val="20"/>
                <w:lang w:eastAsia="lv-LV"/>
              </w:rPr>
              <w:t>traheostomu</w:t>
            </w:r>
            <w:proofErr w:type="spellEnd"/>
            <w:r w:rsidRPr="007446B0">
              <w:rPr>
                <w:sz w:val="20"/>
                <w:szCs w:val="20"/>
                <w:lang w:eastAsia="lv-LV"/>
              </w:rPr>
              <w:t>) apkopi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73F86" w14:textId="77777777" w:rsidR="00997838" w:rsidRPr="007446B0" w:rsidRDefault="00997838" w:rsidP="003C4974">
            <w:pPr>
              <w:jc w:val="center"/>
              <w:rPr>
                <w:sz w:val="20"/>
                <w:szCs w:val="20"/>
                <w:lang w:eastAsia="lv-LV"/>
              </w:rPr>
            </w:pPr>
            <w:r w:rsidRPr="007446B0">
              <w:rPr>
                <w:sz w:val="20"/>
                <w:szCs w:val="20"/>
                <w:lang w:eastAsia="lv-LV"/>
              </w:rPr>
              <w:t>11.14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CA0BD"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F612E"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FF88D"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F2711"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A9BF5"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DC53E"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4C10E"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45A1C7C" w14:textId="77777777" w:rsidTr="002F7FC2">
        <w:trPr>
          <w:trHeight w:val="1397"/>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822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D4E0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60491</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13B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829A9"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traheostomas</w:t>
            </w:r>
            <w:proofErr w:type="spellEnd"/>
            <w:r w:rsidRPr="007446B0">
              <w:rPr>
                <w:sz w:val="20"/>
                <w:szCs w:val="20"/>
                <w:lang w:eastAsia="lv-LV"/>
              </w:rPr>
              <w:t xml:space="preserve"> aprūpi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2E4A5" w14:textId="77777777" w:rsidR="00997838" w:rsidRPr="007446B0" w:rsidRDefault="00997838" w:rsidP="003C4974">
            <w:pPr>
              <w:jc w:val="center"/>
              <w:rPr>
                <w:sz w:val="20"/>
                <w:szCs w:val="20"/>
                <w:lang w:eastAsia="lv-LV"/>
              </w:rPr>
            </w:pPr>
            <w:r w:rsidRPr="007446B0">
              <w:rPr>
                <w:sz w:val="20"/>
                <w:szCs w:val="20"/>
                <w:lang w:eastAsia="lv-LV"/>
              </w:rPr>
              <w:t>26.46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A382B"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97785"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D363"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C69A7"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DDE19"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E21ED"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w:t>
            </w:r>
            <w:r w:rsidRPr="007446B0">
              <w:rPr>
                <w:sz w:val="20"/>
                <w:szCs w:val="20"/>
                <w:lang w:eastAsia="lv-LV"/>
              </w:rPr>
              <w:lastRenderedPageBreak/>
              <w:t xml:space="preserve">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84774"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Piemaksa, kas stimulētu I-IV līmeņa (pēc MK noteikumiem Nr.555) ārstniecības iestādes uzņemt pacientus no klīniskām universitātes slimnīcām (V līmenis), tādējādi atbrīvojot vietu arī COVID - 19 pacientiem</w:t>
            </w:r>
          </w:p>
        </w:tc>
      </w:tr>
      <w:tr w:rsidR="00997838" w:rsidRPr="007446B0" w14:paraId="3035436C" w14:textId="77777777" w:rsidTr="003C4974">
        <w:trPr>
          <w:trHeight w:val="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397BE"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10D9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60492</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260B3"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47185" w14:textId="77777777" w:rsidR="00997838" w:rsidRPr="007446B0" w:rsidRDefault="00997838" w:rsidP="003C4974">
            <w:pPr>
              <w:rPr>
                <w:sz w:val="20"/>
                <w:szCs w:val="20"/>
                <w:lang w:eastAsia="lv-LV"/>
              </w:rPr>
            </w:pPr>
            <w:r w:rsidRPr="007446B0">
              <w:rPr>
                <w:sz w:val="20"/>
                <w:szCs w:val="20"/>
                <w:lang w:eastAsia="lv-LV"/>
              </w:rPr>
              <w:t>Piemaksa par izgulējumu un hronisku brūču aprūpi</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C186" w14:textId="77777777" w:rsidR="00997838" w:rsidRPr="007446B0" w:rsidRDefault="00997838" w:rsidP="003C4974">
            <w:pPr>
              <w:jc w:val="center"/>
              <w:rPr>
                <w:sz w:val="20"/>
                <w:szCs w:val="20"/>
                <w:lang w:eastAsia="lv-LV"/>
              </w:rPr>
            </w:pPr>
            <w:r w:rsidRPr="007446B0">
              <w:rPr>
                <w:sz w:val="20"/>
                <w:szCs w:val="20"/>
                <w:lang w:eastAsia="lv-LV"/>
              </w:rPr>
              <w:t>30.28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41316"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D11ED"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59042"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C01AD"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9318C"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EB0AF"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D07E9"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BF60236" w14:textId="77777777" w:rsidTr="003C4974">
        <w:trPr>
          <w:trHeight w:val="25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84E8B"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9E8D6"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60493</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638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DA487" w14:textId="77777777" w:rsidR="00997838" w:rsidRPr="007446B0" w:rsidRDefault="00997838" w:rsidP="003C4974">
            <w:pPr>
              <w:rPr>
                <w:sz w:val="20"/>
                <w:szCs w:val="20"/>
                <w:lang w:eastAsia="lv-LV"/>
              </w:rPr>
            </w:pPr>
            <w:r w:rsidRPr="007446B0">
              <w:rPr>
                <w:sz w:val="20"/>
                <w:szCs w:val="20"/>
                <w:lang w:eastAsia="lv-LV"/>
              </w:rPr>
              <w:t>Piemaksa par perorāli lietojamu papildus medicīnisko uzturu vienam pacientam par vienu diennakti. Nenorādīt kopā ar manipulācijām 04198 un 04199</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86DE" w14:textId="77777777" w:rsidR="00997838" w:rsidRPr="007446B0" w:rsidRDefault="00997838" w:rsidP="003C4974">
            <w:pPr>
              <w:jc w:val="center"/>
              <w:rPr>
                <w:sz w:val="20"/>
                <w:szCs w:val="20"/>
                <w:lang w:eastAsia="lv-LV"/>
              </w:rPr>
            </w:pPr>
            <w:r w:rsidRPr="007446B0">
              <w:rPr>
                <w:sz w:val="20"/>
                <w:szCs w:val="20"/>
                <w:lang w:eastAsia="lv-LV"/>
              </w:rPr>
              <w:t>10.88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BB27C"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B35F6"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1DBF6"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02BAE"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89EB4"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D6031"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01AEF"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bl>
    <w:p w14:paraId="3D1C338C" w14:textId="77777777" w:rsidR="00997838" w:rsidRDefault="00997838" w:rsidP="00997838">
      <w:pPr>
        <w:pStyle w:val="ListParagraph"/>
        <w:widowControl/>
        <w:autoSpaceDE/>
        <w:autoSpaceDN/>
        <w:spacing w:after="160" w:line="259" w:lineRule="auto"/>
        <w:ind w:left="720" w:firstLine="0"/>
        <w:contextualSpacing/>
        <w:rPr>
          <w:b/>
          <w:bCs/>
          <w:sz w:val="24"/>
          <w:szCs w:val="24"/>
        </w:rPr>
      </w:pPr>
    </w:p>
    <w:p w14:paraId="62F88CF2" w14:textId="66FE1944"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Skābekļa terapija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727"/>
        <w:gridCol w:w="447"/>
        <w:gridCol w:w="1449"/>
        <w:gridCol w:w="686"/>
        <w:gridCol w:w="942"/>
        <w:gridCol w:w="747"/>
        <w:gridCol w:w="832"/>
        <w:gridCol w:w="717"/>
        <w:gridCol w:w="886"/>
        <w:gridCol w:w="2687"/>
        <w:gridCol w:w="3221"/>
      </w:tblGrid>
      <w:tr w:rsidR="00997838" w:rsidRPr="00963009" w14:paraId="69A4E74D" w14:textId="77777777" w:rsidTr="00C224DF">
        <w:trPr>
          <w:trHeight w:val="290"/>
          <w:tblHeader/>
        </w:trPr>
        <w:tc>
          <w:tcPr>
            <w:tcW w:w="428" w:type="pct"/>
            <w:vMerge w:val="restart"/>
            <w:shd w:val="clear" w:color="auto" w:fill="F2DBDB" w:themeFill="accent2" w:themeFillTint="33"/>
            <w:vAlign w:val="center"/>
            <w:hideMark/>
          </w:tcPr>
          <w:p w14:paraId="74440357"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Sadaļa</w:t>
            </w:r>
          </w:p>
        </w:tc>
        <w:tc>
          <w:tcPr>
            <w:tcW w:w="249" w:type="pct"/>
            <w:vMerge w:val="restart"/>
            <w:shd w:val="clear" w:color="auto" w:fill="F2DBDB" w:themeFill="accent2" w:themeFillTint="33"/>
            <w:vAlign w:val="center"/>
            <w:hideMark/>
          </w:tcPr>
          <w:p w14:paraId="7041223B"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Manip</w:t>
            </w:r>
            <w:proofErr w:type="spellEnd"/>
            <w:r w:rsidRPr="00963009">
              <w:rPr>
                <w:b/>
                <w:bCs/>
                <w:color w:val="000000"/>
                <w:sz w:val="18"/>
                <w:szCs w:val="18"/>
                <w:lang w:eastAsia="lv-LV"/>
              </w:rPr>
              <w:t xml:space="preserve"> . kods</w:t>
            </w:r>
          </w:p>
        </w:tc>
        <w:tc>
          <w:tcPr>
            <w:tcW w:w="153" w:type="pct"/>
            <w:vMerge w:val="restart"/>
            <w:shd w:val="clear" w:color="auto" w:fill="F2DBDB" w:themeFill="accent2" w:themeFillTint="33"/>
            <w:vAlign w:val="center"/>
            <w:hideMark/>
          </w:tcPr>
          <w:p w14:paraId="0DCB1491"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vai **</w:t>
            </w:r>
          </w:p>
        </w:tc>
        <w:tc>
          <w:tcPr>
            <w:tcW w:w="497" w:type="pct"/>
            <w:vMerge w:val="restart"/>
            <w:shd w:val="clear" w:color="auto" w:fill="F2DBDB" w:themeFill="accent2" w:themeFillTint="33"/>
            <w:vAlign w:val="center"/>
            <w:hideMark/>
          </w:tcPr>
          <w:p w14:paraId="42E0BE2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Manipulācijas nosaukums</w:t>
            </w:r>
          </w:p>
        </w:tc>
        <w:tc>
          <w:tcPr>
            <w:tcW w:w="235" w:type="pct"/>
            <w:vMerge w:val="restart"/>
            <w:shd w:val="clear" w:color="auto" w:fill="F2DBDB" w:themeFill="accent2" w:themeFillTint="33"/>
            <w:vAlign w:val="center"/>
            <w:hideMark/>
          </w:tcPr>
          <w:p w14:paraId="42EB3F26"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Tarifs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864" w:type="pct"/>
            <w:gridSpan w:val="3"/>
            <w:shd w:val="clear" w:color="auto" w:fill="F2DBDB" w:themeFill="accent2" w:themeFillTint="33"/>
            <w:vAlign w:val="center"/>
            <w:hideMark/>
          </w:tcPr>
          <w:p w14:paraId="55E26700"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Pacienta </w:t>
            </w:r>
            <w:proofErr w:type="spellStart"/>
            <w:r w:rsidRPr="00963009">
              <w:rPr>
                <w:b/>
                <w:bCs/>
                <w:color w:val="000000"/>
                <w:sz w:val="18"/>
                <w:szCs w:val="18"/>
                <w:lang w:eastAsia="lv-LV"/>
              </w:rPr>
              <w:t>līdzmaksājums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246" w:type="pct"/>
            <w:vMerge w:val="restart"/>
            <w:shd w:val="clear" w:color="auto" w:fill="F2DBDB" w:themeFill="accent2" w:themeFillTint="33"/>
            <w:vAlign w:val="center"/>
            <w:hideMark/>
          </w:tcPr>
          <w:p w14:paraId="69964ECD"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Lielās ķirurģ . </w:t>
            </w:r>
            <w:proofErr w:type="spellStart"/>
            <w:r w:rsidRPr="00963009">
              <w:rPr>
                <w:b/>
                <w:bCs/>
                <w:color w:val="000000"/>
                <w:sz w:val="18"/>
                <w:szCs w:val="18"/>
                <w:lang w:eastAsia="lv-LV"/>
              </w:rPr>
              <w:t>oper</w:t>
            </w:r>
            <w:proofErr w:type="spellEnd"/>
            <w:r w:rsidRPr="00963009">
              <w:rPr>
                <w:b/>
                <w:bCs/>
                <w:color w:val="000000"/>
                <w:sz w:val="18"/>
                <w:szCs w:val="18"/>
                <w:lang w:eastAsia="lv-LV"/>
              </w:rPr>
              <w:t>.</w:t>
            </w:r>
          </w:p>
        </w:tc>
        <w:tc>
          <w:tcPr>
            <w:tcW w:w="304" w:type="pct"/>
            <w:vMerge w:val="restart"/>
            <w:shd w:val="clear" w:color="auto" w:fill="F2DBDB" w:themeFill="accent2" w:themeFillTint="33"/>
            <w:vAlign w:val="center"/>
            <w:hideMark/>
          </w:tcPr>
          <w:p w14:paraId="465A0C9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Ģimenes ārsta praksei </w:t>
            </w:r>
            <w:proofErr w:type="spellStart"/>
            <w:r w:rsidRPr="00963009">
              <w:rPr>
                <w:b/>
                <w:bCs/>
                <w:color w:val="000000"/>
                <w:sz w:val="18"/>
                <w:szCs w:val="18"/>
                <w:lang w:eastAsia="lv-LV"/>
              </w:rPr>
              <w:t>apmaks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manip</w:t>
            </w:r>
            <w:proofErr w:type="spellEnd"/>
          </w:p>
        </w:tc>
        <w:tc>
          <w:tcPr>
            <w:tcW w:w="921" w:type="pct"/>
            <w:vMerge w:val="restart"/>
            <w:shd w:val="clear" w:color="auto" w:fill="F2DBDB" w:themeFill="accent2" w:themeFillTint="33"/>
            <w:vAlign w:val="center"/>
            <w:hideMark/>
          </w:tcPr>
          <w:p w14:paraId="07A15825"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Apmaksas nosacījumi</w:t>
            </w:r>
          </w:p>
        </w:tc>
        <w:tc>
          <w:tcPr>
            <w:tcW w:w="1104" w:type="pct"/>
            <w:vMerge w:val="restart"/>
            <w:shd w:val="clear" w:color="auto" w:fill="F2DBDB" w:themeFill="accent2" w:themeFillTint="33"/>
            <w:vAlign w:val="center"/>
            <w:hideMark/>
          </w:tcPr>
          <w:p w14:paraId="53BF36C4" w14:textId="77777777" w:rsidR="00997838" w:rsidRPr="00963009" w:rsidRDefault="00997838" w:rsidP="003C4974">
            <w:pPr>
              <w:jc w:val="center"/>
              <w:rPr>
                <w:b/>
                <w:bCs/>
                <w:sz w:val="18"/>
                <w:szCs w:val="18"/>
                <w:lang w:eastAsia="lv-LV"/>
              </w:rPr>
            </w:pPr>
            <w:r w:rsidRPr="00963009">
              <w:rPr>
                <w:b/>
                <w:bCs/>
                <w:sz w:val="18"/>
                <w:szCs w:val="18"/>
                <w:lang w:eastAsia="lv-LV"/>
              </w:rPr>
              <w:t>Piezīmes, paskaidrojums</w:t>
            </w:r>
          </w:p>
        </w:tc>
      </w:tr>
      <w:tr w:rsidR="00997838" w:rsidRPr="00963009" w14:paraId="1F2E2D83" w14:textId="77777777" w:rsidTr="00C224DF">
        <w:trPr>
          <w:trHeight w:val="840"/>
          <w:tblHeader/>
        </w:trPr>
        <w:tc>
          <w:tcPr>
            <w:tcW w:w="428" w:type="pct"/>
            <w:vMerge/>
            <w:shd w:val="clear" w:color="auto" w:fill="F2DBDB" w:themeFill="accent2" w:themeFillTint="33"/>
            <w:vAlign w:val="center"/>
            <w:hideMark/>
          </w:tcPr>
          <w:p w14:paraId="764A569A" w14:textId="77777777" w:rsidR="00997838" w:rsidRPr="00963009" w:rsidRDefault="00997838" w:rsidP="003C4974">
            <w:pPr>
              <w:rPr>
                <w:b/>
                <w:bCs/>
                <w:color w:val="000000"/>
                <w:sz w:val="18"/>
                <w:szCs w:val="18"/>
                <w:lang w:eastAsia="lv-LV"/>
              </w:rPr>
            </w:pPr>
          </w:p>
        </w:tc>
        <w:tc>
          <w:tcPr>
            <w:tcW w:w="249" w:type="pct"/>
            <w:vMerge/>
            <w:shd w:val="clear" w:color="auto" w:fill="F2DBDB" w:themeFill="accent2" w:themeFillTint="33"/>
            <w:vAlign w:val="center"/>
            <w:hideMark/>
          </w:tcPr>
          <w:p w14:paraId="1CE945C9" w14:textId="77777777" w:rsidR="00997838" w:rsidRPr="00963009" w:rsidRDefault="00997838" w:rsidP="003C4974">
            <w:pPr>
              <w:rPr>
                <w:b/>
                <w:bCs/>
                <w:color w:val="000000"/>
                <w:sz w:val="18"/>
                <w:szCs w:val="18"/>
                <w:lang w:eastAsia="lv-LV"/>
              </w:rPr>
            </w:pPr>
          </w:p>
        </w:tc>
        <w:tc>
          <w:tcPr>
            <w:tcW w:w="153" w:type="pct"/>
            <w:vMerge/>
            <w:shd w:val="clear" w:color="auto" w:fill="F2DBDB" w:themeFill="accent2" w:themeFillTint="33"/>
            <w:vAlign w:val="center"/>
            <w:hideMark/>
          </w:tcPr>
          <w:p w14:paraId="3C2702F7" w14:textId="77777777" w:rsidR="00997838" w:rsidRPr="00963009" w:rsidRDefault="00997838" w:rsidP="003C4974">
            <w:pPr>
              <w:rPr>
                <w:b/>
                <w:bCs/>
                <w:color w:val="000000"/>
                <w:sz w:val="18"/>
                <w:szCs w:val="18"/>
                <w:lang w:eastAsia="lv-LV"/>
              </w:rPr>
            </w:pPr>
          </w:p>
        </w:tc>
        <w:tc>
          <w:tcPr>
            <w:tcW w:w="497" w:type="pct"/>
            <w:vMerge/>
            <w:shd w:val="clear" w:color="auto" w:fill="F2DBDB" w:themeFill="accent2" w:themeFillTint="33"/>
            <w:vAlign w:val="center"/>
            <w:hideMark/>
          </w:tcPr>
          <w:p w14:paraId="3FA99A7E" w14:textId="77777777" w:rsidR="00997838" w:rsidRPr="00963009" w:rsidRDefault="00997838" w:rsidP="003C4974">
            <w:pPr>
              <w:rPr>
                <w:b/>
                <w:bCs/>
                <w:color w:val="000000"/>
                <w:sz w:val="18"/>
                <w:szCs w:val="18"/>
                <w:lang w:eastAsia="lv-LV"/>
              </w:rPr>
            </w:pPr>
          </w:p>
        </w:tc>
        <w:tc>
          <w:tcPr>
            <w:tcW w:w="235" w:type="pct"/>
            <w:vMerge/>
            <w:shd w:val="clear" w:color="auto" w:fill="F2DBDB" w:themeFill="accent2" w:themeFillTint="33"/>
            <w:vAlign w:val="center"/>
            <w:hideMark/>
          </w:tcPr>
          <w:p w14:paraId="6898A8AA" w14:textId="77777777" w:rsidR="00997838" w:rsidRPr="00963009" w:rsidRDefault="00997838" w:rsidP="003C4974">
            <w:pPr>
              <w:rPr>
                <w:b/>
                <w:bCs/>
                <w:color w:val="000000"/>
                <w:sz w:val="18"/>
                <w:szCs w:val="18"/>
                <w:lang w:eastAsia="lv-LV"/>
              </w:rPr>
            </w:pPr>
          </w:p>
        </w:tc>
        <w:tc>
          <w:tcPr>
            <w:tcW w:w="323" w:type="pct"/>
            <w:shd w:val="clear" w:color="auto" w:fill="F2DBDB" w:themeFill="accent2" w:themeFillTint="33"/>
            <w:vAlign w:val="center"/>
            <w:hideMark/>
          </w:tcPr>
          <w:p w14:paraId="438B7A3E"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Ambulat</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56" w:type="pct"/>
            <w:shd w:val="clear" w:color="auto" w:fill="F2DBDB" w:themeFill="accent2" w:themeFillTint="33"/>
            <w:vAlign w:val="center"/>
            <w:hideMark/>
          </w:tcPr>
          <w:p w14:paraId="58DD795C"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Dienas </w:t>
            </w:r>
            <w:proofErr w:type="spellStart"/>
            <w:r w:rsidRPr="00963009">
              <w:rPr>
                <w:b/>
                <w:bCs/>
                <w:color w:val="000000"/>
                <w:sz w:val="18"/>
                <w:szCs w:val="18"/>
                <w:lang w:eastAsia="lv-LV"/>
              </w:rPr>
              <w:t>stac</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 xml:space="preserve"> .</w:t>
            </w:r>
          </w:p>
        </w:tc>
        <w:tc>
          <w:tcPr>
            <w:tcW w:w="285" w:type="pct"/>
            <w:shd w:val="clear" w:color="auto" w:fill="F2DBDB" w:themeFill="accent2" w:themeFillTint="33"/>
            <w:vAlign w:val="center"/>
            <w:hideMark/>
          </w:tcPr>
          <w:p w14:paraId="43859A49"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Stacion</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46" w:type="pct"/>
            <w:vMerge/>
            <w:shd w:val="clear" w:color="auto" w:fill="F2DBDB" w:themeFill="accent2" w:themeFillTint="33"/>
            <w:vAlign w:val="center"/>
            <w:hideMark/>
          </w:tcPr>
          <w:p w14:paraId="777CB084" w14:textId="77777777" w:rsidR="00997838" w:rsidRPr="00963009" w:rsidRDefault="00997838" w:rsidP="003C4974">
            <w:pPr>
              <w:rPr>
                <w:b/>
                <w:bCs/>
                <w:color w:val="000000"/>
                <w:sz w:val="18"/>
                <w:szCs w:val="18"/>
                <w:lang w:eastAsia="lv-LV"/>
              </w:rPr>
            </w:pPr>
          </w:p>
        </w:tc>
        <w:tc>
          <w:tcPr>
            <w:tcW w:w="304" w:type="pct"/>
            <w:vMerge/>
            <w:shd w:val="clear" w:color="auto" w:fill="F2DBDB" w:themeFill="accent2" w:themeFillTint="33"/>
            <w:vAlign w:val="center"/>
            <w:hideMark/>
          </w:tcPr>
          <w:p w14:paraId="058CBB88" w14:textId="77777777" w:rsidR="00997838" w:rsidRPr="00963009" w:rsidRDefault="00997838" w:rsidP="003C4974">
            <w:pPr>
              <w:rPr>
                <w:b/>
                <w:bCs/>
                <w:color w:val="000000"/>
                <w:sz w:val="18"/>
                <w:szCs w:val="18"/>
                <w:lang w:eastAsia="lv-LV"/>
              </w:rPr>
            </w:pPr>
          </w:p>
        </w:tc>
        <w:tc>
          <w:tcPr>
            <w:tcW w:w="921" w:type="pct"/>
            <w:vMerge/>
            <w:shd w:val="clear" w:color="auto" w:fill="F2DBDB" w:themeFill="accent2" w:themeFillTint="33"/>
            <w:vAlign w:val="center"/>
            <w:hideMark/>
          </w:tcPr>
          <w:p w14:paraId="03030263" w14:textId="77777777" w:rsidR="00997838" w:rsidRPr="00963009" w:rsidRDefault="00997838" w:rsidP="003C4974">
            <w:pPr>
              <w:rPr>
                <w:b/>
                <w:bCs/>
                <w:color w:val="000000"/>
                <w:sz w:val="18"/>
                <w:szCs w:val="18"/>
                <w:lang w:eastAsia="lv-LV"/>
              </w:rPr>
            </w:pPr>
          </w:p>
        </w:tc>
        <w:tc>
          <w:tcPr>
            <w:tcW w:w="1104" w:type="pct"/>
            <w:vMerge/>
            <w:shd w:val="clear" w:color="auto" w:fill="F2DBDB" w:themeFill="accent2" w:themeFillTint="33"/>
            <w:vAlign w:val="center"/>
            <w:hideMark/>
          </w:tcPr>
          <w:p w14:paraId="257F495D" w14:textId="77777777" w:rsidR="00997838" w:rsidRPr="00963009" w:rsidRDefault="00997838" w:rsidP="003C4974">
            <w:pPr>
              <w:rPr>
                <w:b/>
                <w:bCs/>
                <w:sz w:val="18"/>
                <w:szCs w:val="18"/>
                <w:lang w:eastAsia="lv-LV"/>
              </w:rPr>
            </w:pPr>
          </w:p>
        </w:tc>
      </w:tr>
      <w:tr w:rsidR="002F7FC2" w:rsidRPr="00963009" w14:paraId="7E66C5E0" w14:textId="77777777" w:rsidTr="00C224DF">
        <w:trPr>
          <w:trHeight w:val="1985"/>
        </w:trPr>
        <w:tc>
          <w:tcPr>
            <w:tcW w:w="428" w:type="pct"/>
            <w:shd w:val="clear" w:color="auto" w:fill="auto"/>
            <w:vAlign w:val="center"/>
            <w:hideMark/>
          </w:tcPr>
          <w:p w14:paraId="4994B1F6"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687C0D1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60505</w:t>
            </w:r>
          </w:p>
        </w:tc>
        <w:tc>
          <w:tcPr>
            <w:tcW w:w="153" w:type="pct"/>
            <w:shd w:val="clear" w:color="auto" w:fill="auto"/>
            <w:noWrap/>
            <w:vAlign w:val="center"/>
            <w:hideMark/>
          </w:tcPr>
          <w:p w14:paraId="7A104788" w14:textId="77777777" w:rsidR="002F7FC2" w:rsidRPr="00963009" w:rsidRDefault="002F7FC2" w:rsidP="002F7FC2">
            <w:pPr>
              <w:rPr>
                <w:color w:val="000000"/>
                <w:sz w:val="20"/>
                <w:szCs w:val="20"/>
                <w:lang w:eastAsia="lv-LV"/>
              </w:rPr>
            </w:pPr>
            <w:r w:rsidRPr="00963009">
              <w:rPr>
                <w:color w:val="000000"/>
                <w:sz w:val="20"/>
                <w:szCs w:val="20"/>
                <w:lang w:eastAsia="lv-LV"/>
              </w:rPr>
              <w:t> </w:t>
            </w:r>
          </w:p>
        </w:tc>
        <w:tc>
          <w:tcPr>
            <w:tcW w:w="497" w:type="pct"/>
            <w:shd w:val="clear" w:color="auto" w:fill="auto"/>
            <w:vAlign w:val="center"/>
            <w:hideMark/>
          </w:tcPr>
          <w:p w14:paraId="5D953479" w14:textId="77777777" w:rsidR="002F7FC2" w:rsidRPr="00963009" w:rsidRDefault="002F7FC2" w:rsidP="002F7FC2">
            <w:pPr>
              <w:rPr>
                <w:color w:val="000000"/>
                <w:sz w:val="20"/>
                <w:szCs w:val="20"/>
                <w:lang w:eastAsia="lv-LV"/>
              </w:rPr>
            </w:pPr>
            <w:r w:rsidRPr="00963009">
              <w:rPr>
                <w:color w:val="000000"/>
                <w:sz w:val="20"/>
                <w:szCs w:val="20"/>
                <w:lang w:eastAsia="lv-LV"/>
              </w:rPr>
              <w:t>Ilgstošas skābekļa terapijas nozīmēšana ar skābekļa titrēšanu</w:t>
            </w:r>
          </w:p>
        </w:tc>
        <w:tc>
          <w:tcPr>
            <w:tcW w:w="235" w:type="pct"/>
            <w:shd w:val="clear" w:color="auto" w:fill="auto"/>
            <w:noWrap/>
            <w:vAlign w:val="center"/>
            <w:hideMark/>
          </w:tcPr>
          <w:p w14:paraId="400B00C4" w14:textId="77777777" w:rsidR="002F7FC2" w:rsidRPr="00963009" w:rsidRDefault="002F7FC2" w:rsidP="002F7FC2">
            <w:pPr>
              <w:jc w:val="center"/>
              <w:rPr>
                <w:color w:val="000000"/>
                <w:sz w:val="20"/>
                <w:szCs w:val="20"/>
                <w:lang w:eastAsia="lv-LV"/>
              </w:rPr>
            </w:pPr>
            <w:r w:rsidRPr="00963009">
              <w:rPr>
                <w:color w:val="000000"/>
                <w:sz w:val="20"/>
                <w:szCs w:val="20"/>
                <w:lang w:eastAsia="lv-LV"/>
              </w:rPr>
              <w:t>35.01</w:t>
            </w:r>
          </w:p>
        </w:tc>
        <w:tc>
          <w:tcPr>
            <w:tcW w:w="323" w:type="pct"/>
            <w:shd w:val="clear" w:color="auto" w:fill="auto"/>
            <w:vAlign w:val="center"/>
            <w:hideMark/>
          </w:tcPr>
          <w:p w14:paraId="01292DE2"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56" w:type="pct"/>
            <w:shd w:val="clear" w:color="auto" w:fill="auto"/>
            <w:vAlign w:val="center"/>
            <w:hideMark/>
          </w:tcPr>
          <w:p w14:paraId="23D1DFF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85" w:type="pct"/>
            <w:shd w:val="clear" w:color="auto" w:fill="auto"/>
            <w:vAlign w:val="center"/>
            <w:hideMark/>
          </w:tcPr>
          <w:p w14:paraId="4588D3C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46" w:type="pct"/>
            <w:shd w:val="clear" w:color="auto" w:fill="auto"/>
            <w:vAlign w:val="center"/>
            <w:hideMark/>
          </w:tcPr>
          <w:p w14:paraId="2D324E1B"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304" w:type="pct"/>
            <w:shd w:val="clear" w:color="auto" w:fill="auto"/>
            <w:vAlign w:val="center"/>
            <w:hideMark/>
          </w:tcPr>
          <w:p w14:paraId="7DEB2FE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921" w:type="pct"/>
            <w:shd w:val="clear" w:color="auto" w:fill="auto"/>
            <w:vAlign w:val="center"/>
            <w:hideMark/>
          </w:tcPr>
          <w:p w14:paraId="4298D548" w14:textId="2F4FD046" w:rsidR="002F7FC2" w:rsidRPr="00963009" w:rsidRDefault="002F7FC2" w:rsidP="002F7FC2">
            <w:pPr>
              <w:rPr>
                <w:color w:val="000000"/>
                <w:sz w:val="20"/>
                <w:szCs w:val="20"/>
                <w:lang w:eastAsia="lv-LV"/>
              </w:rPr>
            </w:pPr>
            <w:r>
              <w:rPr>
                <w:sz w:val="20"/>
                <w:szCs w:val="20"/>
              </w:rPr>
              <w:t xml:space="preserve">Manipulāciju apmaksā tikai ambulatoriem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w:t>
            </w:r>
            <w:r>
              <w:rPr>
                <w:sz w:val="20"/>
                <w:szCs w:val="20"/>
              </w:rPr>
              <w:lastRenderedPageBreak/>
              <w:t xml:space="preserve">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1104" w:type="pct"/>
            <w:shd w:val="clear" w:color="auto" w:fill="auto"/>
            <w:vAlign w:val="center"/>
            <w:hideMark/>
          </w:tcPr>
          <w:p w14:paraId="7C3AFF72"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Manipulāciju norāda pacientiem, kas pēc asins gāzu izmeklējumiem atbilst pacientu grupai, kam pienākas ilgstoša skābekļa terapija. Manipulācija ietver skābekļa titrēšanu (līdz 60min </w:t>
            </w:r>
            <w:proofErr w:type="spellStart"/>
            <w:r w:rsidRPr="00963009">
              <w:rPr>
                <w:color w:val="000000"/>
                <w:sz w:val="20"/>
                <w:szCs w:val="20"/>
                <w:lang w:eastAsia="lv-LV"/>
              </w:rPr>
              <w:t>ārstiecības</w:t>
            </w:r>
            <w:proofErr w:type="spellEnd"/>
            <w:r w:rsidRPr="00963009">
              <w:rPr>
                <w:color w:val="000000"/>
                <w:sz w:val="20"/>
                <w:szCs w:val="20"/>
                <w:lang w:eastAsia="lv-LV"/>
              </w:rPr>
              <w:t xml:space="preserve"> personu laika), pacienta rezultātu izvērtēšanu, nozīmējuma rakstīšanu.</w:t>
            </w:r>
          </w:p>
        </w:tc>
      </w:tr>
      <w:tr w:rsidR="002F7FC2" w:rsidRPr="00963009" w14:paraId="7DF78DE5" w14:textId="77777777" w:rsidTr="00C224DF">
        <w:trPr>
          <w:trHeight w:val="985"/>
        </w:trPr>
        <w:tc>
          <w:tcPr>
            <w:tcW w:w="428" w:type="pct"/>
            <w:shd w:val="clear" w:color="auto" w:fill="auto"/>
            <w:vAlign w:val="center"/>
            <w:hideMark/>
          </w:tcPr>
          <w:p w14:paraId="47C2202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7D595DA6"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60506</w:t>
            </w:r>
          </w:p>
        </w:tc>
        <w:tc>
          <w:tcPr>
            <w:tcW w:w="153" w:type="pct"/>
            <w:shd w:val="clear" w:color="auto" w:fill="auto"/>
            <w:noWrap/>
            <w:vAlign w:val="center"/>
            <w:hideMark/>
          </w:tcPr>
          <w:p w14:paraId="686A9A72"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5CB3EC0B" w14:textId="77777777" w:rsidR="002F7FC2" w:rsidRPr="00963009" w:rsidRDefault="002F7FC2" w:rsidP="002F7FC2">
            <w:pPr>
              <w:rPr>
                <w:sz w:val="20"/>
                <w:szCs w:val="20"/>
                <w:lang w:eastAsia="lv-LV"/>
              </w:rPr>
            </w:pPr>
            <w:r w:rsidRPr="00963009">
              <w:rPr>
                <w:sz w:val="20"/>
                <w:szCs w:val="20"/>
                <w:lang w:eastAsia="lv-LV"/>
              </w:rPr>
              <w:t xml:space="preserve">Nakts pulsa </w:t>
            </w:r>
            <w:proofErr w:type="spellStart"/>
            <w:r w:rsidRPr="00963009">
              <w:rPr>
                <w:sz w:val="20"/>
                <w:szCs w:val="20"/>
                <w:lang w:eastAsia="lv-LV"/>
              </w:rPr>
              <w:t>oksimetrija</w:t>
            </w:r>
            <w:proofErr w:type="spellEnd"/>
            <w:r w:rsidRPr="00963009">
              <w:rPr>
                <w:sz w:val="20"/>
                <w:szCs w:val="20"/>
                <w:lang w:eastAsia="lv-LV"/>
              </w:rPr>
              <w:t xml:space="preserve"> pacientiem, kam tiek nozīmēta skābekļa terapija mājā</w:t>
            </w:r>
          </w:p>
        </w:tc>
        <w:tc>
          <w:tcPr>
            <w:tcW w:w="235" w:type="pct"/>
            <w:shd w:val="clear" w:color="auto" w:fill="auto"/>
            <w:noWrap/>
            <w:vAlign w:val="center"/>
            <w:hideMark/>
          </w:tcPr>
          <w:p w14:paraId="7D7339A9" w14:textId="77777777" w:rsidR="002F7FC2" w:rsidRPr="00963009" w:rsidRDefault="002F7FC2" w:rsidP="002F7FC2">
            <w:pPr>
              <w:jc w:val="center"/>
              <w:rPr>
                <w:sz w:val="20"/>
                <w:szCs w:val="20"/>
                <w:lang w:eastAsia="lv-LV"/>
              </w:rPr>
            </w:pPr>
            <w:r w:rsidRPr="00963009">
              <w:rPr>
                <w:sz w:val="20"/>
                <w:szCs w:val="20"/>
                <w:lang w:eastAsia="lv-LV"/>
              </w:rPr>
              <w:t>46.73</w:t>
            </w:r>
          </w:p>
        </w:tc>
        <w:tc>
          <w:tcPr>
            <w:tcW w:w="323" w:type="pct"/>
            <w:shd w:val="clear" w:color="auto" w:fill="auto"/>
            <w:vAlign w:val="center"/>
            <w:hideMark/>
          </w:tcPr>
          <w:p w14:paraId="4877F62A"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3D2B8725"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49EC60C5"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0C49469A"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72263E0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026D309" w14:textId="270A498A"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respiratoru vai kardiālu slimību, ja tās remisijas periodā divos mērījumos PaO2≤ 8,0 </w:t>
            </w:r>
            <w:proofErr w:type="spellStart"/>
            <w:r>
              <w:rPr>
                <w:sz w:val="20"/>
                <w:szCs w:val="20"/>
              </w:rPr>
              <w:t>kPa</w:t>
            </w:r>
            <w:proofErr w:type="spellEnd"/>
            <w:r>
              <w:rPr>
                <w:sz w:val="20"/>
                <w:szCs w:val="20"/>
              </w:rPr>
              <w:t xml:space="preserve"> (≤ 60 </w:t>
            </w:r>
            <w:proofErr w:type="spellStart"/>
            <w:r>
              <w:rPr>
                <w:sz w:val="20"/>
                <w:szCs w:val="20"/>
              </w:rPr>
              <w:t>mmHg</w:t>
            </w:r>
            <w:proofErr w:type="spellEnd"/>
            <w:r>
              <w:rPr>
                <w:sz w:val="20"/>
                <w:szCs w:val="20"/>
              </w:rPr>
              <w:t xml:space="preserve">) un &gt;7,3 </w:t>
            </w:r>
            <w:proofErr w:type="spellStart"/>
            <w:r>
              <w:rPr>
                <w:sz w:val="20"/>
                <w:szCs w:val="20"/>
              </w:rPr>
              <w:t>kPa</w:t>
            </w:r>
            <w:proofErr w:type="spellEnd"/>
            <w:r>
              <w:rPr>
                <w:sz w:val="20"/>
                <w:szCs w:val="20"/>
              </w:rPr>
              <w:t xml:space="preserve"> (&gt;55 </w:t>
            </w:r>
            <w:proofErr w:type="spellStart"/>
            <w:r>
              <w:rPr>
                <w:sz w:val="20"/>
                <w:szCs w:val="20"/>
              </w:rPr>
              <w:t>mmHg</w:t>
            </w:r>
            <w:proofErr w:type="spellEnd"/>
            <w:r>
              <w:rPr>
                <w:sz w:val="20"/>
                <w:szCs w:val="20"/>
              </w:rPr>
              <w:t xml:space="preserve">) un nav pieejamu datu par pacientam diagnosticētu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netiek konstatētas </w:t>
            </w:r>
            <w:proofErr w:type="spellStart"/>
            <w:r>
              <w:rPr>
                <w:sz w:val="20"/>
                <w:szCs w:val="20"/>
              </w:rPr>
              <w:t>perifēras</w:t>
            </w:r>
            <w:proofErr w:type="spellEnd"/>
            <w:r>
              <w:rPr>
                <w:sz w:val="20"/>
                <w:szCs w:val="20"/>
              </w:rPr>
              <w:t xml:space="preserve"> tūskas.</w:t>
            </w:r>
          </w:p>
        </w:tc>
        <w:tc>
          <w:tcPr>
            <w:tcW w:w="1104" w:type="pct"/>
            <w:shd w:val="clear" w:color="auto" w:fill="auto"/>
            <w:vAlign w:val="center"/>
            <w:hideMark/>
          </w:tcPr>
          <w:p w14:paraId="2C7ACC2C" w14:textId="77777777" w:rsidR="002F7FC2" w:rsidRPr="00963009" w:rsidRDefault="002F7FC2" w:rsidP="002F7FC2">
            <w:pPr>
              <w:rPr>
                <w:color w:val="000000"/>
                <w:sz w:val="20"/>
                <w:szCs w:val="20"/>
                <w:lang w:eastAsia="lv-LV"/>
              </w:rPr>
            </w:pPr>
            <w:r w:rsidRPr="00963009">
              <w:rPr>
                <w:color w:val="000000"/>
                <w:sz w:val="20"/>
                <w:szCs w:val="20"/>
                <w:lang w:eastAsia="lv-LV"/>
              </w:rPr>
              <w:t>Izmeklējums nepieciešams nelielai pacientu grupai, lai izvērtētu skābekļa terapijas nepieciešamību.</w:t>
            </w:r>
          </w:p>
        </w:tc>
      </w:tr>
      <w:tr w:rsidR="002F7FC2" w:rsidRPr="00963009" w14:paraId="2D6D8B2E" w14:textId="77777777" w:rsidTr="00C224DF">
        <w:trPr>
          <w:trHeight w:val="1820"/>
        </w:trPr>
        <w:tc>
          <w:tcPr>
            <w:tcW w:w="428" w:type="pct"/>
            <w:shd w:val="clear" w:color="auto" w:fill="auto"/>
            <w:vAlign w:val="center"/>
            <w:hideMark/>
          </w:tcPr>
          <w:p w14:paraId="1D0B8933" w14:textId="77777777" w:rsidR="002F7FC2" w:rsidRPr="00963009" w:rsidRDefault="002F7FC2" w:rsidP="002F7FC2">
            <w:pPr>
              <w:jc w:val="center"/>
              <w:rPr>
                <w:color w:val="000000"/>
                <w:sz w:val="20"/>
                <w:szCs w:val="20"/>
                <w:lang w:eastAsia="lv-LV"/>
              </w:rPr>
            </w:pPr>
            <w:r w:rsidRPr="00963009">
              <w:rPr>
                <w:color w:val="000000"/>
                <w:sz w:val="20"/>
                <w:szCs w:val="20"/>
                <w:lang w:eastAsia="lv-LV"/>
              </w:rPr>
              <w:lastRenderedPageBreak/>
              <w:t>Citās sadaļās neiekļautās manipulācija</w:t>
            </w:r>
          </w:p>
        </w:tc>
        <w:tc>
          <w:tcPr>
            <w:tcW w:w="249" w:type="pct"/>
            <w:shd w:val="clear" w:color="auto" w:fill="auto"/>
            <w:noWrap/>
            <w:vAlign w:val="center"/>
            <w:hideMark/>
          </w:tcPr>
          <w:p w14:paraId="5E9B1881"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60507</w:t>
            </w:r>
          </w:p>
        </w:tc>
        <w:tc>
          <w:tcPr>
            <w:tcW w:w="153" w:type="pct"/>
            <w:shd w:val="clear" w:color="auto" w:fill="auto"/>
            <w:noWrap/>
            <w:vAlign w:val="center"/>
            <w:hideMark/>
          </w:tcPr>
          <w:p w14:paraId="7F0808CB"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72463E37" w14:textId="77777777" w:rsidR="002F7FC2" w:rsidRPr="00963009" w:rsidRDefault="002F7FC2" w:rsidP="002F7FC2">
            <w:pPr>
              <w:rPr>
                <w:sz w:val="20"/>
                <w:szCs w:val="20"/>
                <w:lang w:eastAsia="lv-LV"/>
              </w:rPr>
            </w:pPr>
            <w:r w:rsidRPr="00963009">
              <w:rPr>
                <w:sz w:val="20"/>
                <w:szCs w:val="20"/>
                <w:lang w:eastAsia="lv-LV"/>
              </w:rPr>
              <w:t xml:space="preserve">Piemaksa manipulācijai 60505 par </w:t>
            </w:r>
            <w:proofErr w:type="spellStart"/>
            <w:r w:rsidRPr="00963009">
              <w:rPr>
                <w:sz w:val="20"/>
                <w:szCs w:val="20"/>
                <w:lang w:eastAsia="lv-LV"/>
              </w:rPr>
              <w:t>transkutāno</w:t>
            </w:r>
            <w:proofErr w:type="spellEnd"/>
            <w:r w:rsidRPr="00963009">
              <w:rPr>
                <w:sz w:val="20"/>
                <w:szCs w:val="20"/>
                <w:lang w:eastAsia="lv-LV"/>
              </w:rPr>
              <w:t xml:space="preserve"> </w:t>
            </w:r>
            <w:proofErr w:type="spellStart"/>
            <w:r w:rsidRPr="00963009">
              <w:rPr>
                <w:sz w:val="20"/>
                <w:szCs w:val="20"/>
                <w:lang w:eastAsia="lv-LV"/>
              </w:rPr>
              <w:t>kapnogrāfiju</w:t>
            </w:r>
            <w:proofErr w:type="spellEnd"/>
          </w:p>
        </w:tc>
        <w:tc>
          <w:tcPr>
            <w:tcW w:w="235" w:type="pct"/>
            <w:shd w:val="clear" w:color="auto" w:fill="auto"/>
            <w:noWrap/>
            <w:vAlign w:val="center"/>
            <w:hideMark/>
          </w:tcPr>
          <w:p w14:paraId="0BCDC888" w14:textId="77777777" w:rsidR="002F7FC2" w:rsidRPr="00963009" w:rsidRDefault="002F7FC2" w:rsidP="002F7FC2">
            <w:pPr>
              <w:jc w:val="center"/>
              <w:rPr>
                <w:sz w:val="20"/>
                <w:szCs w:val="20"/>
                <w:lang w:eastAsia="lv-LV"/>
              </w:rPr>
            </w:pPr>
            <w:r w:rsidRPr="00963009">
              <w:rPr>
                <w:sz w:val="20"/>
                <w:szCs w:val="20"/>
                <w:lang w:eastAsia="lv-LV"/>
              </w:rPr>
              <w:t>38.52</w:t>
            </w:r>
          </w:p>
        </w:tc>
        <w:tc>
          <w:tcPr>
            <w:tcW w:w="323" w:type="pct"/>
            <w:shd w:val="clear" w:color="auto" w:fill="auto"/>
            <w:vAlign w:val="center"/>
            <w:hideMark/>
          </w:tcPr>
          <w:p w14:paraId="7092C951"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A42264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6C45E2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165D7DAD"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BAB1876"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DD62CB4" w14:textId="24855399"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PaCO2 &gt;6,0 </w:t>
            </w:r>
            <w:proofErr w:type="spellStart"/>
            <w:r>
              <w:rPr>
                <w:sz w:val="20"/>
                <w:szCs w:val="20"/>
              </w:rPr>
              <w:t>kPa</w:t>
            </w:r>
            <w:proofErr w:type="spellEnd"/>
            <w:r>
              <w:rPr>
                <w:sz w:val="20"/>
                <w:szCs w:val="20"/>
              </w:rPr>
              <w:t xml:space="preserve"> (&gt;45 </w:t>
            </w:r>
            <w:proofErr w:type="spellStart"/>
            <w:r>
              <w:rPr>
                <w:sz w:val="20"/>
                <w:szCs w:val="20"/>
              </w:rPr>
              <w:t>mmHg</w:t>
            </w:r>
            <w:proofErr w:type="spellEnd"/>
            <w:r>
              <w:rPr>
                <w:sz w:val="20"/>
                <w:szCs w:val="20"/>
              </w:rPr>
              <w:t>), un tiek nozīmēta ilgstoša skābekļa terapija.</w:t>
            </w:r>
          </w:p>
        </w:tc>
        <w:tc>
          <w:tcPr>
            <w:tcW w:w="1104" w:type="pct"/>
            <w:shd w:val="clear" w:color="auto" w:fill="auto"/>
            <w:vAlign w:val="center"/>
            <w:hideMark/>
          </w:tcPr>
          <w:p w14:paraId="6C7DB3F4"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Pacientiem, kam nepieciešams izvērtēt skābekļa terapijas norisi skābekļa titrēšanas laikā, var būt nepieciešams veikt asins gāzu </w:t>
            </w:r>
            <w:proofErr w:type="spellStart"/>
            <w:r w:rsidRPr="00963009">
              <w:rPr>
                <w:color w:val="000000"/>
                <w:sz w:val="20"/>
                <w:szCs w:val="20"/>
                <w:lang w:eastAsia="lv-LV"/>
              </w:rPr>
              <w:t>monitorēšanu</w:t>
            </w:r>
            <w:proofErr w:type="spellEnd"/>
            <w:r w:rsidRPr="00963009">
              <w:rPr>
                <w:color w:val="000000"/>
                <w:sz w:val="20"/>
                <w:szCs w:val="20"/>
                <w:lang w:eastAsia="lv-LV"/>
              </w:rPr>
              <w:t xml:space="preserve"> - to var veikt vai nu veicot vairākas artēriju punkcijas un asins gāzu laboratorisku izmeklēšanu procedūras laikā, vai pacientam skābekļa titrēšanas laikā izmanto </w:t>
            </w:r>
            <w:proofErr w:type="spellStart"/>
            <w:r w:rsidRPr="00963009">
              <w:rPr>
                <w:color w:val="000000"/>
                <w:sz w:val="20"/>
                <w:szCs w:val="20"/>
                <w:lang w:eastAsia="lv-LV"/>
              </w:rPr>
              <w:t>transkutāno</w:t>
            </w:r>
            <w:proofErr w:type="spellEnd"/>
            <w:r w:rsidRPr="00963009">
              <w:rPr>
                <w:color w:val="000000"/>
                <w:sz w:val="20"/>
                <w:szCs w:val="20"/>
                <w:lang w:eastAsia="lv-LV"/>
              </w:rPr>
              <w:t xml:space="preserve"> </w:t>
            </w:r>
            <w:proofErr w:type="spellStart"/>
            <w:r w:rsidRPr="00963009">
              <w:rPr>
                <w:color w:val="000000"/>
                <w:sz w:val="20"/>
                <w:szCs w:val="20"/>
                <w:lang w:eastAsia="lv-LV"/>
              </w:rPr>
              <w:t>kapnogrāfiju</w:t>
            </w:r>
            <w:proofErr w:type="spellEnd"/>
            <w:r w:rsidRPr="00963009">
              <w:rPr>
                <w:color w:val="000000"/>
                <w:sz w:val="20"/>
                <w:szCs w:val="20"/>
                <w:lang w:eastAsia="lv-LV"/>
              </w:rPr>
              <w:t>.</w:t>
            </w:r>
          </w:p>
        </w:tc>
      </w:tr>
      <w:tr w:rsidR="002F7FC2" w:rsidRPr="00963009" w14:paraId="0B6C919A" w14:textId="77777777" w:rsidTr="00C224DF">
        <w:trPr>
          <w:trHeight w:val="1530"/>
        </w:trPr>
        <w:tc>
          <w:tcPr>
            <w:tcW w:w="428" w:type="pct"/>
            <w:shd w:val="clear" w:color="auto" w:fill="auto"/>
            <w:vAlign w:val="center"/>
            <w:hideMark/>
          </w:tcPr>
          <w:p w14:paraId="5E814125"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FAD15B0"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41086</w:t>
            </w:r>
          </w:p>
        </w:tc>
        <w:tc>
          <w:tcPr>
            <w:tcW w:w="153" w:type="pct"/>
            <w:shd w:val="clear" w:color="auto" w:fill="auto"/>
            <w:noWrap/>
            <w:vAlign w:val="center"/>
            <w:hideMark/>
          </w:tcPr>
          <w:p w14:paraId="4E25D455"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1C4FA117" w14:textId="77777777" w:rsidR="002F7FC2" w:rsidRPr="00963009" w:rsidRDefault="002F7FC2" w:rsidP="002F7FC2">
            <w:pPr>
              <w:rPr>
                <w:sz w:val="20"/>
                <w:szCs w:val="20"/>
                <w:lang w:eastAsia="lv-LV"/>
              </w:rPr>
            </w:pPr>
            <w:r w:rsidRPr="00963009">
              <w:rPr>
                <w:sz w:val="20"/>
                <w:szCs w:val="20"/>
                <w:lang w:eastAsia="lv-LV"/>
              </w:rPr>
              <w:t xml:space="preserve">Asins gāzu un </w:t>
            </w:r>
            <w:proofErr w:type="spellStart"/>
            <w:r w:rsidRPr="00963009">
              <w:rPr>
                <w:sz w:val="20"/>
                <w:szCs w:val="20"/>
                <w:lang w:eastAsia="lv-LV"/>
              </w:rPr>
              <w:t>Ph</w:t>
            </w:r>
            <w:proofErr w:type="spellEnd"/>
            <w:r w:rsidRPr="00963009">
              <w:rPr>
                <w:sz w:val="20"/>
                <w:szCs w:val="20"/>
                <w:lang w:eastAsia="lv-LV"/>
              </w:rPr>
              <w:t xml:space="preserve"> analīze pacientiem ar hronisku elpošanas nepietiekamību</w:t>
            </w:r>
          </w:p>
        </w:tc>
        <w:tc>
          <w:tcPr>
            <w:tcW w:w="235" w:type="pct"/>
            <w:shd w:val="clear" w:color="auto" w:fill="auto"/>
            <w:noWrap/>
            <w:vAlign w:val="center"/>
            <w:hideMark/>
          </w:tcPr>
          <w:p w14:paraId="35E3AB86" w14:textId="77777777" w:rsidR="002F7FC2" w:rsidRPr="00963009" w:rsidRDefault="002F7FC2" w:rsidP="002F7FC2">
            <w:pPr>
              <w:jc w:val="center"/>
              <w:rPr>
                <w:sz w:val="20"/>
                <w:szCs w:val="20"/>
                <w:lang w:eastAsia="lv-LV"/>
              </w:rPr>
            </w:pPr>
            <w:r w:rsidRPr="00963009">
              <w:rPr>
                <w:sz w:val="20"/>
                <w:szCs w:val="20"/>
                <w:lang w:eastAsia="lv-LV"/>
              </w:rPr>
              <w:t>13.92</w:t>
            </w:r>
          </w:p>
        </w:tc>
        <w:tc>
          <w:tcPr>
            <w:tcW w:w="323" w:type="pct"/>
            <w:shd w:val="clear" w:color="auto" w:fill="auto"/>
            <w:vAlign w:val="center"/>
            <w:hideMark/>
          </w:tcPr>
          <w:p w14:paraId="7A38080C"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5299A26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AF9295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3B4684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10DB3B"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0B7613F" w14:textId="239F0C74"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161A5647"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0FEE576F" w14:textId="77777777" w:rsidTr="00C224DF">
        <w:trPr>
          <w:trHeight w:val="1530"/>
        </w:trPr>
        <w:tc>
          <w:tcPr>
            <w:tcW w:w="428" w:type="pct"/>
            <w:shd w:val="clear" w:color="auto" w:fill="auto"/>
            <w:vAlign w:val="center"/>
            <w:hideMark/>
          </w:tcPr>
          <w:p w14:paraId="5F1A7B93"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603A88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41087</w:t>
            </w:r>
          </w:p>
        </w:tc>
        <w:tc>
          <w:tcPr>
            <w:tcW w:w="153" w:type="pct"/>
            <w:shd w:val="clear" w:color="auto" w:fill="auto"/>
            <w:noWrap/>
            <w:vAlign w:val="center"/>
            <w:hideMark/>
          </w:tcPr>
          <w:p w14:paraId="25663232" w14:textId="77777777" w:rsidR="002F7FC2" w:rsidRPr="00963009" w:rsidRDefault="002F7FC2" w:rsidP="002F7FC2">
            <w:pPr>
              <w:jc w:val="center"/>
              <w:rPr>
                <w:sz w:val="20"/>
                <w:szCs w:val="20"/>
                <w:lang w:eastAsia="lv-LV"/>
              </w:rPr>
            </w:pPr>
            <w:r w:rsidRPr="00963009">
              <w:rPr>
                <w:sz w:val="20"/>
                <w:szCs w:val="20"/>
                <w:lang w:eastAsia="lv-LV"/>
              </w:rPr>
              <w:t> </w:t>
            </w:r>
          </w:p>
        </w:tc>
        <w:tc>
          <w:tcPr>
            <w:tcW w:w="497" w:type="pct"/>
            <w:shd w:val="clear" w:color="auto" w:fill="auto"/>
            <w:vAlign w:val="center"/>
            <w:hideMark/>
          </w:tcPr>
          <w:p w14:paraId="5CA05D23" w14:textId="77777777" w:rsidR="002F7FC2" w:rsidRPr="00963009" w:rsidRDefault="002F7FC2" w:rsidP="002F7FC2">
            <w:pPr>
              <w:rPr>
                <w:color w:val="000000"/>
                <w:sz w:val="20"/>
                <w:szCs w:val="20"/>
                <w:lang w:eastAsia="lv-LV"/>
              </w:rPr>
            </w:pPr>
            <w:r w:rsidRPr="00963009">
              <w:rPr>
                <w:color w:val="000000"/>
                <w:sz w:val="20"/>
                <w:szCs w:val="20"/>
                <w:lang w:eastAsia="lv-LV"/>
              </w:rPr>
              <w:t>Piemaksa manipulācijai 41086 par spieķa kaula artērijas (a. </w:t>
            </w:r>
            <w:proofErr w:type="spellStart"/>
            <w:r w:rsidRPr="00963009">
              <w:rPr>
                <w:color w:val="000000"/>
                <w:sz w:val="20"/>
                <w:szCs w:val="20"/>
                <w:lang w:eastAsia="lv-LV"/>
              </w:rPr>
              <w:t>radialis</w:t>
            </w:r>
            <w:proofErr w:type="spellEnd"/>
            <w:r w:rsidRPr="00963009">
              <w:rPr>
                <w:color w:val="000000"/>
                <w:sz w:val="20"/>
                <w:szCs w:val="20"/>
                <w:lang w:eastAsia="lv-LV"/>
              </w:rPr>
              <w:t>) punkciju arteriālo asins gāzu kontrolei</w:t>
            </w:r>
          </w:p>
        </w:tc>
        <w:tc>
          <w:tcPr>
            <w:tcW w:w="235" w:type="pct"/>
            <w:shd w:val="clear" w:color="auto" w:fill="auto"/>
            <w:noWrap/>
            <w:vAlign w:val="center"/>
            <w:hideMark/>
          </w:tcPr>
          <w:p w14:paraId="0F21F1AB" w14:textId="77777777" w:rsidR="002F7FC2" w:rsidRPr="00963009" w:rsidRDefault="002F7FC2" w:rsidP="002F7FC2">
            <w:pPr>
              <w:jc w:val="center"/>
              <w:rPr>
                <w:sz w:val="20"/>
                <w:szCs w:val="20"/>
                <w:lang w:eastAsia="lv-LV"/>
              </w:rPr>
            </w:pPr>
            <w:r w:rsidRPr="00963009">
              <w:rPr>
                <w:sz w:val="20"/>
                <w:szCs w:val="20"/>
                <w:lang w:eastAsia="lv-LV"/>
              </w:rPr>
              <w:t>20.51</w:t>
            </w:r>
          </w:p>
        </w:tc>
        <w:tc>
          <w:tcPr>
            <w:tcW w:w="323" w:type="pct"/>
            <w:shd w:val="clear" w:color="auto" w:fill="auto"/>
            <w:vAlign w:val="center"/>
            <w:hideMark/>
          </w:tcPr>
          <w:p w14:paraId="2440DA74"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670969DB"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F2EEEF7"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69275F5"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C43E7F"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29E9023" w14:textId="44C14280"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780C6E3F"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68C6BB0D" w14:textId="77777777" w:rsidTr="00C224DF">
        <w:trPr>
          <w:trHeight w:val="2340"/>
        </w:trPr>
        <w:tc>
          <w:tcPr>
            <w:tcW w:w="428" w:type="pct"/>
            <w:shd w:val="clear" w:color="auto" w:fill="auto"/>
            <w:vAlign w:val="center"/>
            <w:hideMark/>
          </w:tcPr>
          <w:p w14:paraId="459CEA35"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2FD1C587"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60508</w:t>
            </w:r>
          </w:p>
        </w:tc>
        <w:tc>
          <w:tcPr>
            <w:tcW w:w="153" w:type="pct"/>
            <w:shd w:val="clear" w:color="auto" w:fill="auto"/>
            <w:noWrap/>
            <w:vAlign w:val="bottom"/>
            <w:hideMark/>
          </w:tcPr>
          <w:p w14:paraId="1D939074"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411985C3" w14:textId="77777777" w:rsidR="002F7FC2" w:rsidRPr="00963009" w:rsidRDefault="002F7FC2" w:rsidP="002F7FC2">
            <w:pPr>
              <w:rPr>
                <w:sz w:val="20"/>
                <w:szCs w:val="20"/>
                <w:lang w:eastAsia="lv-LV"/>
              </w:rPr>
            </w:pPr>
            <w:r w:rsidRPr="00963009">
              <w:rPr>
                <w:sz w:val="20"/>
                <w:szCs w:val="20"/>
                <w:lang w:eastAsia="lv-LV"/>
              </w:rPr>
              <w:t xml:space="preserve">Skābekļa terapijas nodrošināšana mājās par vienu dienu </w:t>
            </w:r>
          </w:p>
        </w:tc>
        <w:tc>
          <w:tcPr>
            <w:tcW w:w="235" w:type="pct"/>
            <w:shd w:val="clear" w:color="auto" w:fill="auto"/>
            <w:noWrap/>
            <w:vAlign w:val="center"/>
            <w:hideMark/>
          </w:tcPr>
          <w:p w14:paraId="0B2D5898" w14:textId="77777777" w:rsidR="002F7FC2" w:rsidRPr="00963009" w:rsidRDefault="002F7FC2" w:rsidP="002F7FC2">
            <w:pPr>
              <w:jc w:val="center"/>
              <w:rPr>
                <w:sz w:val="20"/>
                <w:szCs w:val="20"/>
                <w:lang w:eastAsia="lv-LV"/>
              </w:rPr>
            </w:pPr>
            <w:r w:rsidRPr="00963009">
              <w:rPr>
                <w:sz w:val="20"/>
                <w:szCs w:val="20"/>
                <w:lang w:eastAsia="lv-LV"/>
              </w:rPr>
              <w:t>1.83</w:t>
            </w:r>
          </w:p>
        </w:tc>
        <w:tc>
          <w:tcPr>
            <w:tcW w:w="323" w:type="pct"/>
            <w:shd w:val="clear" w:color="auto" w:fill="auto"/>
            <w:vAlign w:val="center"/>
            <w:hideMark/>
          </w:tcPr>
          <w:p w14:paraId="65AC6F05"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32C0EAD"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C3BBFFD"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4B412F2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EBA5704"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DA8ED3F" w14:textId="0E5EF2E9" w:rsidR="002F7FC2" w:rsidRPr="00963009" w:rsidRDefault="002F7FC2" w:rsidP="002F7FC2">
            <w:pPr>
              <w:rPr>
                <w:sz w:val="20"/>
                <w:szCs w:val="20"/>
                <w:lang w:eastAsia="lv-LV"/>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kā arī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lastRenderedPageBreak/>
              <w:t>policitēmiju</w:t>
            </w:r>
            <w:proofErr w:type="spellEnd"/>
            <w:r>
              <w:rPr>
                <w:sz w:val="20"/>
                <w:szCs w:val="20"/>
              </w:rPr>
              <w:t xml:space="preserve"> (</w:t>
            </w:r>
            <w:proofErr w:type="spellStart"/>
            <w:r>
              <w:rPr>
                <w:sz w:val="20"/>
                <w:szCs w:val="20"/>
              </w:rPr>
              <w:t>hematokrīts</w:t>
            </w:r>
            <w:proofErr w:type="spellEnd"/>
            <w:r>
              <w:rPr>
                <w:sz w:val="20"/>
                <w:szCs w:val="20"/>
              </w:rPr>
              <w:t xml:space="preserve"> ≥55%), vai </w:t>
            </w:r>
            <w:proofErr w:type="spellStart"/>
            <w:r>
              <w:rPr>
                <w:sz w:val="20"/>
                <w:szCs w:val="20"/>
              </w:rPr>
              <w:t>pulmonāla</w:t>
            </w:r>
            <w:proofErr w:type="spellEnd"/>
            <w:r>
              <w:rPr>
                <w:sz w:val="20"/>
                <w:szCs w:val="20"/>
              </w:rPr>
              <w:t xml:space="preserve"> hipertensija, vai </w:t>
            </w:r>
            <w:proofErr w:type="spellStart"/>
            <w:r>
              <w:rPr>
                <w:sz w:val="20"/>
                <w:szCs w:val="20"/>
              </w:rPr>
              <w:t>perifērās</w:t>
            </w:r>
            <w:proofErr w:type="spellEnd"/>
            <w:r>
              <w:rPr>
                <w:sz w:val="20"/>
                <w:szCs w:val="20"/>
              </w:rPr>
              <w:t xml:space="preserve"> tūskas, vai nakts </w:t>
            </w:r>
            <w:proofErr w:type="spellStart"/>
            <w:r>
              <w:rPr>
                <w:sz w:val="20"/>
                <w:szCs w:val="20"/>
              </w:rPr>
              <w:t>hipoksēmija</w:t>
            </w:r>
            <w:proofErr w:type="spellEnd"/>
            <w:r>
              <w:rPr>
                <w:sz w:val="20"/>
                <w:szCs w:val="20"/>
              </w:rPr>
              <w:t xml:space="preserve"> (SpO2&lt;90% vairāk nekā 30% no miega perioda); </w:t>
            </w:r>
            <w:r>
              <w:rPr>
                <w:sz w:val="20"/>
                <w:szCs w:val="20"/>
              </w:rPr>
              <w:br/>
            </w:r>
            <w:proofErr w:type="spellStart"/>
            <w:r>
              <w:rPr>
                <w:sz w:val="20"/>
                <w:szCs w:val="20"/>
              </w:rPr>
              <w:t>pulmonāla</w:t>
            </w:r>
            <w:proofErr w:type="spellEnd"/>
            <w:r>
              <w:rPr>
                <w:sz w:val="20"/>
                <w:szCs w:val="20"/>
              </w:rPr>
              <w:t xml:space="preserve"> hipertensija. Apmaksā tikai VSIA "NRC Vaivari". Manipulācija spēkā no 01.08.2021.</w:t>
            </w:r>
          </w:p>
        </w:tc>
        <w:tc>
          <w:tcPr>
            <w:tcW w:w="1104" w:type="pct"/>
            <w:shd w:val="clear" w:color="auto" w:fill="auto"/>
            <w:noWrap/>
            <w:vAlign w:val="center"/>
            <w:hideMark/>
          </w:tcPr>
          <w:p w14:paraId="04A27DF4"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2F7FC2" w:rsidRPr="00963009" w14:paraId="28341CF6" w14:textId="77777777" w:rsidTr="00C224DF">
        <w:trPr>
          <w:trHeight w:val="1530"/>
        </w:trPr>
        <w:tc>
          <w:tcPr>
            <w:tcW w:w="428" w:type="pct"/>
            <w:shd w:val="clear" w:color="auto" w:fill="auto"/>
            <w:vAlign w:val="center"/>
            <w:hideMark/>
          </w:tcPr>
          <w:p w14:paraId="2B02D184" w14:textId="77777777" w:rsidR="002F7FC2" w:rsidRPr="00963009" w:rsidRDefault="002F7FC2" w:rsidP="002F7FC2">
            <w:pPr>
              <w:jc w:val="center"/>
              <w:rPr>
                <w:sz w:val="20"/>
                <w:szCs w:val="20"/>
                <w:lang w:eastAsia="lv-LV"/>
              </w:rPr>
            </w:pPr>
            <w:r w:rsidRPr="00963009">
              <w:rPr>
                <w:sz w:val="20"/>
                <w:szCs w:val="20"/>
                <w:lang w:eastAsia="lv-LV"/>
              </w:rPr>
              <w:t>Citās sadaļās neiekļautās manipulācija</w:t>
            </w:r>
          </w:p>
        </w:tc>
        <w:tc>
          <w:tcPr>
            <w:tcW w:w="249" w:type="pct"/>
            <w:shd w:val="clear" w:color="auto" w:fill="auto"/>
            <w:noWrap/>
            <w:vAlign w:val="center"/>
            <w:hideMark/>
          </w:tcPr>
          <w:p w14:paraId="262C8F18"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60509</w:t>
            </w:r>
          </w:p>
        </w:tc>
        <w:tc>
          <w:tcPr>
            <w:tcW w:w="153" w:type="pct"/>
            <w:shd w:val="clear" w:color="auto" w:fill="auto"/>
            <w:noWrap/>
            <w:vAlign w:val="bottom"/>
            <w:hideMark/>
          </w:tcPr>
          <w:p w14:paraId="167A52E7"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6DCB30D2" w14:textId="77777777" w:rsidR="002F7FC2" w:rsidRPr="00963009" w:rsidRDefault="002F7FC2" w:rsidP="002F7FC2">
            <w:pPr>
              <w:rPr>
                <w:sz w:val="20"/>
                <w:szCs w:val="20"/>
                <w:lang w:eastAsia="lv-LV"/>
              </w:rPr>
            </w:pPr>
            <w:r w:rsidRPr="00963009">
              <w:rPr>
                <w:sz w:val="20"/>
                <w:szCs w:val="20"/>
                <w:lang w:eastAsia="lv-LV"/>
              </w:rPr>
              <w:t>Piemaksa manipulācijai 60508 par skābekļa koncentratoru nodrošināšanu</w:t>
            </w:r>
          </w:p>
        </w:tc>
        <w:tc>
          <w:tcPr>
            <w:tcW w:w="235" w:type="pct"/>
            <w:shd w:val="clear" w:color="auto" w:fill="auto"/>
            <w:noWrap/>
            <w:vAlign w:val="center"/>
            <w:hideMark/>
          </w:tcPr>
          <w:p w14:paraId="271CDE61" w14:textId="77777777" w:rsidR="002F7FC2" w:rsidRPr="00963009" w:rsidRDefault="002F7FC2" w:rsidP="002F7FC2">
            <w:pPr>
              <w:jc w:val="center"/>
              <w:rPr>
                <w:sz w:val="20"/>
                <w:szCs w:val="20"/>
                <w:lang w:eastAsia="lv-LV"/>
              </w:rPr>
            </w:pPr>
            <w:r w:rsidRPr="00963009">
              <w:rPr>
                <w:sz w:val="20"/>
                <w:szCs w:val="20"/>
                <w:lang w:eastAsia="lv-LV"/>
              </w:rPr>
              <w:t>91.55</w:t>
            </w:r>
          </w:p>
        </w:tc>
        <w:tc>
          <w:tcPr>
            <w:tcW w:w="323" w:type="pct"/>
            <w:shd w:val="clear" w:color="auto" w:fill="auto"/>
            <w:vAlign w:val="center"/>
            <w:hideMark/>
          </w:tcPr>
          <w:p w14:paraId="198BECE8"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80C4691"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79FBEAAF"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50673CC0"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392714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410C7B3" w14:textId="7C4FBBB2" w:rsidR="002F7FC2" w:rsidRPr="00963009" w:rsidRDefault="002F7FC2" w:rsidP="002F7FC2">
            <w:pPr>
              <w:rPr>
                <w:sz w:val="20"/>
                <w:szCs w:val="20"/>
                <w:lang w:eastAsia="lv-LV"/>
              </w:rPr>
            </w:pPr>
            <w:r>
              <w:rPr>
                <w:sz w:val="20"/>
                <w:szCs w:val="20"/>
              </w:rPr>
              <w:t>Manipulāciju norāda vienu reizi vienam pacientam. Apmaksā tikai VSIA "NRC Vaivari". Manipulācija spēkā no 01.08.2021.</w:t>
            </w:r>
          </w:p>
        </w:tc>
        <w:tc>
          <w:tcPr>
            <w:tcW w:w="1104" w:type="pct"/>
            <w:shd w:val="clear" w:color="auto" w:fill="auto"/>
            <w:noWrap/>
            <w:vAlign w:val="center"/>
            <w:hideMark/>
          </w:tcPr>
          <w:p w14:paraId="52C9F11F"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997838" w:rsidRPr="00963009" w14:paraId="5BB5E04F" w14:textId="77777777" w:rsidTr="002F7FC2">
        <w:trPr>
          <w:trHeight w:val="277"/>
        </w:trPr>
        <w:tc>
          <w:tcPr>
            <w:tcW w:w="428" w:type="pct"/>
            <w:shd w:val="clear" w:color="auto" w:fill="auto"/>
            <w:vAlign w:val="center"/>
            <w:hideMark/>
          </w:tcPr>
          <w:p w14:paraId="28AAAACC" w14:textId="77777777" w:rsidR="00997838" w:rsidRPr="00963009" w:rsidRDefault="00997838" w:rsidP="003C4974">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3667287B"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60510</w:t>
            </w:r>
          </w:p>
        </w:tc>
        <w:tc>
          <w:tcPr>
            <w:tcW w:w="153" w:type="pct"/>
            <w:shd w:val="clear" w:color="auto" w:fill="auto"/>
            <w:noWrap/>
            <w:vAlign w:val="bottom"/>
            <w:hideMark/>
          </w:tcPr>
          <w:p w14:paraId="2E88BE64" w14:textId="77777777" w:rsidR="00997838" w:rsidRPr="00963009" w:rsidRDefault="00997838" w:rsidP="003C4974">
            <w:pPr>
              <w:rPr>
                <w:sz w:val="20"/>
                <w:szCs w:val="20"/>
                <w:lang w:eastAsia="lv-LV"/>
              </w:rPr>
            </w:pPr>
            <w:r w:rsidRPr="00963009">
              <w:rPr>
                <w:sz w:val="20"/>
                <w:szCs w:val="20"/>
                <w:lang w:eastAsia="lv-LV"/>
              </w:rPr>
              <w:t> </w:t>
            </w:r>
          </w:p>
        </w:tc>
        <w:tc>
          <w:tcPr>
            <w:tcW w:w="497" w:type="pct"/>
            <w:shd w:val="clear" w:color="auto" w:fill="auto"/>
            <w:vAlign w:val="center"/>
            <w:hideMark/>
          </w:tcPr>
          <w:p w14:paraId="4EFCD5A6" w14:textId="77777777" w:rsidR="00997838" w:rsidRPr="00963009" w:rsidRDefault="00997838" w:rsidP="003C4974">
            <w:pPr>
              <w:rPr>
                <w:sz w:val="20"/>
                <w:szCs w:val="20"/>
                <w:lang w:eastAsia="lv-LV"/>
              </w:rPr>
            </w:pPr>
            <w:r w:rsidRPr="00963009">
              <w:rPr>
                <w:sz w:val="20"/>
                <w:szCs w:val="20"/>
                <w:lang w:eastAsia="lv-LV"/>
              </w:rPr>
              <w:t>Skābekļa titrēšana pacientiem, kam nozīmē ilgstošu skābekļa terapiju</w:t>
            </w:r>
          </w:p>
        </w:tc>
        <w:tc>
          <w:tcPr>
            <w:tcW w:w="235" w:type="pct"/>
            <w:shd w:val="clear" w:color="auto" w:fill="auto"/>
            <w:noWrap/>
            <w:vAlign w:val="center"/>
            <w:hideMark/>
          </w:tcPr>
          <w:p w14:paraId="549D1A8B" w14:textId="77777777" w:rsidR="00997838" w:rsidRPr="00963009" w:rsidRDefault="00997838" w:rsidP="003C4974">
            <w:pPr>
              <w:jc w:val="center"/>
              <w:rPr>
                <w:sz w:val="20"/>
                <w:szCs w:val="20"/>
                <w:lang w:eastAsia="lv-LV"/>
              </w:rPr>
            </w:pPr>
            <w:r w:rsidRPr="00963009">
              <w:rPr>
                <w:sz w:val="20"/>
                <w:szCs w:val="20"/>
                <w:lang w:eastAsia="lv-LV"/>
              </w:rPr>
              <w:t>14.04</w:t>
            </w:r>
          </w:p>
        </w:tc>
        <w:tc>
          <w:tcPr>
            <w:tcW w:w="323" w:type="pct"/>
            <w:shd w:val="clear" w:color="auto" w:fill="auto"/>
            <w:vAlign w:val="center"/>
            <w:hideMark/>
          </w:tcPr>
          <w:p w14:paraId="2A102D26" w14:textId="77777777" w:rsidR="00997838" w:rsidRPr="00963009" w:rsidRDefault="00997838" w:rsidP="003C4974">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9A0DECD" w14:textId="77777777" w:rsidR="00997838" w:rsidRPr="00963009" w:rsidRDefault="00997838" w:rsidP="003C4974">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3B9029B4" w14:textId="77777777" w:rsidR="00997838" w:rsidRPr="00963009" w:rsidRDefault="00997838" w:rsidP="003C4974">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249C9FF4" w14:textId="77777777" w:rsidR="00997838" w:rsidRPr="00963009" w:rsidRDefault="00997838" w:rsidP="003C4974">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7B12B02" w14:textId="77777777" w:rsidR="00997838" w:rsidRPr="00963009" w:rsidRDefault="00997838" w:rsidP="003C4974">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52CBBD9F" w14:textId="1ECB9528" w:rsidR="00997838" w:rsidRPr="002F7FC2" w:rsidRDefault="002F7FC2" w:rsidP="003C4974">
            <w:pPr>
              <w:rPr>
                <w:sz w:val="20"/>
                <w:szCs w:val="20"/>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w:t>
            </w:r>
            <w:proofErr w:type="spellStart"/>
            <w:r>
              <w:rPr>
                <w:sz w:val="20"/>
                <w:szCs w:val="20"/>
              </w:rPr>
              <w:lastRenderedPageBreak/>
              <w:t>nonorāda</w:t>
            </w:r>
            <w:proofErr w:type="spellEnd"/>
            <w:r>
              <w:rPr>
                <w:sz w:val="20"/>
                <w:szCs w:val="20"/>
              </w:rPr>
              <w:t xml:space="preserve"> kopā ar manipulāciju 60505.</w:t>
            </w:r>
          </w:p>
        </w:tc>
        <w:tc>
          <w:tcPr>
            <w:tcW w:w="1104" w:type="pct"/>
            <w:shd w:val="clear" w:color="auto" w:fill="auto"/>
            <w:vAlign w:val="center"/>
            <w:hideMark/>
          </w:tcPr>
          <w:p w14:paraId="6D366B0E" w14:textId="77777777" w:rsidR="00997838" w:rsidRPr="00963009" w:rsidRDefault="00997838" w:rsidP="003C4974">
            <w:pPr>
              <w:rPr>
                <w:color w:val="000000"/>
                <w:sz w:val="20"/>
                <w:szCs w:val="20"/>
                <w:lang w:eastAsia="lv-LV"/>
              </w:rPr>
            </w:pPr>
            <w:r w:rsidRPr="00963009">
              <w:rPr>
                <w:color w:val="000000"/>
                <w:sz w:val="20"/>
                <w:szCs w:val="20"/>
                <w:lang w:eastAsia="lv-LV"/>
              </w:rPr>
              <w:lastRenderedPageBreak/>
              <w:t>Manipulāciju var noradīt pacientiem, kas atrodas Neiroloģisko un iekšķīgo slimību dienas stacionārā, saņemot arī citus veselības aprūpes pakalpojumus</w:t>
            </w:r>
          </w:p>
        </w:tc>
      </w:tr>
    </w:tbl>
    <w:p w14:paraId="6B6B2A03" w14:textId="428825FC" w:rsidR="00997838" w:rsidRDefault="00997838" w:rsidP="00997838">
      <w:pPr>
        <w:pStyle w:val="ListParagraph"/>
        <w:rPr>
          <w:b/>
          <w:bCs/>
        </w:rPr>
      </w:pPr>
    </w:p>
    <w:p w14:paraId="0937A3D6" w14:textId="77777777" w:rsidR="00997838" w:rsidRPr="00963009" w:rsidRDefault="00997838" w:rsidP="00997838">
      <w:pPr>
        <w:pStyle w:val="ListParagraph"/>
        <w:widowControl/>
        <w:numPr>
          <w:ilvl w:val="0"/>
          <w:numId w:val="29"/>
        </w:numPr>
        <w:autoSpaceDE/>
        <w:autoSpaceDN/>
        <w:spacing w:after="160" w:line="259" w:lineRule="auto"/>
        <w:contextualSpacing/>
        <w:rPr>
          <w:b/>
          <w:bCs/>
        </w:rPr>
      </w:pPr>
      <w:r w:rsidRPr="00963009">
        <w:rPr>
          <w:b/>
          <w:bCs/>
        </w:rPr>
        <w:t>Citas jaunas manipulācijas</w:t>
      </w:r>
    </w:p>
    <w:tbl>
      <w:tblPr>
        <w:tblW w:w="5000" w:type="pct"/>
        <w:tblLook w:val="04A0" w:firstRow="1" w:lastRow="0" w:firstColumn="1" w:lastColumn="0" w:noHBand="0" w:noVBand="1"/>
      </w:tblPr>
      <w:tblGrid>
        <w:gridCol w:w="1483"/>
        <w:gridCol w:w="727"/>
        <w:gridCol w:w="447"/>
        <w:gridCol w:w="2237"/>
        <w:gridCol w:w="766"/>
        <w:gridCol w:w="942"/>
        <w:gridCol w:w="747"/>
        <w:gridCol w:w="832"/>
        <w:gridCol w:w="717"/>
        <w:gridCol w:w="886"/>
        <w:gridCol w:w="2273"/>
        <w:gridCol w:w="2533"/>
      </w:tblGrid>
      <w:tr w:rsidR="00997838" w:rsidRPr="00F062E0" w14:paraId="348B5748" w14:textId="77777777" w:rsidTr="002F7FC2">
        <w:trPr>
          <w:trHeight w:val="255"/>
          <w:tblHeader/>
        </w:trPr>
        <w:tc>
          <w:tcPr>
            <w:tcW w:w="50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950E34"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F4EA2FB"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CF32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78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D5195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11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B3AA8F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889"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54714E65"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D94EC9"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B0438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85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51C131F"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8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1166E1E"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129DDDF3" w14:textId="77777777" w:rsidTr="002F7FC2">
        <w:trPr>
          <w:trHeight w:val="765"/>
          <w:tblHeader/>
        </w:trPr>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02B96" w14:textId="77777777" w:rsidR="00997838" w:rsidRPr="00153737" w:rsidRDefault="00997838" w:rsidP="003C4974">
            <w:pPr>
              <w:rPr>
                <w:b/>
                <w:bCs/>
                <w:color w:val="000000"/>
                <w:sz w:val="18"/>
                <w:szCs w:val="18"/>
                <w:lang w:eastAsia="lv-LV"/>
              </w:rPr>
            </w:pPr>
          </w:p>
        </w:tc>
        <w:tc>
          <w:tcPr>
            <w:tcW w:w="2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50FCD" w14:textId="77777777" w:rsidR="00997838" w:rsidRPr="00153737" w:rsidRDefault="00997838" w:rsidP="003C4974">
            <w:pPr>
              <w:rPr>
                <w:b/>
                <w:bCs/>
                <w:color w:val="000000"/>
                <w:sz w:val="18"/>
                <w:szCs w:val="18"/>
                <w:lang w:eastAsia="lv-LV"/>
              </w:rPr>
            </w:pPr>
          </w:p>
        </w:tc>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C2468" w14:textId="77777777" w:rsidR="00997838" w:rsidRPr="00153737" w:rsidRDefault="00997838" w:rsidP="003C4974">
            <w:pPr>
              <w:rPr>
                <w:b/>
                <w:bCs/>
                <w:color w:val="000000"/>
                <w:sz w:val="18"/>
                <w:szCs w:val="18"/>
                <w:lang w:eastAsia="lv-LV"/>
              </w:rPr>
            </w:pPr>
          </w:p>
        </w:tc>
        <w:tc>
          <w:tcPr>
            <w:tcW w:w="7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D8A36" w14:textId="77777777" w:rsidR="00997838" w:rsidRPr="00153737" w:rsidRDefault="00997838" w:rsidP="003C4974">
            <w:pPr>
              <w:rPr>
                <w:b/>
                <w:bCs/>
                <w:color w:val="000000"/>
                <w:sz w:val="18"/>
                <w:szCs w:val="18"/>
                <w:lang w:eastAsia="lv-LV"/>
              </w:rPr>
            </w:pPr>
          </w:p>
        </w:tc>
        <w:tc>
          <w:tcPr>
            <w:tcW w:w="1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C3122" w14:textId="77777777" w:rsidR="00997838" w:rsidRPr="00153737" w:rsidRDefault="00997838" w:rsidP="003C4974">
            <w:pPr>
              <w:rPr>
                <w:b/>
                <w:bCs/>
                <w:color w:val="000000"/>
                <w:sz w:val="18"/>
                <w:szCs w:val="18"/>
                <w:lang w:eastAsia="lv-LV"/>
              </w:rPr>
            </w:pPr>
          </w:p>
        </w:tc>
        <w:tc>
          <w:tcPr>
            <w:tcW w:w="323" w:type="pct"/>
            <w:tcBorders>
              <w:top w:val="nil"/>
              <w:left w:val="nil"/>
              <w:bottom w:val="single" w:sz="4" w:space="0" w:color="auto"/>
              <w:right w:val="single" w:sz="4" w:space="0" w:color="auto"/>
            </w:tcBorders>
            <w:shd w:val="clear" w:color="auto" w:fill="F2DBDB" w:themeFill="accent2" w:themeFillTint="33"/>
            <w:vAlign w:val="center"/>
            <w:hideMark/>
          </w:tcPr>
          <w:p w14:paraId="2D658E0A"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2C06E150"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1EFE7F13"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5DBA8B" w14:textId="77777777" w:rsidR="00997838" w:rsidRPr="00153737" w:rsidRDefault="00997838" w:rsidP="003C4974">
            <w:pPr>
              <w:rPr>
                <w:b/>
                <w:bCs/>
                <w:color w:val="000000"/>
                <w:sz w:val="18"/>
                <w:szCs w:val="18"/>
                <w:lang w:eastAsia="lv-LV"/>
              </w:rPr>
            </w:pPr>
          </w:p>
        </w:tc>
        <w:tc>
          <w:tcPr>
            <w:tcW w:w="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A3AA4" w14:textId="77777777" w:rsidR="00997838" w:rsidRPr="00153737" w:rsidRDefault="00997838" w:rsidP="003C4974">
            <w:pPr>
              <w:rPr>
                <w:b/>
                <w:bCs/>
                <w:color w:val="000000"/>
                <w:sz w:val="18"/>
                <w:szCs w:val="18"/>
                <w:lang w:eastAsia="lv-LV"/>
              </w:rPr>
            </w:pPr>
          </w:p>
        </w:tc>
        <w:tc>
          <w:tcPr>
            <w:tcW w:w="8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87EBD" w14:textId="77777777" w:rsidR="00997838" w:rsidRPr="00153737" w:rsidRDefault="00997838" w:rsidP="003C4974">
            <w:pPr>
              <w:rPr>
                <w:b/>
                <w:bCs/>
                <w:sz w:val="18"/>
                <w:szCs w:val="18"/>
                <w:lang w:eastAsia="lv-LV"/>
              </w:rPr>
            </w:pPr>
          </w:p>
        </w:tc>
        <w:tc>
          <w:tcPr>
            <w:tcW w:w="8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631EB5" w14:textId="77777777" w:rsidR="00997838" w:rsidRPr="00153737" w:rsidRDefault="00997838" w:rsidP="003C4974">
            <w:pPr>
              <w:rPr>
                <w:b/>
                <w:bCs/>
                <w:sz w:val="18"/>
                <w:szCs w:val="18"/>
                <w:lang w:eastAsia="lv-LV"/>
              </w:rPr>
            </w:pPr>
          </w:p>
        </w:tc>
      </w:tr>
      <w:tr w:rsidR="00997838" w:rsidRPr="00F062E0" w14:paraId="05E55056" w14:textId="77777777" w:rsidTr="002F7FC2">
        <w:trPr>
          <w:trHeight w:val="280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585EBC" w14:textId="77777777" w:rsidR="00997838" w:rsidRPr="00F062E0" w:rsidRDefault="00997838" w:rsidP="003C4974">
            <w:pPr>
              <w:jc w:val="center"/>
              <w:rPr>
                <w:sz w:val="20"/>
                <w:szCs w:val="20"/>
                <w:lang w:eastAsia="lv-LV"/>
              </w:rPr>
            </w:pPr>
            <w:r w:rsidRPr="00F062E0">
              <w:rPr>
                <w:sz w:val="20"/>
                <w:szCs w:val="20"/>
                <w:lang w:eastAsia="lv-LV"/>
              </w:rPr>
              <w:t>Plastiskā (</w:t>
            </w:r>
            <w:proofErr w:type="spellStart"/>
            <w:r w:rsidRPr="00F062E0">
              <w:rPr>
                <w:sz w:val="20"/>
                <w:szCs w:val="20"/>
                <w:lang w:eastAsia="lv-LV"/>
              </w:rPr>
              <w:t>rekonstruktīvā</w:t>
            </w:r>
            <w:proofErr w:type="spellEnd"/>
            <w:r w:rsidRPr="00F062E0">
              <w:rPr>
                <w:sz w:val="20"/>
                <w:szCs w:val="20"/>
                <w:lang w:eastAsia="lv-LV"/>
              </w:rPr>
              <w:t xml:space="preserve"> un plaukstas) ķirurģija, izmantojot optisko palielinājumu </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3739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23057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751C" w14:textId="77777777" w:rsidR="00997838" w:rsidRPr="00F062E0" w:rsidRDefault="00997838" w:rsidP="003C4974">
            <w:pPr>
              <w:jc w:val="center"/>
              <w:rPr>
                <w:color w:val="00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B7FAC" w14:textId="77777777" w:rsidR="00997838" w:rsidRPr="00F062E0" w:rsidRDefault="00997838" w:rsidP="003C4974">
            <w:pPr>
              <w:rPr>
                <w:color w:val="000000"/>
                <w:sz w:val="20"/>
                <w:szCs w:val="20"/>
                <w:lang w:eastAsia="lv-LV"/>
              </w:rPr>
            </w:pPr>
            <w:r w:rsidRPr="00F062E0">
              <w:rPr>
                <w:color w:val="000000"/>
                <w:sz w:val="20"/>
                <w:szCs w:val="20"/>
                <w:lang w:eastAsia="lv-LV"/>
              </w:rPr>
              <w:t>Implanta pielietošana krūts rekonstrukcijā</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DD4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DAB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A9091"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8E39D"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0EF2E"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475D4"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90FBF" w14:textId="77777777" w:rsidR="00997838" w:rsidRPr="00F062E0" w:rsidRDefault="00997838" w:rsidP="003C4974">
            <w:pPr>
              <w:rPr>
                <w:sz w:val="20"/>
                <w:szCs w:val="20"/>
                <w:lang w:eastAsia="lv-LV"/>
              </w:rPr>
            </w:pPr>
            <w:r w:rsidRPr="00F062E0">
              <w:rPr>
                <w:sz w:val="20"/>
                <w:szCs w:val="20"/>
                <w:lang w:eastAsia="lv-LV"/>
              </w:rPr>
              <w:t>Manipulāciju norāda VSIA "Paula Stradiņa klīniskā universitātes slimnīca", SIA “Rīgas austrumu klīniskā universitātes slimnīca”, SIA “Liepājas reģionālā slimnīca” un SIA “Daugavpils reģionālā”, ja pacientei atbilstoši indikācijām veikta krūts rekonstrukcija izmantojot implantu, kas apmaksāts no pacientes vai trešās personas līdzekļiem. Gadījumos, ja pretēji indikācijām, paciente uzstāj uz krūšu rekonstrukciju ar implantu, manipulācija netiek noradīta.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DE209" w14:textId="77777777" w:rsidR="00997838" w:rsidRPr="00F062E0" w:rsidRDefault="00997838" w:rsidP="003C4974">
            <w:pPr>
              <w:rPr>
                <w:sz w:val="20"/>
                <w:szCs w:val="20"/>
                <w:lang w:eastAsia="lv-LV"/>
              </w:rPr>
            </w:pPr>
            <w:r w:rsidRPr="00F062E0">
              <w:rPr>
                <w:sz w:val="20"/>
                <w:szCs w:val="20"/>
                <w:lang w:eastAsia="lv-LV"/>
              </w:rPr>
              <w:t>Uzskaites manipulācija. Nākotnē paredzēta apmaksāt šo pakalpojumu, kad tam tiks atrasts papildus finansējums.</w:t>
            </w:r>
          </w:p>
        </w:tc>
      </w:tr>
      <w:tr w:rsidR="00997838" w:rsidRPr="00F062E0" w14:paraId="15DB742C"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9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838D2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B15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2B3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27 mm x 27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7A24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44.81</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96A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D306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67C57"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CF3C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217296"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5B5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F2496"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21138</w:t>
            </w:r>
          </w:p>
        </w:tc>
      </w:tr>
      <w:tr w:rsidR="00997838" w:rsidRPr="00F062E0" w14:paraId="0562CA36"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482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03733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79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FEB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45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9E1A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125.05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323DB" w14:textId="77777777" w:rsidR="00997838" w:rsidRPr="00F062E0" w:rsidRDefault="00997838" w:rsidP="003C4974">
            <w:pPr>
              <w:jc w:val="center"/>
              <w:rPr>
                <w:lang w:eastAsia="lv-LV"/>
              </w:rPr>
            </w:pPr>
            <w:r w:rsidRPr="00F062E0">
              <w:rPr>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37161" w14:textId="77777777" w:rsidR="00997838" w:rsidRPr="00F062E0" w:rsidRDefault="00997838" w:rsidP="003C4974">
            <w:pPr>
              <w:jc w:val="center"/>
              <w:rPr>
                <w:lang w:eastAsia="lv-LV"/>
              </w:rPr>
            </w:pPr>
            <w:r w:rsidRPr="00F062E0">
              <w:rPr>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19ADD" w14:textId="77777777" w:rsidR="00997838" w:rsidRPr="00F062E0" w:rsidRDefault="00997838" w:rsidP="003C4974">
            <w:pPr>
              <w:jc w:val="center"/>
              <w:rPr>
                <w:lang w:eastAsia="lv-LV"/>
              </w:rPr>
            </w:pPr>
            <w:r w:rsidRPr="00F062E0">
              <w:rPr>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ED73F" w14:textId="77777777" w:rsidR="00997838" w:rsidRPr="00F062E0" w:rsidRDefault="00997838" w:rsidP="003C4974">
            <w:pPr>
              <w:jc w:val="center"/>
              <w:rPr>
                <w:lang w:eastAsia="lv-LV"/>
              </w:rPr>
            </w:pPr>
            <w:r w:rsidRPr="00F062E0">
              <w:rPr>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43FE4" w14:textId="77777777" w:rsidR="00997838" w:rsidRPr="00F062E0" w:rsidRDefault="00997838" w:rsidP="003C4974">
            <w:pPr>
              <w:jc w:val="center"/>
              <w:rPr>
                <w:lang w:eastAsia="lv-LV"/>
              </w:rPr>
            </w:pPr>
            <w:r w:rsidRPr="00F062E0">
              <w:rPr>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3C38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21137</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1F222"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21137</w:t>
            </w:r>
          </w:p>
        </w:tc>
      </w:tr>
      <w:tr w:rsidR="00997838" w:rsidRPr="00F062E0" w14:paraId="2AACECE3"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434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8F56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99F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7E12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90 mm</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510D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230.06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333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D3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227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C3E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6AC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2FD49" w14:textId="77777777" w:rsidR="00997838" w:rsidRPr="00F062E0" w:rsidRDefault="00997838" w:rsidP="003C4974">
            <w:pPr>
              <w:rPr>
                <w:sz w:val="20"/>
                <w:szCs w:val="20"/>
                <w:lang w:eastAsia="lv-LV"/>
              </w:rPr>
            </w:pPr>
            <w:r w:rsidRPr="00F062E0">
              <w:rPr>
                <w:sz w:val="20"/>
                <w:szCs w:val="20"/>
                <w:lang w:eastAsia="lv-LV"/>
              </w:rPr>
              <w:t xml:space="preserve">Manipulāciju norāda atbilstoši izlietotajam </w:t>
            </w:r>
            <w:proofErr w:type="spellStart"/>
            <w:r w:rsidRPr="00F062E0">
              <w:rPr>
                <w:sz w:val="20"/>
                <w:szCs w:val="20"/>
                <w:lang w:eastAsia="lv-LV"/>
              </w:rPr>
              <w:t>materālu</w:t>
            </w:r>
            <w:proofErr w:type="spellEnd"/>
            <w:r w:rsidRPr="00F062E0">
              <w:rPr>
                <w:sz w:val="20"/>
                <w:szCs w:val="20"/>
                <w:lang w:eastAsia="lv-LV"/>
              </w:rPr>
              <w:t xml:space="preserve"> skaitam. Nenorādīt kopā ar manipulāciju 21139</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ABD23B"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21139</w:t>
            </w:r>
          </w:p>
        </w:tc>
      </w:tr>
      <w:tr w:rsidR="00997838" w:rsidRPr="00F062E0" w14:paraId="480F4D1A" w14:textId="77777777" w:rsidTr="002F7FC2">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896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9319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2AD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51600"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bez nakšņošanas</w:t>
            </w:r>
          </w:p>
        </w:tc>
        <w:tc>
          <w:tcPr>
            <w:tcW w:w="1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9CE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13.57</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E54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9B2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182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F3A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0B5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5EBF98E"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17F5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6029F3E4" w14:textId="77777777" w:rsidTr="002F7FC2">
        <w:trPr>
          <w:trHeight w:val="359"/>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0DBB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D0D547"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70931</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2DB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E9C4BC"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ar nakšņošanu</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02D195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21.88</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D311B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FE6DD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6C27D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573E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4066C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574B238"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5BA5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w:t>
            </w:r>
            <w:r w:rsidRPr="00F062E0">
              <w:rPr>
                <w:color w:val="000000"/>
                <w:sz w:val="20"/>
                <w:szCs w:val="20"/>
                <w:lang w:eastAsia="lv-LV"/>
              </w:rPr>
              <w:lastRenderedPageBreak/>
              <w:t xml:space="preserve">18 gadu vecumam, tādējādi uzlabojot zobārstniecības pakalpojumu pieejamību. </w:t>
            </w:r>
          </w:p>
        </w:tc>
      </w:tr>
      <w:tr w:rsidR="00997838" w:rsidRPr="00F062E0" w14:paraId="1A896F30" w14:textId="77777777" w:rsidTr="002F7FC2">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E67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CC06D"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EE83E" w14:textId="77777777" w:rsidR="00997838" w:rsidRPr="00F062E0" w:rsidRDefault="00997838" w:rsidP="003C4974">
            <w:pPr>
              <w:jc w:val="center"/>
              <w:rPr>
                <w:color w:val="FF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079C7" w14:textId="77777777" w:rsidR="00997838" w:rsidRPr="00F062E0" w:rsidRDefault="00997838" w:rsidP="003C4974">
            <w:pPr>
              <w:rPr>
                <w:color w:val="000000"/>
                <w:sz w:val="20"/>
                <w:szCs w:val="20"/>
                <w:lang w:eastAsia="lv-LV"/>
              </w:rPr>
            </w:pPr>
            <w:r w:rsidRPr="00963009">
              <w:rPr>
                <w:color w:val="000000"/>
                <w:sz w:val="20"/>
                <w:szCs w:val="20"/>
                <w:lang w:eastAsia="lv-LV"/>
              </w:rPr>
              <w:t>Piemaksa ģimenes ārstam par pacienta ar psihiskiem un uzvedības traucējumiem dinamisku novērošanu</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C86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9.39</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795553"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B15B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0CC8AC"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B5B5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C88FA"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FAD45" w14:textId="77777777" w:rsidR="00997838" w:rsidRPr="00F062E0" w:rsidRDefault="00997838" w:rsidP="003C4974">
            <w:pPr>
              <w:rPr>
                <w:color w:val="000000"/>
                <w:sz w:val="20"/>
                <w:szCs w:val="20"/>
                <w:lang w:eastAsia="lv-LV"/>
              </w:rPr>
            </w:pPr>
            <w:r w:rsidRPr="00F062E0">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w:t>
            </w:r>
            <w:r w:rsidRPr="00F062E0">
              <w:rPr>
                <w:color w:val="000000"/>
                <w:sz w:val="20"/>
                <w:szCs w:val="20"/>
                <w:lang w:eastAsia="lv-LV"/>
              </w:rPr>
              <w:br/>
              <w:t>Manipulācija spēkā no 15.07.2021.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710B9" w14:textId="77777777" w:rsidR="00997838" w:rsidRPr="00F062E0" w:rsidRDefault="00997838" w:rsidP="003C4974">
            <w:pPr>
              <w:rPr>
                <w:color w:val="000000"/>
                <w:sz w:val="20"/>
                <w:szCs w:val="20"/>
                <w:lang w:eastAsia="lv-LV"/>
              </w:rPr>
            </w:pPr>
            <w:r w:rsidRPr="00F062E0">
              <w:rPr>
                <w:color w:val="000000"/>
                <w:sz w:val="20"/>
                <w:szCs w:val="20"/>
                <w:lang w:eastAsia="lv-LV"/>
              </w:rPr>
              <w:t>Par nepieciešamajiem pasākumiem 2021. gadam un turpmāk, lai samazinātu ilglaicīgu negatīvo ietekmi uz sabiedrības psihisko veselību, ko rada COVID-19 pandēmija ziņojuma ietvaros</w:t>
            </w:r>
          </w:p>
        </w:tc>
      </w:tr>
      <w:tr w:rsidR="00997838" w:rsidRPr="00F062E0" w14:paraId="17A33283" w14:textId="77777777" w:rsidTr="002F7FC2">
        <w:trPr>
          <w:trHeight w:val="7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B4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62F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6C4BA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04946" w14:textId="77777777" w:rsidR="00997838" w:rsidRPr="00F062E0" w:rsidRDefault="00997838" w:rsidP="003C4974">
            <w:pPr>
              <w:rPr>
                <w:color w:val="000000"/>
                <w:sz w:val="20"/>
                <w:szCs w:val="20"/>
                <w:lang w:eastAsia="lv-LV"/>
              </w:rPr>
            </w:pPr>
            <w:r w:rsidRPr="00F062E0">
              <w:rPr>
                <w:color w:val="000000"/>
                <w:sz w:val="20"/>
                <w:szCs w:val="20"/>
                <w:lang w:eastAsia="lv-LV"/>
              </w:rPr>
              <w:t>Pacienta ar psihiskiem un uzvedības traucējumiem nodošana ģimenes ārstam dinamiskai novērošanai</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27CE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7ED4F"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7D8D3"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6016C"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1863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76E11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62BE3"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norāda psihiatrs, nododot pacientu ar psihiskiem un uzvedības traucējumiem ar noteiktām diagnozēm (F00, F01, F02, F03, F20, F21, F23, F25, F30, F31, F32, F33, F34, F40, F41, F42, F43, F44, F45, F50, F06, F07, F7) dinamiskai novērošanai ģimenes ārstam</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E78F5"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uzskaitei jaunā pasākuma, ko ievieš Par nepieciešamajiem pasākumiem 2021. gadam un turpmāk, lai samazinātu ilglaicīgu negatīvo ietekmi uz sabiedrības psihisko veselību, ko rada COVID-19 pandēmija ziņojuma ietvaros, kontrolei</w:t>
            </w:r>
          </w:p>
        </w:tc>
      </w:tr>
      <w:tr w:rsidR="00997838" w:rsidRPr="00F062E0" w14:paraId="51AEA63F" w14:textId="77777777" w:rsidTr="002F7FC2">
        <w:trPr>
          <w:trHeight w:val="106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587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Psihiatrija un narkoloģija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A725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13109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C2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9D562"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Autiska</w:t>
            </w:r>
            <w:proofErr w:type="spellEnd"/>
            <w:r w:rsidRPr="00F062E0">
              <w:rPr>
                <w:color w:val="000000"/>
                <w:sz w:val="20"/>
                <w:szCs w:val="20"/>
                <w:lang w:eastAsia="lv-LV"/>
              </w:rPr>
              <w:t xml:space="preserve"> spektra traucējumu diagnostika</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4BEF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86.42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F9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500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2061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FEF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9B0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6984C" w14:textId="77777777" w:rsidR="00997838" w:rsidRPr="00F062E0" w:rsidRDefault="00997838" w:rsidP="003C4974">
            <w:pPr>
              <w:rPr>
                <w:color w:val="000000"/>
                <w:sz w:val="20"/>
                <w:szCs w:val="20"/>
                <w:lang w:eastAsia="lv-LV"/>
              </w:rPr>
            </w:pPr>
            <w:r w:rsidRPr="00963009">
              <w:rPr>
                <w:color w:val="000000"/>
                <w:sz w:val="20"/>
                <w:szCs w:val="20"/>
                <w:lang w:eastAsia="lv-LV"/>
              </w:rPr>
              <w:t>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D67A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Šobrīd diagnostikas testu ir iespējams veikt par personīgiem līdzekļiem, bet, lai AST diagnosticētu pēc iespējas ātrāk, būtu nepieciešams valsts apmaksāts pakalpojums. Tas uzlabotu pakalpojuma pieejamību, veicinātu rehabilitācijas </w:t>
            </w:r>
            <w:proofErr w:type="spellStart"/>
            <w:r w:rsidRPr="00F062E0">
              <w:rPr>
                <w:color w:val="000000"/>
                <w:sz w:val="20"/>
                <w:szCs w:val="20"/>
                <w:lang w:eastAsia="lv-LV"/>
              </w:rPr>
              <w:t>paskalpojumu</w:t>
            </w:r>
            <w:proofErr w:type="spellEnd"/>
            <w:r w:rsidRPr="00F062E0">
              <w:rPr>
                <w:color w:val="000000"/>
                <w:sz w:val="20"/>
                <w:szCs w:val="20"/>
                <w:lang w:eastAsia="lv-LV"/>
              </w:rPr>
              <w:t xml:space="preserve"> saņemšanu, lai uzlabotu dzīves kvalitāti bērnam un ģimenei.</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05670442" w14:textId="77777777" w:rsidTr="002F7FC2">
        <w:trPr>
          <w:trHeight w:val="2295"/>
        </w:trPr>
        <w:tc>
          <w:tcPr>
            <w:tcW w:w="508" w:type="pct"/>
            <w:tcBorders>
              <w:top w:val="single" w:sz="4" w:space="0" w:color="auto"/>
              <w:left w:val="single" w:sz="4" w:space="0" w:color="000000"/>
              <w:bottom w:val="single" w:sz="4" w:space="0" w:color="000000"/>
              <w:right w:val="single" w:sz="4" w:space="0" w:color="auto"/>
            </w:tcBorders>
            <w:shd w:val="clear" w:color="auto" w:fill="auto"/>
            <w:vAlign w:val="center"/>
            <w:hideMark/>
          </w:tcPr>
          <w:p w14:paraId="342C8F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7794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60245</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447E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AE17" w14:textId="77777777" w:rsidR="00997838" w:rsidRPr="00F062E0" w:rsidRDefault="00997838" w:rsidP="003C4974">
            <w:pPr>
              <w:rPr>
                <w:color w:val="000000"/>
                <w:sz w:val="20"/>
                <w:szCs w:val="20"/>
                <w:lang w:eastAsia="lv-LV"/>
              </w:rPr>
            </w:pPr>
            <w:r w:rsidRPr="00F062E0">
              <w:rPr>
                <w:color w:val="000000"/>
                <w:sz w:val="20"/>
                <w:szCs w:val="20"/>
                <w:lang w:eastAsia="lv-LV"/>
              </w:rPr>
              <w:t>Skābekļa terapijas nodrošināšana pacientam, kas pārslimojis Covid-19, saņemot rehabilitācijas pakalpojumus stacionārā vai dienas stacionārā</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88782C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2.76</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B188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2D9FF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22583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9E72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A4C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7605D" w14:textId="77777777" w:rsidR="00997838" w:rsidRPr="00F062E0" w:rsidRDefault="00997838" w:rsidP="003C4974">
            <w:pPr>
              <w:rPr>
                <w:sz w:val="20"/>
                <w:szCs w:val="20"/>
                <w:lang w:eastAsia="lv-LV"/>
              </w:rPr>
            </w:pPr>
            <w:r w:rsidRPr="00F062E0">
              <w:rPr>
                <w:sz w:val="20"/>
                <w:szCs w:val="20"/>
                <w:lang w:eastAsia="lv-LV"/>
              </w:rPr>
              <w:t xml:space="preserve">Manipulāciju norāda vienu reizi dienā pacientam, ar pārslimotu laboratoriski apstiprinātu Covid-19 infekciju (anamnēzē diagnoze “U07.1. - Covid-19, ja vīruss identificēts”) saņemot rehabilitācija pakalpojumus, ja pacientam noteikta vidēja vai smaga elpošanas mazspēja (skābekļa </w:t>
            </w:r>
            <w:proofErr w:type="spellStart"/>
            <w:r w:rsidRPr="00F062E0">
              <w:rPr>
                <w:sz w:val="20"/>
                <w:szCs w:val="20"/>
                <w:lang w:eastAsia="lv-LV"/>
              </w:rPr>
              <w:t>saturācija</w:t>
            </w:r>
            <w:proofErr w:type="spellEnd"/>
            <w:r w:rsidRPr="00F062E0">
              <w:rPr>
                <w:sz w:val="20"/>
                <w:szCs w:val="20"/>
                <w:lang w:eastAsia="lv-LV"/>
              </w:rPr>
              <w:t xml:space="preserve"> pašaprūpes aktivitāšu laikā krītas zem 92%) un tiek nodrošināta skābekļa terapija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8B0E4"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Post Covid pacientu rehabilitācijas nodrošināšanai.</w:t>
            </w:r>
          </w:p>
        </w:tc>
      </w:tr>
      <w:tr w:rsidR="00997838" w:rsidRPr="00F062E0" w14:paraId="7EF42DC3" w14:textId="77777777" w:rsidTr="002F7FC2">
        <w:trPr>
          <w:trHeight w:val="42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AFA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7EF6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47C5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1D80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Epidurālā</w:t>
            </w:r>
            <w:proofErr w:type="spellEnd"/>
            <w:r w:rsidRPr="00F062E0">
              <w:rPr>
                <w:color w:val="000000"/>
                <w:sz w:val="20"/>
                <w:szCs w:val="20"/>
                <w:lang w:eastAsia="lv-LV"/>
              </w:rPr>
              <w:t xml:space="preserve"> anestēzija dzemdību atsāpināšanai par pirmajām divām stundām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AA67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84.42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EFD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84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8A1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877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C47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6430F" w14:textId="77777777" w:rsidR="00997838" w:rsidRPr="00F062E0" w:rsidRDefault="00997838" w:rsidP="003C4974">
            <w:pPr>
              <w:rPr>
                <w:color w:val="000000"/>
                <w:sz w:val="20"/>
                <w:szCs w:val="20"/>
                <w:lang w:eastAsia="lv-LV"/>
              </w:rPr>
            </w:pPr>
            <w:r w:rsidRPr="00963009">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7640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B8C441D" w14:textId="77777777" w:rsidTr="002F7FC2">
        <w:trPr>
          <w:trHeight w:val="5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788C82E7"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86DBD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04201</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ADA8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7AE9E" w14:textId="77777777" w:rsidR="00997838" w:rsidRPr="00F062E0" w:rsidRDefault="00997838" w:rsidP="003C4974">
            <w:pPr>
              <w:rPr>
                <w:sz w:val="20"/>
                <w:szCs w:val="20"/>
                <w:lang w:eastAsia="lv-LV"/>
              </w:rPr>
            </w:pPr>
            <w:r w:rsidRPr="00F062E0">
              <w:rPr>
                <w:sz w:val="20"/>
                <w:szCs w:val="20"/>
                <w:lang w:eastAsia="lv-LV"/>
              </w:rPr>
              <w:t xml:space="preserve">Prolongētā </w:t>
            </w:r>
            <w:proofErr w:type="spellStart"/>
            <w:r w:rsidRPr="00F062E0">
              <w:rPr>
                <w:sz w:val="20"/>
                <w:szCs w:val="20"/>
                <w:lang w:eastAsia="lv-LV"/>
              </w:rPr>
              <w:t>epidurālā</w:t>
            </w:r>
            <w:proofErr w:type="spellEnd"/>
            <w:r w:rsidRPr="00F062E0">
              <w:rPr>
                <w:sz w:val="20"/>
                <w:szCs w:val="20"/>
                <w:lang w:eastAsia="lv-LV"/>
              </w:rPr>
              <w:t xml:space="preserve"> </w:t>
            </w:r>
            <w:proofErr w:type="spellStart"/>
            <w:r w:rsidRPr="00F062E0">
              <w:rPr>
                <w:sz w:val="20"/>
                <w:szCs w:val="20"/>
                <w:lang w:eastAsia="lv-LV"/>
              </w:rPr>
              <w:t>analgēzija</w:t>
            </w:r>
            <w:proofErr w:type="spellEnd"/>
            <w:r w:rsidRPr="00F062E0">
              <w:rPr>
                <w:sz w:val="20"/>
                <w:szCs w:val="20"/>
                <w:lang w:eastAsia="lv-LV"/>
              </w:rPr>
              <w:t xml:space="preserve"> dzemdībās ar zālēm </w:t>
            </w:r>
            <w:proofErr w:type="spellStart"/>
            <w:r w:rsidRPr="00F062E0">
              <w:rPr>
                <w:sz w:val="20"/>
                <w:szCs w:val="20"/>
                <w:lang w:eastAsia="lv-LV"/>
              </w:rPr>
              <w:t>bupivakaīnu</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par katrām nākamajām 12 stundām</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2C03D" w14:textId="77777777" w:rsidR="00997838" w:rsidRPr="00F062E0" w:rsidRDefault="00997838" w:rsidP="003C4974">
            <w:pPr>
              <w:jc w:val="center"/>
              <w:rPr>
                <w:sz w:val="20"/>
                <w:szCs w:val="20"/>
                <w:lang w:eastAsia="lv-LV"/>
              </w:rPr>
            </w:pPr>
            <w:r w:rsidRPr="00F062E0">
              <w:rPr>
                <w:sz w:val="20"/>
                <w:szCs w:val="20"/>
                <w:lang w:eastAsia="lv-LV"/>
              </w:rPr>
              <w:t>11.85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599A9"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4B664"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61DE6"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5FF43"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E66CF"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AF941"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900B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4F84363B" w14:textId="77777777" w:rsidTr="002F7FC2">
        <w:trPr>
          <w:trHeight w:val="153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4F1E0731"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06C9FA"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04202</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7F5A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55E2E" w14:textId="77777777" w:rsidR="00997838" w:rsidRPr="00F062E0" w:rsidRDefault="00997838" w:rsidP="003C4974">
            <w:pPr>
              <w:rPr>
                <w:sz w:val="20"/>
                <w:szCs w:val="20"/>
                <w:lang w:eastAsia="lv-LV"/>
              </w:rPr>
            </w:pPr>
            <w:r w:rsidRPr="00F062E0">
              <w:rPr>
                <w:sz w:val="20"/>
                <w:szCs w:val="20"/>
                <w:lang w:eastAsia="lv-LV"/>
              </w:rPr>
              <w:t xml:space="preserve">Piemaksa </w:t>
            </w:r>
            <w:proofErr w:type="spellStart"/>
            <w:r w:rsidRPr="00F062E0">
              <w:rPr>
                <w:sz w:val="20"/>
                <w:szCs w:val="20"/>
                <w:lang w:eastAsia="lv-LV"/>
              </w:rPr>
              <w:t>epidurālai</w:t>
            </w:r>
            <w:proofErr w:type="spellEnd"/>
            <w:r w:rsidRPr="00F062E0">
              <w:rPr>
                <w:sz w:val="20"/>
                <w:szCs w:val="20"/>
                <w:lang w:eastAsia="lv-LV"/>
              </w:rPr>
              <w:t xml:space="preserve"> anestēzijai par zāļu </w:t>
            </w:r>
            <w:proofErr w:type="spellStart"/>
            <w:r w:rsidRPr="00F062E0">
              <w:rPr>
                <w:sz w:val="20"/>
                <w:szCs w:val="20"/>
                <w:lang w:eastAsia="lv-LV"/>
              </w:rPr>
              <w:t>bupivakaīna</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lietošanu pirmajās divās stundās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CEF9" w14:textId="77777777" w:rsidR="00997838" w:rsidRPr="00F062E0" w:rsidRDefault="00997838" w:rsidP="003C4974">
            <w:pPr>
              <w:jc w:val="center"/>
              <w:rPr>
                <w:sz w:val="20"/>
                <w:szCs w:val="20"/>
                <w:lang w:eastAsia="lv-LV"/>
              </w:rPr>
            </w:pPr>
            <w:r w:rsidRPr="00F062E0">
              <w:rPr>
                <w:sz w:val="20"/>
                <w:szCs w:val="20"/>
                <w:lang w:eastAsia="lv-LV"/>
              </w:rPr>
              <w:t>4.60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2EC23"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9F812"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EA009"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E366A"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A3C60"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B0DBC"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BD7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3C955FDA" w14:textId="77777777" w:rsidTr="002F7FC2">
        <w:trPr>
          <w:trHeight w:val="508"/>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1E215CC3"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F06A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04203</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3EED2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CDC7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dzemdību atsāpināšanai par katru nākamo </w:t>
            </w:r>
            <w:r w:rsidRPr="00F062E0">
              <w:rPr>
                <w:sz w:val="20"/>
                <w:szCs w:val="20"/>
                <w:lang w:eastAsia="lv-LV"/>
              </w:rPr>
              <w:lastRenderedPageBreak/>
              <w:t>stundu, sākot no trešās stundas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2AAC4" w14:textId="77777777" w:rsidR="00997838" w:rsidRPr="00F062E0" w:rsidRDefault="00997838" w:rsidP="003C4974">
            <w:pPr>
              <w:jc w:val="center"/>
              <w:rPr>
                <w:sz w:val="20"/>
                <w:szCs w:val="20"/>
                <w:lang w:eastAsia="lv-LV"/>
              </w:rPr>
            </w:pPr>
            <w:r w:rsidRPr="00F062E0">
              <w:rPr>
                <w:sz w:val="20"/>
                <w:szCs w:val="20"/>
                <w:lang w:eastAsia="lv-LV"/>
              </w:rPr>
              <w:lastRenderedPageBreak/>
              <w:t>22.40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E0828"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BB009"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D2A61"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F8E4C"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2E941"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5B2ED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apmaksā dzemdību atsāpināšanai medicīnisku indikāciju </w:t>
            </w:r>
            <w:r w:rsidRPr="00F062E0">
              <w:rPr>
                <w:color w:val="000000"/>
                <w:sz w:val="20"/>
                <w:szCs w:val="20"/>
                <w:lang w:eastAsia="lv-LV"/>
              </w:rPr>
              <w:lastRenderedPageBreak/>
              <w:t>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FD75A" w14:textId="77777777" w:rsidR="00997838" w:rsidRPr="00F062E0" w:rsidRDefault="00997838" w:rsidP="003C4974">
            <w:pPr>
              <w:rPr>
                <w:color w:val="000000"/>
                <w:sz w:val="20"/>
                <w:szCs w:val="20"/>
                <w:lang w:eastAsia="lv-LV"/>
              </w:rPr>
            </w:pPr>
            <w:r w:rsidRPr="00F062E0">
              <w:rPr>
                <w:color w:val="000000"/>
                <w:sz w:val="20"/>
                <w:szCs w:val="20"/>
                <w:lang w:eastAsia="lv-LV"/>
              </w:rPr>
              <w:lastRenderedPageBreak/>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w:t>
            </w:r>
            <w:r w:rsidRPr="00F062E0">
              <w:rPr>
                <w:color w:val="000000"/>
                <w:sz w:val="20"/>
                <w:szCs w:val="20"/>
                <w:lang w:eastAsia="lv-LV"/>
              </w:rPr>
              <w:lastRenderedPageBreak/>
              <w:t>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C55215D" w14:textId="77777777" w:rsidTr="002F7FC2">
        <w:trPr>
          <w:trHeight w:val="107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8B04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54A383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60488</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B5C8B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5D937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pie bērnu profilaktiskās apskates par bērnu no 1,5  līdz 3 gadiem psihiskās veselības </w:t>
            </w:r>
            <w:proofErr w:type="spellStart"/>
            <w:r w:rsidRPr="00F062E0">
              <w:rPr>
                <w:color w:val="000000"/>
                <w:sz w:val="20"/>
                <w:szCs w:val="20"/>
                <w:lang w:eastAsia="lv-LV"/>
              </w:rPr>
              <w:t>skrīningu</w:t>
            </w:r>
            <w:proofErr w:type="spellEnd"/>
            <w:r w:rsidRPr="00F062E0">
              <w:rPr>
                <w:color w:val="000000"/>
                <w:sz w:val="20"/>
                <w:szCs w:val="20"/>
                <w:lang w:eastAsia="lv-LV"/>
              </w:rPr>
              <w:t>, ko veic ģimenes ārsts</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EEFEEA" w14:textId="77777777" w:rsidR="00997838" w:rsidRPr="00F062E0" w:rsidRDefault="00997838" w:rsidP="003C4974">
            <w:pPr>
              <w:jc w:val="center"/>
              <w:rPr>
                <w:color w:val="000000"/>
                <w:sz w:val="20"/>
                <w:szCs w:val="20"/>
                <w:lang w:eastAsia="lv-LV"/>
              </w:rPr>
            </w:pPr>
            <w:r>
              <w:rPr>
                <w:color w:val="000000"/>
                <w:sz w:val="20"/>
                <w:szCs w:val="20"/>
                <w:lang w:eastAsia="lv-LV"/>
              </w:rPr>
              <w:t>8.15</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3B64A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85A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9CFEB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829C7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5B8B9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8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AF4A51" w14:textId="77777777" w:rsidR="00997838" w:rsidRPr="00F062E0" w:rsidRDefault="00997838" w:rsidP="003C4974">
            <w:pPr>
              <w:rPr>
                <w:sz w:val="20"/>
                <w:szCs w:val="20"/>
                <w:lang w:eastAsia="lv-LV"/>
              </w:rPr>
            </w:pPr>
            <w:r w:rsidRPr="00F062E0">
              <w:rPr>
                <w:sz w:val="20"/>
                <w:szCs w:val="20"/>
                <w:lang w:eastAsia="lv-LV"/>
              </w:rPr>
              <w:t>Manipulāciju norāda ģimenes ārsts, veicot bērna vecumā no 1,5 līdz 3 gadiem psihiskās veselības novērtēšanu.</w:t>
            </w:r>
            <w:r w:rsidRPr="00F062E0">
              <w:rPr>
                <w:sz w:val="20"/>
                <w:szCs w:val="20"/>
                <w:lang w:eastAsia="lv-LV"/>
              </w:rPr>
              <w:br/>
              <w:t>Manipulācija spēkā no 01.08.2021.</w:t>
            </w:r>
          </w:p>
        </w:tc>
        <w:tc>
          <w:tcPr>
            <w:tcW w:w="88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1C2E19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Balstoties uz Bērnu tiesību aizsardzības likuma, ir nepieciešama vienota agrīnās attīstības novērtēšana bērniem vecumā no 1,5 līdz 3 gadiem ģimenes ārstu praksēs. Bērniem no 1,5 – 3 gadu vecumam dodoties pie ģimenes ārsta uz bērna profilaktisko apskati, kur tiks sniegts plašāks izmeklējums (“Bērna vecumā no 1,5 līdz 3 gadiem fiziskās un garīgās attīstības novērtēšana valsts organizētās attīstības </w:t>
            </w:r>
            <w:proofErr w:type="spellStart"/>
            <w:r w:rsidRPr="00F062E0">
              <w:rPr>
                <w:color w:val="000000"/>
                <w:sz w:val="20"/>
                <w:szCs w:val="20"/>
                <w:lang w:eastAsia="lv-LV"/>
              </w:rPr>
              <w:t>skrīningprogrammas</w:t>
            </w:r>
            <w:proofErr w:type="spellEnd"/>
            <w:r w:rsidRPr="00F062E0">
              <w:rPr>
                <w:color w:val="000000"/>
                <w:sz w:val="20"/>
                <w:szCs w:val="20"/>
                <w:lang w:eastAsia="lv-LV"/>
              </w:rPr>
              <w:t xml:space="preserve"> ietvaros atbilstoši normatīvajiem aktiem par ārstniecības iestāžu medicīniskās un uzskaites dokumentācijas lietvedības kārtību”), kura izmaksas par vienu vizīti veido 17.86 EUR apmērā. Lai segtu izmaksas par paplašināto bērna profilaktisko apskati, </w:t>
            </w:r>
            <w:r w:rsidRPr="00F062E0">
              <w:rPr>
                <w:color w:val="000000"/>
                <w:sz w:val="20"/>
                <w:szCs w:val="20"/>
                <w:lang w:eastAsia="lv-LV"/>
              </w:rPr>
              <w:lastRenderedPageBreak/>
              <w:t>papildus nepieciešamo finansējumu veido abu manipulāciju starpība, jo bērniem vecumā no 1,5 – 3 gadiem līdzšinējo 9.71 EUR turpmāk veiks maksājumu 17.86 EUR apmērā.</w:t>
            </w:r>
          </w:p>
        </w:tc>
      </w:tr>
    </w:tbl>
    <w:p w14:paraId="68EDDFDF" w14:textId="31BE4E14" w:rsidR="00997838" w:rsidRDefault="00997838" w:rsidP="00997838"/>
    <w:p w14:paraId="08B26E38" w14:textId="77777777"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Izmaiņas nosaukumos un vai apmaksas nosacījumos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805"/>
        <w:gridCol w:w="403"/>
        <w:gridCol w:w="2016"/>
        <w:gridCol w:w="943"/>
        <w:gridCol w:w="537"/>
        <w:gridCol w:w="671"/>
        <w:gridCol w:w="671"/>
        <w:gridCol w:w="674"/>
        <w:gridCol w:w="805"/>
        <w:gridCol w:w="3102"/>
        <w:gridCol w:w="2489"/>
      </w:tblGrid>
      <w:tr w:rsidR="00997838" w:rsidRPr="00F062E0" w14:paraId="64D3260B" w14:textId="77777777" w:rsidTr="003C4974">
        <w:trPr>
          <w:trHeight w:val="300"/>
          <w:tblHeader/>
        </w:trPr>
        <w:tc>
          <w:tcPr>
            <w:tcW w:w="505" w:type="pct"/>
            <w:vMerge w:val="restart"/>
            <w:shd w:val="clear" w:color="auto" w:fill="F2DBDB" w:themeFill="accent2" w:themeFillTint="33"/>
            <w:vAlign w:val="center"/>
            <w:hideMark/>
          </w:tcPr>
          <w:p w14:paraId="403B05A7"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76" w:type="pct"/>
            <w:vMerge w:val="restart"/>
            <w:shd w:val="clear" w:color="auto" w:fill="F2DBDB" w:themeFill="accent2" w:themeFillTint="33"/>
            <w:vAlign w:val="center"/>
            <w:hideMark/>
          </w:tcPr>
          <w:p w14:paraId="3354B10F"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38" w:type="pct"/>
            <w:vMerge w:val="restart"/>
            <w:shd w:val="clear" w:color="auto" w:fill="F2DBDB" w:themeFill="accent2" w:themeFillTint="33"/>
            <w:vAlign w:val="center"/>
            <w:hideMark/>
          </w:tcPr>
          <w:p w14:paraId="53195AA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691" w:type="pct"/>
            <w:vMerge w:val="restart"/>
            <w:shd w:val="clear" w:color="auto" w:fill="F2DBDB" w:themeFill="accent2" w:themeFillTint="33"/>
            <w:vAlign w:val="center"/>
            <w:hideMark/>
          </w:tcPr>
          <w:p w14:paraId="0EB86A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323" w:type="pct"/>
            <w:vMerge w:val="restart"/>
            <w:shd w:val="clear" w:color="auto" w:fill="F2DBDB" w:themeFill="accent2" w:themeFillTint="33"/>
            <w:vAlign w:val="center"/>
            <w:hideMark/>
          </w:tcPr>
          <w:p w14:paraId="53DE61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644" w:type="pct"/>
            <w:gridSpan w:val="3"/>
            <w:shd w:val="clear" w:color="auto" w:fill="F2DBDB" w:themeFill="accent2" w:themeFillTint="33"/>
            <w:vAlign w:val="center"/>
            <w:hideMark/>
          </w:tcPr>
          <w:p w14:paraId="155F7B9F"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31" w:type="pct"/>
            <w:vMerge w:val="restart"/>
            <w:shd w:val="clear" w:color="auto" w:fill="F2DBDB" w:themeFill="accent2" w:themeFillTint="33"/>
            <w:vAlign w:val="center"/>
            <w:hideMark/>
          </w:tcPr>
          <w:p w14:paraId="0B1630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276" w:type="pct"/>
            <w:vMerge w:val="restart"/>
            <w:shd w:val="clear" w:color="auto" w:fill="F2DBDB" w:themeFill="accent2" w:themeFillTint="33"/>
            <w:vAlign w:val="center"/>
            <w:hideMark/>
          </w:tcPr>
          <w:p w14:paraId="6D5F7D0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1063" w:type="pct"/>
            <w:vMerge w:val="restart"/>
            <w:shd w:val="clear" w:color="auto" w:fill="F2DBDB" w:themeFill="accent2" w:themeFillTint="33"/>
            <w:vAlign w:val="center"/>
            <w:hideMark/>
          </w:tcPr>
          <w:p w14:paraId="034BCD89"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53" w:type="pct"/>
            <w:vMerge w:val="restart"/>
            <w:shd w:val="clear" w:color="auto" w:fill="F2DBDB" w:themeFill="accent2" w:themeFillTint="33"/>
            <w:vAlign w:val="center"/>
            <w:hideMark/>
          </w:tcPr>
          <w:p w14:paraId="0E18B48C"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436CBB3B" w14:textId="77777777" w:rsidTr="003C4974">
        <w:trPr>
          <w:trHeight w:val="855"/>
          <w:tblHeader/>
        </w:trPr>
        <w:tc>
          <w:tcPr>
            <w:tcW w:w="505" w:type="pct"/>
            <w:vMerge/>
            <w:shd w:val="clear" w:color="auto" w:fill="auto"/>
            <w:vAlign w:val="center"/>
            <w:hideMark/>
          </w:tcPr>
          <w:p w14:paraId="136753E8"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E0AB1EF" w14:textId="77777777" w:rsidR="00997838" w:rsidRPr="00153737" w:rsidRDefault="00997838" w:rsidP="003C4974">
            <w:pPr>
              <w:rPr>
                <w:b/>
                <w:bCs/>
                <w:color w:val="000000"/>
                <w:sz w:val="18"/>
                <w:szCs w:val="18"/>
                <w:lang w:eastAsia="lv-LV"/>
              </w:rPr>
            </w:pPr>
          </w:p>
        </w:tc>
        <w:tc>
          <w:tcPr>
            <w:tcW w:w="138" w:type="pct"/>
            <w:vMerge/>
            <w:shd w:val="clear" w:color="auto" w:fill="auto"/>
            <w:vAlign w:val="center"/>
            <w:hideMark/>
          </w:tcPr>
          <w:p w14:paraId="7B59290A" w14:textId="77777777" w:rsidR="00997838" w:rsidRPr="00153737" w:rsidRDefault="00997838" w:rsidP="003C4974">
            <w:pPr>
              <w:rPr>
                <w:b/>
                <w:bCs/>
                <w:color w:val="000000"/>
                <w:sz w:val="18"/>
                <w:szCs w:val="18"/>
                <w:lang w:eastAsia="lv-LV"/>
              </w:rPr>
            </w:pPr>
          </w:p>
        </w:tc>
        <w:tc>
          <w:tcPr>
            <w:tcW w:w="691" w:type="pct"/>
            <w:vMerge/>
            <w:shd w:val="clear" w:color="auto" w:fill="auto"/>
            <w:vAlign w:val="center"/>
            <w:hideMark/>
          </w:tcPr>
          <w:p w14:paraId="2688515B" w14:textId="77777777" w:rsidR="00997838" w:rsidRPr="00153737" w:rsidRDefault="00997838" w:rsidP="003C4974">
            <w:pPr>
              <w:rPr>
                <w:b/>
                <w:bCs/>
                <w:color w:val="000000"/>
                <w:sz w:val="18"/>
                <w:szCs w:val="18"/>
                <w:lang w:eastAsia="lv-LV"/>
              </w:rPr>
            </w:pPr>
          </w:p>
        </w:tc>
        <w:tc>
          <w:tcPr>
            <w:tcW w:w="323" w:type="pct"/>
            <w:vMerge/>
            <w:shd w:val="clear" w:color="auto" w:fill="auto"/>
            <w:vAlign w:val="center"/>
            <w:hideMark/>
          </w:tcPr>
          <w:p w14:paraId="56A5D91D" w14:textId="77777777" w:rsidR="00997838" w:rsidRPr="00153737" w:rsidRDefault="00997838" w:rsidP="003C4974">
            <w:pPr>
              <w:rPr>
                <w:b/>
                <w:bCs/>
                <w:color w:val="000000"/>
                <w:sz w:val="18"/>
                <w:szCs w:val="18"/>
                <w:lang w:eastAsia="lv-LV"/>
              </w:rPr>
            </w:pPr>
          </w:p>
        </w:tc>
        <w:tc>
          <w:tcPr>
            <w:tcW w:w="184" w:type="pct"/>
            <w:shd w:val="clear" w:color="auto" w:fill="F2DBDB" w:themeFill="accent2" w:themeFillTint="33"/>
            <w:vAlign w:val="center"/>
            <w:hideMark/>
          </w:tcPr>
          <w:p w14:paraId="33870B32"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0" w:type="pct"/>
            <w:shd w:val="clear" w:color="auto" w:fill="F2DBDB" w:themeFill="accent2" w:themeFillTint="33"/>
            <w:vAlign w:val="center"/>
            <w:hideMark/>
          </w:tcPr>
          <w:p w14:paraId="5EC558F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30" w:type="pct"/>
            <w:shd w:val="clear" w:color="auto" w:fill="F2DBDB" w:themeFill="accent2" w:themeFillTint="33"/>
            <w:vAlign w:val="center"/>
            <w:hideMark/>
          </w:tcPr>
          <w:p w14:paraId="53F24FAC"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1" w:type="pct"/>
            <w:vMerge/>
            <w:shd w:val="clear" w:color="auto" w:fill="auto"/>
            <w:vAlign w:val="center"/>
            <w:hideMark/>
          </w:tcPr>
          <w:p w14:paraId="11E75AD2"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393DBE4" w14:textId="77777777" w:rsidR="00997838" w:rsidRPr="00153737" w:rsidRDefault="00997838" w:rsidP="003C4974">
            <w:pPr>
              <w:rPr>
                <w:b/>
                <w:bCs/>
                <w:color w:val="000000"/>
                <w:sz w:val="18"/>
                <w:szCs w:val="18"/>
                <w:lang w:eastAsia="lv-LV"/>
              </w:rPr>
            </w:pPr>
          </w:p>
        </w:tc>
        <w:tc>
          <w:tcPr>
            <w:tcW w:w="1063" w:type="pct"/>
            <w:vMerge/>
            <w:shd w:val="clear" w:color="auto" w:fill="auto"/>
            <w:vAlign w:val="center"/>
            <w:hideMark/>
          </w:tcPr>
          <w:p w14:paraId="0A679D1D" w14:textId="77777777" w:rsidR="00997838" w:rsidRPr="00153737" w:rsidRDefault="00997838" w:rsidP="003C4974">
            <w:pPr>
              <w:rPr>
                <w:b/>
                <w:bCs/>
                <w:sz w:val="18"/>
                <w:szCs w:val="18"/>
                <w:lang w:eastAsia="lv-LV"/>
              </w:rPr>
            </w:pPr>
          </w:p>
        </w:tc>
        <w:tc>
          <w:tcPr>
            <w:tcW w:w="853" w:type="pct"/>
            <w:vMerge/>
            <w:shd w:val="clear" w:color="auto" w:fill="auto"/>
            <w:vAlign w:val="center"/>
            <w:hideMark/>
          </w:tcPr>
          <w:p w14:paraId="44030893" w14:textId="77777777" w:rsidR="00997838" w:rsidRPr="00153737" w:rsidRDefault="00997838" w:rsidP="003C4974">
            <w:pPr>
              <w:rPr>
                <w:b/>
                <w:bCs/>
                <w:sz w:val="18"/>
                <w:szCs w:val="18"/>
                <w:lang w:eastAsia="lv-LV"/>
              </w:rPr>
            </w:pPr>
          </w:p>
        </w:tc>
      </w:tr>
      <w:tr w:rsidR="00997838" w:rsidRPr="00F062E0" w14:paraId="168B6D03" w14:textId="77777777" w:rsidTr="003C4974">
        <w:trPr>
          <w:trHeight w:val="3109"/>
        </w:trPr>
        <w:tc>
          <w:tcPr>
            <w:tcW w:w="505" w:type="pct"/>
            <w:shd w:val="clear" w:color="auto" w:fill="auto"/>
            <w:vAlign w:val="center"/>
            <w:hideMark/>
          </w:tcPr>
          <w:p w14:paraId="3D57996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64A3FA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02125</w:t>
            </w:r>
          </w:p>
        </w:tc>
        <w:tc>
          <w:tcPr>
            <w:tcW w:w="138" w:type="pct"/>
            <w:shd w:val="clear" w:color="auto" w:fill="auto"/>
            <w:vAlign w:val="center"/>
            <w:hideMark/>
          </w:tcPr>
          <w:p w14:paraId="01E103E6"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305F3A50" w14:textId="77777777" w:rsidR="00997838" w:rsidRPr="00F062E0" w:rsidRDefault="00997838" w:rsidP="003C4974">
            <w:pPr>
              <w:rPr>
                <w:sz w:val="20"/>
                <w:szCs w:val="20"/>
                <w:lang w:eastAsia="lv-LV"/>
              </w:rPr>
            </w:pPr>
            <w:r w:rsidRPr="00F062E0">
              <w:rPr>
                <w:sz w:val="20"/>
                <w:szCs w:val="20"/>
                <w:lang w:eastAsia="lv-LV"/>
              </w:rPr>
              <w:t xml:space="preserve">Poligrāfija </w:t>
            </w:r>
            <w:r w:rsidRPr="00F062E0">
              <w:rPr>
                <w:strike/>
                <w:sz w:val="20"/>
                <w:szCs w:val="20"/>
                <w:lang w:eastAsia="lv-LV"/>
              </w:rPr>
              <w:t>(PG)</w:t>
            </w:r>
            <w:r w:rsidRPr="00F062E0">
              <w:rPr>
                <w:sz w:val="20"/>
                <w:szCs w:val="20"/>
                <w:lang w:eastAsia="lv-LV"/>
              </w:rPr>
              <w:t xml:space="preserve"> </w:t>
            </w:r>
            <w:r w:rsidRPr="00F062E0">
              <w:rPr>
                <w:color w:val="FF0000"/>
                <w:sz w:val="20"/>
                <w:szCs w:val="20"/>
                <w:lang w:eastAsia="lv-LV"/>
              </w:rPr>
              <w:t>stacionārā</w:t>
            </w:r>
          </w:p>
        </w:tc>
        <w:tc>
          <w:tcPr>
            <w:tcW w:w="323" w:type="pct"/>
            <w:shd w:val="clear" w:color="auto" w:fill="auto"/>
            <w:noWrap/>
            <w:vAlign w:val="center"/>
            <w:hideMark/>
          </w:tcPr>
          <w:p w14:paraId="504CEBE6" w14:textId="77777777" w:rsidR="00997838" w:rsidRPr="00F062E0" w:rsidRDefault="00997838" w:rsidP="003C4974">
            <w:pPr>
              <w:jc w:val="center"/>
              <w:rPr>
                <w:sz w:val="20"/>
                <w:szCs w:val="20"/>
                <w:lang w:eastAsia="lv-LV"/>
              </w:rPr>
            </w:pPr>
            <w:r w:rsidRPr="00F062E0">
              <w:rPr>
                <w:sz w:val="20"/>
                <w:szCs w:val="20"/>
                <w:lang w:eastAsia="lv-LV"/>
              </w:rPr>
              <w:t>208.46</w:t>
            </w:r>
          </w:p>
        </w:tc>
        <w:tc>
          <w:tcPr>
            <w:tcW w:w="184" w:type="pct"/>
            <w:shd w:val="clear" w:color="auto" w:fill="auto"/>
            <w:noWrap/>
            <w:vAlign w:val="center"/>
            <w:hideMark/>
          </w:tcPr>
          <w:p w14:paraId="3202C9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noWrap/>
            <w:vAlign w:val="center"/>
            <w:hideMark/>
          </w:tcPr>
          <w:p w14:paraId="2FF5F92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A64C4A9"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56D9394C"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6677F166"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2274B94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w:t>
            </w:r>
            <w:r w:rsidRPr="00F062E0">
              <w:rPr>
                <w:strike/>
                <w:color w:val="000000"/>
                <w:sz w:val="20"/>
                <w:szCs w:val="20"/>
                <w:lang w:eastAsia="lv-LV"/>
              </w:rPr>
              <w:t xml:space="preserve">šo </w:t>
            </w:r>
            <w:r w:rsidRPr="00F062E0">
              <w:rPr>
                <w:color w:val="000000"/>
                <w:sz w:val="20"/>
                <w:szCs w:val="20"/>
                <w:lang w:eastAsia="lv-LV"/>
              </w:rPr>
              <w:t xml:space="preserve">manipulāciju tiek veikta </w:t>
            </w:r>
            <w:r w:rsidRPr="00F062E0">
              <w:rPr>
                <w:color w:val="FF0000"/>
                <w:sz w:val="20"/>
                <w:szCs w:val="20"/>
                <w:lang w:eastAsia="lv-LV"/>
              </w:rPr>
              <w:t xml:space="preserve">VSIA "Bērnu klīniskā universitātes slimnīca" </w:t>
            </w:r>
            <w:r w:rsidRPr="00F062E0">
              <w:rPr>
                <w:strike/>
                <w:color w:val="000000"/>
                <w:sz w:val="20"/>
                <w:szCs w:val="20"/>
                <w:lang w:eastAsia="lv-LV"/>
              </w:rPr>
              <w:t>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000000"/>
                <w:sz w:val="20"/>
                <w:szCs w:val="20"/>
                <w:lang w:eastAsia="lv-LV"/>
              </w:rPr>
              <w:t>.</w:t>
            </w:r>
            <w:r w:rsidRPr="00F062E0">
              <w:rPr>
                <w:color w:val="FF0000"/>
                <w:sz w:val="20"/>
                <w:szCs w:val="20"/>
                <w:lang w:eastAsia="lv-LV"/>
              </w:rPr>
              <w:t>u</w:t>
            </w:r>
            <w:proofErr w:type="spellEnd"/>
            <w:r w:rsidRPr="00F062E0">
              <w:rPr>
                <w:color w:val="000000"/>
                <w:sz w:val="20"/>
                <w:szCs w:val="20"/>
                <w:lang w:eastAsia="lv-LV"/>
              </w:rPr>
              <w:t xml:space="preserve"> </w:t>
            </w:r>
            <w:r w:rsidRPr="00F062E0">
              <w:rPr>
                <w:color w:val="FF0000"/>
                <w:sz w:val="20"/>
                <w:szCs w:val="20"/>
                <w:lang w:eastAsia="lv-LV"/>
              </w:rPr>
              <w:t xml:space="preserve">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72F405B2"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nosaukumā norādot, ka tā ir veicama stacionārā pie konkrētiem nosacījumiem.</w:t>
            </w:r>
          </w:p>
        </w:tc>
      </w:tr>
      <w:tr w:rsidR="00997838" w:rsidRPr="00F062E0" w14:paraId="027F5710" w14:textId="77777777" w:rsidTr="003C4974">
        <w:trPr>
          <w:trHeight w:val="2805"/>
        </w:trPr>
        <w:tc>
          <w:tcPr>
            <w:tcW w:w="505" w:type="pct"/>
            <w:shd w:val="clear" w:color="auto" w:fill="auto"/>
            <w:vAlign w:val="center"/>
            <w:hideMark/>
          </w:tcPr>
          <w:p w14:paraId="7DE1BC9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lastRenderedPageBreak/>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580BF4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02126</w:t>
            </w:r>
          </w:p>
        </w:tc>
        <w:tc>
          <w:tcPr>
            <w:tcW w:w="138" w:type="pct"/>
            <w:shd w:val="clear" w:color="auto" w:fill="auto"/>
            <w:noWrap/>
            <w:vAlign w:val="center"/>
            <w:hideMark/>
          </w:tcPr>
          <w:p w14:paraId="5DB077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noWrap/>
            <w:vAlign w:val="center"/>
            <w:hideMark/>
          </w:tcPr>
          <w:p w14:paraId="55DB791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Polisomnogrāfija</w:t>
            </w:r>
            <w:proofErr w:type="spellEnd"/>
            <w:r w:rsidRPr="00F062E0">
              <w:rPr>
                <w:strike/>
                <w:color w:val="000000"/>
                <w:sz w:val="20"/>
                <w:szCs w:val="20"/>
                <w:lang w:eastAsia="lv-LV"/>
              </w:rPr>
              <w:t xml:space="preserve"> (PSG)</w:t>
            </w:r>
          </w:p>
        </w:tc>
        <w:tc>
          <w:tcPr>
            <w:tcW w:w="323" w:type="pct"/>
            <w:shd w:val="clear" w:color="auto" w:fill="auto"/>
            <w:noWrap/>
            <w:vAlign w:val="center"/>
            <w:hideMark/>
          </w:tcPr>
          <w:p w14:paraId="5FC0381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285.16</w:t>
            </w:r>
          </w:p>
        </w:tc>
        <w:tc>
          <w:tcPr>
            <w:tcW w:w="184" w:type="pct"/>
            <w:shd w:val="clear" w:color="auto" w:fill="auto"/>
            <w:noWrap/>
            <w:vAlign w:val="center"/>
            <w:hideMark/>
          </w:tcPr>
          <w:p w14:paraId="6C34F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DD35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F6C24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noWrap/>
            <w:vAlign w:val="center"/>
            <w:hideMark/>
          </w:tcPr>
          <w:p w14:paraId="62B80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noWrap/>
            <w:vAlign w:val="center"/>
            <w:hideMark/>
          </w:tcPr>
          <w:p w14:paraId="4A1FC7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029B3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w:t>
            </w:r>
            <w:r w:rsidRPr="00F062E0">
              <w:rPr>
                <w:color w:val="FF0000"/>
                <w:sz w:val="20"/>
                <w:szCs w:val="20"/>
                <w:lang w:eastAsia="lv-LV"/>
              </w:rPr>
              <w:t>VSIA "Bērnu klīniskā universitātes slimnīca"</w:t>
            </w:r>
            <w:r w:rsidRPr="00F062E0">
              <w:rPr>
                <w:strike/>
                <w:color w:val="000000"/>
                <w:sz w:val="20"/>
                <w:szCs w:val="20"/>
                <w:lang w:eastAsia="lv-LV"/>
              </w:rPr>
              <w:t xml:space="preserve"> 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FF0000"/>
                <w:sz w:val="20"/>
                <w:szCs w:val="20"/>
                <w:lang w:eastAsia="lv-LV"/>
              </w:rPr>
              <w:t>u</w:t>
            </w:r>
            <w:proofErr w:type="spellEnd"/>
            <w:r w:rsidRPr="00F062E0">
              <w:rPr>
                <w:color w:val="FF0000"/>
                <w:sz w:val="20"/>
                <w:szCs w:val="20"/>
                <w:lang w:eastAsia="lv-LV"/>
              </w:rPr>
              <w:t xml:space="preserve"> 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1AE5F1F0"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norādot konkrētākus nosacījumus tās apmaksai.</w:t>
            </w:r>
          </w:p>
        </w:tc>
      </w:tr>
      <w:tr w:rsidR="00997838" w:rsidRPr="00F062E0" w14:paraId="118C5A44" w14:textId="77777777" w:rsidTr="003C4974">
        <w:trPr>
          <w:trHeight w:val="1785"/>
        </w:trPr>
        <w:tc>
          <w:tcPr>
            <w:tcW w:w="505" w:type="pct"/>
            <w:shd w:val="clear" w:color="auto" w:fill="auto"/>
            <w:vAlign w:val="center"/>
            <w:hideMark/>
          </w:tcPr>
          <w:p w14:paraId="6A3BB03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EE513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29018</w:t>
            </w:r>
          </w:p>
        </w:tc>
        <w:tc>
          <w:tcPr>
            <w:tcW w:w="138" w:type="pct"/>
            <w:shd w:val="clear" w:color="auto" w:fill="auto"/>
            <w:vAlign w:val="center"/>
            <w:hideMark/>
          </w:tcPr>
          <w:p w14:paraId="052B7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70891E6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Tamponu maiņa </w:t>
            </w:r>
            <w:r w:rsidRPr="00F062E0">
              <w:rPr>
                <w:color w:val="FF0000"/>
                <w:sz w:val="20"/>
                <w:szCs w:val="20"/>
                <w:lang w:eastAsia="lv-LV"/>
              </w:rPr>
              <w:t xml:space="preserve">vai izņemšana no deguna </w:t>
            </w:r>
            <w:r w:rsidRPr="00F062E0">
              <w:rPr>
                <w:strike/>
                <w:color w:val="000000"/>
                <w:sz w:val="20"/>
                <w:szCs w:val="20"/>
                <w:lang w:eastAsia="lv-LV"/>
              </w:rPr>
              <w:t>degunā</w:t>
            </w:r>
            <w:r w:rsidRPr="00F062E0">
              <w:rPr>
                <w:color w:val="FF0000"/>
                <w:sz w:val="20"/>
                <w:szCs w:val="20"/>
                <w:lang w:eastAsia="lv-LV"/>
              </w:rPr>
              <w:t xml:space="preserve"> (pēc ķirurģiskām manipulācijām)</w:t>
            </w:r>
          </w:p>
        </w:tc>
        <w:tc>
          <w:tcPr>
            <w:tcW w:w="323" w:type="pct"/>
            <w:shd w:val="clear" w:color="auto" w:fill="auto"/>
            <w:vAlign w:val="center"/>
            <w:hideMark/>
          </w:tcPr>
          <w:p w14:paraId="575FD3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12.45</w:t>
            </w:r>
          </w:p>
        </w:tc>
        <w:tc>
          <w:tcPr>
            <w:tcW w:w="184" w:type="pct"/>
            <w:shd w:val="clear" w:color="auto" w:fill="auto"/>
            <w:vAlign w:val="center"/>
            <w:hideMark/>
          </w:tcPr>
          <w:p w14:paraId="124646D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D17816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79CC8F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7B98D4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46E8A8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FC548C9"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4E864E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 </w:t>
            </w:r>
            <w:r w:rsidRPr="00F062E0">
              <w:rPr>
                <w:color w:val="000000"/>
                <w:sz w:val="20"/>
                <w:szCs w:val="20"/>
                <w:lang w:eastAsia="lv-LV"/>
              </w:rPr>
              <w:br/>
              <w:t xml:space="preserve">Šo manipulāciju </w:t>
            </w:r>
            <w:proofErr w:type="spellStart"/>
            <w:r w:rsidRPr="00F062E0">
              <w:rPr>
                <w:color w:val="000000"/>
                <w:sz w:val="20"/>
                <w:szCs w:val="20"/>
                <w:lang w:eastAsia="lv-LV"/>
              </w:rPr>
              <w:t>šoobrīd</w:t>
            </w:r>
            <w:proofErr w:type="spellEnd"/>
            <w:r w:rsidRPr="00F062E0">
              <w:rPr>
                <w:color w:val="000000"/>
                <w:sz w:val="20"/>
                <w:szCs w:val="20"/>
                <w:lang w:eastAsia="lv-LV"/>
              </w:rPr>
              <w:t xml:space="preserve"> lielākajā daļā gadījumu lieto sejas-žokļu ķirurģi un tam nevajadzētu ietekmēt citus speciālistus. </w:t>
            </w:r>
          </w:p>
        </w:tc>
      </w:tr>
      <w:tr w:rsidR="00997838" w:rsidRPr="00F062E0" w14:paraId="7730B472" w14:textId="77777777" w:rsidTr="002F7FC2">
        <w:trPr>
          <w:trHeight w:val="155"/>
        </w:trPr>
        <w:tc>
          <w:tcPr>
            <w:tcW w:w="505" w:type="pct"/>
            <w:shd w:val="clear" w:color="auto" w:fill="auto"/>
            <w:vAlign w:val="center"/>
            <w:hideMark/>
          </w:tcPr>
          <w:p w14:paraId="506F9E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51A864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29021</w:t>
            </w:r>
          </w:p>
        </w:tc>
        <w:tc>
          <w:tcPr>
            <w:tcW w:w="138" w:type="pct"/>
            <w:shd w:val="clear" w:color="auto" w:fill="auto"/>
            <w:vAlign w:val="center"/>
            <w:hideMark/>
          </w:tcPr>
          <w:p w14:paraId="459E83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174099"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Orbitāles</w:t>
            </w:r>
            <w:r w:rsidRPr="00F062E0">
              <w:rPr>
                <w:color w:val="FF0000"/>
                <w:sz w:val="20"/>
                <w:szCs w:val="20"/>
                <w:lang w:eastAsia="lv-LV"/>
              </w:rPr>
              <w:t>ā</w:t>
            </w:r>
            <w:proofErr w:type="spellEnd"/>
            <w:r w:rsidRPr="00F062E0">
              <w:rPr>
                <w:color w:val="000000"/>
                <w:sz w:val="20"/>
                <w:szCs w:val="20"/>
                <w:lang w:eastAsia="lv-LV"/>
              </w:rPr>
              <w:t xml:space="preserve"> kompleksa bojājums, orbītas pamata plastika,</w:t>
            </w:r>
            <w:r w:rsidRPr="00F062E0">
              <w:rPr>
                <w:color w:val="FF0000"/>
                <w:sz w:val="20"/>
                <w:szCs w:val="20"/>
                <w:lang w:eastAsia="lv-LV"/>
              </w:rPr>
              <w:t xml:space="preserve"> tai skaitā</w:t>
            </w:r>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30161F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131.11</w:t>
            </w:r>
          </w:p>
        </w:tc>
        <w:tc>
          <w:tcPr>
            <w:tcW w:w="184" w:type="pct"/>
            <w:shd w:val="clear" w:color="auto" w:fill="auto"/>
            <w:vAlign w:val="center"/>
            <w:hideMark/>
          </w:tcPr>
          <w:p w14:paraId="5BC242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79E39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D1C51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7ADF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ED608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4227361"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38B0F19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w:t>
            </w:r>
            <w:r w:rsidRPr="00F062E0">
              <w:rPr>
                <w:color w:val="000000"/>
                <w:sz w:val="20"/>
                <w:szCs w:val="20"/>
                <w:lang w:eastAsia="lv-LV"/>
              </w:rPr>
              <w:lastRenderedPageBreak/>
              <w:t>(PSKUS) puses.</w:t>
            </w:r>
          </w:p>
        </w:tc>
      </w:tr>
      <w:tr w:rsidR="00997838" w:rsidRPr="00F062E0" w14:paraId="073D29EB" w14:textId="77777777" w:rsidTr="003C4974">
        <w:trPr>
          <w:trHeight w:val="1020"/>
        </w:trPr>
        <w:tc>
          <w:tcPr>
            <w:tcW w:w="505" w:type="pct"/>
            <w:shd w:val="clear" w:color="auto" w:fill="auto"/>
            <w:vAlign w:val="center"/>
            <w:hideMark/>
          </w:tcPr>
          <w:p w14:paraId="22877905" w14:textId="77777777" w:rsidR="00997838" w:rsidRPr="00F062E0" w:rsidRDefault="00997838" w:rsidP="003C4974">
            <w:pPr>
              <w:jc w:val="center"/>
              <w:rPr>
                <w:sz w:val="20"/>
                <w:szCs w:val="20"/>
                <w:lang w:eastAsia="lv-LV"/>
              </w:rPr>
            </w:pPr>
            <w:r w:rsidRPr="00F062E0">
              <w:rPr>
                <w:sz w:val="20"/>
                <w:szCs w:val="20"/>
                <w:lang w:eastAsia="lv-LV"/>
              </w:rPr>
              <w:t>Sejas skeleta ievainojumu un slimību ārstēšana sejas-žokļu ķirurģijā</w:t>
            </w:r>
          </w:p>
        </w:tc>
        <w:tc>
          <w:tcPr>
            <w:tcW w:w="276" w:type="pct"/>
            <w:shd w:val="clear" w:color="auto" w:fill="auto"/>
            <w:vAlign w:val="center"/>
            <w:hideMark/>
          </w:tcPr>
          <w:p w14:paraId="423A75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29030</w:t>
            </w:r>
          </w:p>
        </w:tc>
        <w:tc>
          <w:tcPr>
            <w:tcW w:w="138" w:type="pct"/>
            <w:shd w:val="clear" w:color="auto" w:fill="auto"/>
            <w:vAlign w:val="center"/>
            <w:hideMark/>
          </w:tcPr>
          <w:p w14:paraId="57AE40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F3F3F4" w14:textId="77777777" w:rsidR="00997838" w:rsidRPr="00F062E0" w:rsidRDefault="00997838" w:rsidP="003C4974">
            <w:pPr>
              <w:rPr>
                <w:color w:val="000000"/>
                <w:sz w:val="20"/>
                <w:szCs w:val="20"/>
                <w:lang w:eastAsia="lv-LV"/>
              </w:rPr>
            </w:pPr>
            <w:r w:rsidRPr="00F062E0">
              <w:rPr>
                <w:color w:val="FF0000"/>
                <w:sz w:val="20"/>
                <w:szCs w:val="20"/>
                <w:lang w:eastAsia="lv-LV"/>
              </w:rPr>
              <w:t xml:space="preserve">Abu žokļu </w:t>
            </w:r>
            <w:proofErr w:type="spellStart"/>
            <w:r w:rsidRPr="00F062E0">
              <w:rPr>
                <w:color w:val="FF0000"/>
                <w:sz w:val="20"/>
                <w:szCs w:val="20"/>
                <w:lang w:eastAsia="lv-LV"/>
              </w:rPr>
              <w:t>šinēšana</w:t>
            </w:r>
            <w:proofErr w:type="spellEnd"/>
            <w:r w:rsidRPr="00F062E0">
              <w:rPr>
                <w:color w:val="FF0000"/>
                <w:sz w:val="20"/>
                <w:szCs w:val="20"/>
                <w:lang w:eastAsia="lv-LV"/>
              </w:rPr>
              <w:t xml:space="preserve"> </w:t>
            </w:r>
            <w:r w:rsidRPr="00F062E0">
              <w:rPr>
                <w:strike/>
                <w:sz w:val="20"/>
                <w:szCs w:val="20"/>
                <w:lang w:eastAsia="lv-LV"/>
              </w:rPr>
              <w:t>Šinas</w:t>
            </w:r>
            <w:r w:rsidRPr="00F062E0">
              <w:rPr>
                <w:color w:val="FF0000"/>
                <w:sz w:val="20"/>
                <w:szCs w:val="20"/>
                <w:lang w:eastAsia="lv-LV"/>
              </w:rPr>
              <w:t xml:space="preserve"> </w:t>
            </w:r>
            <w:r w:rsidRPr="00F062E0">
              <w:rPr>
                <w:strike/>
                <w:color w:val="000000"/>
                <w:sz w:val="20"/>
                <w:szCs w:val="20"/>
                <w:lang w:eastAsia="lv-LV"/>
              </w:rPr>
              <w:t xml:space="preserve">uzlikšana veselam neievainotam žoklim </w:t>
            </w:r>
          </w:p>
        </w:tc>
        <w:tc>
          <w:tcPr>
            <w:tcW w:w="323" w:type="pct"/>
            <w:shd w:val="clear" w:color="auto" w:fill="auto"/>
            <w:vAlign w:val="center"/>
            <w:hideMark/>
          </w:tcPr>
          <w:p w14:paraId="73E2BFF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22.80</w:t>
            </w:r>
          </w:p>
        </w:tc>
        <w:tc>
          <w:tcPr>
            <w:tcW w:w="184" w:type="pct"/>
            <w:shd w:val="clear" w:color="auto" w:fill="auto"/>
            <w:vAlign w:val="center"/>
            <w:hideMark/>
          </w:tcPr>
          <w:p w14:paraId="5CEA54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4B48A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D2F220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438793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58F59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75702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200552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75140E37" w14:textId="77777777" w:rsidTr="003C4974">
        <w:trPr>
          <w:trHeight w:val="1302"/>
        </w:trPr>
        <w:tc>
          <w:tcPr>
            <w:tcW w:w="505" w:type="pct"/>
            <w:shd w:val="clear" w:color="auto" w:fill="auto"/>
            <w:vAlign w:val="center"/>
            <w:hideMark/>
          </w:tcPr>
          <w:p w14:paraId="507DDA6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30D7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29032</w:t>
            </w:r>
          </w:p>
        </w:tc>
        <w:tc>
          <w:tcPr>
            <w:tcW w:w="138" w:type="pct"/>
            <w:shd w:val="clear" w:color="auto" w:fill="auto"/>
            <w:vAlign w:val="center"/>
            <w:hideMark/>
          </w:tcPr>
          <w:p w14:paraId="77BF45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FE6FF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Apakšžokļa </w:t>
            </w:r>
            <w:proofErr w:type="spellStart"/>
            <w:r w:rsidRPr="00F062E0">
              <w:rPr>
                <w:strike/>
                <w:color w:val="000000"/>
                <w:sz w:val="20"/>
                <w:szCs w:val="20"/>
                <w:lang w:eastAsia="lv-LV"/>
              </w:rPr>
              <w:t>transfokāla</w:t>
            </w:r>
            <w:proofErr w:type="spellEnd"/>
            <w:r w:rsidRPr="00F062E0">
              <w:rPr>
                <w:color w:val="000000"/>
                <w:sz w:val="20"/>
                <w:szCs w:val="20"/>
                <w:lang w:eastAsia="lv-LV"/>
              </w:rPr>
              <w:t xml:space="preserve">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w:t>
            </w:r>
            <w:r w:rsidRPr="00F062E0">
              <w:rPr>
                <w:strike/>
                <w:color w:val="000000"/>
                <w:sz w:val="20"/>
                <w:szCs w:val="20"/>
                <w:lang w:eastAsia="lv-LV"/>
              </w:rPr>
              <w:t xml:space="preserve"> stiepli</w:t>
            </w:r>
            <w:r w:rsidRPr="00F062E0">
              <w:rPr>
                <w:color w:val="000000"/>
                <w:sz w:val="20"/>
                <w:szCs w:val="20"/>
                <w:lang w:eastAsia="lv-LV"/>
              </w:rPr>
              <w:t xml:space="preserve"> </w:t>
            </w:r>
            <w:proofErr w:type="spellStart"/>
            <w:r w:rsidRPr="00F062E0">
              <w:rPr>
                <w:color w:val="FF0000"/>
                <w:sz w:val="20"/>
                <w:szCs w:val="20"/>
                <w:lang w:eastAsia="lv-LV"/>
              </w:rPr>
              <w:t>miniplāksnēm</w:t>
            </w:r>
            <w:proofErr w:type="spellEnd"/>
            <w:r w:rsidRPr="00F062E0">
              <w:rPr>
                <w:color w:val="000000"/>
                <w:sz w:val="20"/>
                <w:szCs w:val="20"/>
                <w:lang w:eastAsia="lv-LV"/>
              </w:rPr>
              <w:t xml:space="preserve"> vairākās vietās lauztam žoklim</w:t>
            </w:r>
          </w:p>
        </w:tc>
        <w:tc>
          <w:tcPr>
            <w:tcW w:w="323" w:type="pct"/>
            <w:shd w:val="clear" w:color="auto" w:fill="auto"/>
            <w:vAlign w:val="center"/>
            <w:hideMark/>
          </w:tcPr>
          <w:p w14:paraId="5BE1EC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54C76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170C3F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E1B29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3124C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01F62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F238E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28DF8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271CE794" w14:textId="77777777" w:rsidTr="003C4974">
        <w:trPr>
          <w:trHeight w:val="1050"/>
        </w:trPr>
        <w:tc>
          <w:tcPr>
            <w:tcW w:w="505" w:type="pct"/>
            <w:shd w:val="clear" w:color="auto" w:fill="auto"/>
            <w:vAlign w:val="center"/>
            <w:hideMark/>
          </w:tcPr>
          <w:p w14:paraId="1D723B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425FE2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29039</w:t>
            </w:r>
          </w:p>
        </w:tc>
        <w:tc>
          <w:tcPr>
            <w:tcW w:w="138" w:type="pct"/>
            <w:shd w:val="clear" w:color="auto" w:fill="auto"/>
            <w:vAlign w:val="center"/>
            <w:hideMark/>
          </w:tcPr>
          <w:p w14:paraId="737E5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FFC32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Augšžokļa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 i/o pieeju </w:t>
            </w:r>
            <w:r w:rsidRPr="00F062E0">
              <w:rPr>
                <w:strike/>
                <w:color w:val="000000"/>
                <w:sz w:val="20"/>
                <w:szCs w:val="20"/>
                <w:lang w:eastAsia="lv-LV"/>
              </w:rPr>
              <w:t xml:space="preserve">ar ligatūru vai </w:t>
            </w:r>
            <w:r w:rsidRPr="00F062E0">
              <w:rPr>
                <w:color w:val="000000"/>
                <w:sz w:val="20"/>
                <w:szCs w:val="20"/>
                <w:lang w:eastAsia="lv-LV"/>
              </w:rPr>
              <w:t xml:space="preserve">metāla </w:t>
            </w:r>
            <w:r w:rsidRPr="00F062E0">
              <w:rPr>
                <w:strike/>
                <w:color w:val="000000"/>
                <w:sz w:val="20"/>
                <w:szCs w:val="20"/>
                <w:lang w:eastAsia="lv-LV"/>
              </w:rPr>
              <w:t>plāksnīti</w:t>
            </w:r>
            <w:r w:rsidRPr="00F062E0">
              <w:rPr>
                <w:color w:val="000000"/>
                <w:sz w:val="20"/>
                <w:szCs w:val="20"/>
                <w:lang w:eastAsia="lv-LV"/>
              </w:rPr>
              <w:t xml:space="preserve"> </w:t>
            </w:r>
            <w:r w:rsidRPr="00F062E0">
              <w:rPr>
                <w:color w:val="FF0000"/>
                <w:sz w:val="20"/>
                <w:szCs w:val="20"/>
                <w:lang w:eastAsia="lv-LV"/>
              </w:rPr>
              <w:t>plāksnēm</w:t>
            </w:r>
          </w:p>
        </w:tc>
        <w:tc>
          <w:tcPr>
            <w:tcW w:w="323" w:type="pct"/>
            <w:shd w:val="clear" w:color="auto" w:fill="auto"/>
            <w:vAlign w:val="center"/>
            <w:hideMark/>
          </w:tcPr>
          <w:p w14:paraId="191880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131.38</w:t>
            </w:r>
          </w:p>
        </w:tc>
        <w:tc>
          <w:tcPr>
            <w:tcW w:w="184" w:type="pct"/>
            <w:shd w:val="clear" w:color="auto" w:fill="auto"/>
            <w:vAlign w:val="center"/>
            <w:hideMark/>
          </w:tcPr>
          <w:p w14:paraId="5C0B4F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8F7640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5C56D4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1FD5B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FAA99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ED2A93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2B1B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D41E060" w14:textId="77777777" w:rsidTr="003C4974">
        <w:trPr>
          <w:trHeight w:val="990"/>
        </w:trPr>
        <w:tc>
          <w:tcPr>
            <w:tcW w:w="505" w:type="pct"/>
            <w:shd w:val="clear" w:color="auto" w:fill="auto"/>
            <w:vAlign w:val="center"/>
            <w:hideMark/>
          </w:tcPr>
          <w:p w14:paraId="1AECE1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C835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29066</w:t>
            </w:r>
          </w:p>
        </w:tc>
        <w:tc>
          <w:tcPr>
            <w:tcW w:w="138" w:type="pct"/>
            <w:shd w:val="clear" w:color="auto" w:fill="auto"/>
            <w:vAlign w:val="center"/>
            <w:hideMark/>
          </w:tcPr>
          <w:p w14:paraId="2543AD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056C12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Žokļa šinas korekcija, </w:t>
            </w:r>
            <w:proofErr w:type="spellStart"/>
            <w:r w:rsidRPr="00F062E0">
              <w:rPr>
                <w:color w:val="FF0000"/>
                <w:sz w:val="20"/>
                <w:szCs w:val="20"/>
                <w:lang w:eastAsia="lv-LV"/>
              </w:rPr>
              <w:t>redresācija</w:t>
            </w:r>
            <w:proofErr w:type="spellEnd"/>
          </w:p>
        </w:tc>
        <w:tc>
          <w:tcPr>
            <w:tcW w:w="323" w:type="pct"/>
            <w:shd w:val="clear" w:color="auto" w:fill="auto"/>
            <w:vAlign w:val="center"/>
            <w:hideMark/>
          </w:tcPr>
          <w:p w14:paraId="0B3DDFE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18.97</w:t>
            </w:r>
          </w:p>
        </w:tc>
        <w:tc>
          <w:tcPr>
            <w:tcW w:w="184" w:type="pct"/>
            <w:shd w:val="clear" w:color="auto" w:fill="auto"/>
            <w:vAlign w:val="center"/>
            <w:hideMark/>
          </w:tcPr>
          <w:p w14:paraId="5FC33A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FA4053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269D9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BB13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20DCEB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3491F9"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9D0E0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57AC54D" w14:textId="77777777" w:rsidTr="002F7FC2">
        <w:trPr>
          <w:trHeight w:val="297"/>
        </w:trPr>
        <w:tc>
          <w:tcPr>
            <w:tcW w:w="505" w:type="pct"/>
            <w:shd w:val="clear" w:color="auto" w:fill="auto"/>
            <w:vAlign w:val="center"/>
            <w:hideMark/>
          </w:tcPr>
          <w:p w14:paraId="034994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38C359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29071</w:t>
            </w:r>
          </w:p>
        </w:tc>
        <w:tc>
          <w:tcPr>
            <w:tcW w:w="138" w:type="pct"/>
            <w:shd w:val="clear" w:color="auto" w:fill="auto"/>
            <w:vAlign w:val="center"/>
            <w:hideMark/>
          </w:tcPr>
          <w:p w14:paraId="393B2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C9952D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Pseidoartrozes</w:t>
            </w:r>
            <w:proofErr w:type="spellEnd"/>
            <w:r w:rsidRPr="00F062E0">
              <w:rPr>
                <w:color w:val="000000"/>
                <w:sz w:val="20"/>
                <w:szCs w:val="20"/>
                <w:lang w:eastAsia="lv-LV"/>
              </w:rPr>
              <w:t xml:space="preserve"> vai kaula lūzuma operācija, kas saistīta ar kaulu salikšanu, </w:t>
            </w:r>
            <w:r w:rsidRPr="00F062E0">
              <w:rPr>
                <w:strike/>
                <w:color w:val="000000"/>
                <w:sz w:val="20"/>
                <w:szCs w:val="20"/>
                <w:lang w:eastAsia="lv-LV"/>
              </w:rPr>
              <w:t>sanaglošanu vai</w:t>
            </w:r>
            <w:r w:rsidRPr="00F062E0">
              <w:rPr>
                <w:color w:val="000000"/>
                <w:sz w:val="20"/>
                <w:szCs w:val="20"/>
                <w:lang w:eastAsia="lv-LV"/>
              </w:rPr>
              <w:t xml:space="preserve"> kaula </w:t>
            </w:r>
            <w:proofErr w:type="spellStart"/>
            <w:r w:rsidRPr="00F062E0">
              <w:rPr>
                <w:color w:val="000000"/>
                <w:sz w:val="20"/>
                <w:szCs w:val="20"/>
                <w:lang w:eastAsia="lv-LV"/>
              </w:rPr>
              <w:lastRenderedPageBreak/>
              <w:t>transplanta</w:t>
            </w:r>
            <w:proofErr w:type="spellEnd"/>
            <w:r w:rsidRPr="00F062E0">
              <w:rPr>
                <w:color w:val="000000"/>
                <w:sz w:val="20"/>
                <w:szCs w:val="20"/>
                <w:lang w:eastAsia="lv-LV"/>
              </w:rPr>
              <w:t xml:space="preserve"> implantāciju </w:t>
            </w:r>
            <w:r w:rsidRPr="00F062E0">
              <w:rPr>
                <w:color w:val="FF0000"/>
                <w:sz w:val="20"/>
                <w:szCs w:val="20"/>
                <w:lang w:eastAsia="lv-LV"/>
              </w:rPr>
              <w:t>ar rekonstrukcijas plāksni</w:t>
            </w:r>
          </w:p>
        </w:tc>
        <w:tc>
          <w:tcPr>
            <w:tcW w:w="323" w:type="pct"/>
            <w:shd w:val="clear" w:color="auto" w:fill="auto"/>
            <w:vAlign w:val="center"/>
            <w:hideMark/>
          </w:tcPr>
          <w:p w14:paraId="110C99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144.20</w:t>
            </w:r>
          </w:p>
        </w:tc>
        <w:tc>
          <w:tcPr>
            <w:tcW w:w="184" w:type="pct"/>
            <w:shd w:val="clear" w:color="auto" w:fill="auto"/>
            <w:vAlign w:val="center"/>
            <w:hideMark/>
          </w:tcPr>
          <w:p w14:paraId="2B7B5C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69CE29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BAE19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16B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05F16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AF9AA9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11EB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lastRenderedPageBreak/>
              <w:t>dr.</w:t>
            </w:r>
            <w:proofErr w:type="spellEnd"/>
            <w:r w:rsidRPr="00F062E0">
              <w:rPr>
                <w:color w:val="000000"/>
                <w:sz w:val="20"/>
                <w:szCs w:val="20"/>
                <w:lang w:eastAsia="lv-LV"/>
              </w:rPr>
              <w:t xml:space="preserve"> Annas Ivanovas (PSKUS) puses.</w:t>
            </w:r>
          </w:p>
        </w:tc>
      </w:tr>
      <w:tr w:rsidR="00997838" w:rsidRPr="00F062E0" w14:paraId="7BEA5E5E" w14:textId="77777777" w:rsidTr="003C4974">
        <w:trPr>
          <w:trHeight w:val="1140"/>
        </w:trPr>
        <w:tc>
          <w:tcPr>
            <w:tcW w:w="505" w:type="pct"/>
            <w:shd w:val="clear" w:color="auto" w:fill="auto"/>
            <w:vAlign w:val="center"/>
            <w:hideMark/>
          </w:tcPr>
          <w:p w14:paraId="11EFE6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3B7059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29087</w:t>
            </w:r>
          </w:p>
        </w:tc>
        <w:tc>
          <w:tcPr>
            <w:tcW w:w="138" w:type="pct"/>
            <w:shd w:val="clear" w:color="auto" w:fill="auto"/>
            <w:vAlign w:val="center"/>
            <w:hideMark/>
          </w:tcPr>
          <w:p w14:paraId="602D26D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F384D57" w14:textId="77777777" w:rsidR="00997838" w:rsidRPr="00F062E0" w:rsidRDefault="00997838" w:rsidP="003C4974">
            <w:pPr>
              <w:rPr>
                <w:color w:val="000000"/>
                <w:sz w:val="20"/>
                <w:szCs w:val="20"/>
                <w:lang w:eastAsia="lv-LV"/>
              </w:rPr>
            </w:pPr>
            <w:r w:rsidRPr="00F062E0">
              <w:rPr>
                <w:color w:val="000000"/>
                <w:sz w:val="20"/>
                <w:szCs w:val="20"/>
                <w:lang w:eastAsia="lv-LV"/>
              </w:rPr>
              <w:t>Hematomas i/o</w:t>
            </w:r>
            <w:r w:rsidRPr="00F062E0">
              <w:rPr>
                <w:color w:val="FF0000"/>
                <w:sz w:val="20"/>
                <w:szCs w:val="20"/>
                <w:lang w:eastAsia="lv-LV"/>
              </w:rPr>
              <w:t xml:space="preserve">, e/o </w:t>
            </w:r>
            <w:r w:rsidRPr="00F062E0">
              <w:rPr>
                <w:color w:val="000000"/>
                <w:sz w:val="20"/>
                <w:szCs w:val="20"/>
                <w:lang w:eastAsia="lv-LV"/>
              </w:rPr>
              <w:t>atvēršana</w:t>
            </w:r>
          </w:p>
        </w:tc>
        <w:tc>
          <w:tcPr>
            <w:tcW w:w="323" w:type="pct"/>
            <w:shd w:val="clear" w:color="auto" w:fill="auto"/>
            <w:vAlign w:val="center"/>
            <w:hideMark/>
          </w:tcPr>
          <w:p w14:paraId="6DFBDB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30.98</w:t>
            </w:r>
          </w:p>
        </w:tc>
        <w:tc>
          <w:tcPr>
            <w:tcW w:w="184" w:type="pct"/>
            <w:shd w:val="clear" w:color="auto" w:fill="auto"/>
            <w:vAlign w:val="center"/>
            <w:hideMark/>
          </w:tcPr>
          <w:p w14:paraId="722AF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4E91370"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C9BA7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A86D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52E402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03AFF74"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266C6E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06F2A7" w14:textId="77777777" w:rsidTr="00997838">
        <w:trPr>
          <w:trHeight w:val="580"/>
        </w:trPr>
        <w:tc>
          <w:tcPr>
            <w:tcW w:w="505" w:type="pct"/>
            <w:shd w:val="clear" w:color="auto" w:fill="auto"/>
            <w:vAlign w:val="center"/>
            <w:hideMark/>
          </w:tcPr>
          <w:p w14:paraId="693328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A941D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29095</w:t>
            </w:r>
          </w:p>
        </w:tc>
        <w:tc>
          <w:tcPr>
            <w:tcW w:w="138" w:type="pct"/>
            <w:shd w:val="clear" w:color="auto" w:fill="auto"/>
            <w:vAlign w:val="center"/>
            <w:hideMark/>
          </w:tcPr>
          <w:p w14:paraId="4F39492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63B8D26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Kaula </w:t>
            </w:r>
            <w:r w:rsidRPr="00F062E0">
              <w:rPr>
                <w:strike/>
                <w:color w:val="000000"/>
                <w:sz w:val="20"/>
                <w:szCs w:val="20"/>
                <w:lang w:eastAsia="lv-LV"/>
              </w:rPr>
              <w:t>šuves (</w:t>
            </w:r>
            <w:r w:rsidRPr="00F062E0">
              <w:rPr>
                <w:color w:val="000000"/>
                <w:sz w:val="20"/>
                <w:szCs w:val="20"/>
                <w:lang w:eastAsia="lv-LV"/>
              </w:rPr>
              <w:t>stieples</w:t>
            </w:r>
            <w:r w:rsidRPr="00F062E0">
              <w:rPr>
                <w:strike/>
                <w:color w:val="000000"/>
                <w:sz w:val="20"/>
                <w:szCs w:val="20"/>
                <w:lang w:eastAsia="lv-LV"/>
              </w:rPr>
              <w:t>)</w:t>
            </w:r>
            <w:r w:rsidRPr="00F062E0">
              <w:rPr>
                <w:color w:val="000000"/>
                <w:sz w:val="20"/>
                <w:szCs w:val="20"/>
                <w:lang w:eastAsia="lv-LV"/>
              </w:rPr>
              <w:t xml:space="preserve"> izņemšana (operācija)</w:t>
            </w:r>
          </w:p>
        </w:tc>
        <w:tc>
          <w:tcPr>
            <w:tcW w:w="323" w:type="pct"/>
            <w:shd w:val="clear" w:color="auto" w:fill="auto"/>
            <w:vAlign w:val="center"/>
            <w:hideMark/>
          </w:tcPr>
          <w:p w14:paraId="446CCD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1D0818A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AA7A32D"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C2BD8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92265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7A8C7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10541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519EC56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583F91C" w14:textId="77777777" w:rsidTr="003C4974">
        <w:trPr>
          <w:trHeight w:val="1020"/>
        </w:trPr>
        <w:tc>
          <w:tcPr>
            <w:tcW w:w="505" w:type="pct"/>
            <w:shd w:val="clear" w:color="auto" w:fill="auto"/>
            <w:vAlign w:val="center"/>
            <w:hideMark/>
          </w:tcPr>
          <w:p w14:paraId="4C97D7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782F18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29096</w:t>
            </w:r>
          </w:p>
        </w:tc>
        <w:tc>
          <w:tcPr>
            <w:tcW w:w="138" w:type="pct"/>
            <w:shd w:val="clear" w:color="auto" w:fill="auto"/>
            <w:vAlign w:val="center"/>
            <w:hideMark/>
          </w:tcPr>
          <w:p w14:paraId="41D1AC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3C5A318" w14:textId="77777777" w:rsidR="00997838" w:rsidRPr="00F062E0" w:rsidRDefault="00997838" w:rsidP="003C4974">
            <w:pPr>
              <w:rPr>
                <w:color w:val="000000"/>
                <w:sz w:val="20"/>
                <w:szCs w:val="20"/>
                <w:lang w:eastAsia="lv-LV"/>
              </w:rPr>
            </w:pPr>
            <w:r w:rsidRPr="00F062E0">
              <w:rPr>
                <w:strike/>
                <w:color w:val="000000"/>
                <w:sz w:val="20"/>
                <w:szCs w:val="20"/>
                <w:lang w:eastAsia="lv-LV"/>
              </w:rPr>
              <w:t>Vienā vietā</w:t>
            </w:r>
            <w:r w:rsidRPr="00F062E0">
              <w:rPr>
                <w:color w:val="000000"/>
                <w:sz w:val="20"/>
                <w:szCs w:val="20"/>
                <w:lang w:eastAsia="lv-LV"/>
              </w:rPr>
              <w:t xml:space="preserve"> Lauzta žokļa </w:t>
            </w:r>
            <w:proofErr w:type="spellStart"/>
            <w:r w:rsidRPr="00F062E0">
              <w:rPr>
                <w:color w:val="000000"/>
                <w:sz w:val="20"/>
                <w:szCs w:val="20"/>
                <w:lang w:eastAsia="lv-LV"/>
              </w:rPr>
              <w:t>šinēšana</w:t>
            </w:r>
            <w:proofErr w:type="spellEnd"/>
            <w:r w:rsidRPr="00F062E0">
              <w:rPr>
                <w:color w:val="000000"/>
                <w:sz w:val="20"/>
                <w:szCs w:val="20"/>
                <w:lang w:eastAsia="lv-LV"/>
              </w:rPr>
              <w:t xml:space="preserve"> </w:t>
            </w:r>
            <w:r w:rsidRPr="00F062E0">
              <w:rPr>
                <w:strike/>
                <w:color w:val="000000"/>
                <w:sz w:val="20"/>
                <w:szCs w:val="20"/>
                <w:lang w:eastAsia="lv-LV"/>
              </w:rPr>
              <w:t>(lauzts un neievainots)</w:t>
            </w:r>
            <w:r w:rsidRPr="00F062E0">
              <w:rPr>
                <w:color w:val="000000"/>
                <w:sz w:val="20"/>
                <w:szCs w:val="20"/>
                <w:lang w:eastAsia="lv-LV"/>
              </w:rPr>
              <w:t xml:space="preserve"> (operāciju zālē)</w:t>
            </w:r>
          </w:p>
        </w:tc>
        <w:tc>
          <w:tcPr>
            <w:tcW w:w="323" w:type="pct"/>
            <w:shd w:val="clear" w:color="auto" w:fill="auto"/>
            <w:vAlign w:val="center"/>
            <w:hideMark/>
          </w:tcPr>
          <w:p w14:paraId="700E84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77F145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DF6D9C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20DCE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AAC22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FE722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11E29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62F09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B8E47" w14:textId="77777777" w:rsidTr="003C4974">
        <w:trPr>
          <w:trHeight w:val="1020"/>
        </w:trPr>
        <w:tc>
          <w:tcPr>
            <w:tcW w:w="505" w:type="pct"/>
            <w:shd w:val="clear" w:color="auto" w:fill="auto"/>
            <w:vAlign w:val="center"/>
            <w:hideMark/>
          </w:tcPr>
          <w:p w14:paraId="02F854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BCEAE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29129</w:t>
            </w:r>
          </w:p>
        </w:tc>
        <w:tc>
          <w:tcPr>
            <w:tcW w:w="138" w:type="pct"/>
            <w:shd w:val="clear" w:color="auto" w:fill="auto"/>
            <w:vAlign w:val="center"/>
            <w:hideMark/>
          </w:tcPr>
          <w:p w14:paraId="130C5C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C391735"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bez zoba sakņu gala </w:t>
            </w:r>
            <w:proofErr w:type="spellStart"/>
            <w:r w:rsidRPr="00F062E0">
              <w:rPr>
                <w:color w:val="000000"/>
                <w:sz w:val="20"/>
                <w:szCs w:val="20"/>
                <w:lang w:eastAsia="lv-LV"/>
              </w:rPr>
              <w:t>rezekcijas</w:t>
            </w:r>
            <w:proofErr w:type="spellEnd"/>
            <w:r w:rsidRPr="00F062E0">
              <w:rPr>
                <w:color w:val="000000"/>
                <w:sz w:val="20"/>
                <w:szCs w:val="20"/>
                <w:lang w:eastAsia="lv-LV"/>
              </w:rPr>
              <w:t xml:space="preserve"> </w:t>
            </w:r>
            <w:r w:rsidRPr="00F062E0">
              <w:rPr>
                <w:strike/>
                <w:color w:val="000000"/>
                <w:sz w:val="20"/>
                <w:szCs w:val="20"/>
                <w:lang w:eastAsia="lv-LV"/>
              </w:rPr>
              <w:t>diametrā līdz 2 cm</w:t>
            </w:r>
          </w:p>
        </w:tc>
        <w:tc>
          <w:tcPr>
            <w:tcW w:w="323" w:type="pct"/>
            <w:shd w:val="clear" w:color="auto" w:fill="auto"/>
            <w:vAlign w:val="center"/>
            <w:hideMark/>
          </w:tcPr>
          <w:p w14:paraId="153C3A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4294E5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538172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DE5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BBF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94CB4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A9ABD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E315FF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E281C" w14:textId="77777777" w:rsidTr="003C4974">
        <w:trPr>
          <w:trHeight w:val="1020"/>
        </w:trPr>
        <w:tc>
          <w:tcPr>
            <w:tcW w:w="505" w:type="pct"/>
            <w:shd w:val="clear" w:color="auto" w:fill="auto"/>
            <w:vAlign w:val="center"/>
            <w:hideMark/>
          </w:tcPr>
          <w:p w14:paraId="62CE03D2"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14757A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29131</w:t>
            </w:r>
          </w:p>
        </w:tc>
        <w:tc>
          <w:tcPr>
            <w:tcW w:w="138" w:type="pct"/>
            <w:shd w:val="clear" w:color="auto" w:fill="auto"/>
            <w:vAlign w:val="center"/>
            <w:hideMark/>
          </w:tcPr>
          <w:p w14:paraId="79F54A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2A12F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Žokļa</w:t>
            </w:r>
            <w:r w:rsidRPr="00F062E0">
              <w:rPr>
                <w:color w:val="000000"/>
                <w:sz w:val="20"/>
                <w:szCs w:val="20"/>
                <w:lang w:eastAsia="lv-LV"/>
              </w:rPr>
              <w:t xml:space="preserve"> cistas ekstirpācija ar </w:t>
            </w:r>
            <w:proofErr w:type="spellStart"/>
            <w:r w:rsidRPr="00F062E0">
              <w:rPr>
                <w:strike/>
                <w:color w:val="000000"/>
                <w:sz w:val="20"/>
                <w:szCs w:val="20"/>
                <w:lang w:eastAsia="lv-LV"/>
              </w:rPr>
              <w:t>viensaknes</w:t>
            </w:r>
            <w:proofErr w:type="spellEnd"/>
            <w:r w:rsidRPr="00F062E0">
              <w:rPr>
                <w:color w:val="000000"/>
                <w:sz w:val="20"/>
                <w:szCs w:val="20"/>
                <w:lang w:eastAsia="lv-LV"/>
              </w:rPr>
              <w:t xml:space="preserve"> zoba </w:t>
            </w:r>
            <w:r w:rsidRPr="00F062E0">
              <w:rPr>
                <w:color w:val="FF0000"/>
                <w:sz w:val="20"/>
                <w:szCs w:val="20"/>
                <w:lang w:eastAsia="lv-LV"/>
              </w:rPr>
              <w:t xml:space="preserve">saknes </w:t>
            </w:r>
            <w:r w:rsidRPr="00F062E0">
              <w:rPr>
                <w:color w:val="000000"/>
                <w:sz w:val="20"/>
                <w:szCs w:val="20"/>
                <w:lang w:eastAsia="lv-LV"/>
              </w:rPr>
              <w:t xml:space="preserve">gala </w:t>
            </w:r>
            <w:proofErr w:type="spellStart"/>
            <w:r w:rsidRPr="00F062E0">
              <w:rPr>
                <w:color w:val="000000"/>
                <w:sz w:val="20"/>
                <w:szCs w:val="20"/>
                <w:lang w:eastAsia="lv-LV"/>
              </w:rPr>
              <w:t>rezekciju</w:t>
            </w:r>
            <w:proofErr w:type="spellEnd"/>
          </w:p>
        </w:tc>
        <w:tc>
          <w:tcPr>
            <w:tcW w:w="323" w:type="pct"/>
            <w:shd w:val="clear" w:color="auto" w:fill="auto"/>
            <w:vAlign w:val="center"/>
            <w:hideMark/>
          </w:tcPr>
          <w:p w14:paraId="332701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105.30</w:t>
            </w:r>
          </w:p>
        </w:tc>
        <w:tc>
          <w:tcPr>
            <w:tcW w:w="184" w:type="pct"/>
            <w:shd w:val="clear" w:color="auto" w:fill="auto"/>
            <w:vAlign w:val="center"/>
            <w:hideMark/>
          </w:tcPr>
          <w:p w14:paraId="7A64D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93C9C5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54791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59A1D3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45F3F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1092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7C121E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4DA54F" w14:textId="77777777" w:rsidTr="003C4974">
        <w:trPr>
          <w:trHeight w:val="1020"/>
        </w:trPr>
        <w:tc>
          <w:tcPr>
            <w:tcW w:w="505" w:type="pct"/>
            <w:shd w:val="clear" w:color="auto" w:fill="auto"/>
            <w:vAlign w:val="center"/>
            <w:hideMark/>
          </w:tcPr>
          <w:p w14:paraId="46956C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D6E4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29135</w:t>
            </w:r>
          </w:p>
        </w:tc>
        <w:tc>
          <w:tcPr>
            <w:tcW w:w="138" w:type="pct"/>
            <w:shd w:val="clear" w:color="auto" w:fill="auto"/>
            <w:vAlign w:val="center"/>
            <w:hideMark/>
          </w:tcPr>
          <w:p w14:paraId="3B8E93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CF0CAC"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w:t>
            </w:r>
            <w:r w:rsidRPr="00F062E0">
              <w:rPr>
                <w:strike/>
                <w:color w:val="000000"/>
                <w:sz w:val="20"/>
                <w:szCs w:val="20"/>
                <w:lang w:eastAsia="lv-LV"/>
              </w:rPr>
              <w:t xml:space="preserve">ar zobu saknes gala </w:t>
            </w:r>
            <w:proofErr w:type="spellStart"/>
            <w:r w:rsidRPr="00F062E0">
              <w:rPr>
                <w:strike/>
                <w:color w:val="000000"/>
                <w:sz w:val="20"/>
                <w:szCs w:val="20"/>
                <w:lang w:eastAsia="lv-LV"/>
              </w:rPr>
              <w:t>rezekciju</w:t>
            </w:r>
            <w:proofErr w:type="spellEnd"/>
            <w:r w:rsidRPr="00F062E0">
              <w:rPr>
                <w:strike/>
                <w:color w:val="000000"/>
                <w:sz w:val="20"/>
                <w:szCs w:val="20"/>
                <w:lang w:eastAsia="lv-LV"/>
              </w:rPr>
              <w:t xml:space="preserve"> ar </w:t>
            </w:r>
            <w:proofErr w:type="spellStart"/>
            <w:r w:rsidRPr="00F062E0">
              <w:rPr>
                <w:strike/>
                <w:color w:val="000000"/>
                <w:sz w:val="20"/>
                <w:szCs w:val="20"/>
                <w:lang w:eastAsia="lv-LV"/>
              </w:rPr>
              <w:t>retrogrādu</w:t>
            </w:r>
            <w:proofErr w:type="spellEnd"/>
            <w:r w:rsidRPr="00F062E0">
              <w:rPr>
                <w:strike/>
                <w:color w:val="000000"/>
                <w:sz w:val="20"/>
                <w:szCs w:val="20"/>
                <w:lang w:eastAsia="lv-LV"/>
              </w:rPr>
              <w:t xml:space="preserve"> plombēšanu </w:t>
            </w:r>
            <w:proofErr w:type="spellStart"/>
            <w:r w:rsidRPr="00F062E0">
              <w:rPr>
                <w:strike/>
                <w:color w:val="000000"/>
                <w:sz w:val="20"/>
                <w:szCs w:val="20"/>
                <w:lang w:eastAsia="lv-LV"/>
              </w:rPr>
              <w:t>viensaknes</w:t>
            </w:r>
            <w:proofErr w:type="spellEnd"/>
            <w:r w:rsidRPr="00F062E0">
              <w:rPr>
                <w:strike/>
                <w:color w:val="000000"/>
                <w:sz w:val="20"/>
                <w:szCs w:val="20"/>
                <w:lang w:eastAsia="lv-LV"/>
              </w:rPr>
              <w:t xml:space="preserve"> zobiem un dzerokļiem  </w:t>
            </w:r>
            <w:r w:rsidRPr="00F062E0">
              <w:rPr>
                <w:color w:val="000000"/>
                <w:sz w:val="20"/>
                <w:szCs w:val="20"/>
                <w:lang w:eastAsia="lv-LV"/>
              </w:rPr>
              <w:t xml:space="preserve"> </w:t>
            </w:r>
            <w:r w:rsidRPr="00F062E0">
              <w:rPr>
                <w:color w:val="FF0000"/>
                <w:sz w:val="20"/>
                <w:szCs w:val="20"/>
                <w:lang w:eastAsia="lv-LV"/>
              </w:rPr>
              <w:t xml:space="preserve">- </w:t>
            </w:r>
            <w:proofErr w:type="spellStart"/>
            <w:r w:rsidRPr="00F062E0">
              <w:rPr>
                <w:color w:val="FF0000"/>
                <w:sz w:val="20"/>
                <w:szCs w:val="20"/>
                <w:lang w:eastAsia="lv-LV"/>
              </w:rPr>
              <w:t>cistektomija</w:t>
            </w:r>
            <w:proofErr w:type="spellEnd"/>
          </w:p>
        </w:tc>
        <w:tc>
          <w:tcPr>
            <w:tcW w:w="323" w:type="pct"/>
            <w:shd w:val="clear" w:color="auto" w:fill="auto"/>
            <w:vAlign w:val="center"/>
            <w:hideMark/>
          </w:tcPr>
          <w:p w14:paraId="0D260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6EE9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BFEB31"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FAE6E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1D6AF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296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36BF2B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F4C6F1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35F95DE6" w14:textId="77777777" w:rsidTr="003C4974">
        <w:trPr>
          <w:trHeight w:val="1020"/>
        </w:trPr>
        <w:tc>
          <w:tcPr>
            <w:tcW w:w="505" w:type="pct"/>
            <w:shd w:val="clear" w:color="auto" w:fill="auto"/>
            <w:vAlign w:val="center"/>
            <w:hideMark/>
          </w:tcPr>
          <w:p w14:paraId="07CBA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2A17FB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29155</w:t>
            </w:r>
          </w:p>
        </w:tc>
        <w:tc>
          <w:tcPr>
            <w:tcW w:w="138" w:type="pct"/>
            <w:shd w:val="clear" w:color="auto" w:fill="auto"/>
            <w:vAlign w:val="center"/>
            <w:hideMark/>
          </w:tcPr>
          <w:p w14:paraId="752293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A7BB4E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Vanaha</w:t>
            </w:r>
            <w:proofErr w:type="spellEnd"/>
            <w:r w:rsidRPr="00F062E0">
              <w:rPr>
                <w:strike/>
                <w:color w:val="000000"/>
                <w:sz w:val="20"/>
                <w:szCs w:val="20"/>
                <w:lang w:eastAsia="lv-LV"/>
              </w:rPr>
              <w:t xml:space="preserve"> operācija</w:t>
            </w:r>
            <w:r w:rsidRPr="00F062E0">
              <w:rPr>
                <w:color w:val="000000"/>
                <w:sz w:val="20"/>
                <w:szCs w:val="20"/>
                <w:lang w:eastAsia="lv-LV"/>
              </w:rPr>
              <w:t xml:space="preserve"> </w:t>
            </w:r>
            <w:r w:rsidRPr="00F062E0">
              <w:rPr>
                <w:color w:val="FF0000"/>
                <w:sz w:val="20"/>
                <w:szCs w:val="20"/>
                <w:lang w:eastAsia="lv-LV"/>
              </w:rPr>
              <w:t xml:space="preserve">Selektīva </w:t>
            </w:r>
            <w:proofErr w:type="spellStart"/>
            <w:r w:rsidRPr="00F062E0">
              <w:rPr>
                <w:color w:val="FF0000"/>
                <w:sz w:val="20"/>
                <w:szCs w:val="20"/>
                <w:lang w:eastAsia="lv-LV"/>
              </w:rPr>
              <w:t>zemžokļa</w:t>
            </w:r>
            <w:proofErr w:type="spellEnd"/>
            <w:r w:rsidRPr="00F062E0">
              <w:rPr>
                <w:color w:val="FF0000"/>
                <w:sz w:val="20"/>
                <w:szCs w:val="20"/>
                <w:lang w:eastAsia="lv-LV"/>
              </w:rPr>
              <w:t xml:space="preserve"> limfātiskās sistēmas un </w:t>
            </w:r>
            <w:proofErr w:type="spellStart"/>
            <w:r w:rsidRPr="00F062E0">
              <w:rPr>
                <w:color w:val="FF0000"/>
                <w:sz w:val="20"/>
                <w:szCs w:val="20"/>
                <w:lang w:eastAsia="lv-LV"/>
              </w:rPr>
              <w:t>zemžokļa</w:t>
            </w:r>
            <w:proofErr w:type="spellEnd"/>
            <w:r w:rsidRPr="00F062E0">
              <w:rPr>
                <w:color w:val="FF0000"/>
                <w:sz w:val="20"/>
                <w:szCs w:val="20"/>
                <w:lang w:eastAsia="lv-LV"/>
              </w:rPr>
              <w:t xml:space="preserve"> siekalu dziedzera ekstirpācija</w:t>
            </w:r>
          </w:p>
        </w:tc>
        <w:tc>
          <w:tcPr>
            <w:tcW w:w="323" w:type="pct"/>
            <w:shd w:val="clear" w:color="auto" w:fill="auto"/>
            <w:vAlign w:val="center"/>
            <w:hideMark/>
          </w:tcPr>
          <w:p w14:paraId="06D871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196.32</w:t>
            </w:r>
          </w:p>
        </w:tc>
        <w:tc>
          <w:tcPr>
            <w:tcW w:w="184" w:type="pct"/>
            <w:shd w:val="clear" w:color="auto" w:fill="auto"/>
            <w:vAlign w:val="center"/>
            <w:hideMark/>
          </w:tcPr>
          <w:p w14:paraId="387FF10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F4DEFF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BFB6B1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748FA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C288D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309527D"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AE54D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B1388FA" w14:textId="77777777" w:rsidTr="003C4974">
        <w:trPr>
          <w:trHeight w:val="1020"/>
        </w:trPr>
        <w:tc>
          <w:tcPr>
            <w:tcW w:w="505" w:type="pct"/>
            <w:shd w:val="clear" w:color="auto" w:fill="auto"/>
            <w:vAlign w:val="center"/>
            <w:hideMark/>
          </w:tcPr>
          <w:p w14:paraId="3A9417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5E4F8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29156</w:t>
            </w:r>
          </w:p>
        </w:tc>
        <w:tc>
          <w:tcPr>
            <w:tcW w:w="138" w:type="pct"/>
            <w:shd w:val="clear" w:color="auto" w:fill="auto"/>
            <w:vAlign w:val="center"/>
            <w:hideMark/>
          </w:tcPr>
          <w:p w14:paraId="2CADE1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5B6CF43" w14:textId="77777777" w:rsidR="00997838" w:rsidRPr="00F062E0" w:rsidRDefault="00997838" w:rsidP="003C4974">
            <w:pPr>
              <w:rPr>
                <w:color w:val="000000"/>
                <w:sz w:val="20"/>
                <w:szCs w:val="20"/>
                <w:lang w:eastAsia="lv-LV"/>
              </w:rPr>
            </w:pPr>
            <w:r w:rsidRPr="00F062E0">
              <w:rPr>
                <w:color w:val="000000"/>
                <w:sz w:val="20"/>
                <w:szCs w:val="20"/>
                <w:lang w:eastAsia="lv-LV"/>
              </w:rPr>
              <w:t>Neiralģijas ārstēšanas ķirurģiskā metode</w:t>
            </w:r>
            <w:r w:rsidRPr="00F062E0">
              <w:rPr>
                <w:color w:val="FF0000"/>
                <w:sz w:val="20"/>
                <w:szCs w:val="20"/>
                <w:lang w:eastAsia="lv-LV"/>
              </w:rPr>
              <w:t>/blokāde</w:t>
            </w:r>
            <w:r w:rsidRPr="00F062E0">
              <w:rPr>
                <w:color w:val="000000"/>
                <w:sz w:val="20"/>
                <w:szCs w:val="20"/>
                <w:lang w:eastAsia="lv-LV"/>
              </w:rPr>
              <w:t xml:space="preserve"> – </w:t>
            </w:r>
            <w:proofErr w:type="spellStart"/>
            <w:r w:rsidRPr="00F062E0">
              <w:rPr>
                <w:color w:val="000000"/>
                <w:sz w:val="20"/>
                <w:szCs w:val="20"/>
                <w:lang w:eastAsia="lv-LV"/>
              </w:rPr>
              <w:t>alkoholizācija</w:t>
            </w:r>
            <w:proofErr w:type="spellEnd"/>
          </w:p>
        </w:tc>
        <w:tc>
          <w:tcPr>
            <w:tcW w:w="323" w:type="pct"/>
            <w:shd w:val="clear" w:color="auto" w:fill="auto"/>
            <w:vAlign w:val="center"/>
            <w:hideMark/>
          </w:tcPr>
          <w:p w14:paraId="713A00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22.55</w:t>
            </w:r>
          </w:p>
        </w:tc>
        <w:tc>
          <w:tcPr>
            <w:tcW w:w="184" w:type="pct"/>
            <w:shd w:val="clear" w:color="auto" w:fill="auto"/>
            <w:vAlign w:val="center"/>
            <w:hideMark/>
          </w:tcPr>
          <w:p w14:paraId="591FD9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5E1E5D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63BB0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F7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84AC0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6CF936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455CFD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FBC1BDB" w14:textId="77777777" w:rsidTr="002F7FC2">
        <w:trPr>
          <w:trHeight w:val="580"/>
        </w:trPr>
        <w:tc>
          <w:tcPr>
            <w:tcW w:w="505" w:type="pct"/>
            <w:shd w:val="clear" w:color="auto" w:fill="auto"/>
            <w:vAlign w:val="center"/>
            <w:hideMark/>
          </w:tcPr>
          <w:p w14:paraId="177AD4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w:t>
            </w:r>
            <w:r w:rsidRPr="00F062E0">
              <w:rPr>
                <w:color w:val="000000"/>
                <w:sz w:val="20"/>
                <w:szCs w:val="20"/>
                <w:lang w:eastAsia="lv-LV"/>
              </w:rPr>
              <w:lastRenderedPageBreak/>
              <w:t>žokļu ķirurģijā</w:t>
            </w:r>
          </w:p>
        </w:tc>
        <w:tc>
          <w:tcPr>
            <w:tcW w:w="276" w:type="pct"/>
            <w:shd w:val="clear" w:color="auto" w:fill="auto"/>
            <w:vAlign w:val="center"/>
            <w:hideMark/>
          </w:tcPr>
          <w:p w14:paraId="5E29ED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29199</w:t>
            </w:r>
          </w:p>
        </w:tc>
        <w:tc>
          <w:tcPr>
            <w:tcW w:w="138" w:type="pct"/>
            <w:shd w:val="clear" w:color="auto" w:fill="auto"/>
            <w:vAlign w:val="center"/>
            <w:hideMark/>
          </w:tcPr>
          <w:p w14:paraId="098D1C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588D952" w14:textId="77777777" w:rsidR="00997838" w:rsidRPr="00F062E0" w:rsidRDefault="00997838" w:rsidP="003C4974">
            <w:pPr>
              <w:rPr>
                <w:color w:val="000000"/>
                <w:sz w:val="20"/>
                <w:szCs w:val="20"/>
                <w:lang w:eastAsia="lv-LV"/>
              </w:rPr>
            </w:pPr>
            <w:r w:rsidRPr="00F062E0">
              <w:rPr>
                <w:strike/>
                <w:color w:val="000000"/>
                <w:sz w:val="20"/>
                <w:szCs w:val="20"/>
                <w:lang w:eastAsia="lv-LV"/>
              </w:rPr>
              <w:t>Deguna</w:t>
            </w:r>
            <w:r w:rsidRPr="00F062E0">
              <w:rPr>
                <w:color w:val="000000"/>
                <w:sz w:val="20"/>
                <w:szCs w:val="20"/>
                <w:lang w:eastAsia="lv-LV"/>
              </w:rPr>
              <w:t xml:space="preserve"> </w:t>
            </w:r>
            <w:proofErr w:type="spellStart"/>
            <w:r w:rsidRPr="00F062E0">
              <w:rPr>
                <w:color w:val="FF0000"/>
                <w:sz w:val="20"/>
                <w:szCs w:val="20"/>
                <w:lang w:eastAsia="lv-LV"/>
              </w:rPr>
              <w:t>Rinosepto</w:t>
            </w:r>
            <w:r w:rsidRPr="00F062E0">
              <w:rPr>
                <w:color w:val="000000"/>
                <w:sz w:val="20"/>
                <w:szCs w:val="20"/>
                <w:lang w:eastAsia="lv-LV"/>
              </w:rPr>
              <w:t>plastika</w:t>
            </w:r>
            <w:proofErr w:type="spellEnd"/>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osteotomiju</w:t>
            </w:r>
            <w:proofErr w:type="spellEnd"/>
            <w:r w:rsidRPr="00F062E0">
              <w:rPr>
                <w:color w:val="000000"/>
                <w:sz w:val="20"/>
                <w:szCs w:val="20"/>
                <w:lang w:eastAsia="lv-LV"/>
              </w:rPr>
              <w:t xml:space="preserve"> </w:t>
            </w:r>
            <w:r w:rsidRPr="00F062E0">
              <w:rPr>
                <w:strike/>
                <w:color w:val="000000"/>
                <w:sz w:val="20"/>
                <w:szCs w:val="20"/>
                <w:lang w:eastAsia="lv-LV"/>
              </w:rPr>
              <w:t xml:space="preserve">– </w:t>
            </w:r>
            <w:proofErr w:type="spellStart"/>
            <w:r w:rsidRPr="00F062E0">
              <w:rPr>
                <w:strike/>
                <w:color w:val="000000"/>
                <w:sz w:val="20"/>
                <w:szCs w:val="20"/>
                <w:lang w:eastAsia="lv-LV"/>
              </w:rPr>
              <w:t>osteotomija</w:t>
            </w:r>
            <w:proofErr w:type="spellEnd"/>
            <w:r w:rsidRPr="00F062E0">
              <w:rPr>
                <w:strike/>
                <w:color w:val="000000"/>
                <w:sz w:val="20"/>
                <w:szCs w:val="20"/>
                <w:lang w:eastAsia="lv-LV"/>
              </w:rPr>
              <w:t xml:space="preserve"> ar deguna </w:t>
            </w:r>
            <w:r w:rsidRPr="00F062E0">
              <w:rPr>
                <w:strike/>
                <w:color w:val="000000"/>
                <w:sz w:val="20"/>
                <w:szCs w:val="20"/>
                <w:lang w:eastAsia="lv-LV"/>
              </w:rPr>
              <w:lastRenderedPageBreak/>
              <w:t>starpsienas korekciju</w:t>
            </w:r>
          </w:p>
        </w:tc>
        <w:tc>
          <w:tcPr>
            <w:tcW w:w="323" w:type="pct"/>
            <w:shd w:val="clear" w:color="auto" w:fill="auto"/>
            <w:vAlign w:val="center"/>
            <w:hideMark/>
          </w:tcPr>
          <w:p w14:paraId="6E05D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124.88</w:t>
            </w:r>
          </w:p>
        </w:tc>
        <w:tc>
          <w:tcPr>
            <w:tcW w:w="184" w:type="pct"/>
            <w:shd w:val="clear" w:color="auto" w:fill="auto"/>
            <w:vAlign w:val="center"/>
            <w:hideMark/>
          </w:tcPr>
          <w:p w14:paraId="700CF01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B64D98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6F940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F38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B5EB3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B2333F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08DECA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w:t>
            </w:r>
            <w:r w:rsidRPr="00F062E0">
              <w:rPr>
                <w:color w:val="000000"/>
                <w:sz w:val="20"/>
                <w:szCs w:val="20"/>
                <w:lang w:eastAsia="lv-LV"/>
              </w:rPr>
              <w:lastRenderedPageBreak/>
              <w:t xml:space="preserve">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7896858" w14:textId="77777777" w:rsidTr="003C4974">
        <w:trPr>
          <w:trHeight w:val="1020"/>
        </w:trPr>
        <w:tc>
          <w:tcPr>
            <w:tcW w:w="505" w:type="pct"/>
            <w:shd w:val="clear" w:color="auto" w:fill="auto"/>
            <w:vAlign w:val="center"/>
            <w:hideMark/>
          </w:tcPr>
          <w:p w14:paraId="4E8576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71313E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29200</w:t>
            </w:r>
          </w:p>
        </w:tc>
        <w:tc>
          <w:tcPr>
            <w:tcW w:w="138" w:type="pct"/>
            <w:shd w:val="clear" w:color="auto" w:fill="auto"/>
            <w:vAlign w:val="center"/>
            <w:hideMark/>
          </w:tcPr>
          <w:p w14:paraId="0929BA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D92F8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w:t>
            </w:r>
            <w:r w:rsidRPr="00F062E0">
              <w:rPr>
                <w:strike/>
                <w:color w:val="000000"/>
                <w:sz w:val="20"/>
                <w:szCs w:val="20"/>
                <w:lang w:eastAsia="lv-LV"/>
              </w:rPr>
              <w:t>a</w:t>
            </w:r>
            <w:r w:rsidRPr="00F062E0">
              <w:rPr>
                <w:color w:val="FF0000"/>
                <w:sz w:val="20"/>
                <w:szCs w:val="20"/>
                <w:lang w:eastAsia="lv-LV"/>
              </w:rPr>
              <w:t>ā</w:t>
            </w:r>
            <w:r w:rsidRPr="00F062E0">
              <w:rPr>
                <w:color w:val="000000"/>
                <w:sz w:val="20"/>
                <w:szCs w:val="20"/>
                <w:lang w:eastAsia="lv-LV"/>
              </w:rPr>
              <w:t>les</w:t>
            </w:r>
            <w:proofErr w:type="spellEnd"/>
            <w:r w:rsidRPr="00F062E0">
              <w:rPr>
                <w:color w:val="000000"/>
                <w:sz w:val="20"/>
                <w:szCs w:val="20"/>
                <w:lang w:eastAsia="lv-LV"/>
              </w:rPr>
              <w:t xml:space="preserve"> kompleksa deformācija – orbītas pamata plastika, korekcijas </w:t>
            </w:r>
            <w:r w:rsidRPr="00F062E0">
              <w:rPr>
                <w:color w:val="FF0000"/>
                <w:sz w:val="20"/>
                <w:szCs w:val="20"/>
                <w:lang w:eastAsia="lv-LV"/>
              </w:rPr>
              <w:t xml:space="preserve">ar </w:t>
            </w:r>
            <w:proofErr w:type="spellStart"/>
            <w:r w:rsidRPr="00F062E0">
              <w:rPr>
                <w:color w:val="FF0000"/>
                <w:sz w:val="20"/>
                <w:szCs w:val="20"/>
                <w:lang w:eastAsia="lv-LV"/>
              </w:rPr>
              <w:t>mikroplāksnēm</w:t>
            </w:r>
            <w:proofErr w:type="spellEnd"/>
            <w:r w:rsidRPr="00F062E0">
              <w:rPr>
                <w:color w:val="FF0000"/>
                <w:sz w:val="20"/>
                <w:szCs w:val="20"/>
                <w:lang w:eastAsia="lv-LV"/>
              </w:rPr>
              <w:t xml:space="preserve"> un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470182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144.20</w:t>
            </w:r>
          </w:p>
        </w:tc>
        <w:tc>
          <w:tcPr>
            <w:tcW w:w="184" w:type="pct"/>
            <w:shd w:val="clear" w:color="auto" w:fill="auto"/>
            <w:vAlign w:val="center"/>
            <w:hideMark/>
          </w:tcPr>
          <w:p w14:paraId="1FE5DF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0B051C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73E76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65DD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8E041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44872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600CB7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009F9B6D" w14:textId="77777777" w:rsidTr="00997838">
        <w:trPr>
          <w:trHeight w:val="155"/>
        </w:trPr>
        <w:tc>
          <w:tcPr>
            <w:tcW w:w="505" w:type="pct"/>
            <w:shd w:val="clear" w:color="auto" w:fill="auto"/>
            <w:vAlign w:val="center"/>
            <w:hideMark/>
          </w:tcPr>
          <w:p w14:paraId="7D74DD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736E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29238</w:t>
            </w:r>
          </w:p>
        </w:tc>
        <w:tc>
          <w:tcPr>
            <w:tcW w:w="138" w:type="pct"/>
            <w:shd w:val="clear" w:color="auto" w:fill="auto"/>
            <w:vAlign w:val="center"/>
            <w:hideMark/>
          </w:tcPr>
          <w:p w14:paraId="72731DB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546CD7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Ekspandera</w:t>
            </w:r>
            <w:proofErr w:type="spellEnd"/>
            <w:r w:rsidRPr="00F062E0">
              <w:rPr>
                <w:color w:val="000000"/>
                <w:sz w:val="20"/>
                <w:szCs w:val="20"/>
                <w:lang w:eastAsia="lv-LV"/>
              </w:rPr>
              <w:t xml:space="preserve"> ielikšana</w:t>
            </w:r>
            <w:r w:rsidRPr="00F062E0">
              <w:rPr>
                <w:color w:val="FF0000"/>
                <w:sz w:val="20"/>
                <w:szCs w:val="20"/>
                <w:lang w:eastAsia="lv-LV"/>
              </w:rPr>
              <w:t>,</w:t>
            </w:r>
            <w:r w:rsidRPr="00F062E0">
              <w:rPr>
                <w:color w:val="000000"/>
                <w:sz w:val="20"/>
                <w:szCs w:val="20"/>
                <w:lang w:eastAsia="lv-LV"/>
              </w:rPr>
              <w:t xml:space="preserve"> </w:t>
            </w:r>
            <w:r w:rsidRPr="00F062E0">
              <w:rPr>
                <w:color w:val="FF0000"/>
                <w:sz w:val="20"/>
                <w:szCs w:val="20"/>
                <w:lang w:eastAsia="lv-LV"/>
              </w:rPr>
              <w:t xml:space="preserve">bez </w:t>
            </w:r>
            <w:proofErr w:type="spellStart"/>
            <w:r w:rsidRPr="00F062E0">
              <w:rPr>
                <w:color w:val="FF0000"/>
                <w:sz w:val="20"/>
                <w:szCs w:val="20"/>
                <w:lang w:eastAsia="lv-LV"/>
              </w:rPr>
              <w:t>ekspandera</w:t>
            </w:r>
            <w:proofErr w:type="spellEnd"/>
            <w:r w:rsidRPr="00F062E0">
              <w:rPr>
                <w:color w:val="FF0000"/>
                <w:sz w:val="20"/>
                <w:szCs w:val="20"/>
                <w:lang w:eastAsia="lv-LV"/>
              </w:rPr>
              <w:t xml:space="preserve"> cenas</w:t>
            </w:r>
          </w:p>
        </w:tc>
        <w:tc>
          <w:tcPr>
            <w:tcW w:w="323" w:type="pct"/>
            <w:shd w:val="clear" w:color="auto" w:fill="auto"/>
            <w:vAlign w:val="center"/>
            <w:hideMark/>
          </w:tcPr>
          <w:p w14:paraId="48462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118.37</w:t>
            </w:r>
          </w:p>
        </w:tc>
        <w:tc>
          <w:tcPr>
            <w:tcW w:w="184" w:type="pct"/>
            <w:shd w:val="clear" w:color="auto" w:fill="auto"/>
            <w:vAlign w:val="center"/>
            <w:hideMark/>
          </w:tcPr>
          <w:p w14:paraId="47044C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ED2244"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46485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F8B799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C499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44A90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15E2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160D41" w14:textId="77777777" w:rsidTr="003C4974">
        <w:trPr>
          <w:trHeight w:val="1020"/>
        </w:trPr>
        <w:tc>
          <w:tcPr>
            <w:tcW w:w="505" w:type="pct"/>
            <w:shd w:val="clear" w:color="auto" w:fill="auto"/>
            <w:vAlign w:val="center"/>
            <w:hideMark/>
          </w:tcPr>
          <w:p w14:paraId="061A64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noWrap/>
            <w:vAlign w:val="center"/>
            <w:hideMark/>
          </w:tcPr>
          <w:p w14:paraId="3D862D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29260</w:t>
            </w:r>
          </w:p>
        </w:tc>
        <w:tc>
          <w:tcPr>
            <w:tcW w:w="138" w:type="pct"/>
            <w:shd w:val="clear" w:color="auto" w:fill="auto"/>
            <w:noWrap/>
            <w:vAlign w:val="center"/>
            <w:hideMark/>
          </w:tcPr>
          <w:p w14:paraId="5F8C3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78EB3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manipulācijai </w:t>
            </w:r>
            <w:r w:rsidRPr="00F062E0">
              <w:rPr>
                <w:strike/>
                <w:color w:val="000000"/>
                <w:sz w:val="20"/>
                <w:szCs w:val="20"/>
                <w:lang w:eastAsia="lv-LV"/>
              </w:rPr>
              <w:t xml:space="preserve">29224 </w:t>
            </w:r>
            <w:r w:rsidRPr="00F062E0">
              <w:rPr>
                <w:color w:val="000000"/>
                <w:sz w:val="20"/>
                <w:szCs w:val="20"/>
                <w:lang w:eastAsia="lv-LV"/>
              </w:rPr>
              <w:t xml:space="preserve"> </w:t>
            </w:r>
            <w:r w:rsidRPr="00F062E0">
              <w:rPr>
                <w:color w:val="FF0000"/>
                <w:sz w:val="20"/>
                <w:szCs w:val="20"/>
                <w:lang w:eastAsia="lv-LV"/>
              </w:rPr>
              <w:t>29238</w:t>
            </w:r>
            <w:r w:rsidRPr="00F062E0">
              <w:rPr>
                <w:color w:val="000000"/>
                <w:sz w:val="20"/>
                <w:szCs w:val="20"/>
                <w:lang w:eastAsia="lv-LV"/>
              </w:rPr>
              <w:t xml:space="preserve"> par implantu – </w:t>
            </w:r>
            <w:proofErr w:type="spellStart"/>
            <w:r w:rsidRPr="00F062E0">
              <w:rPr>
                <w:color w:val="000000"/>
                <w:sz w:val="20"/>
                <w:szCs w:val="20"/>
                <w:lang w:eastAsia="lv-LV"/>
              </w:rPr>
              <w:t>ekspanders</w:t>
            </w:r>
            <w:proofErr w:type="spellEnd"/>
          </w:p>
        </w:tc>
        <w:tc>
          <w:tcPr>
            <w:tcW w:w="323" w:type="pct"/>
            <w:shd w:val="clear" w:color="auto" w:fill="auto"/>
            <w:noWrap/>
            <w:vAlign w:val="center"/>
            <w:hideMark/>
          </w:tcPr>
          <w:p w14:paraId="59E3F9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498.86</w:t>
            </w:r>
          </w:p>
        </w:tc>
        <w:tc>
          <w:tcPr>
            <w:tcW w:w="184" w:type="pct"/>
            <w:shd w:val="clear" w:color="auto" w:fill="auto"/>
            <w:noWrap/>
            <w:vAlign w:val="bottom"/>
            <w:hideMark/>
          </w:tcPr>
          <w:p w14:paraId="19F75F8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2195A0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619F5BB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398D620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FF6806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bottom"/>
            <w:hideMark/>
          </w:tcPr>
          <w:p w14:paraId="2EA8014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3" w:type="pct"/>
            <w:shd w:val="clear" w:color="auto" w:fill="auto"/>
            <w:vAlign w:val="center"/>
            <w:hideMark/>
          </w:tcPr>
          <w:p w14:paraId="7E45B3F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F5E0DD" w14:textId="77777777" w:rsidTr="003C4974">
        <w:trPr>
          <w:trHeight w:val="3315"/>
        </w:trPr>
        <w:tc>
          <w:tcPr>
            <w:tcW w:w="505" w:type="pct"/>
            <w:shd w:val="clear" w:color="auto" w:fill="auto"/>
            <w:vAlign w:val="center"/>
            <w:hideMark/>
          </w:tcPr>
          <w:p w14:paraId="100760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Ģenētika</w:t>
            </w:r>
          </w:p>
        </w:tc>
        <w:tc>
          <w:tcPr>
            <w:tcW w:w="276" w:type="pct"/>
            <w:shd w:val="clear" w:color="auto" w:fill="auto"/>
            <w:noWrap/>
            <w:vAlign w:val="center"/>
            <w:hideMark/>
          </w:tcPr>
          <w:p w14:paraId="061327E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49029</w:t>
            </w:r>
          </w:p>
        </w:tc>
        <w:tc>
          <w:tcPr>
            <w:tcW w:w="138" w:type="pct"/>
            <w:shd w:val="clear" w:color="auto" w:fill="auto"/>
            <w:vAlign w:val="center"/>
            <w:hideMark/>
          </w:tcPr>
          <w:p w14:paraId="27EDB456"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652C19A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Mutāciju noteikšana onkoloģijas jomā no audu parauga ar nākamās paaudzes sekvencēšanas (NGS) tehnoloģiju </w:t>
            </w:r>
          </w:p>
        </w:tc>
        <w:tc>
          <w:tcPr>
            <w:tcW w:w="323" w:type="pct"/>
            <w:shd w:val="clear" w:color="auto" w:fill="auto"/>
            <w:vAlign w:val="center"/>
            <w:hideMark/>
          </w:tcPr>
          <w:p w14:paraId="67E161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564.36</w:t>
            </w:r>
          </w:p>
        </w:tc>
        <w:tc>
          <w:tcPr>
            <w:tcW w:w="184" w:type="pct"/>
            <w:shd w:val="clear" w:color="auto" w:fill="auto"/>
            <w:noWrap/>
            <w:vAlign w:val="bottom"/>
            <w:hideMark/>
          </w:tcPr>
          <w:p w14:paraId="4C57143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3AE44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0F977A5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413C21B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3AE6040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347FB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Apmaksā SIA "Rīgas Austrumu klīniskās universitātes slimnīca“ pacientiem, </w:t>
            </w:r>
            <w:r w:rsidRPr="00F062E0">
              <w:rPr>
                <w:color w:val="FF0000"/>
                <w:sz w:val="20"/>
                <w:szCs w:val="20"/>
                <w:lang w:eastAsia="lv-LV"/>
              </w:rPr>
              <w:t>ja nepieciešams lemt par medikamentu tālāku pielietošanas taktiku</w:t>
            </w:r>
            <w:r w:rsidRPr="00F062E0">
              <w:rPr>
                <w:color w:val="000000"/>
                <w:sz w:val="20"/>
                <w:szCs w:val="20"/>
                <w:lang w:eastAsia="lv-LV"/>
              </w:rPr>
              <w:t xml:space="preserve">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w:t>
            </w:r>
            <w:r w:rsidRPr="00F062E0">
              <w:rPr>
                <w:color w:val="000000"/>
                <w:sz w:val="20"/>
                <w:szCs w:val="20"/>
                <w:lang w:eastAsia="lv-LV"/>
              </w:rPr>
              <w:t>,</w:t>
            </w:r>
            <w:r w:rsidRPr="00F062E0">
              <w:rPr>
                <w:color w:val="FF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 ja izmeklējums veikts VSIA "Rīgas Austrumu klīniskās universitātes slimnīca”.</w:t>
            </w:r>
          </w:p>
        </w:tc>
        <w:tc>
          <w:tcPr>
            <w:tcW w:w="853" w:type="pct"/>
            <w:shd w:val="clear" w:color="auto" w:fill="auto"/>
            <w:vAlign w:val="center"/>
            <w:hideMark/>
          </w:tcPr>
          <w:p w14:paraId="6A156CA5" w14:textId="77777777" w:rsidR="00997838" w:rsidRPr="00F062E0" w:rsidRDefault="00997838" w:rsidP="003C4974">
            <w:pPr>
              <w:rPr>
                <w:sz w:val="20"/>
                <w:szCs w:val="20"/>
                <w:lang w:eastAsia="lv-LV"/>
              </w:rPr>
            </w:pPr>
            <w:r w:rsidRPr="00F062E0">
              <w:rPr>
                <w:sz w:val="20"/>
                <w:szCs w:val="20"/>
                <w:lang w:eastAsia="lv-LV"/>
              </w:rPr>
              <w:br/>
              <w:t>1. * vietā plānojam ** - primāri tas ir nepieciešams, lai RAKUS varētu samaksāt gadījumā ja kādu no šiem pakalpojumiem iepērk ārpakalpojumā;</w:t>
            </w:r>
            <w:r w:rsidRPr="00F062E0">
              <w:rPr>
                <w:sz w:val="20"/>
                <w:szCs w:val="20"/>
                <w:lang w:eastAsia="lv-LV"/>
              </w:rPr>
              <w:br/>
              <w:t>2. Papildināti apmaksas nosacījumi, lai varētu, piemēram, PSKUS stacionāram pacientam veikt izmeklējumu RAKUS (NVD tad maksātu PSKUS, kas savukārt pārskaita RAKUS par saņemto pakalpojumu);</w:t>
            </w:r>
            <w:r w:rsidRPr="00F062E0">
              <w:rPr>
                <w:sz w:val="20"/>
                <w:szCs w:val="20"/>
                <w:lang w:eastAsia="lv-LV"/>
              </w:rPr>
              <w:br/>
              <w:t xml:space="preserve">3. Papildināts ar 2 papildus </w:t>
            </w:r>
            <w:proofErr w:type="spellStart"/>
            <w:r w:rsidRPr="00F062E0">
              <w:rPr>
                <w:sz w:val="20"/>
                <w:szCs w:val="20"/>
                <w:lang w:eastAsia="lv-LV"/>
              </w:rPr>
              <w:t>nozoloģijām</w:t>
            </w:r>
            <w:proofErr w:type="spellEnd"/>
            <w:r w:rsidRPr="00F062E0">
              <w:rPr>
                <w:sz w:val="20"/>
                <w:szCs w:val="20"/>
                <w:lang w:eastAsia="lv-LV"/>
              </w:rPr>
              <w:t>.</w:t>
            </w:r>
            <w:r w:rsidRPr="00F062E0">
              <w:rPr>
                <w:sz w:val="20"/>
                <w:szCs w:val="20"/>
                <w:lang w:eastAsia="lv-LV"/>
              </w:rPr>
              <w:br/>
            </w:r>
            <w:r w:rsidRPr="00F062E0">
              <w:rPr>
                <w:sz w:val="20"/>
                <w:szCs w:val="20"/>
                <w:lang w:eastAsia="lv-LV"/>
              </w:rPr>
              <w:br/>
              <w:t xml:space="preserve">Saskaņots ar Valdi </w:t>
            </w:r>
            <w:proofErr w:type="spellStart"/>
            <w:r w:rsidRPr="00F062E0">
              <w:rPr>
                <w:sz w:val="20"/>
                <w:szCs w:val="20"/>
                <w:lang w:eastAsia="lv-LV"/>
              </w:rPr>
              <w:t>Miķlsonu</w:t>
            </w:r>
            <w:proofErr w:type="spellEnd"/>
            <w:r w:rsidRPr="00F062E0">
              <w:rPr>
                <w:sz w:val="20"/>
                <w:szCs w:val="20"/>
                <w:lang w:eastAsia="lv-LV"/>
              </w:rPr>
              <w:t>.</w:t>
            </w:r>
          </w:p>
        </w:tc>
      </w:tr>
      <w:tr w:rsidR="00997838" w:rsidRPr="00F062E0" w14:paraId="1A565EEB" w14:textId="77777777" w:rsidTr="00997838">
        <w:trPr>
          <w:trHeight w:val="155"/>
        </w:trPr>
        <w:tc>
          <w:tcPr>
            <w:tcW w:w="505" w:type="pct"/>
            <w:shd w:val="clear" w:color="auto" w:fill="auto"/>
            <w:vAlign w:val="center"/>
            <w:hideMark/>
          </w:tcPr>
          <w:p w14:paraId="3DC05F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Ģenētika</w:t>
            </w:r>
          </w:p>
        </w:tc>
        <w:tc>
          <w:tcPr>
            <w:tcW w:w="276" w:type="pct"/>
            <w:shd w:val="clear" w:color="auto" w:fill="auto"/>
            <w:noWrap/>
            <w:vAlign w:val="center"/>
            <w:hideMark/>
          </w:tcPr>
          <w:p w14:paraId="1829A7F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49042</w:t>
            </w:r>
          </w:p>
        </w:tc>
        <w:tc>
          <w:tcPr>
            <w:tcW w:w="138" w:type="pct"/>
            <w:shd w:val="clear" w:color="auto" w:fill="auto"/>
            <w:vAlign w:val="center"/>
            <w:hideMark/>
          </w:tcPr>
          <w:p w14:paraId="111DF8BE"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45DC391C" w14:textId="77777777" w:rsidR="00997838" w:rsidRPr="00F062E0" w:rsidRDefault="00997838" w:rsidP="003C4974">
            <w:pPr>
              <w:rPr>
                <w:color w:val="000000"/>
                <w:sz w:val="20"/>
                <w:szCs w:val="20"/>
                <w:lang w:eastAsia="lv-LV"/>
              </w:rPr>
            </w:pPr>
            <w:r w:rsidRPr="00F062E0">
              <w:rPr>
                <w:color w:val="000000"/>
                <w:sz w:val="20"/>
                <w:szCs w:val="20"/>
                <w:lang w:eastAsia="lv-LV"/>
              </w:rPr>
              <w:t>Genoma visaptveroša profilēšana ar nākamās paaudzes sekvencēšanu (NGS),  izmantojot šķidro biopsiju onkoloģijas jomā</w:t>
            </w:r>
          </w:p>
        </w:tc>
        <w:tc>
          <w:tcPr>
            <w:tcW w:w="323" w:type="pct"/>
            <w:shd w:val="clear" w:color="auto" w:fill="auto"/>
            <w:vAlign w:val="center"/>
            <w:hideMark/>
          </w:tcPr>
          <w:p w14:paraId="2C87C7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1506.96</w:t>
            </w:r>
          </w:p>
        </w:tc>
        <w:tc>
          <w:tcPr>
            <w:tcW w:w="184" w:type="pct"/>
            <w:shd w:val="clear" w:color="auto" w:fill="auto"/>
            <w:noWrap/>
            <w:vAlign w:val="bottom"/>
            <w:hideMark/>
          </w:tcPr>
          <w:p w14:paraId="7009F5F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92EF34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2937DB1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5EDDA5B9"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82BA14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69F98" w14:textId="77777777" w:rsidR="00997838" w:rsidRPr="00F062E0" w:rsidRDefault="00997838" w:rsidP="003C4974">
            <w:pPr>
              <w:rPr>
                <w:color w:val="000000"/>
                <w:sz w:val="20"/>
                <w:szCs w:val="20"/>
                <w:lang w:eastAsia="lv-LV"/>
              </w:rPr>
            </w:pPr>
            <w:r w:rsidRPr="00F062E0">
              <w:rPr>
                <w:color w:val="000000"/>
                <w:sz w:val="20"/>
                <w:szCs w:val="20"/>
                <w:lang w:eastAsia="lv-LV"/>
              </w:rPr>
              <w:t>Apmaksā SIA „Rīgas Austrumu klīniskās universitātes slimnīcai” tikai ar Plaušu slimību konsilija slēdzienu par izmeklējuma veikšanu pacientiem ar plaušu vēzi (C34)</w:t>
            </w:r>
          </w:p>
        </w:tc>
        <w:tc>
          <w:tcPr>
            <w:tcW w:w="853" w:type="pct"/>
            <w:shd w:val="clear" w:color="auto" w:fill="auto"/>
            <w:vAlign w:val="center"/>
            <w:hideMark/>
          </w:tcPr>
          <w:p w14:paraId="10B567A8" w14:textId="77777777" w:rsidR="00997838" w:rsidRPr="00F062E0" w:rsidRDefault="00997838" w:rsidP="003C4974">
            <w:pPr>
              <w:rPr>
                <w:sz w:val="20"/>
                <w:szCs w:val="20"/>
                <w:lang w:eastAsia="lv-LV"/>
              </w:rPr>
            </w:pPr>
            <w:r w:rsidRPr="00F062E0">
              <w:rPr>
                <w:sz w:val="20"/>
                <w:szCs w:val="20"/>
                <w:lang w:eastAsia="lv-LV"/>
              </w:rPr>
              <w:t xml:space="preserve"> * vietā plānojam ** - primāri tas ir nepieciešams, lai RAKUS varētu samaksāt gadījumā, ja kādu no šiem pakalpojumiem iepērk ārpakalpojumā;</w:t>
            </w:r>
          </w:p>
        </w:tc>
      </w:tr>
      <w:tr w:rsidR="00997838" w:rsidRPr="00F062E0" w14:paraId="758EBC44" w14:textId="77777777" w:rsidTr="003C4974">
        <w:trPr>
          <w:trHeight w:val="525"/>
        </w:trPr>
        <w:tc>
          <w:tcPr>
            <w:tcW w:w="505" w:type="pct"/>
            <w:shd w:val="clear" w:color="auto" w:fill="auto"/>
            <w:vAlign w:val="center"/>
            <w:hideMark/>
          </w:tcPr>
          <w:p w14:paraId="7E840A66" w14:textId="77777777" w:rsidR="00997838" w:rsidRPr="00F062E0" w:rsidRDefault="00997838" w:rsidP="003C4974">
            <w:pPr>
              <w:jc w:val="center"/>
              <w:rPr>
                <w:sz w:val="20"/>
                <w:szCs w:val="20"/>
                <w:lang w:eastAsia="lv-LV"/>
              </w:rPr>
            </w:pPr>
            <w:proofErr w:type="spellStart"/>
            <w:r w:rsidRPr="00F062E0">
              <w:rPr>
                <w:sz w:val="20"/>
                <w:szCs w:val="20"/>
                <w:lang w:eastAsia="lv-LV"/>
              </w:rPr>
              <w:t>Otorinolaringoloģija</w:t>
            </w:r>
            <w:proofErr w:type="spellEnd"/>
          </w:p>
        </w:tc>
        <w:tc>
          <w:tcPr>
            <w:tcW w:w="276" w:type="pct"/>
            <w:shd w:val="clear" w:color="auto" w:fill="auto"/>
            <w:noWrap/>
            <w:vAlign w:val="center"/>
            <w:hideMark/>
          </w:tcPr>
          <w:p w14:paraId="2A8FF1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18162</w:t>
            </w:r>
          </w:p>
        </w:tc>
        <w:tc>
          <w:tcPr>
            <w:tcW w:w="138" w:type="pct"/>
            <w:shd w:val="clear" w:color="auto" w:fill="auto"/>
            <w:vAlign w:val="center"/>
            <w:hideMark/>
          </w:tcPr>
          <w:p w14:paraId="6F3569A7"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6F232666" w14:textId="77777777" w:rsidR="00997838" w:rsidRPr="00F062E0" w:rsidRDefault="00997838" w:rsidP="003C4974">
            <w:pPr>
              <w:rPr>
                <w:sz w:val="20"/>
                <w:szCs w:val="20"/>
                <w:lang w:eastAsia="lv-LV"/>
              </w:rPr>
            </w:pPr>
            <w:proofErr w:type="spellStart"/>
            <w:r w:rsidRPr="00F062E0">
              <w:rPr>
                <w:sz w:val="20"/>
                <w:szCs w:val="20"/>
                <w:lang w:eastAsia="lv-LV"/>
              </w:rPr>
              <w:t>Kohleārā</w:t>
            </w:r>
            <w:proofErr w:type="spellEnd"/>
            <w:r w:rsidRPr="00F062E0">
              <w:rPr>
                <w:sz w:val="20"/>
                <w:szCs w:val="20"/>
                <w:lang w:eastAsia="lv-LV"/>
              </w:rPr>
              <w:t xml:space="preserve"> </w:t>
            </w:r>
            <w:r w:rsidRPr="00F062E0">
              <w:rPr>
                <w:color w:val="FF0000"/>
                <w:sz w:val="20"/>
                <w:szCs w:val="20"/>
                <w:lang w:eastAsia="lv-LV"/>
              </w:rPr>
              <w:t xml:space="preserve">implanta </w:t>
            </w:r>
            <w:r w:rsidRPr="00F062E0">
              <w:rPr>
                <w:sz w:val="20"/>
                <w:szCs w:val="20"/>
                <w:lang w:eastAsia="lv-LV"/>
              </w:rPr>
              <w:t>implantācija bez implanta vērtības</w:t>
            </w:r>
          </w:p>
        </w:tc>
        <w:tc>
          <w:tcPr>
            <w:tcW w:w="323" w:type="pct"/>
            <w:shd w:val="clear" w:color="auto" w:fill="auto"/>
            <w:noWrap/>
            <w:vAlign w:val="center"/>
            <w:hideMark/>
          </w:tcPr>
          <w:p w14:paraId="32850546" w14:textId="77777777" w:rsidR="00997838" w:rsidRPr="00F062E0" w:rsidRDefault="00997838" w:rsidP="003C4974">
            <w:pPr>
              <w:jc w:val="center"/>
              <w:rPr>
                <w:sz w:val="20"/>
                <w:szCs w:val="20"/>
                <w:lang w:eastAsia="lv-LV"/>
              </w:rPr>
            </w:pPr>
            <w:r w:rsidRPr="00F062E0">
              <w:rPr>
                <w:sz w:val="20"/>
                <w:szCs w:val="20"/>
                <w:lang w:eastAsia="lv-LV"/>
              </w:rPr>
              <w:t>343.98</w:t>
            </w:r>
          </w:p>
        </w:tc>
        <w:tc>
          <w:tcPr>
            <w:tcW w:w="184" w:type="pct"/>
            <w:shd w:val="clear" w:color="auto" w:fill="auto"/>
            <w:noWrap/>
            <w:vAlign w:val="center"/>
            <w:hideMark/>
          </w:tcPr>
          <w:p w14:paraId="34282FC3"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04BD23CF"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6713791D"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711A4139" w14:textId="77777777" w:rsidR="00997838" w:rsidRPr="00F062E0" w:rsidRDefault="00997838" w:rsidP="003C4974">
            <w:pPr>
              <w:jc w:val="center"/>
              <w:rPr>
                <w:sz w:val="20"/>
                <w:szCs w:val="20"/>
                <w:lang w:eastAsia="lv-LV"/>
              </w:rPr>
            </w:pPr>
            <w:r w:rsidRPr="00F062E0">
              <w:rPr>
                <w:sz w:val="20"/>
                <w:szCs w:val="20"/>
                <w:lang w:eastAsia="lv-LV"/>
              </w:rPr>
              <w:t>X</w:t>
            </w:r>
          </w:p>
        </w:tc>
        <w:tc>
          <w:tcPr>
            <w:tcW w:w="276" w:type="pct"/>
            <w:shd w:val="clear" w:color="auto" w:fill="auto"/>
            <w:vAlign w:val="center"/>
            <w:hideMark/>
          </w:tcPr>
          <w:p w14:paraId="174512EF"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4FF40B9A" w14:textId="77777777" w:rsidR="00997838" w:rsidRPr="00F062E0" w:rsidRDefault="00997838" w:rsidP="003C4974">
            <w:pPr>
              <w:rPr>
                <w:sz w:val="20"/>
                <w:szCs w:val="20"/>
                <w:lang w:eastAsia="lv-LV"/>
              </w:rPr>
            </w:pPr>
            <w:r w:rsidRPr="00F062E0">
              <w:rPr>
                <w:sz w:val="20"/>
                <w:szCs w:val="20"/>
                <w:lang w:eastAsia="lv-LV"/>
              </w:rPr>
              <w:t xml:space="preserve">    </w:t>
            </w:r>
          </w:p>
        </w:tc>
        <w:tc>
          <w:tcPr>
            <w:tcW w:w="853" w:type="pct"/>
            <w:shd w:val="clear" w:color="auto" w:fill="auto"/>
            <w:vAlign w:val="bottom"/>
            <w:hideMark/>
          </w:tcPr>
          <w:p w14:paraId="606DF64C" w14:textId="77777777" w:rsidR="00997838" w:rsidRPr="00F062E0" w:rsidRDefault="00997838" w:rsidP="003C4974">
            <w:pPr>
              <w:rPr>
                <w:color w:val="000000"/>
                <w:sz w:val="20"/>
                <w:szCs w:val="20"/>
                <w:lang w:eastAsia="lv-LV"/>
              </w:rPr>
            </w:pPr>
            <w:r w:rsidRPr="00F062E0">
              <w:rPr>
                <w:color w:val="000000"/>
                <w:sz w:val="20"/>
                <w:szCs w:val="20"/>
                <w:lang w:eastAsia="lv-LV"/>
              </w:rPr>
              <w:t>Redakcionālas izmaiņas. Manipulācijas 18162 nosaukumā pietrūkst vārds implanta</w:t>
            </w:r>
          </w:p>
        </w:tc>
      </w:tr>
      <w:tr w:rsidR="00997838" w:rsidRPr="00F062E0" w14:paraId="775C6D35" w14:textId="77777777" w:rsidTr="003C4974">
        <w:trPr>
          <w:trHeight w:val="3902"/>
        </w:trPr>
        <w:tc>
          <w:tcPr>
            <w:tcW w:w="505" w:type="pct"/>
            <w:shd w:val="clear" w:color="auto" w:fill="auto"/>
            <w:vAlign w:val="center"/>
            <w:hideMark/>
          </w:tcPr>
          <w:p w14:paraId="7FD963CD"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1D6AD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50470</w:t>
            </w:r>
          </w:p>
        </w:tc>
        <w:tc>
          <w:tcPr>
            <w:tcW w:w="138" w:type="pct"/>
            <w:shd w:val="clear" w:color="auto" w:fill="auto"/>
            <w:vAlign w:val="center"/>
            <w:hideMark/>
          </w:tcPr>
          <w:p w14:paraId="33C255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15FD81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sagatavošana </w:t>
            </w:r>
            <w:proofErr w:type="spellStart"/>
            <w:r w:rsidRPr="00F062E0">
              <w:rPr>
                <w:color w:val="000000"/>
                <w:sz w:val="20"/>
                <w:szCs w:val="20"/>
                <w:lang w:eastAsia="lv-LV"/>
              </w:rPr>
              <w:t>stereotaktiskajai</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radioķirurģijai</w:t>
            </w:r>
            <w:proofErr w:type="spellEnd"/>
            <w:r w:rsidRPr="00F062E0">
              <w:rPr>
                <w:color w:val="000000"/>
                <w:sz w:val="20"/>
                <w:szCs w:val="20"/>
                <w:lang w:eastAsia="lv-LV"/>
              </w:rPr>
              <w:t>, pielietojot robotizētu manipulatoru</w:t>
            </w:r>
          </w:p>
        </w:tc>
        <w:tc>
          <w:tcPr>
            <w:tcW w:w="323" w:type="pct"/>
            <w:shd w:val="clear" w:color="auto" w:fill="auto"/>
            <w:noWrap/>
            <w:vAlign w:val="center"/>
            <w:hideMark/>
          </w:tcPr>
          <w:p w14:paraId="14F135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2941.97</w:t>
            </w:r>
          </w:p>
        </w:tc>
        <w:tc>
          <w:tcPr>
            <w:tcW w:w="184" w:type="pct"/>
            <w:shd w:val="clear" w:color="auto" w:fill="auto"/>
            <w:noWrap/>
            <w:vAlign w:val="center"/>
            <w:hideMark/>
          </w:tcPr>
          <w:p w14:paraId="0499BA5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88E1E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F35FE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5621C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FE12B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C532AB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SIA "Siguldas slimnīca", ja </w:t>
            </w:r>
            <w:r w:rsidRPr="00F062E0">
              <w:rPr>
                <w:strike/>
                <w:color w:val="FF0000"/>
                <w:sz w:val="20"/>
                <w:szCs w:val="20"/>
                <w:lang w:eastAsia="lv-LV"/>
              </w:rPr>
              <w:t xml:space="preserve">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6D9B3C12"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681B9715" w14:textId="77777777" w:rsidTr="003C4974">
        <w:trPr>
          <w:trHeight w:val="5036"/>
        </w:trPr>
        <w:tc>
          <w:tcPr>
            <w:tcW w:w="505" w:type="pct"/>
            <w:shd w:val="clear" w:color="auto" w:fill="auto"/>
            <w:vAlign w:val="center"/>
            <w:hideMark/>
          </w:tcPr>
          <w:p w14:paraId="2FD66F09"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06E6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50471</w:t>
            </w:r>
          </w:p>
        </w:tc>
        <w:tc>
          <w:tcPr>
            <w:tcW w:w="138" w:type="pct"/>
            <w:shd w:val="clear" w:color="auto" w:fill="auto"/>
            <w:noWrap/>
            <w:vAlign w:val="bottom"/>
            <w:hideMark/>
          </w:tcPr>
          <w:p w14:paraId="37221FA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24179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1. frakcijas izpilde,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0AA8D2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493.08</w:t>
            </w:r>
          </w:p>
        </w:tc>
        <w:tc>
          <w:tcPr>
            <w:tcW w:w="184" w:type="pct"/>
            <w:shd w:val="clear" w:color="auto" w:fill="auto"/>
            <w:noWrap/>
            <w:vAlign w:val="center"/>
            <w:hideMark/>
          </w:tcPr>
          <w:p w14:paraId="099B3E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23CA280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D6F2A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CB6B2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7FAF79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1F9B00E"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w:t>
            </w:r>
            <w:r w:rsidRPr="00F062E0">
              <w:rPr>
                <w:color w:val="000000"/>
                <w:sz w:val="20"/>
                <w:szCs w:val="20"/>
                <w:lang w:eastAsia="lv-LV"/>
              </w:rPr>
              <w:t xml:space="preserve"> 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32E3CC26"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7F643A99" w14:textId="77777777" w:rsidTr="003C4974">
        <w:trPr>
          <w:trHeight w:val="3619"/>
        </w:trPr>
        <w:tc>
          <w:tcPr>
            <w:tcW w:w="505" w:type="pct"/>
            <w:shd w:val="clear" w:color="auto" w:fill="auto"/>
            <w:vAlign w:val="center"/>
            <w:hideMark/>
          </w:tcPr>
          <w:p w14:paraId="057FF333"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18A19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50472</w:t>
            </w:r>
          </w:p>
        </w:tc>
        <w:tc>
          <w:tcPr>
            <w:tcW w:w="138" w:type="pct"/>
            <w:shd w:val="clear" w:color="auto" w:fill="auto"/>
            <w:noWrap/>
            <w:vAlign w:val="bottom"/>
            <w:hideMark/>
          </w:tcPr>
          <w:p w14:paraId="09CE2D0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5A1A2D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izpilde sākot ar 2. frakciju,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64F19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265.96</w:t>
            </w:r>
          </w:p>
        </w:tc>
        <w:tc>
          <w:tcPr>
            <w:tcW w:w="184" w:type="pct"/>
            <w:shd w:val="clear" w:color="auto" w:fill="auto"/>
            <w:noWrap/>
            <w:vAlign w:val="center"/>
            <w:hideMark/>
          </w:tcPr>
          <w:p w14:paraId="228B953A"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5FE890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780D0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40A3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5C0D6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1E769F5"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25D88B49"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56659869" w14:textId="77777777" w:rsidTr="003C4974">
        <w:trPr>
          <w:trHeight w:val="1530"/>
        </w:trPr>
        <w:tc>
          <w:tcPr>
            <w:tcW w:w="505" w:type="pct"/>
            <w:shd w:val="clear" w:color="auto" w:fill="auto"/>
            <w:vAlign w:val="center"/>
            <w:hideMark/>
          </w:tcPr>
          <w:p w14:paraId="4328F0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76" w:type="pct"/>
            <w:shd w:val="clear" w:color="auto" w:fill="auto"/>
            <w:vAlign w:val="center"/>
            <w:hideMark/>
          </w:tcPr>
          <w:p w14:paraId="14A20D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60244</w:t>
            </w:r>
          </w:p>
        </w:tc>
        <w:tc>
          <w:tcPr>
            <w:tcW w:w="138" w:type="pct"/>
            <w:shd w:val="clear" w:color="auto" w:fill="auto"/>
            <w:vAlign w:val="center"/>
            <w:hideMark/>
          </w:tcPr>
          <w:p w14:paraId="27FDCE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EF6A95D" w14:textId="77777777" w:rsidR="00997838" w:rsidRPr="00F062E0" w:rsidRDefault="00997838" w:rsidP="003C4974">
            <w:pPr>
              <w:rPr>
                <w:color w:val="000000"/>
                <w:sz w:val="20"/>
                <w:szCs w:val="20"/>
                <w:lang w:eastAsia="lv-LV"/>
              </w:rPr>
            </w:pPr>
            <w:r w:rsidRPr="00F062E0">
              <w:rPr>
                <w:color w:val="FF0000"/>
                <w:sz w:val="20"/>
                <w:szCs w:val="20"/>
                <w:lang w:eastAsia="lv-LV"/>
              </w:rPr>
              <w:t>Piemaksa manipulācijai 60243 par  s</w:t>
            </w:r>
            <w:r w:rsidRPr="00F062E0">
              <w:rPr>
                <w:color w:val="000000"/>
                <w:sz w:val="20"/>
                <w:szCs w:val="20"/>
                <w:lang w:eastAsia="lv-LV"/>
              </w:rPr>
              <w:t>kābekļa terapijas nodrošināšan</w:t>
            </w:r>
            <w:r w:rsidRPr="00F062E0">
              <w:rPr>
                <w:color w:val="FF0000"/>
                <w:sz w:val="20"/>
                <w:szCs w:val="20"/>
                <w:lang w:eastAsia="lv-LV"/>
              </w:rPr>
              <w:t xml:space="preserve">u  </w:t>
            </w:r>
            <w:proofErr w:type="spellStart"/>
            <w:r w:rsidRPr="00F062E0">
              <w:rPr>
                <w:sz w:val="20"/>
                <w:szCs w:val="20"/>
                <w:lang w:eastAsia="lv-LV"/>
              </w:rPr>
              <w:t>pacient</w:t>
            </w:r>
            <w:r w:rsidRPr="00F062E0">
              <w:rPr>
                <w:strike/>
                <w:sz w:val="20"/>
                <w:szCs w:val="20"/>
                <w:lang w:eastAsia="lv-LV"/>
              </w:rPr>
              <w:t>am</w:t>
            </w:r>
            <w:r w:rsidRPr="00F062E0">
              <w:rPr>
                <w:color w:val="FF0000"/>
                <w:sz w:val="20"/>
                <w:szCs w:val="20"/>
                <w:lang w:eastAsia="lv-LV"/>
              </w:rPr>
              <w:t>iem</w:t>
            </w:r>
            <w:proofErr w:type="spellEnd"/>
            <w:r w:rsidRPr="00F062E0">
              <w:rPr>
                <w:color w:val="FF0000"/>
                <w:sz w:val="20"/>
                <w:szCs w:val="20"/>
                <w:lang w:eastAsia="lv-LV"/>
              </w:rPr>
              <w:t xml:space="preserve"> </w:t>
            </w:r>
            <w:r w:rsidRPr="00F062E0">
              <w:rPr>
                <w:strike/>
                <w:sz w:val="20"/>
                <w:szCs w:val="20"/>
                <w:lang w:eastAsia="lv-LV"/>
              </w:rPr>
              <w:t>mājas aprūpē</w:t>
            </w:r>
            <w:r w:rsidRPr="00F062E0">
              <w:rPr>
                <w:color w:val="FF0000"/>
                <w:sz w:val="20"/>
                <w:szCs w:val="20"/>
                <w:lang w:eastAsia="lv-LV"/>
              </w:rPr>
              <w:t>, kuri saņem mākslīgās plaušu ventilācijas pakalpojumu mājās</w:t>
            </w:r>
            <w:r w:rsidRPr="00F062E0">
              <w:rPr>
                <w:color w:val="000000"/>
                <w:sz w:val="20"/>
                <w:szCs w:val="20"/>
                <w:lang w:eastAsia="lv-LV"/>
              </w:rPr>
              <w:t xml:space="preserve"> (par vienu dienu)</w:t>
            </w:r>
          </w:p>
        </w:tc>
        <w:tc>
          <w:tcPr>
            <w:tcW w:w="323" w:type="pct"/>
            <w:shd w:val="clear" w:color="auto" w:fill="auto"/>
            <w:vAlign w:val="center"/>
            <w:hideMark/>
          </w:tcPr>
          <w:p w14:paraId="67CC38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6.56</w:t>
            </w:r>
          </w:p>
        </w:tc>
        <w:tc>
          <w:tcPr>
            <w:tcW w:w="184" w:type="pct"/>
            <w:shd w:val="clear" w:color="auto" w:fill="auto"/>
            <w:vAlign w:val="center"/>
            <w:hideMark/>
          </w:tcPr>
          <w:p w14:paraId="20AF5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09FF38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34E10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4DC00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1A78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D99A72E" w14:textId="77777777" w:rsidR="00997838" w:rsidRPr="00F062E0" w:rsidRDefault="00997838" w:rsidP="003C4974">
            <w:pPr>
              <w:rPr>
                <w:sz w:val="20"/>
                <w:szCs w:val="20"/>
                <w:lang w:eastAsia="lv-LV"/>
              </w:rPr>
            </w:pPr>
            <w:r w:rsidRPr="00F062E0">
              <w:rPr>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853" w:type="pct"/>
            <w:shd w:val="clear" w:color="auto" w:fill="auto"/>
            <w:vAlign w:val="center"/>
            <w:hideMark/>
          </w:tcPr>
          <w:p w14:paraId="1AAF6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Redakcionālas izmaiņas saistībā ar jauno skābekļa </w:t>
            </w:r>
            <w:proofErr w:type="spellStart"/>
            <w:r w:rsidRPr="00F062E0">
              <w:rPr>
                <w:color w:val="000000"/>
                <w:sz w:val="20"/>
                <w:szCs w:val="20"/>
                <w:lang w:eastAsia="lv-LV"/>
              </w:rPr>
              <w:t>teraspijas</w:t>
            </w:r>
            <w:proofErr w:type="spellEnd"/>
            <w:r w:rsidRPr="00F062E0">
              <w:rPr>
                <w:color w:val="000000"/>
                <w:sz w:val="20"/>
                <w:szCs w:val="20"/>
                <w:lang w:eastAsia="lv-LV"/>
              </w:rPr>
              <w:t xml:space="preserve"> pakalpojumu</w:t>
            </w:r>
          </w:p>
        </w:tc>
      </w:tr>
      <w:tr w:rsidR="00997838" w:rsidRPr="00F062E0" w14:paraId="598595E2" w14:textId="77777777" w:rsidTr="003C4974">
        <w:trPr>
          <w:trHeight w:val="1275"/>
        </w:trPr>
        <w:tc>
          <w:tcPr>
            <w:tcW w:w="505" w:type="pct"/>
            <w:shd w:val="clear" w:color="auto" w:fill="auto"/>
            <w:vAlign w:val="center"/>
            <w:hideMark/>
          </w:tcPr>
          <w:p w14:paraId="1294DE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741632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60234</w:t>
            </w:r>
          </w:p>
        </w:tc>
        <w:tc>
          <w:tcPr>
            <w:tcW w:w="138" w:type="pct"/>
            <w:shd w:val="clear" w:color="auto" w:fill="auto"/>
            <w:vAlign w:val="center"/>
            <w:hideMark/>
          </w:tcPr>
          <w:p w14:paraId="129DD8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C812CF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Vecmātes </w:t>
            </w:r>
            <w:r w:rsidRPr="00F062E0">
              <w:rPr>
                <w:strike/>
                <w:color w:val="000000"/>
                <w:sz w:val="20"/>
                <w:szCs w:val="20"/>
                <w:lang w:eastAsia="lv-LV"/>
              </w:rPr>
              <w:t>elektroniska vai telefoniska</w:t>
            </w:r>
            <w:r w:rsidRPr="00F062E0">
              <w:rPr>
                <w:color w:val="000000"/>
                <w:sz w:val="20"/>
                <w:szCs w:val="20"/>
                <w:lang w:eastAsia="lv-LV"/>
              </w:rPr>
              <w:t xml:space="preserve"> </w:t>
            </w:r>
            <w:r w:rsidRPr="00F062E0">
              <w:rPr>
                <w:color w:val="FF0000"/>
                <w:sz w:val="20"/>
                <w:szCs w:val="20"/>
                <w:lang w:eastAsia="lv-LV"/>
              </w:rPr>
              <w:t xml:space="preserve">attālināta </w:t>
            </w:r>
            <w:r w:rsidRPr="00F062E0">
              <w:rPr>
                <w:color w:val="000000"/>
                <w:sz w:val="20"/>
                <w:szCs w:val="20"/>
                <w:lang w:eastAsia="lv-LV"/>
              </w:rPr>
              <w:t>saziņa ar pacientēm</w:t>
            </w:r>
          </w:p>
        </w:tc>
        <w:tc>
          <w:tcPr>
            <w:tcW w:w="323" w:type="pct"/>
            <w:shd w:val="clear" w:color="auto" w:fill="auto"/>
            <w:vAlign w:val="center"/>
            <w:hideMark/>
          </w:tcPr>
          <w:p w14:paraId="12A7C64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96E0F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E48D71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B713BF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2174B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2BA36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3CF40" w14:textId="77777777" w:rsidR="00997838" w:rsidRPr="00F062E0" w:rsidRDefault="00997838" w:rsidP="003C4974">
            <w:pPr>
              <w:rPr>
                <w:sz w:val="20"/>
                <w:szCs w:val="20"/>
                <w:lang w:eastAsia="lv-LV"/>
              </w:rPr>
            </w:pPr>
            <w:r w:rsidRPr="00F062E0">
              <w:rPr>
                <w:sz w:val="20"/>
                <w:szCs w:val="20"/>
                <w:lang w:eastAsia="lv-LV"/>
              </w:rPr>
              <w:t>Manipulāciju izmanto Vecmātes kabinetā sniegto ambulatoro pakalpojumu uzskaitei.</w:t>
            </w:r>
          </w:p>
        </w:tc>
        <w:tc>
          <w:tcPr>
            <w:tcW w:w="853" w:type="pct"/>
            <w:shd w:val="clear" w:color="auto" w:fill="auto"/>
            <w:vAlign w:val="center"/>
            <w:hideMark/>
          </w:tcPr>
          <w:p w14:paraId="24C2A01F"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0DE16DD6" w14:textId="77777777" w:rsidTr="003C4974">
        <w:trPr>
          <w:trHeight w:val="1275"/>
        </w:trPr>
        <w:tc>
          <w:tcPr>
            <w:tcW w:w="505" w:type="pct"/>
            <w:shd w:val="clear" w:color="auto" w:fill="auto"/>
            <w:vAlign w:val="center"/>
            <w:hideMark/>
          </w:tcPr>
          <w:p w14:paraId="74D3EA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76" w:type="pct"/>
            <w:shd w:val="clear" w:color="auto" w:fill="auto"/>
            <w:vAlign w:val="center"/>
            <w:hideMark/>
          </w:tcPr>
          <w:p w14:paraId="00C5C9B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60435</w:t>
            </w:r>
          </w:p>
        </w:tc>
        <w:tc>
          <w:tcPr>
            <w:tcW w:w="138" w:type="pct"/>
            <w:shd w:val="clear" w:color="auto" w:fill="auto"/>
            <w:vAlign w:val="center"/>
            <w:hideMark/>
          </w:tcPr>
          <w:p w14:paraId="3ED91E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A6CEE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HIV </w:t>
            </w:r>
            <w:proofErr w:type="spellStart"/>
            <w:r w:rsidRPr="00F062E0">
              <w:rPr>
                <w:color w:val="000000"/>
                <w:sz w:val="20"/>
                <w:szCs w:val="20"/>
                <w:lang w:eastAsia="lv-LV"/>
              </w:rPr>
              <w:t>līdzestības</w:t>
            </w:r>
            <w:proofErr w:type="spellEnd"/>
            <w:r w:rsidRPr="00F062E0">
              <w:rPr>
                <w:color w:val="000000"/>
                <w:sz w:val="20"/>
                <w:szCs w:val="20"/>
                <w:lang w:eastAsia="lv-LV"/>
              </w:rPr>
              <w:t xml:space="preserve"> kabineta nodrošināta pacienta </w:t>
            </w:r>
            <w:r w:rsidRPr="00F062E0">
              <w:rPr>
                <w:strike/>
                <w:color w:val="000000"/>
                <w:sz w:val="20"/>
                <w:szCs w:val="20"/>
                <w:lang w:eastAsia="lv-LV"/>
              </w:rPr>
              <w:t>elektroniska</w:t>
            </w:r>
            <w:r w:rsidRPr="00F062E0">
              <w:rPr>
                <w:color w:val="000000"/>
                <w:sz w:val="20"/>
                <w:szCs w:val="20"/>
                <w:lang w:eastAsia="lv-LV"/>
              </w:rPr>
              <w:t xml:space="preserve"> </w:t>
            </w:r>
            <w:r w:rsidRPr="00F062E0">
              <w:rPr>
                <w:color w:val="FF0000"/>
                <w:sz w:val="20"/>
                <w:szCs w:val="20"/>
                <w:lang w:eastAsia="lv-LV"/>
              </w:rPr>
              <w:t>attālināta</w:t>
            </w:r>
            <w:r w:rsidRPr="00F062E0">
              <w:rPr>
                <w:color w:val="000000"/>
                <w:sz w:val="20"/>
                <w:szCs w:val="20"/>
                <w:lang w:eastAsia="lv-LV"/>
              </w:rPr>
              <w:t xml:space="preserve"> konsultācija</w:t>
            </w:r>
          </w:p>
        </w:tc>
        <w:tc>
          <w:tcPr>
            <w:tcW w:w="323" w:type="pct"/>
            <w:shd w:val="clear" w:color="auto" w:fill="auto"/>
            <w:vAlign w:val="center"/>
            <w:hideMark/>
          </w:tcPr>
          <w:p w14:paraId="2FFE11D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0FECB6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E230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421CF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0216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D78CD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E67F15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4A15FB5"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70745C15" w14:textId="77777777" w:rsidTr="003C4974">
        <w:trPr>
          <w:trHeight w:val="3060"/>
        </w:trPr>
        <w:tc>
          <w:tcPr>
            <w:tcW w:w="505" w:type="pct"/>
            <w:shd w:val="clear" w:color="auto" w:fill="auto"/>
            <w:vAlign w:val="center"/>
            <w:hideMark/>
          </w:tcPr>
          <w:p w14:paraId="1C3F5E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Radioloģija</w:t>
            </w:r>
          </w:p>
        </w:tc>
        <w:tc>
          <w:tcPr>
            <w:tcW w:w="276" w:type="pct"/>
            <w:shd w:val="clear" w:color="auto" w:fill="auto"/>
            <w:vAlign w:val="center"/>
            <w:hideMark/>
          </w:tcPr>
          <w:p w14:paraId="46141BC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50178</w:t>
            </w:r>
          </w:p>
        </w:tc>
        <w:tc>
          <w:tcPr>
            <w:tcW w:w="138" w:type="pct"/>
            <w:shd w:val="clear" w:color="auto" w:fill="auto"/>
            <w:vAlign w:val="center"/>
            <w:hideMark/>
          </w:tcPr>
          <w:p w14:paraId="0C79B2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C6731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w:t>
            </w:r>
            <w:proofErr w:type="spellStart"/>
            <w:r w:rsidRPr="00F062E0">
              <w:rPr>
                <w:color w:val="000000"/>
                <w:sz w:val="20"/>
                <w:szCs w:val="20"/>
                <w:lang w:eastAsia="lv-LV"/>
              </w:rPr>
              <w:t>radioloģisko</w:t>
            </w:r>
            <w:proofErr w:type="spellEnd"/>
            <w:r w:rsidRPr="00F062E0">
              <w:rPr>
                <w:color w:val="000000"/>
                <w:sz w:val="20"/>
                <w:szCs w:val="20"/>
                <w:lang w:eastAsia="lv-LV"/>
              </w:rPr>
              <w:t xml:space="preserve"> izmeklējumu attēlu glabāšanu</w:t>
            </w:r>
          </w:p>
        </w:tc>
        <w:tc>
          <w:tcPr>
            <w:tcW w:w="323" w:type="pct"/>
            <w:shd w:val="clear" w:color="auto" w:fill="auto"/>
            <w:vAlign w:val="center"/>
            <w:hideMark/>
          </w:tcPr>
          <w:p w14:paraId="5F3A7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1.10</w:t>
            </w:r>
          </w:p>
        </w:tc>
        <w:tc>
          <w:tcPr>
            <w:tcW w:w="184" w:type="pct"/>
            <w:shd w:val="clear" w:color="auto" w:fill="auto"/>
            <w:vAlign w:val="center"/>
            <w:hideMark/>
          </w:tcPr>
          <w:p w14:paraId="6013D4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3D23C05"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35589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39611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F25EE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D439D99" w14:textId="77777777" w:rsidR="00997838" w:rsidRPr="00F062E0" w:rsidRDefault="00997838" w:rsidP="003C4974">
            <w:pPr>
              <w:rPr>
                <w:sz w:val="20"/>
                <w:szCs w:val="20"/>
                <w:lang w:eastAsia="lv-LV"/>
              </w:rPr>
            </w:pPr>
            <w:r w:rsidRPr="00F062E0">
              <w:rPr>
                <w:color w:val="FF0000"/>
                <w:sz w:val="20"/>
                <w:szCs w:val="20"/>
                <w:lang w:eastAsia="lv-LV"/>
              </w:rPr>
              <w:t xml:space="preserve">Manipulāciju pielieto, ja dati tiek glabāti pacienta arhivācijas un informācijas  sistēmā (PACS sistēmā DICOM formātā) un ir pieejama jebkurā laikā radiologiem. </w:t>
            </w:r>
            <w:r w:rsidRPr="00F062E0">
              <w:rPr>
                <w:sz w:val="20"/>
                <w:szCs w:val="20"/>
                <w:lang w:eastAsia="lv-LV"/>
              </w:rPr>
              <w:br/>
              <w:t xml:space="preserve">Manipulāciju 50178 norāda pie manipulācijām 50012, 50013, 50014, 50027, 50096, 50097, 50509, 50515, 50521, 50529, 50531, 50539, 50540, 50542, 50609, 50610, 50611, 50612, 50614, 50694, 50695, 50696, 50697, 50700, 50709, 50713, 50714, 50716, 50717, 50718, 50719, 50723, 50734, 50738, 50823, 50829, 50831. </w:t>
            </w:r>
          </w:p>
        </w:tc>
        <w:tc>
          <w:tcPr>
            <w:tcW w:w="853" w:type="pct"/>
            <w:shd w:val="clear" w:color="auto" w:fill="auto"/>
            <w:vAlign w:val="center"/>
            <w:hideMark/>
          </w:tcPr>
          <w:p w14:paraId="6601DC7C" w14:textId="77777777" w:rsidR="00997838" w:rsidRPr="00F062E0" w:rsidRDefault="00997838" w:rsidP="003C4974">
            <w:pPr>
              <w:rPr>
                <w:color w:val="000000"/>
                <w:sz w:val="20"/>
                <w:szCs w:val="20"/>
                <w:lang w:eastAsia="lv-LV"/>
              </w:rPr>
            </w:pPr>
            <w:r w:rsidRPr="00F062E0">
              <w:rPr>
                <w:color w:val="000000"/>
                <w:sz w:val="20"/>
                <w:szCs w:val="20"/>
                <w:lang w:eastAsia="lv-LV"/>
              </w:rPr>
              <w:t>Papildinājumi apmaksas nosacījumiem, lai uzsvērtu uzglabāšanas sistēmas nosacījumus.</w:t>
            </w:r>
            <w:r w:rsidRPr="00F062E0">
              <w:rPr>
                <w:color w:val="000000"/>
                <w:sz w:val="20"/>
                <w:szCs w:val="20"/>
                <w:lang w:eastAsia="lv-LV"/>
              </w:rPr>
              <w:br/>
              <w:t>Apmaksas nosacījumu papildinājumi saskaņoti ar Latvijas Radiologu asociāciju.</w:t>
            </w:r>
          </w:p>
        </w:tc>
      </w:tr>
      <w:tr w:rsidR="00997838" w:rsidRPr="00F062E0" w14:paraId="2B8E3C59" w14:textId="77777777" w:rsidTr="003C4974">
        <w:trPr>
          <w:trHeight w:val="2040"/>
        </w:trPr>
        <w:tc>
          <w:tcPr>
            <w:tcW w:w="505" w:type="pct"/>
            <w:shd w:val="clear" w:color="auto" w:fill="auto"/>
            <w:vAlign w:val="center"/>
            <w:hideMark/>
          </w:tcPr>
          <w:p w14:paraId="3AFD861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Plastiskā (</w:t>
            </w:r>
            <w:proofErr w:type="spellStart"/>
            <w:r w:rsidRPr="00F062E0">
              <w:rPr>
                <w:color w:val="000000"/>
                <w:sz w:val="20"/>
                <w:szCs w:val="20"/>
                <w:lang w:eastAsia="lv-LV"/>
              </w:rPr>
              <w:t>rekonstruktīvā</w:t>
            </w:r>
            <w:proofErr w:type="spellEnd"/>
            <w:r w:rsidRPr="00F062E0">
              <w:rPr>
                <w:color w:val="000000"/>
                <w:sz w:val="20"/>
                <w:szCs w:val="20"/>
                <w:lang w:eastAsia="lv-LV"/>
              </w:rPr>
              <w:t xml:space="preserve"> un plaukstas) ķirurģija, izmantojot optisko palielinājumu </w:t>
            </w:r>
          </w:p>
        </w:tc>
        <w:tc>
          <w:tcPr>
            <w:tcW w:w="276" w:type="pct"/>
            <w:shd w:val="clear" w:color="auto" w:fill="auto"/>
            <w:vAlign w:val="center"/>
            <w:hideMark/>
          </w:tcPr>
          <w:p w14:paraId="2B0D1E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23121</w:t>
            </w:r>
          </w:p>
        </w:tc>
        <w:tc>
          <w:tcPr>
            <w:tcW w:w="138" w:type="pct"/>
            <w:shd w:val="clear" w:color="auto" w:fill="auto"/>
            <w:vAlign w:val="center"/>
            <w:hideMark/>
          </w:tcPr>
          <w:p w14:paraId="31581D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C5E20B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pacienta sildīšanas sistēmas un segas lietošanu vienai </w:t>
            </w:r>
            <w:r w:rsidRPr="00F062E0">
              <w:rPr>
                <w:color w:val="FF0000"/>
                <w:sz w:val="20"/>
                <w:szCs w:val="20"/>
                <w:lang w:eastAsia="lv-LV"/>
              </w:rPr>
              <w:t>Lielajai ķirurģiskajai</w:t>
            </w:r>
            <w:r w:rsidRPr="00F062E0">
              <w:rPr>
                <w:color w:val="000000"/>
                <w:sz w:val="20"/>
                <w:szCs w:val="20"/>
                <w:lang w:eastAsia="lv-LV"/>
              </w:rPr>
              <w:t xml:space="preserve"> operācijai</w:t>
            </w:r>
          </w:p>
        </w:tc>
        <w:tc>
          <w:tcPr>
            <w:tcW w:w="323" w:type="pct"/>
            <w:shd w:val="clear" w:color="auto" w:fill="auto"/>
            <w:vAlign w:val="center"/>
            <w:hideMark/>
          </w:tcPr>
          <w:p w14:paraId="62199C1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15.68</w:t>
            </w:r>
          </w:p>
        </w:tc>
        <w:tc>
          <w:tcPr>
            <w:tcW w:w="184" w:type="pct"/>
            <w:shd w:val="clear" w:color="auto" w:fill="auto"/>
            <w:vAlign w:val="center"/>
            <w:hideMark/>
          </w:tcPr>
          <w:p w14:paraId="0B8509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F039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5CA524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DC29E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E5966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C34D2F" w14:textId="77777777" w:rsidR="00997838" w:rsidRPr="00F062E0" w:rsidRDefault="00997838" w:rsidP="003C4974">
            <w:pPr>
              <w:rPr>
                <w:color w:val="FF0000"/>
                <w:sz w:val="20"/>
                <w:szCs w:val="20"/>
                <w:lang w:eastAsia="lv-LV"/>
              </w:rPr>
            </w:pPr>
            <w:r w:rsidRPr="00F062E0">
              <w:rPr>
                <w:color w:val="FF0000"/>
                <w:sz w:val="20"/>
                <w:szCs w:val="20"/>
                <w:lang w:eastAsia="lv-LV"/>
              </w:rPr>
              <w:t xml:space="preserve">Lielās ķirurģiskās operācijas manipulāciju sarakstā ailē "Lielās </w:t>
            </w:r>
            <w:proofErr w:type="spellStart"/>
            <w:r w:rsidRPr="00F062E0">
              <w:rPr>
                <w:color w:val="FF0000"/>
                <w:sz w:val="20"/>
                <w:szCs w:val="20"/>
                <w:lang w:eastAsia="lv-LV"/>
              </w:rPr>
              <w:t>ķirurģislkās</w:t>
            </w:r>
            <w:proofErr w:type="spellEnd"/>
            <w:r w:rsidRPr="00F062E0">
              <w:rPr>
                <w:color w:val="FF0000"/>
                <w:sz w:val="20"/>
                <w:szCs w:val="20"/>
                <w:lang w:eastAsia="lv-LV"/>
              </w:rPr>
              <w:t xml:space="preserve"> </w:t>
            </w:r>
            <w:proofErr w:type="spellStart"/>
            <w:r w:rsidRPr="00F062E0">
              <w:rPr>
                <w:color w:val="FF0000"/>
                <w:sz w:val="20"/>
                <w:szCs w:val="20"/>
                <w:lang w:eastAsia="lv-LV"/>
              </w:rPr>
              <w:t>operācijas"atzīmētas</w:t>
            </w:r>
            <w:proofErr w:type="spellEnd"/>
            <w:r w:rsidRPr="00F062E0">
              <w:rPr>
                <w:color w:val="FF0000"/>
                <w:sz w:val="20"/>
                <w:szCs w:val="20"/>
                <w:lang w:eastAsia="lv-LV"/>
              </w:rPr>
              <w:t xml:space="preserve"> ar X.</w:t>
            </w:r>
          </w:p>
        </w:tc>
        <w:tc>
          <w:tcPr>
            <w:tcW w:w="853" w:type="pct"/>
            <w:shd w:val="clear" w:color="auto" w:fill="auto"/>
            <w:vAlign w:val="center"/>
            <w:hideMark/>
          </w:tcPr>
          <w:p w14:paraId="1D74F95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pie nelielām ginekoloģiskām un uroloģiskām operācijām, kas neilgst vairāk par 2 stundām. </w:t>
            </w:r>
            <w:proofErr w:type="spellStart"/>
            <w:r w:rsidRPr="00F062E0">
              <w:rPr>
                <w:color w:val="000000"/>
                <w:sz w:val="20"/>
                <w:szCs w:val="20"/>
                <w:lang w:eastAsia="lv-LV"/>
              </w:rPr>
              <w:t>Inforācija</w:t>
            </w:r>
            <w:proofErr w:type="spellEnd"/>
            <w:r w:rsidRPr="00F062E0">
              <w:rPr>
                <w:color w:val="000000"/>
                <w:sz w:val="20"/>
                <w:szCs w:val="20"/>
                <w:lang w:eastAsia="lv-LV"/>
              </w:rPr>
              <w:t xml:space="preserve"> no PAN par pakalpojuma sniegšanas būtību - norādīt pie lielām ilgstošām operācijām, tātad vismaz pie tām manipulācijām, kas manipulāciju sarakstā apzīmētas kā lielās ķirurģiskās operācijas.</w:t>
            </w:r>
          </w:p>
        </w:tc>
      </w:tr>
      <w:tr w:rsidR="00997838" w:rsidRPr="00F062E0" w14:paraId="6A6C79F2" w14:textId="77777777" w:rsidTr="003C4974">
        <w:trPr>
          <w:trHeight w:val="1785"/>
        </w:trPr>
        <w:tc>
          <w:tcPr>
            <w:tcW w:w="505" w:type="pct"/>
            <w:shd w:val="clear" w:color="auto" w:fill="auto"/>
            <w:vAlign w:val="center"/>
            <w:hideMark/>
          </w:tcPr>
          <w:p w14:paraId="0AADEF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4DCD0B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20010</w:t>
            </w:r>
          </w:p>
        </w:tc>
        <w:tc>
          <w:tcPr>
            <w:tcW w:w="138" w:type="pct"/>
            <w:shd w:val="clear" w:color="auto" w:fill="auto"/>
            <w:vAlign w:val="center"/>
            <w:hideMark/>
          </w:tcPr>
          <w:p w14:paraId="4E3A89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6C4E665" w14:textId="77777777" w:rsidR="00997838" w:rsidRPr="00F062E0" w:rsidRDefault="00997838" w:rsidP="003C4974">
            <w:pPr>
              <w:rPr>
                <w:color w:val="000000"/>
                <w:sz w:val="20"/>
                <w:szCs w:val="20"/>
                <w:lang w:eastAsia="lv-LV"/>
              </w:rPr>
            </w:pPr>
            <w:r w:rsidRPr="00F062E0">
              <w:rPr>
                <w:color w:val="000000"/>
                <w:sz w:val="20"/>
                <w:szCs w:val="20"/>
                <w:lang w:eastAsia="lv-LV"/>
              </w:rPr>
              <w:t>Mazas brūces primārā apdare, tualete. Nedzīstošu un dzīstošu brūču pārsiešana (brūces garums mazāks par 5 cm, virsma mazāka par 10 cm2, tilpums mazāks par 3 cm3)</w:t>
            </w:r>
          </w:p>
        </w:tc>
        <w:tc>
          <w:tcPr>
            <w:tcW w:w="323" w:type="pct"/>
            <w:shd w:val="clear" w:color="auto" w:fill="auto"/>
            <w:vAlign w:val="center"/>
            <w:hideMark/>
          </w:tcPr>
          <w:p w14:paraId="3AC78C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9.45</w:t>
            </w:r>
          </w:p>
        </w:tc>
        <w:tc>
          <w:tcPr>
            <w:tcW w:w="184" w:type="pct"/>
            <w:shd w:val="clear" w:color="auto" w:fill="auto"/>
            <w:vAlign w:val="center"/>
            <w:hideMark/>
          </w:tcPr>
          <w:p w14:paraId="146AD1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60F24E98"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ABDF5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90AE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726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58CB1400"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w:t>
            </w:r>
            <w:r w:rsidRPr="00F062E0">
              <w:rPr>
                <w:color w:val="FF0000"/>
                <w:sz w:val="20"/>
                <w:szCs w:val="20"/>
                <w:u w:val="single"/>
                <w:lang w:eastAsia="lv-LV"/>
              </w:rPr>
              <w:t>operācijas laikā veiktas</w:t>
            </w:r>
            <w:r w:rsidRPr="00F062E0">
              <w:rPr>
                <w:color w:val="FF0000"/>
                <w:sz w:val="20"/>
                <w:szCs w:val="20"/>
                <w:lang w:eastAsia="lv-LV"/>
              </w:rPr>
              <w:t xml:space="preserve"> operācijas vietas apdare.</w:t>
            </w:r>
          </w:p>
        </w:tc>
        <w:tc>
          <w:tcPr>
            <w:tcW w:w="853" w:type="pct"/>
            <w:shd w:val="clear" w:color="auto" w:fill="auto"/>
            <w:vAlign w:val="center"/>
            <w:hideMark/>
          </w:tcPr>
          <w:p w14:paraId="01CB2C3B"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17448750" w14:textId="77777777" w:rsidTr="003C4974">
        <w:trPr>
          <w:trHeight w:val="1785"/>
        </w:trPr>
        <w:tc>
          <w:tcPr>
            <w:tcW w:w="505" w:type="pct"/>
            <w:shd w:val="clear" w:color="auto" w:fill="auto"/>
            <w:vAlign w:val="center"/>
            <w:hideMark/>
          </w:tcPr>
          <w:p w14:paraId="5E8F20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33E606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20013</w:t>
            </w:r>
          </w:p>
        </w:tc>
        <w:tc>
          <w:tcPr>
            <w:tcW w:w="138" w:type="pct"/>
            <w:shd w:val="clear" w:color="auto" w:fill="auto"/>
            <w:vAlign w:val="center"/>
            <w:hideMark/>
          </w:tcPr>
          <w:p w14:paraId="1A9D2B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1A95A385" w14:textId="77777777" w:rsidR="00997838" w:rsidRPr="00F062E0" w:rsidRDefault="00997838" w:rsidP="003C4974">
            <w:pPr>
              <w:rPr>
                <w:color w:val="000000"/>
                <w:sz w:val="20"/>
                <w:szCs w:val="20"/>
                <w:lang w:eastAsia="lv-LV"/>
              </w:rPr>
            </w:pPr>
            <w:r w:rsidRPr="00F062E0">
              <w:rPr>
                <w:color w:val="000000"/>
                <w:sz w:val="20"/>
                <w:szCs w:val="20"/>
                <w:lang w:eastAsia="lv-LV"/>
              </w:rPr>
              <w:t>Lielas brūces primārā apdare, tualete. Dzīstošu brūču pārsiešana (garums lielāks par 5 cm, virsma lielāka par 10 cm2, tilpums lielāks par 3 cm3)</w:t>
            </w:r>
          </w:p>
        </w:tc>
        <w:tc>
          <w:tcPr>
            <w:tcW w:w="323" w:type="pct"/>
            <w:shd w:val="clear" w:color="auto" w:fill="auto"/>
            <w:vAlign w:val="center"/>
            <w:hideMark/>
          </w:tcPr>
          <w:p w14:paraId="79AEEE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10.42</w:t>
            </w:r>
          </w:p>
        </w:tc>
        <w:tc>
          <w:tcPr>
            <w:tcW w:w="184" w:type="pct"/>
            <w:shd w:val="clear" w:color="auto" w:fill="auto"/>
            <w:vAlign w:val="center"/>
            <w:hideMark/>
          </w:tcPr>
          <w:p w14:paraId="46F2F0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103862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2F3F39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8327A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9449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6CC9BB3D"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operācijas laikā veiktas operācijas vietas apdare.</w:t>
            </w:r>
          </w:p>
        </w:tc>
        <w:tc>
          <w:tcPr>
            <w:tcW w:w="853" w:type="pct"/>
            <w:shd w:val="clear" w:color="auto" w:fill="auto"/>
            <w:vAlign w:val="center"/>
            <w:hideMark/>
          </w:tcPr>
          <w:p w14:paraId="12210188"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06CC794D" w14:textId="77777777" w:rsidTr="003C4974">
        <w:trPr>
          <w:trHeight w:val="1530"/>
        </w:trPr>
        <w:tc>
          <w:tcPr>
            <w:tcW w:w="505" w:type="pct"/>
            <w:shd w:val="clear" w:color="auto" w:fill="auto"/>
            <w:vAlign w:val="center"/>
            <w:hideMark/>
          </w:tcPr>
          <w:p w14:paraId="3B07D7C9"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36EE1E0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16082</w:t>
            </w:r>
          </w:p>
        </w:tc>
        <w:tc>
          <w:tcPr>
            <w:tcW w:w="138" w:type="pct"/>
            <w:shd w:val="clear" w:color="auto" w:fill="auto"/>
            <w:vAlign w:val="center"/>
            <w:hideMark/>
          </w:tcPr>
          <w:p w14:paraId="68039F0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F7D1B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 </w:t>
            </w:r>
            <w:proofErr w:type="spellStart"/>
            <w:r w:rsidRPr="00F062E0">
              <w:rPr>
                <w:color w:val="000000"/>
                <w:sz w:val="20"/>
                <w:szCs w:val="20"/>
                <w:lang w:eastAsia="lv-LV"/>
              </w:rPr>
              <w:t>salpingektomija</w:t>
            </w:r>
            <w:proofErr w:type="spellEnd"/>
            <w:r w:rsidRPr="00F062E0">
              <w:rPr>
                <w:color w:val="000000"/>
                <w:sz w:val="20"/>
                <w:szCs w:val="20"/>
                <w:lang w:eastAsia="lv-LV"/>
              </w:rPr>
              <w:t xml:space="preserve">, </w:t>
            </w:r>
            <w:proofErr w:type="spellStart"/>
            <w:r w:rsidRPr="00F062E0">
              <w:rPr>
                <w:color w:val="000000"/>
                <w:sz w:val="20"/>
                <w:szCs w:val="20"/>
                <w:lang w:eastAsia="lv-LV"/>
              </w:rPr>
              <w:t>salpingostomija</w:t>
            </w:r>
            <w:proofErr w:type="spellEnd"/>
            <w:r w:rsidRPr="00F062E0">
              <w:rPr>
                <w:color w:val="000000"/>
                <w:sz w:val="20"/>
                <w:szCs w:val="20"/>
                <w:lang w:eastAsia="lv-LV"/>
              </w:rPr>
              <w:t xml:space="preserve"> ar augļa olas evakuāciju, </w:t>
            </w:r>
            <w:proofErr w:type="spellStart"/>
            <w:r w:rsidRPr="00F062E0">
              <w:rPr>
                <w:color w:val="000000"/>
                <w:sz w:val="20"/>
                <w:szCs w:val="20"/>
                <w:lang w:eastAsia="lv-LV"/>
              </w:rPr>
              <w:t>cistektomija</w:t>
            </w:r>
            <w:proofErr w:type="spellEnd"/>
            <w:r w:rsidRPr="00F062E0">
              <w:rPr>
                <w:color w:val="000000"/>
                <w:sz w:val="20"/>
                <w:szCs w:val="20"/>
                <w:lang w:eastAsia="lv-LV"/>
              </w:rPr>
              <w:t xml:space="preserve">, </w:t>
            </w:r>
            <w:proofErr w:type="spellStart"/>
            <w:r w:rsidRPr="00F062E0">
              <w:rPr>
                <w:color w:val="000000"/>
                <w:sz w:val="20"/>
                <w:szCs w:val="20"/>
                <w:lang w:eastAsia="lv-LV"/>
              </w:rPr>
              <w:t>cistovazektomija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57361A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780.54</w:t>
            </w:r>
          </w:p>
        </w:tc>
        <w:tc>
          <w:tcPr>
            <w:tcW w:w="184" w:type="pct"/>
            <w:shd w:val="clear" w:color="auto" w:fill="auto"/>
            <w:vAlign w:val="center"/>
            <w:hideMark/>
          </w:tcPr>
          <w:p w14:paraId="51A2737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03572F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D87CD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DEC8FF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75CF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46147C1"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430A8CE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744D8168" w14:textId="77777777" w:rsidTr="003C4974">
        <w:trPr>
          <w:trHeight w:val="1275"/>
        </w:trPr>
        <w:tc>
          <w:tcPr>
            <w:tcW w:w="505" w:type="pct"/>
            <w:shd w:val="clear" w:color="auto" w:fill="auto"/>
            <w:vAlign w:val="center"/>
            <w:hideMark/>
          </w:tcPr>
          <w:p w14:paraId="6D562A5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1DA3C56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16087</w:t>
            </w:r>
          </w:p>
        </w:tc>
        <w:tc>
          <w:tcPr>
            <w:tcW w:w="138" w:type="pct"/>
            <w:shd w:val="clear" w:color="auto" w:fill="auto"/>
            <w:vAlign w:val="center"/>
            <w:hideMark/>
          </w:tcPr>
          <w:p w14:paraId="2ED964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4E2F9B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saaugumu atdalīšana un </w:t>
            </w:r>
            <w:proofErr w:type="spellStart"/>
            <w:r w:rsidRPr="00F062E0">
              <w:rPr>
                <w:color w:val="000000"/>
                <w:sz w:val="20"/>
                <w:szCs w:val="20"/>
                <w:lang w:eastAsia="lv-LV"/>
              </w:rPr>
              <w:t>salpingolīze</w:t>
            </w:r>
            <w:proofErr w:type="spellEnd"/>
            <w:r w:rsidRPr="00F062E0">
              <w:rPr>
                <w:color w:val="000000"/>
                <w:sz w:val="20"/>
                <w:szCs w:val="20"/>
                <w:lang w:eastAsia="lv-LV"/>
              </w:rPr>
              <w:t xml:space="preserve"> mazajā iegurnī.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7291BB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557.81</w:t>
            </w:r>
          </w:p>
        </w:tc>
        <w:tc>
          <w:tcPr>
            <w:tcW w:w="184" w:type="pct"/>
            <w:shd w:val="clear" w:color="auto" w:fill="auto"/>
            <w:vAlign w:val="center"/>
            <w:hideMark/>
          </w:tcPr>
          <w:p w14:paraId="5BD38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C7B038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6435F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1C514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0BF55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73C43CE"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3E022B8C"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148EB9A0" w14:textId="77777777" w:rsidTr="003C4974">
        <w:trPr>
          <w:trHeight w:val="1020"/>
        </w:trPr>
        <w:tc>
          <w:tcPr>
            <w:tcW w:w="505" w:type="pct"/>
            <w:shd w:val="clear" w:color="auto" w:fill="auto"/>
            <w:vAlign w:val="center"/>
            <w:hideMark/>
          </w:tcPr>
          <w:p w14:paraId="5C6A740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AF23D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16088</w:t>
            </w:r>
          </w:p>
        </w:tc>
        <w:tc>
          <w:tcPr>
            <w:tcW w:w="138" w:type="pct"/>
            <w:shd w:val="clear" w:color="auto" w:fill="auto"/>
            <w:vAlign w:val="center"/>
            <w:hideMark/>
          </w:tcPr>
          <w:p w14:paraId="3A2D8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3D274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w:t>
            </w:r>
            <w:proofErr w:type="spellStart"/>
            <w:r w:rsidRPr="00F062E0">
              <w:rPr>
                <w:color w:val="000000"/>
                <w:sz w:val="20"/>
                <w:szCs w:val="20"/>
                <w:lang w:eastAsia="lv-LV"/>
              </w:rPr>
              <w:t>histerektomija</w:t>
            </w:r>
            <w:proofErr w:type="spellEnd"/>
            <w:r w:rsidRPr="00F062E0">
              <w:rPr>
                <w:color w:val="000000"/>
                <w:sz w:val="20"/>
                <w:szCs w:val="20"/>
                <w:lang w:eastAsia="lv-LV"/>
              </w:rPr>
              <w:t xml:space="preserve"> ar vai bez piedēkļu izņemšanu.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4517A9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933.34</w:t>
            </w:r>
          </w:p>
        </w:tc>
        <w:tc>
          <w:tcPr>
            <w:tcW w:w="184" w:type="pct"/>
            <w:shd w:val="clear" w:color="auto" w:fill="auto"/>
            <w:vAlign w:val="center"/>
            <w:hideMark/>
          </w:tcPr>
          <w:p w14:paraId="37D9F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019D64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A3F7C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0915E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3D055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A5DD99A"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7D71DF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26D841CB" w14:textId="77777777" w:rsidTr="00997838">
        <w:trPr>
          <w:trHeight w:val="297"/>
        </w:trPr>
        <w:tc>
          <w:tcPr>
            <w:tcW w:w="505" w:type="pct"/>
            <w:shd w:val="clear" w:color="auto" w:fill="auto"/>
            <w:vAlign w:val="center"/>
            <w:hideMark/>
          </w:tcPr>
          <w:p w14:paraId="4273F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4CE68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16089</w:t>
            </w:r>
          </w:p>
        </w:tc>
        <w:tc>
          <w:tcPr>
            <w:tcW w:w="138" w:type="pct"/>
            <w:shd w:val="clear" w:color="auto" w:fill="auto"/>
            <w:vAlign w:val="center"/>
            <w:hideMark/>
          </w:tcPr>
          <w:p w14:paraId="2D859E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A0F5D2D"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olvadu caurlaidības pārbaude, olnīcu </w:t>
            </w:r>
            <w:proofErr w:type="spellStart"/>
            <w:r w:rsidRPr="00F062E0">
              <w:rPr>
                <w:color w:val="000000"/>
                <w:sz w:val="20"/>
                <w:szCs w:val="20"/>
                <w:lang w:eastAsia="lv-LV"/>
              </w:rPr>
              <w:t>kauterizācija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w:t>
            </w:r>
            <w:r w:rsidRPr="00F062E0">
              <w:rPr>
                <w:color w:val="FF0000"/>
                <w:sz w:val="20"/>
                <w:szCs w:val="20"/>
                <w:lang w:eastAsia="lv-LV"/>
              </w:rPr>
              <w:lastRenderedPageBreak/>
              <w:t xml:space="preserve">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3A7692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483.69</w:t>
            </w:r>
          </w:p>
        </w:tc>
        <w:tc>
          <w:tcPr>
            <w:tcW w:w="184" w:type="pct"/>
            <w:shd w:val="clear" w:color="auto" w:fill="auto"/>
            <w:vAlign w:val="center"/>
            <w:hideMark/>
          </w:tcPr>
          <w:p w14:paraId="71E74A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126B54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505B7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765CD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78AC36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764C70"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525F23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w:t>
            </w:r>
            <w:r w:rsidRPr="00F062E0">
              <w:rPr>
                <w:color w:val="000000"/>
                <w:sz w:val="20"/>
                <w:szCs w:val="20"/>
                <w:lang w:eastAsia="lv-LV"/>
              </w:rPr>
              <w:lastRenderedPageBreak/>
              <w:t xml:space="preserve">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32117489" w14:textId="77777777" w:rsidTr="003C4974">
        <w:trPr>
          <w:trHeight w:val="1020"/>
        </w:trPr>
        <w:tc>
          <w:tcPr>
            <w:tcW w:w="505" w:type="pct"/>
            <w:shd w:val="clear" w:color="auto" w:fill="auto"/>
            <w:vAlign w:val="center"/>
            <w:hideMark/>
          </w:tcPr>
          <w:p w14:paraId="5160BF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07A5E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16026</w:t>
            </w:r>
          </w:p>
        </w:tc>
        <w:tc>
          <w:tcPr>
            <w:tcW w:w="138" w:type="pct"/>
            <w:shd w:val="clear" w:color="auto" w:fill="auto"/>
            <w:vAlign w:val="center"/>
            <w:hideMark/>
          </w:tcPr>
          <w:p w14:paraId="01EC71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6CEDA0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w:t>
            </w:r>
            <w:r w:rsidRPr="00F062E0">
              <w:rPr>
                <w:color w:val="FF0000"/>
                <w:sz w:val="20"/>
                <w:szCs w:val="20"/>
                <w:lang w:eastAsia="lv-LV"/>
              </w:rPr>
              <w:t>Nenorādīt kopā ar manipulāciju 16043</w:t>
            </w:r>
          </w:p>
        </w:tc>
        <w:tc>
          <w:tcPr>
            <w:tcW w:w="323" w:type="pct"/>
            <w:shd w:val="clear" w:color="auto" w:fill="auto"/>
            <w:vAlign w:val="center"/>
            <w:hideMark/>
          </w:tcPr>
          <w:p w14:paraId="288F9B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24.07</w:t>
            </w:r>
          </w:p>
        </w:tc>
        <w:tc>
          <w:tcPr>
            <w:tcW w:w="184" w:type="pct"/>
            <w:shd w:val="clear" w:color="auto" w:fill="auto"/>
            <w:vAlign w:val="center"/>
            <w:hideMark/>
          </w:tcPr>
          <w:p w14:paraId="28422E7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DFDB93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9B74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B7B53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0B018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EAED3C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3FF3E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Saņemts Ginekologu un dzemdību speciālistu asociācijas skaidrojums.</w:t>
            </w:r>
          </w:p>
        </w:tc>
      </w:tr>
      <w:tr w:rsidR="00997838" w:rsidRPr="00F062E0" w14:paraId="025CA61B" w14:textId="77777777" w:rsidTr="003C4974">
        <w:trPr>
          <w:trHeight w:val="765"/>
        </w:trPr>
        <w:tc>
          <w:tcPr>
            <w:tcW w:w="505" w:type="pct"/>
            <w:shd w:val="clear" w:color="auto" w:fill="auto"/>
            <w:vAlign w:val="center"/>
            <w:hideMark/>
          </w:tcPr>
          <w:p w14:paraId="62B076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26BAFD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16029</w:t>
            </w:r>
          </w:p>
        </w:tc>
        <w:tc>
          <w:tcPr>
            <w:tcW w:w="138" w:type="pct"/>
            <w:shd w:val="clear" w:color="auto" w:fill="auto"/>
            <w:vAlign w:val="center"/>
            <w:hideMark/>
          </w:tcPr>
          <w:p w14:paraId="6E9FA88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E121E7B"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Histeroskopija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16043.</w:t>
            </w:r>
          </w:p>
        </w:tc>
        <w:tc>
          <w:tcPr>
            <w:tcW w:w="323" w:type="pct"/>
            <w:shd w:val="clear" w:color="auto" w:fill="auto"/>
            <w:vAlign w:val="center"/>
            <w:hideMark/>
          </w:tcPr>
          <w:p w14:paraId="18285F3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56.09</w:t>
            </w:r>
          </w:p>
        </w:tc>
        <w:tc>
          <w:tcPr>
            <w:tcW w:w="184" w:type="pct"/>
            <w:shd w:val="clear" w:color="auto" w:fill="auto"/>
            <w:vAlign w:val="center"/>
            <w:hideMark/>
          </w:tcPr>
          <w:p w14:paraId="5FDA0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A7FBEE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1CAE1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F495A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3C1427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C409AB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57C08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16D26BD5" w14:textId="77777777" w:rsidTr="003C4974">
        <w:trPr>
          <w:trHeight w:val="1275"/>
        </w:trPr>
        <w:tc>
          <w:tcPr>
            <w:tcW w:w="505" w:type="pct"/>
            <w:shd w:val="clear" w:color="auto" w:fill="auto"/>
            <w:vAlign w:val="center"/>
            <w:hideMark/>
          </w:tcPr>
          <w:p w14:paraId="375CFF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05B433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16043</w:t>
            </w:r>
          </w:p>
        </w:tc>
        <w:tc>
          <w:tcPr>
            <w:tcW w:w="138" w:type="pct"/>
            <w:shd w:val="clear" w:color="auto" w:fill="auto"/>
            <w:vAlign w:val="center"/>
            <w:hideMark/>
          </w:tcPr>
          <w:p w14:paraId="6D2DC9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0A5C80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Endometrija</w:t>
            </w:r>
            <w:proofErr w:type="spellEnd"/>
            <w:r w:rsidRPr="00F062E0">
              <w:rPr>
                <w:color w:val="000000"/>
                <w:sz w:val="20"/>
                <w:szCs w:val="20"/>
                <w:lang w:eastAsia="lv-LV"/>
              </w:rPr>
              <w:t xml:space="preserve"> </w:t>
            </w:r>
            <w:proofErr w:type="spellStart"/>
            <w:r w:rsidRPr="00F062E0">
              <w:rPr>
                <w:color w:val="000000"/>
                <w:sz w:val="20"/>
                <w:szCs w:val="20"/>
                <w:lang w:eastAsia="lv-LV"/>
              </w:rPr>
              <w:t>rezektoskopija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16026 un 16029.</w:t>
            </w:r>
          </w:p>
        </w:tc>
        <w:tc>
          <w:tcPr>
            <w:tcW w:w="323" w:type="pct"/>
            <w:shd w:val="clear" w:color="auto" w:fill="auto"/>
            <w:vAlign w:val="center"/>
            <w:hideMark/>
          </w:tcPr>
          <w:p w14:paraId="42F68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115.89</w:t>
            </w:r>
          </w:p>
        </w:tc>
        <w:tc>
          <w:tcPr>
            <w:tcW w:w="184" w:type="pct"/>
            <w:shd w:val="clear" w:color="auto" w:fill="auto"/>
            <w:vAlign w:val="center"/>
            <w:hideMark/>
          </w:tcPr>
          <w:p w14:paraId="05EB66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2BEE13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FD3FD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2B52D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BA718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46A66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0F8E0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kā arī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79C0174D" w14:textId="77777777" w:rsidTr="003C4974">
        <w:trPr>
          <w:trHeight w:val="1275"/>
        </w:trPr>
        <w:tc>
          <w:tcPr>
            <w:tcW w:w="505" w:type="pct"/>
            <w:shd w:val="clear" w:color="auto" w:fill="auto"/>
            <w:vAlign w:val="center"/>
            <w:hideMark/>
          </w:tcPr>
          <w:p w14:paraId="217F94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3675E4E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16054</w:t>
            </w:r>
          </w:p>
        </w:tc>
        <w:tc>
          <w:tcPr>
            <w:tcW w:w="138" w:type="pct"/>
            <w:shd w:val="clear" w:color="auto" w:fill="auto"/>
            <w:vAlign w:val="center"/>
            <w:hideMark/>
          </w:tcPr>
          <w:p w14:paraId="63DBC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21E0686" w14:textId="77777777" w:rsidR="00997838" w:rsidRPr="00F062E0" w:rsidRDefault="00997838" w:rsidP="003C4974">
            <w:pPr>
              <w:rPr>
                <w:color w:val="000000"/>
                <w:sz w:val="20"/>
                <w:szCs w:val="20"/>
                <w:lang w:eastAsia="lv-LV"/>
              </w:rPr>
            </w:pPr>
            <w:proofErr w:type="spellStart"/>
            <w:r w:rsidRPr="00F062E0">
              <w:rPr>
                <w:color w:val="FF0000"/>
                <w:sz w:val="20"/>
                <w:szCs w:val="20"/>
                <w:lang w:eastAsia="lv-LV"/>
              </w:rPr>
              <w:t>Laparotomiska</w:t>
            </w:r>
            <w:proofErr w:type="spellEnd"/>
            <w:r w:rsidRPr="00F062E0">
              <w:rPr>
                <w:color w:val="000000"/>
                <w:sz w:val="20"/>
                <w:szCs w:val="20"/>
                <w:lang w:eastAsia="lv-LV"/>
              </w:rPr>
              <w:t xml:space="preserve"> </w:t>
            </w:r>
            <w:r w:rsidRPr="00F062E0">
              <w:rPr>
                <w:strike/>
                <w:color w:val="000000"/>
                <w:sz w:val="20"/>
                <w:szCs w:val="20"/>
                <w:lang w:eastAsia="lv-LV"/>
              </w:rPr>
              <w:t>Konservatīva</w:t>
            </w:r>
            <w:r w:rsidRPr="00F062E0">
              <w:rPr>
                <w:color w:val="000000"/>
                <w:sz w:val="20"/>
                <w:szCs w:val="20"/>
                <w:lang w:eastAsia="lv-LV"/>
              </w:rPr>
              <w:t xml:space="preserve"> </w:t>
            </w:r>
            <w:proofErr w:type="spellStart"/>
            <w:r w:rsidRPr="00F062E0">
              <w:rPr>
                <w:color w:val="000000"/>
                <w:sz w:val="20"/>
                <w:szCs w:val="20"/>
                <w:lang w:eastAsia="lv-LV"/>
              </w:rPr>
              <w:t>miomektomija</w:t>
            </w:r>
            <w:proofErr w:type="spellEnd"/>
          </w:p>
        </w:tc>
        <w:tc>
          <w:tcPr>
            <w:tcW w:w="323" w:type="pct"/>
            <w:shd w:val="clear" w:color="auto" w:fill="auto"/>
            <w:vAlign w:val="center"/>
            <w:hideMark/>
          </w:tcPr>
          <w:p w14:paraId="54ECE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236.00</w:t>
            </w:r>
          </w:p>
        </w:tc>
        <w:tc>
          <w:tcPr>
            <w:tcW w:w="184" w:type="pct"/>
            <w:shd w:val="clear" w:color="auto" w:fill="auto"/>
            <w:vAlign w:val="center"/>
            <w:hideMark/>
          </w:tcPr>
          <w:p w14:paraId="2019C05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16F3889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17CBE64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44E9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48CF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548C2C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36661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kā piemaksu par </w:t>
            </w:r>
            <w:proofErr w:type="spellStart"/>
            <w:r w:rsidRPr="00F062E0">
              <w:rPr>
                <w:color w:val="000000"/>
                <w:sz w:val="20"/>
                <w:szCs w:val="20"/>
                <w:lang w:eastAsia="lv-LV"/>
              </w:rPr>
              <w:t>histeroskopiskas</w:t>
            </w:r>
            <w:proofErr w:type="spellEnd"/>
            <w:r w:rsidRPr="00F062E0">
              <w:rPr>
                <w:color w:val="000000"/>
                <w:sz w:val="20"/>
                <w:szCs w:val="20"/>
                <w:lang w:eastAsia="lv-LV"/>
              </w:rPr>
              <w:t xml:space="preserve"> vai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laikā veiktu miomas mezglu izņemšanu. Saņemts Ginekologu un dzemdību speciālistu asociācijas skaidrojums.</w:t>
            </w:r>
          </w:p>
        </w:tc>
      </w:tr>
      <w:tr w:rsidR="00997838" w:rsidRPr="00F062E0" w14:paraId="51FD20FF" w14:textId="77777777" w:rsidTr="003C4974">
        <w:trPr>
          <w:trHeight w:val="2805"/>
        </w:trPr>
        <w:tc>
          <w:tcPr>
            <w:tcW w:w="505" w:type="pct"/>
            <w:shd w:val="clear" w:color="auto" w:fill="auto"/>
            <w:vAlign w:val="center"/>
            <w:hideMark/>
          </w:tcPr>
          <w:p w14:paraId="594AD3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68F20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19161</w:t>
            </w:r>
          </w:p>
        </w:tc>
        <w:tc>
          <w:tcPr>
            <w:tcW w:w="138" w:type="pct"/>
            <w:shd w:val="clear" w:color="auto" w:fill="auto"/>
            <w:vAlign w:val="center"/>
            <w:hideMark/>
          </w:tcPr>
          <w:p w14:paraId="5BDA7C8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E8764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apakšējo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Nenorādīt kopā ar manipulāciju 19059</w:t>
            </w:r>
            <w:r w:rsidRPr="00F062E0">
              <w:rPr>
                <w:color w:val="FF0000"/>
                <w:sz w:val="20"/>
                <w:szCs w:val="20"/>
                <w:lang w:eastAsia="lv-LV"/>
              </w:rPr>
              <w:t>, 19173, 19174 un 19175</w:t>
            </w:r>
          </w:p>
        </w:tc>
        <w:tc>
          <w:tcPr>
            <w:tcW w:w="323" w:type="pct"/>
            <w:shd w:val="clear" w:color="auto" w:fill="auto"/>
            <w:vAlign w:val="center"/>
            <w:hideMark/>
          </w:tcPr>
          <w:p w14:paraId="5C0F3C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123.39</w:t>
            </w:r>
          </w:p>
        </w:tc>
        <w:tc>
          <w:tcPr>
            <w:tcW w:w="184" w:type="pct"/>
            <w:shd w:val="clear" w:color="auto" w:fill="auto"/>
            <w:vAlign w:val="center"/>
            <w:hideMark/>
          </w:tcPr>
          <w:p w14:paraId="4F8AC3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1981972C"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1B9125D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664F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2078E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6EEAA48"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D07741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9C39D11" w14:textId="77777777" w:rsidTr="00997838">
        <w:trPr>
          <w:trHeight w:val="155"/>
        </w:trPr>
        <w:tc>
          <w:tcPr>
            <w:tcW w:w="505" w:type="pct"/>
            <w:shd w:val="clear" w:color="auto" w:fill="auto"/>
            <w:vAlign w:val="center"/>
            <w:hideMark/>
          </w:tcPr>
          <w:p w14:paraId="76E7A8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3F17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19162</w:t>
            </w:r>
          </w:p>
        </w:tc>
        <w:tc>
          <w:tcPr>
            <w:tcW w:w="138" w:type="pct"/>
            <w:shd w:val="clear" w:color="auto" w:fill="auto"/>
            <w:vAlign w:val="center"/>
            <w:hideMark/>
          </w:tcPr>
          <w:p w14:paraId="7F732A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2628A4"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augšējo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19173, 19174 un 19175</w:t>
            </w:r>
          </w:p>
        </w:tc>
        <w:tc>
          <w:tcPr>
            <w:tcW w:w="323" w:type="pct"/>
            <w:shd w:val="clear" w:color="auto" w:fill="auto"/>
            <w:vAlign w:val="center"/>
            <w:hideMark/>
          </w:tcPr>
          <w:p w14:paraId="52F1CD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273.48</w:t>
            </w:r>
          </w:p>
        </w:tc>
        <w:tc>
          <w:tcPr>
            <w:tcW w:w="184" w:type="pct"/>
            <w:shd w:val="clear" w:color="auto" w:fill="auto"/>
            <w:vAlign w:val="center"/>
            <w:hideMark/>
          </w:tcPr>
          <w:p w14:paraId="21731F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5898E500"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7C961A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58EF03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A2E5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F4A04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5A944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Lietā Nr.A420277816, par </w:t>
            </w:r>
            <w:r w:rsidRPr="00F062E0">
              <w:rPr>
                <w:color w:val="000000"/>
                <w:sz w:val="20"/>
                <w:szCs w:val="20"/>
                <w:lang w:eastAsia="lv-LV"/>
              </w:rPr>
              <w:lastRenderedPageBreak/>
              <w:t>iepriekšminēto VI lēmumu, kur spriedums par labu VI secinājumiem un konstatējumam.</w:t>
            </w:r>
          </w:p>
        </w:tc>
      </w:tr>
      <w:tr w:rsidR="00997838" w:rsidRPr="00F062E0" w14:paraId="38ABB6F4" w14:textId="77777777" w:rsidTr="003C4974">
        <w:trPr>
          <w:trHeight w:val="2550"/>
        </w:trPr>
        <w:tc>
          <w:tcPr>
            <w:tcW w:w="505" w:type="pct"/>
            <w:shd w:val="clear" w:color="auto" w:fill="auto"/>
            <w:vAlign w:val="center"/>
            <w:hideMark/>
          </w:tcPr>
          <w:p w14:paraId="006D53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7D212D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19173</w:t>
            </w:r>
          </w:p>
        </w:tc>
        <w:tc>
          <w:tcPr>
            <w:tcW w:w="138" w:type="pct"/>
            <w:shd w:val="clear" w:color="auto" w:fill="auto"/>
            <w:vAlign w:val="center"/>
            <w:hideMark/>
          </w:tcPr>
          <w:p w14:paraId="7CED9F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30BA74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19174 un 19175</w:t>
            </w:r>
          </w:p>
        </w:tc>
        <w:tc>
          <w:tcPr>
            <w:tcW w:w="323" w:type="pct"/>
            <w:shd w:val="clear" w:color="auto" w:fill="auto"/>
            <w:vAlign w:val="center"/>
            <w:hideMark/>
          </w:tcPr>
          <w:p w14:paraId="311CD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144.00</w:t>
            </w:r>
          </w:p>
        </w:tc>
        <w:tc>
          <w:tcPr>
            <w:tcW w:w="184" w:type="pct"/>
            <w:shd w:val="clear" w:color="auto" w:fill="auto"/>
            <w:vAlign w:val="center"/>
            <w:hideMark/>
          </w:tcPr>
          <w:p w14:paraId="39C2F54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7475FC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8334D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42E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3ECFC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5A26E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373B32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F496D6C" w14:textId="77777777" w:rsidTr="003C4974">
        <w:trPr>
          <w:trHeight w:val="3060"/>
        </w:trPr>
        <w:tc>
          <w:tcPr>
            <w:tcW w:w="505" w:type="pct"/>
            <w:shd w:val="clear" w:color="auto" w:fill="auto"/>
            <w:vAlign w:val="center"/>
            <w:hideMark/>
          </w:tcPr>
          <w:p w14:paraId="2E9690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61409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19174</w:t>
            </w:r>
          </w:p>
        </w:tc>
        <w:tc>
          <w:tcPr>
            <w:tcW w:w="138" w:type="pct"/>
            <w:shd w:val="clear" w:color="auto" w:fill="auto"/>
            <w:vAlign w:val="center"/>
            <w:hideMark/>
          </w:tcPr>
          <w:p w14:paraId="065BD8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C8214B7"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cilpas </w:t>
            </w:r>
            <w:proofErr w:type="spellStart"/>
            <w:r w:rsidRPr="00F062E0">
              <w:rPr>
                <w:color w:val="000000"/>
                <w:sz w:val="20"/>
                <w:szCs w:val="20"/>
                <w:lang w:eastAsia="lv-LV"/>
              </w:rPr>
              <w:t>litoekstrakciju</w:t>
            </w:r>
            <w:proofErr w:type="spellEnd"/>
            <w:r w:rsidRPr="00F062E0">
              <w:rPr>
                <w:color w:val="000000"/>
                <w:sz w:val="20"/>
                <w:szCs w:val="20"/>
                <w:lang w:eastAsia="lv-LV"/>
              </w:rPr>
              <w:t xml:space="preserve"> (ar cilpas vērtību). Nenorādīt kopā ar manipulācijām </w:t>
            </w:r>
            <w:r w:rsidRPr="00F062E0">
              <w:rPr>
                <w:color w:val="FF0000"/>
                <w:sz w:val="20"/>
                <w:szCs w:val="20"/>
                <w:lang w:eastAsia="lv-LV"/>
              </w:rPr>
              <w:t>19065,</w:t>
            </w:r>
            <w:r w:rsidRPr="00F062E0">
              <w:rPr>
                <w:color w:val="000000"/>
                <w:sz w:val="20"/>
                <w:szCs w:val="20"/>
                <w:lang w:eastAsia="lv-LV"/>
              </w:rPr>
              <w:t xml:space="preserve"> </w:t>
            </w:r>
            <w:r w:rsidRPr="00F062E0">
              <w:rPr>
                <w:color w:val="FF0000"/>
                <w:sz w:val="20"/>
                <w:szCs w:val="20"/>
                <w:lang w:eastAsia="lv-LV"/>
              </w:rPr>
              <w:t>19076,</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19175</w:t>
            </w:r>
          </w:p>
        </w:tc>
        <w:tc>
          <w:tcPr>
            <w:tcW w:w="323" w:type="pct"/>
            <w:shd w:val="clear" w:color="auto" w:fill="auto"/>
            <w:vAlign w:val="center"/>
            <w:hideMark/>
          </w:tcPr>
          <w:p w14:paraId="756171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295.46</w:t>
            </w:r>
          </w:p>
        </w:tc>
        <w:tc>
          <w:tcPr>
            <w:tcW w:w="184" w:type="pct"/>
            <w:shd w:val="clear" w:color="auto" w:fill="auto"/>
            <w:vAlign w:val="center"/>
            <w:hideMark/>
          </w:tcPr>
          <w:p w14:paraId="3649E8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C655DB5"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7C8B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AD2BE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1F31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AEA5B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818177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19174 jau iekļauta akmens, tā šķembu ekstrakcija (ar cilpas vērtību), kā arī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166DED5" w14:textId="77777777" w:rsidTr="002F7FC2">
        <w:trPr>
          <w:trHeight w:val="1006"/>
        </w:trPr>
        <w:tc>
          <w:tcPr>
            <w:tcW w:w="505" w:type="pct"/>
            <w:shd w:val="clear" w:color="auto" w:fill="auto"/>
            <w:vAlign w:val="center"/>
            <w:hideMark/>
          </w:tcPr>
          <w:p w14:paraId="6EF7BAB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C33A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19175</w:t>
            </w:r>
          </w:p>
        </w:tc>
        <w:tc>
          <w:tcPr>
            <w:tcW w:w="138" w:type="pct"/>
            <w:shd w:val="clear" w:color="auto" w:fill="auto"/>
            <w:vAlign w:val="center"/>
            <w:hideMark/>
          </w:tcPr>
          <w:p w14:paraId="4C95EA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E61308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kontakta </w:t>
            </w:r>
            <w:proofErr w:type="spellStart"/>
            <w:r w:rsidRPr="00F062E0">
              <w:rPr>
                <w:color w:val="000000"/>
                <w:sz w:val="20"/>
                <w:szCs w:val="20"/>
                <w:lang w:eastAsia="lv-LV"/>
              </w:rPr>
              <w:t>litotripsiju</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19174</w:t>
            </w:r>
          </w:p>
        </w:tc>
        <w:tc>
          <w:tcPr>
            <w:tcW w:w="323" w:type="pct"/>
            <w:shd w:val="clear" w:color="auto" w:fill="auto"/>
            <w:vAlign w:val="center"/>
            <w:hideMark/>
          </w:tcPr>
          <w:p w14:paraId="619077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313.40</w:t>
            </w:r>
          </w:p>
        </w:tc>
        <w:tc>
          <w:tcPr>
            <w:tcW w:w="184" w:type="pct"/>
            <w:shd w:val="clear" w:color="auto" w:fill="auto"/>
            <w:vAlign w:val="center"/>
            <w:hideMark/>
          </w:tcPr>
          <w:p w14:paraId="7E4541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1DC164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4FD4A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89DA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4249F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BFB66A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9DDE5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w:t>
            </w:r>
            <w:r w:rsidRPr="00F062E0">
              <w:rPr>
                <w:color w:val="000000"/>
                <w:sz w:val="20"/>
                <w:szCs w:val="20"/>
                <w:lang w:eastAsia="lv-LV"/>
              </w:rPr>
              <w:lastRenderedPageBreak/>
              <w:t>Lietā Nr.A420277816, par iepriekšminēto VI lēmumu, kur spriedums par labu VI secinājumiem un konstatējumam.</w:t>
            </w:r>
          </w:p>
        </w:tc>
      </w:tr>
      <w:tr w:rsidR="00997838" w:rsidRPr="00F062E0" w14:paraId="11C3A775" w14:textId="77777777" w:rsidTr="003C4974">
        <w:trPr>
          <w:trHeight w:val="2805"/>
        </w:trPr>
        <w:tc>
          <w:tcPr>
            <w:tcW w:w="505" w:type="pct"/>
            <w:shd w:val="clear" w:color="auto" w:fill="auto"/>
            <w:vAlign w:val="center"/>
            <w:hideMark/>
          </w:tcPr>
          <w:p w14:paraId="427F729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2E5AC8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19076</w:t>
            </w:r>
          </w:p>
        </w:tc>
        <w:tc>
          <w:tcPr>
            <w:tcW w:w="138" w:type="pct"/>
            <w:shd w:val="clear" w:color="auto" w:fill="auto"/>
            <w:vAlign w:val="center"/>
            <w:hideMark/>
          </w:tcPr>
          <w:p w14:paraId="6BC49D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0CCC7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Akmens, tā šķembu vai svešķermeņu ekstrakcija no urīnvada vai nieres (ar cilpas vērtību). </w:t>
            </w:r>
            <w:r w:rsidRPr="00F062E0">
              <w:rPr>
                <w:color w:val="FF0000"/>
                <w:sz w:val="20"/>
                <w:szCs w:val="20"/>
                <w:lang w:eastAsia="lv-LV"/>
              </w:rPr>
              <w:t>Nenorādīt kopā ar manipulāciju 19174</w:t>
            </w:r>
          </w:p>
        </w:tc>
        <w:tc>
          <w:tcPr>
            <w:tcW w:w="323" w:type="pct"/>
            <w:shd w:val="clear" w:color="auto" w:fill="auto"/>
            <w:vAlign w:val="center"/>
            <w:hideMark/>
          </w:tcPr>
          <w:p w14:paraId="7B10D1B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173.80</w:t>
            </w:r>
          </w:p>
        </w:tc>
        <w:tc>
          <w:tcPr>
            <w:tcW w:w="184" w:type="pct"/>
            <w:shd w:val="clear" w:color="auto" w:fill="auto"/>
            <w:vAlign w:val="center"/>
            <w:hideMark/>
          </w:tcPr>
          <w:p w14:paraId="4F4AB4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FFB439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55C5D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380D3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04AA2B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A51ED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41B98D9"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19174 jau iekļauta akmens, tā šķembu ekstrakcija (ar cilpas vērtību).</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1E6FA7B" w14:textId="77777777" w:rsidTr="003C4974">
        <w:trPr>
          <w:trHeight w:val="3060"/>
        </w:trPr>
        <w:tc>
          <w:tcPr>
            <w:tcW w:w="505" w:type="pct"/>
            <w:shd w:val="clear" w:color="auto" w:fill="auto"/>
            <w:vAlign w:val="center"/>
            <w:hideMark/>
          </w:tcPr>
          <w:p w14:paraId="19FBF9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2937D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19065</w:t>
            </w:r>
          </w:p>
        </w:tc>
        <w:tc>
          <w:tcPr>
            <w:tcW w:w="138" w:type="pct"/>
            <w:shd w:val="clear" w:color="auto" w:fill="auto"/>
            <w:vAlign w:val="center"/>
            <w:hideMark/>
          </w:tcPr>
          <w:p w14:paraId="1F3FBA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ADDF7C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Urīnvada pastāvīgas šinas ielikšana vai nomaiņa. </w:t>
            </w:r>
            <w:r w:rsidRPr="00F062E0">
              <w:rPr>
                <w:color w:val="FF0000"/>
                <w:sz w:val="20"/>
                <w:szCs w:val="20"/>
                <w:lang w:eastAsia="lv-LV"/>
              </w:rPr>
              <w:t>Nenorādīt kopā ar manipulāciju 19173, 19174 vai 19175</w:t>
            </w:r>
          </w:p>
        </w:tc>
        <w:tc>
          <w:tcPr>
            <w:tcW w:w="323" w:type="pct"/>
            <w:shd w:val="clear" w:color="auto" w:fill="auto"/>
            <w:vAlign w:val="center"/>
            <w:hideMark/>
          </w:tcPr>
          <w:p w14:paraId="60774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143.74</w:t>
            </w:r>
          </w:p>
        </w:tc>
        <w:tc>
          <w:tcPr>
            <w:tcW w:w="184" w:type="pct"/>
            <w:shd w:val="clear" w:color="auto" w:fill="auto"/>
            <w:vAlign w:val="center"/>
            <w:hideMark/>
          </w:tcPr>
          <w:p w14:paraId="5BDCA1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A37AC0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4CF8D1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96491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230EB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9C74B16" w14:textId="77777777" w:rsidR="00997838" w:rsidRPr="00F062E0" w:rsidRDefault="00997838" w:rsidP="003C4974">
            <w:pPr>
              <w:rPr>
                <w:sz w:val="20"/>
                <w:szCs w:val="20"/>
                <w:lang w:eastAsia="lv-LV"/>
              </w:rPr>
            </w:pPr>
            <w:r w:rsidRPr="00F062E0">
              <w:rPr>
                <w:sz w:val="20"/>
                <w:szCs w:val="20"/>
                <w:lang w:eastAsia="lv-LV"/>
              </w:rPr>
              <w:t xml:space="preserve">Manipulācijā ir ietverta </w:t>
            </w:r>
            <w:proofErr w:type="spellStart"/>
            <w:r w:rsidRPr="00F062E0">
              <w:rPr>
                <w:sz w:val="20"/>
                <w:szCs w:val="20"/>
                <w:lang w:eastAsia="lv-LV"/>
              </w:rPr>
              <w:t>stenta</w:t>
            </w:r>
            <w:proofErr w:type="spellEnd"/>
            <w:r w:rsidRPr="00F062E0">
              <w:rPr>
                <w:sz w:val="20"/>
                <w:szCs w:val="20"/>
                <w:lang w:eastAsia="lv-LV"/>
              </w:rPr>
              <w:t xml:space="preserve"> ielikšana vai nomaiņa apakšējos urīnceļos </w:t>
            </w:r>
            <w:proofErr w:type="spellStart"/>
            <w:r w:rsidRPr="00F062E0">
              <w:rPr>
                <w:sz w:val="20"/>
                <w:szCs w:val="20"/>
                <w:lang w:eastAsia="lv-LV"/>
              </w:rPr>
              <w:t>endoskopijas</w:t>
            </w:r>
            <w:proofErr w:type="spellEnd"/>
            <w:r w:rsidRPr="00F062E0">
              <w:rPr>
                <w:sz w:val="20"/>
                <w:szCs w:val="20"/>
                <w:lang w:eastAsia="lv-LV"/>
              </w:rPr>
              <w:t xml:space="preserve"> </w:t>
            </w:r>
            <w:r w:rsidRPr="00F062E0">
              <w:rPr>
                <w:color w:val="FF0000"/>
                <w:sz w:val="20"/>
                <w:szCs w:val="20"/>
                <w:lang w:eastAsia="lv-LV"/>
              </w:rPr>
              <w:t>(manipulācijas 19161)</w:t>
            </w:r>
            <w:r w:rsidRPr="00F062E0">
              <w:rPr>
                <w:color w:val="000000"/>
                <w:sz w:val="20"/>
                <w:szCs w:val="20"/>
                <w:lang w:eastAsia="lv-LV"/>
              </w:rPr>
              <w:t xml:space="preserve"> laikā.    </w:t>
            </w:r>
          </w:p>
        </w:tc>
        <w:tc>
          <w:tcPr>
            <w:tcW w:w="853" w:type="pct"/>
            <w:shd w:val="clear" w:color="auto" w:fill="auto"/>
            <w:vAlign w:val="center"/>
            <w:hideMark/>
          </w:tcPr>
          <w:p w14:paraId="6D98970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19065 paredzēts uzrādīt, kad šina tiek ievietota </w:t>
            </w:r>
            <w:proofErr w:type="spellStart"/>
            <w:r w:rsidRPr="00F062E0">
              <w:rPr>
                <w:color w:val="000000"/>
                <w:sz w:val="20"/>
                <w:szCs w:val="20"/>
                <w:lang w:eastAsia="lv-LV"/>
              </w:rPr>
              <w:t>endoskopiska</w:t>
            </w:r>
            <w:proofErr w:type="spellEnd"/>
            <w:r w:rsidRPr="00F062E0">
              <w:rPr>
                <w:color w:val="000000"/>
                <w:sz w:val="20"/>
                <w:szCs w:val="20"/>
                <w:lang w:eastAsia="lv-LV"/>
              </w:rPr>
              <w:t xml:space="preserve"> izmeklējuma laikā (manipulācija 19161).</w:t>
            </w:r>
            <w:r w:rsidRPr="00F062E0">
              <w:rPr>
                <w:color w:val="000000"/>
                <w:sz w:val="20"/>
                <w:szCs w:val="20"/>
                <w:lang w:eastAsia="lv-LV"/>
              </w:rPr>
              <w:br/>
              <w:t xml:space="preserve">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3230F7DE" w14:textId="77777777" w:rsidTr="00997838">
        <w:trPr>
          <w:trHeight w:val="1148"/>
        </w:trPr>
        <w:tc>
          <w:tcPr>
            <w:tcW w:w="505" w:type="pct"/>
            <w:shd w:val="clear" w:color="auto" w:fill="auto"/>
            <w:vAlign w:val="center"/>
            <w:hideMark/>
          </w:tcPr>
          <w:p w14:paraId="6523FBCD"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Torakālā</w:t>
            </w:r>
            <w:proofErr w:type="spellEnd"/>
            <w:r w:rsidRPr="00F062E0">
              <w:rPr>
                <w:color w:val="000000"/>
                <w:sz w:val="20"/>
                <w:szCs w:val="20"/>
                <w:lang w:eastAsia="lv-LV"/>
              </w:rPr>
              <w:t xml:space="preserve"> ķirurģija</w:t>
            </w:r>
          </w:p>
        </w:tc>
        <w:tc>
          <w:tcPr>
            <w:tcW w:w="276" w:type="pct"/>
            <w:shd w:val="clear" w:color="auto" w:fill="auto"/>
            <w:vAlign w:val="center"/>
            <w:hideMark/>
          </w:tcPr>
          <w:p w14:paraId="307FCD6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31011</w:t>
            </w:r>
          </w:p>
        </w:tc>
        <w:tc>
          <w:tcPr>
            <w:tcW w:w="138" w:type="pct"/>
            <w:shd w:val="clear" w:color="auto" w:fill="auto"/>
            <w:vAlign w:val="center"/>
            <w:hideMark/>
          </w:tcPr>
          <w:p w14:paraId="31F6B6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0D3FD1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Endobronhiālā</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p>
        </w:tc>
        <w:tc>
          <w:tcPr>
            <w:tcW w:w="323" w:type="pct"/>
            <w:shd w:val="clear" w:color="auto" w:fill="auto"/>
            <w:vAlign w:val="center"/>
            <w:hideMark/>
          </w:tcPr>
          <w:p w14:paraId="3FA0F2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22.88</w:t>
            </w:r>
          </w:p>
        </w:tc>
        <w:tc>
          <w:tcPr>
            <w:tcW w:w="184" w:type="pct"/>
            <w:shd w:val="clear" w:color="auto" w:fill="auto"/>
            <w:vAlign w:val="center"/>
            <w:hideMark/>
          </w:tcPr>
          <w:p w14:paraId="1C8FC3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248C001"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BFAC1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DEE79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0BB5D2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EF2D147" w14:textId="77777777" w:rsidR="00997838" w:rsidRPr="00F062E0" w:rsidRDefault="00997838" w:rsidP="003C4974">
            <w:pPr>
              <w:rPr>
                <w:sz w:val="20"/>
                <w:szCs w:val="20"/>
                <w:lang w:eastAsia="lv-LV"/>
              </w:rPr>
            </w:pPr>
            <w:r w:rsidRPr="00F062E0">
              <w:rPr>
                <w:sz w:val="20"/>
                <w:szCs w:val="20"/>
                <w:lang w:eastAsia="lv-LV"/>
              </w:rPr>
              <w:t xml:space="preserve">Manipulāciju apmaksā stacionāra pacientiem ar diagnozi  </w:t>
            </w:r>
            <w:r w:rsidRPr="00F062E0">
              <w:rPr>
                <w:color w:val="FF0000"/>
                <w:sz w:val="20"/>
                <w:szCs w:val="20"/>
                <w:lang w:eastAsia="lv-LV"/>
              </w:rPr>
              <w:t>A15-A16.9, B90</w:t>
            </w:r>
            <w:r w:rsidRPr="00F062E0">
              <w:rPr>
                <w:color w:val="000000"/>
                <w:sz w:val="20"/>
                <w:szCs w:val="20"/>
                <w:lang w:eastAsia="lv-LV"/>
              </w:rPr>
              <w:t>.</w:t>
            </w:r>
            <w:r w:rsidRPr="00F062E0">
              <w:rPr>
                <w:color w:val="FF0000"/>
                <w:sz w:val="20"/>
                <w:szCs w:val="20"/>
                <w:lang w:eastAsia="lv-LV"/>
              </w:rPr>
              <w:t xml:space="preserve"> C15, C34, </w:t>
            </w:r>
            <w:r w:rsidRPr="00F062E0">
              <w:rPr>
                <w:color w:val="000000"/>
                <w:sz w:val="20"/>
                <w:szCs w:val="20"/>
                <w:lang w:eastAsia="lv-LV"/>
              </w:rPr>
              <w:t xml:space="preserve">C37, </w:t>
            </w:r>
            <w:r w:rsidRPr="00F062E0">
              <w:rPr>
                <w:color w:val="FF0000"/>
                <w:sz w:val="20"/>
                <w:szCs w:val="20"/>
                <w:lang w:eastAsia="lv-LV"/>
              </w:rPr>
              <w:t xml:space="preserve">C38, C39, C45, </w:t>
            </w:r>
            <w:r w:rsidRPr="00F062E0">
              <w:rPr>
                <w:color w:val="000000"/>
                <w:sz w:val="20"/>
                <w:szCs w:val="20"/>
                <w:lang w:eastAsia="lv-LV"/>
              </w:rPr>
              <w:t xml:space="preserve">C78.0, </w:t>
            </w:r>
            <w:r w:rsidRPr="00F062E0">
              <w:rPr>
                <w:color w:val="FF0000"/>
                <w:sz w:val="20"/>
                <w:szCs w:val="20"/>
                <w:lang w:eastAsia="lv-LV"/>
              </w:rPr>
              <w:t xml:space="preserve">C81 - C96.6, </w:t>
            </w:r>
            <w:r w:rsidRPr="00F062E0">
              <w:rPr>
                <w:color w:val="000000"/>
                <w:sz w:val="20"/>
                <w:szCs w:val="20"/>
                <w:lang w:eastAsia="lv-LV"/>
              </w:rPr>
              <w:t xml:space="preserve">D02, </w:t>
            </w:r>
            <w:r w:rsidRPr="00F062E0">
              <w:rPr>
                <w:color w:val="FF0000"/>
                <w:sz w:val="20"/>
                <w:szCs w:val="20"/>
                <w:lang w:eastAsia="lv-LV"/>
              </w:rPr>
              <w:t xml:space="preserve">D14, D15, </w:t>
            </w:r>
            <w:r w:rsidRPr="00F062E0">
              <w:rPr>
                <w:color w:val="000000"/>
                <w:sz w:val="20"/>
                <w:szCs w:val="20"/>
                <w:lang w:eastAsia="lv-LV"/>
              </w:rPr>
              <w:t>D19, D38, J95, J98.   Manipulāciju norāda kopā ar manipulāciju 31185 vai 31186.</w:t>
            </w:r>
            <w:r w:rsidRPr="00F062E0">
              <w:rPr>
                <w:sz w:val="20"/>
                <w:szCs w:val="20"/>
                <w:lang w:eastAsia="lv-LV"/>
              </w:rPr>
              <w:br/>
            </w:r>
            <w:r w:rsidRPr="00F062E0">
              <w:rPr>
                <w:color w:val="FF0000"/>
                <w:sz w:val="20"/>
                <w:szCs w:val="20"/>
                <w:lang w:eastAsia="lv-LV"/>
              </w:rPr>
              <w:t>Nenorādīt kopā ar manipulāciju 31187.</w:t>
            </w:r>
          </w:p>
        </w:tc>
        <w:tc>
          <w:tcPr>
            <w:tcW w:w="853" w:type="pct"/>
            <w:shd w:val="clear" w:color="auto" w:fill="auto"/>
            <w:vAlign w:val="center"/>
            <w:hideMark/>
          </w:tcPr>
          <w:p w14:paraId="24537EB7" w14:textId="77777777" w:rsidR="00997838" w:rsidRPr="00F062E0" w:rsidRDefault="00997838" w:rsidP="003C4974">
            <w:pPr>
              <w:rPr>
                <w:color w:val="000000"/>
                <w:sz w:val="20"/>
                <w:szCs w:val="20"/>
                <w:lang w:eastAsia="lv-LV"/>
              </w:rPr>
            </w:pPr>
            <w:r w:rsidRPr="00F062E0">
              <w:rPr>
                <w:color w:val="000000"/>
                <w:sz w:val="20"/>
                <w:szCs w:val="20"/>
                <w:lang w:eastAsia="lv-LV"/>
              </w:rPr>
              <w:t>Papildināti apmaksas nosacījumi ar papildus diagnozēm. Šobrīd apmaksas nosacījumos norādītās diagnozes neaptver to diagnožu klāstu, kurām būtu nepieciešams veikt šo manipulāciju.</w:t>
            </w:r>
            <w:r w:rsidRPr="00F062E0">
              <w:rPr>
                <w:color w:val="000000"/>
                <w:sz w:val="20"/>
                <w:szCs w:val="20"/>
                <w:lang w:eastAsia="lv-LV"/>
              </w:rPr>
              <w:br/>
              <w:t xml:space="preserve">Manipulāciju 31001 ir plānots izmantot ne tikai </w:t>
            </w:r>
            <w:proofErr w:type="spellStart"/>
            <w:r w:rsidRPr="00F062E0">
              <w:rPr>
                <w:color w:val="000000"/>
                <w:sz w:val="20"/>
                <w:szCs w:val="20"/>
                <w:lang w:eastAsia="lv-LV"/>
              </w:rPr>
              <w:t>edobronhiālu</w:t>
            </w:r>
            <w:proofErr w:type="spellEnd"/>
            <w:r w:rsidRPr="00F062E0">
              <w:rPr>
                <w:color w:val="000000"/>
                <w:sz w:val="20"/>
                <w:szCs w:val="20"/>
                <w:lang w:eastAsia="lv-LV"/>
              </w:rPr>
              <w:t xml:space="preserve"> veidojumu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bet arī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veicot plaušu </w:t>
            </w:r>
            <w:r w:rsidRPr="00F062E0">
              <w:rPr>
                <w:color w:val="000000"/>
                <w:sz w:val="20"/>
                <w:szCs w:val="20"/>
                <w:lang w:eastAsia="lv-LV"/>
              </w:rPr>
              <w:lastRenderedPageBreak/>
              <w:t xml:space="preserve">biopsijas, lai iegūtu lielāku un informatīvāku materiālu, tādējādi tas samazina citu manipulāciju veikšanas nepieciešamību, piemēram, </w:t>
            </w:r>
            <w:proofErr w:type="spellStart"/>
            <w:r w:rsidRPr="00F062E0">
              <w:rPr>
                <w:color w:val="000000"/>
                <w:sz w:val="20"/>
                <w:szCs w:val="20"/>
                <w:lang w:eastAsia="lv-LV"/>
              </w:rPr>
              <w:t>torakoskopiju</w:t>
            </w:r>
            <w:proofErr w:type="spellEnd"/>
            <w:r w:rsidRPr="00F062E0">
              <w:rPr>
                <w:color w:val="000000"/>
                <w:sz w:val="20"/>
                <w:szCs w:val="20"/>
                <w:lang w:eastAsia="lv-LV"/>
              </w:rPr>
              <w:t xml:space="preserve"> ar biopsiju (31145)</w:t>
            </w:r>
          </w:p>
        </w:tc>
      </w:tr>
      <w:tr w:rsidR="00997838" w:rsidRPr="00F062E0" w14:paraId="1C55B106" w14:textId="77777777" w:rsidTr="003C4974">
        <w:trPr>
          <w:trHeight w:val="1785"/>
        </w:trPr>
        <w:tc>
          <w:tcPr>
            <w:tcW w:w="505" w:type="pct"/>
            <w:shd w:val="clear" w:color="auto" w:fill="auto"/>
            <w:vAlign w:val="center"/>
            <w:hideMark/>
          </w:tcPr>
          <w:p w14:paraId="1BA1BAC5" w14:textId="77777777" w:rsidR="00997838" w:rsidRPr="00F062E0" w:rsidRDefault="00997838" w:rsidP="003C4974">
            <w:pPr>
              <w:jc w:val="center"/>
              <w:rPr>
                <w:sz w:val="20"/>
                <w:szCs w:val="20"/>
                <w:lang w:eastAsia="lv-LV"/>
              </w:rPr>
            </w:pPr>
            <w:proofErr w:type="spellStart"/>
            <w:r w:rsidRPr="00F062E0">
              <w:rPr>
                <w:sz w:val="20"/>
                <w:szCs w:val="20"/>
                <w:lang w:eastAsia="lv-LV"/>
              </w:rPr>
              <w:t>Torakālā</w:t>
            </w:r>
            <w:proofErr w:type="spellEnd"/>
            <w:r w:rsidRPr="00F062E0">
              <w:rPr>
                <w:sz w:val="20"/>
                <w:szCs w:val="20"/>
                <w:lang w:eastAsia="lv-LV"/>
              </w:rPr>
              <w:t xml:space="preserve"> ķirurģija</w:t>
            </w:r>
          </w:p>
        </w:tc>
        <w:tc>
          <w:tcPr>
            <w:tcW w:w="276" w:type="pct"/>
            <w:shd w:val="clear" w:color="auto" w:fill="auto"/>
            <w:noWrap/>
            <w:vAlign w:val="center"/>
            <w:hideMark/>
          </w:tcPr>
          <w:p w14:paraId="2686D7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31187</w:t>
            </w:r>
          </w:p>
        </w:tc>
        <w:tc>
          <w:tcPr>
            <w:tcW w:w="138" w:type="pct"/>
            <w:shd w:val="clear" w:color="auto" w:fill="auto"/>
            <w:vAlign w:val="center"/>
            <w:hideMark/>
          </w:tcPr>
          <w:p w14:paraId="1DF701D9"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280EAFE9" w14:textId="77777777" w:rsidR="00997838" w:rsidRPr="00F062E0" w:rsidRDefault="00997838" w:rsidP="003C4974">
            <w:pPr>
              <w:rPr>
                <w:sz w:val="20"/>
                <w:szCs w:val="20"/>
                <w:lang w:eastAsia="lv-LV"/>
              </w:rPr>
            </w:pPr>
            <w:proofErr w:type="spellStart"/>
            <w:r w:rsidRPr="00F062E0">
              <w:rPr>
                <w:sz w:val="20"/>
                <w:szCs w:val="20"/>
                <w:lang w:eastAsia="lv-LV"/>
              </w:rPr>
              <w:t>Endobronhiālā</w:t>
            </w:r>
            <w:proofErr w:type="spellEnd"/>
            <w:r w:rsidRPr="00F062E0">
              <w:rPr>
                <w:sz w:val="20"/>
                <w:szCs w:val="20"/>
                <w:lang w:eastAsia="lv-LV"/>
              </w:rPr>
              <w:t xml:space="preserve"> veidojuma </w:t>
            </w:r>
            <w:proofErr w:type="spellStart"/>
            <w:r w:rsidRPr="00F062E0">
              <w:rPr>
                <w:sz w:val="20"/>
                <w:szCs w:val="20"/>
                <w:lang w:eastAsia="lv-LV"/>
              </w:rPr>
              <w:t>elektrokoagulācija</w:t>
            </w:r>
            <w:proofErr w:type="spellEnd"/>
          </w:p>
        </w:tc>
        <w:tc>
          <w:tcPr>
            <w:tcW w:w="323" w:type="pct"/>
            <w:shd w:val="clear" w:color="auto" w:fill="auto"/>
            <w:noWrap/>
            <w:vAlign w:val="center"/>
            <w:hideMark/>
          </w:tcPr>
          <w:p w14:paraId="567F3B76" w14:textId="77777777" w:rsidR="00997838" w:rsidRPr="00F062E0" w:rsidRDefault="00997838" w:rsidP="003C4974">
            <w:pPr>
              <w:jc w:val="center"/>
              <w:rPr>
                <w:sz w:val="20"/>
                <w:szCs w:val="20"/>
                <w:lang w:eastAsia="lv-LV"/>
              </w:rPr>
            </w:pPr>
            <w:r w:rsidRPr="00F062E0">
              <w:rPr>
                <w:sz w:val="20"/>
                <w:szCs w:val="20"/>
                <w:lang w:eastAsia="lv-LV"/>
              </w:rPr>
              <w:t>83.42</w:t>
            </w:r>
          </w:p>
        </w:tc>
        <w:tc>
          <w:tcPr>
            <w:tcW w:w="184" w:type="pct"/>
            <w:shd w:val="clear" w:color="auto" w:fill="auto"/>
            <w:noWrap/>
            <w:vAlign w:val="center"/>
            <w:hideMark/>
          </w:tcPr>
          <w:p w14:paraId="6A18F216"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5A0C1620"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1CB9A531"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1902FAEE"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226143CB"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08729997" w14:textId="77777777" w:rsidR="00997838" w:rsidRPr="00F062E0" w:rsidRDefault="00997838" w:rsidP="003C4974">
            <w:pPr>
              <w:rPr>
                <w:color w:val="FF0000"/>
                <w:sz w:val="20"/>
                <w:szCs w:val="20"/>
                <w:lang w:eastAsia="lv-LV"/>
              </w:rPr>
            </w:pPr>
            <w:r w:rsidRPr="00F062E0">
              <w:rPr>
                <w:color w:val="FF0000"/>
                <w:sz w:val="20"/>
                <w:szCs w:val="20"/>
                <w:lang w:eastAsia="lv-LV"/>
              </w:rPr>
              <w:t>Nenorādīt kopā ar manipulāciju 31011.</w:t>
            </w:r>
          </w:p>
        </w:tc>
        <w:tc>
          <w:tcPr>
            <w:tcW w:w="853" w:type="pct"/>
            <w:shd w:val="clear" w:color="auto" w:fill="auto"/>
            <w:vAlign w:val="center"/>
            <w:hideMark/>
          </w:tcPr>
          <w:p w14:paraId="2F7AFD57" w14:textId="77777777" w:rsidR="00997838" w:rsidRPr="00F062E0" w:rsidRDefault="00997838" w:rsidP="003C4974">
            <w:pPr>
              <w:rPr>
                <w:color w:val="000000"/>
                <w:sz w:val="20"/>
                <w:szCs w:val="20"/>
                <w:lang w:eastAsia="lv-LV"/>
              </w:rPr>
            </w:pPr>
            <w:r w:rsidRPr="00F062E0">
              <w:rPr>
                <w:color w:val="000000"/>
                <w:sz w:val="20"/>
                <w:szCs w:val="20"/>
                <w:lang w:eastAsia="lv-LV"/>
              </w:rPr>
              <w:t>Manipulācija 31187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veidojuma </w:t>
            </w:r>
            <w:proofErr w:type="spellStart"/>
            <w:r w:rsidRPr="00F062E0">
              <w:rPr>
                <w:color w:val="000000"/>
                <w:sz w:val="20"/>
                <w:szCs w:val="20"/>
                <w:lang w:eastAsia="lv-LV"/>
              </w:rPr>
              <w:t>elektrokoagulācija</w:t>
            </w:r>
            <w:proofErr w:type="spellEnd"/>
            <w:r w:rsidRPr="00F062E0">
              <w:rPr>
                <w:color w:val="000000"/>
                <w:sz w:val="20"/>
                <w:szCs w:val="20"/>
                <w:lang w:eastAsia="lv-LV"/>
              </w:rPr>
              <w:t>” un manipulācija 31011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r w:rsidRPr="00F062E0">
              <w:rPr>
                <w:color w:val="000000"/>
                <w:sz w:val="20"/>
                <w:szCs w:val="20"/>
                <w:lang w:eastAsia="lv-LV"/>
              </w:rPr>
              <w:t>” ir divas atšķirīgas manipulācijas un ārsts-</w:t>
            </w:r>
            <w:proofErr w:type="spellStart"/>
            <w:r w:rsidRPr="00F062E0">
              <w:rPr>
                <w:color w:val="000000"/>
                <w:sz w:val="20"/>
                <w:szCs w:val="20"/>
                <w:lang w:eastAsia="lv-LV"/>
              </w:rPr>
              <w:t>bronhologs</w:t>
            </w:r>
            <w:proofErr w:type="spellEnd"/>
            <w:r w:rsidRPr="00F062E0">
              <w:rPr>
                <w:color w:val="000000"/>
                <w:sz w:val="20"/>
                <w:szCs w:val="20"/>
                <w:lang w:eastAsia="lv-LV"/>
              </w:rPr>
              <w:t xml:space="preserve"> pieņem lēmumu, kuru manipulāciju veikt konkrētam pacientam. Manipulāciju 31187 nevar izmantot manipulācijas 31001 vietā. </w:t>
            </w:r>
          </w:p>
        </w:tc>
      </w:tr>
      <w:tr w:rsidR="00997838" w:rsidRPr="00F062E0" w14:paraId="625B06ED" w14:textId="77777777" w:rsidTr="002F7FC2">
        <w:trPr>
          <w:trHeight w:val="297"/>
        </w:trPr>
        <w:tc>
          <w:tcPr>
            <w:tcW w:w="505" w:type="pct"/>
            <w:shd w:val="clear" w:color="auto" w:fill="auto"/>
            <w:vAlign w:val="center"/>
            <w:hideMark/>
          </w:tcPr>
          <w:p w14:paraId="1E74F26C"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76" w:type="pct"/>
            <w:shd w:val="clear" w:color="auto" w:fill="auto"/>
            <w:noWrap/>
            <w:vAlign w:val="center"/>
            <w:hideMark/>
          </w:tcPr>
          <w:p w14:paraId="0784D8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04119</w:t>
            </w:r>
          </w:p>
        </w:tc>
        <w:tc>
          <w:tcPr>
            <w:tcW w:w="138" w:type="pct"/>
            <w:shd w:val="clear" w:color="auto" w:fill="auto"/>
            <w:vAlign w:val="center"/>
            <w:hideMark/>
          </w:tcPr>
          <w:p w14:paraId="0E6E9F9E"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44EE2CB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ķirurģiskām operācijām </w:t>
            </w:r>
            <w:r w:rsidRPr="00F062E0">
              <w:rPr>
                <w:strike/>
                <w:color w:val="FF0000"/>
                <w:sz w:val="20"/>
                <w:szCs w:val="20"/>
                <w:lang w:eastAsia="lv-LV"/>
              </w:rPr>
              <w:t xml:space="preserve">un dzemdību atsāpināšanai </w:t>
            </w:r>
            <w:r w:rsidRPr="00F062E0">
              <w:rPr>
                <w:sz w:val="20"/>
                <w:szCs w:val="20"/>
                <w:lang w:eastAsia="lv-LV"/>
              </w:rPr>
              <w:t>par pirmajām divām stundām</w:t>
            </w:r>
          </w:p>
        </w:tc>
        <w:tc>
          <w:tcPr>
            <w:tcW w:w="323" w:type="pct"/>
            <w:shd w:val="clear" w:color="auto" w:fill="auto"/>
            <w:noWrap/>
            <w:vAlign w:val="center"/>
            <w:hideMark/>
          </w:tcPr>
          <w:p w14:paraId="00364ACA" w14:textId="77777777" w:rsidR="00997838" w:rsidRPr="00F062E0" w:rsidRDefault="00997838" w:rsidP="003C4974">
            <w:pPr>
              <w:jc w:val="center"/>
              <w:rPr>
                <w:sz w:val="20"/>
                <w:szCs w:val="20"/>
                <w:lang w:eastAsia="lv-LV"/>
              </w:rPr>
            </w:pPr>
            <w:r w:rsidRPr="00F062E0">
              <w:rPr>
                <w:sz w:val="20"/>
                <w:szCs w:val="20"/>
                <w:lang w:eastAsia="lv-LV"/>
              </w:rPr>
              <w:t>84.42</w:t>
            </w:r>
          </w:p>
        </w:tc>
        <w:tc>
          <w:tcPr>
            <w:tcW w:w="184" w:type="pct"/>
            <w:shd w:val="clear" w:color="auto" w:fill="auto"/>
            <w:noWrap/>
            <w:vAlign w:val="center"/>
            <w:hideMark/>
          </w:tcPr>
          <w:p w14:paraId="3DDFE6D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51A7E6E7"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1520C80"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33B66983"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77FA865A"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61011AA3"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67C7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Manipulācijas apmaksas nosacījumi tiek mainīti saistībā ar jaunu manipulāciju izveidošanu un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apmaksas maiņu dzemdību palīdzības nodrošināšanā.</w:t>
            </w:r>
            <w:r w:rsidRPr="00F062E0">
              <w:rPr>
                <w:color w:val="000000"/>
                <w:sz w:val="20"/>
                <w:szCs w:val="20"/>
                <w:lang w:eastAsia="lv-LV"/>
              </w:rPr>
              <w:br/>
              <w:t xml:space="preserve">Manipulācijas nosaukuma maiņa tiks veikta pēc papildus  finansējuma piešķiršanas </w:t>
            </w:r>
            <w:proofErr w:type="spellStart"/>
            <w:r w:rsidRPr="00F062E0">
              <w:rPr>
                <w:color w:val="000000"/>
                <w:sz w:val="20"/>
                <w:szCs w:val="20"/>
                <w:lang w:eastAsia="lv-LV"/>
              </w:rPr>
              <w:t>epidurālajai</w:t>
            </w:r>
            <w:proofErr w:type="spellEnd"/>
            <w:r w:rsidRPr="00F062E0">
              <w:rPr>
                <w:color w:val="000000"/>
                <w:sz w:val="20"/>
                <w:szCs w:val="20"/>
                <w:lang w:eastAsia="lv-LV"/>
              </w:rPr>
              <w:t xml:space="preserve"> atsāpināšanai dzemdībās (Plānotas jaunās manipulācijas - 04200; </w:t>
            </w:r>
            <w:r w:rsidRPr="00F062E0">
              <w:rPr>
                <w:color w:val="000000"/>
                <w:sz w:val="20"/>
                <w:szCs w:val="20"/>
                <w:lang w:eastAsia="lv-LV"/>
              </w:rPr>
              <w:lastRenderedPageBreak/>
              <w:t>04201; 04202; 04203)</w:t>
            </w:r>
          </w:p>
        </w:tc>
      </w:tr>
      <w:tr w:rsidR="00997838" w:rsidRPr="00F062E0" w14:paraId="51447438" w14:textId="77777777" w:rsidTr="003C4974">
        <w:trPr>
          <w:trHeight w:val="642"/>
        </w:trPr>
        <w:tc>
          <w:tcPr>
            <w:tcW w:w="505" w:type="pct"/>
            <w:shd w:val="clear" w:color="auto" w:fill="auto"/>
            <w:vAlign w:val="center"/>
          </w:tcPr>
          <w:p w14:paraId="592599E0" w14:textId="77777777" w:rsidR="00997838" w:rsidRPr="00983E1E" w:rsidRDefault="00997838" w:rsidP="003C4974">
            <w:pPr>
              <w:jc w:val="center"/>
              <w:rPr>
                <w:sz w:val="20"/>
                <w:szCs w:val="20"/>
                <w:lang w:eastAsia="lv-LV"/>
              </w:rPr>
            </w:pPr>
            <w:bookmarkStart w:id="6" w:name="_Hlk76128431"/>
            <w:r w:rsidRPr="00983E1E">
              <w:rPr>
                <w:sz w:val="20"/>
                <w:szCs w:val="20"/>
              </w:rPr>
              <w:t>Anestēzijas pakalpojumi</w:t>
            </w:r>
          </w:p>
        </w:tc>
        <w:tc>
          <w:tcPr>
            <w:tcW w:w="276" w:type="pct"/>
            <w:shd w:val="clear" w:color="auto" w:fill="auto"/>
            <w:noWrap/>
            <w:vAlign w:val="center"/>
          </w:tcPr>
          <w:p w14:paraId="128D06D0" w14:textId="77777777" w:rsidR="00997838" w:rsidRPr="00983E1E" w:rsidRDefault="00997838" w:rsidP="003C4974">
            <w:pPr>
              <w:jc w:val="center"/>
              <w:rPr>
                <w:color w:val="000000"/>
                <w:sz w:val="20"/>
                <w:szCs w:val="20"/>
                <w:lang w:eastAsia="lv-LV"/>
              </w:rPr>
            </w:pPr>
            <w:r w:rsidRPr="00983E1E">
              <w:rPr>
                <w:color w:val="000000"/>
                <w:sz w:val="20"/>
                <w:szCs w:val="20"/>
              </w:rPr>
              <w:t>04119</w:t>
            </w:r>
          </w:p>
        </w:tc>
        <w:tc>
          <w:tcPr>
            <w:tcW w:w="138" w:type="pct"/>
            <w:shd w:val="clear" w:color="auto" w:fill="auto"/>
            <w:vAlign w:val="center"/>
          </w:tcPr>
          <w:p w14:paraId="474B0446" w14:textId="77777777" w:rsidR="00997838" w:rsidRPr="00983E1E" w:rsidRDefault="00997838" w:rsidP="003C4974">
            <w:pPr>
              <w:jc w:val="center"/>
              <w:rPr>
                <w:sz w:val="20"/>
                <w:szCs w:val="20"/>
                <w:lang w:eastAsia="lv-LV"/>
              </w:rPr>
            </w:pPr>
            <w:r w:rsidRPr="00983E1E">
              <w:rPr>
                <w:sz w:val="20"/>
                <w:szCs w:val="20"/>
              </w:rPr>
              <w:t>*</w:t>
            </w:r>
          </w:p>
        </w:tc>
        <w:tc>
          <w:tcPr>
            <w:tcW w:w="691" w:type="pct"/>
            <w:shd w:val="clear" w:color="auto" w:fill="auto"/>
            <w:vAlign w:val="center"/>
          </w:tcPr>
          <w:p w14:paraId="23EFB970" w14:textId="77777777" w:rsidR="00997838" w:rsidRPr="00983E1E" w:rsidRDefault="00997838" w:rsidP="003C4974">
            <w:pPr>
              <w:rPr>
                <w:sz w:val="20"/>
                <w:szCs w:val="20"/>
                <w:lang w:eastAsia="lv-LV"/>
              </w:rPr>
            </w:pPr>
            <w:proofErr w:type="spellStart"/>
            <w:r w:rsidRPr="00983E1E">
              <w:rPr>
                <w:sz w:val="20"/>
                <w:szCs w:val="20"/>
              </w:rPr>
              <w:t>Epidurālā</w:t>
            </w:r>
            <w:proofErr w:type="spellEnd"/>
            <w:r w:rsidRPr="00983E1E">
              <w:rPr>
                <w:sz w:val="20"/>
                <w:szCs w:val="20"/>
              </w:rPr>
              <w:t xml:space="preserve"> anestēzija ķirurģiskām operācijām </w:t>
            </w:r>
            <w:r w:rsidRPr="00983E1E">
              <w:rPr>
                <w:strike/>
                <w:color w:val="FF0000"/>
                <w:sz w:val="20"/>
                <w:szCs w:val="20"/>
              </w:rPr>
              <w:t xml:space="preserve">un dzemdību atsāpināšanai </w:t>
            </w:r>
            <w:r w:rsidRPr="00983E1E">
              <w:rPr>
                <w:sz w:val="20"/>
                <w:szCs w:val="20"/>
              </w:rPr>
              <w:t>par pirmajām divām stundām</w:t>
            </w:r>
          </w:p>
        </w:tc>
        <w:tc>
          <w:tcPr>
            <w:tcW w:w="323" w:type="pct"/>
            <w:shd w:val="clear" w:color="auto" w:fill="auto"/>
            <w:noWrap/>
            <w:vAlign w:val="center"/>
          </w:tcPr>
          <w:p w14:paraId="3EA9C685" w14:textId="77777777" w:rsidR="00997838" w:rsidRPr="00983E1E" w:rsidRDefault="00997838" w:rsidP="003C4974">
            <w:pPr>
              <w:jc w:val="center"/>
              <w:rPr>
                <w:sz w:val="20"/>
                <w:szCs w:val="20"/>
                <w:lang w:eastAsia="lv-LV"/>
              </w:rPr>
            </w:pPr>
            <w:r w:rsidRPr="00983E1E">
              <w:rPr>
                <w:sz w:val="20"/>
                <w:szCs w:val="20"/>
              </w:rPr>
              <w:t>84.42</w:t>
            </w:r>
          </w:p>
        </w:tc>
        <w:tc>
          <w:tcPr>
            <w:tcW w:w="184" w:type="pct"/>
            <w:shd w:val="clear" w:color="auto" w:fill="auto"/>
            <w:noWrap/>
            <w:vAlign w:val="center"/>
          </w:tcPr>
          <w:p w14:paraId="1231A513"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15968BB1"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4B79CB35" w14:textId="77777777" w:rsidR="00997838" w:rsidRPr="00983E1E" w:rsidRDefault="00997838" w:rsidP="003C4974">
            <w:pPr>
              <w:jc w:val="center"/>
              <w:rPr>
                <w:sz w:val="20"/>
                <w:szCs w:val="20"/>
                <w:lang w:eastAsia="lv-LV"/>
              </w:rPr>
            </w:pPr>
            <w:r w:rsidRPr="00983E1E">
              <w:rPr>
                <w:sz w:val="20"/>
                <w:szCs w:val="20"/>
              </w:rPr>
              <w:t> </w:t>
            </w:r>
          </w:p>
        </w:tc>
        <w:tc>
          <w:tcPr>
            <w:tcW w:w="231" w:type="pct"/>
            <w:shd w:val="clear" w:color="auto" w:fill="auto"/>
            <w:vAlign w:val="center"/>
          </w:tcPr>
          <w:p w14:paraId="1A759C27" w14:textId="77777777" w:rsidR="00997838" w:rsidRPr="00983E1E" w:rsidRDefault="00997838" w:rsidP="003C4974">
            <w:pPr>
              <w:jc w:val="center"/>
              <w:rPr>
                <w:sz w:val="20"/>
                <w:szCs w:val="20"/>
                <w:lang w:eastAsia="lv-LV"/>
              </w:rPr>
            </w:pPr>
            <w:r w:rsidRPr="00983E1E">
              <w:rPr>
                <w:sz w:val="20"/>
                <w:szCs w:val="20"/>
              </w:rPr>
              <w:t> </w:t>
            </w:r>
          </w:p>
        </w:tc>
        <w:tc>
          <w:tcPr>
            <w:tcW w:w="276" w:type="pct"/>
            <w:shd w:val="clear" w:color="auto" w:fill="auto"/>
            <w:vAlign w:val="center"/>
          </w:tcPr>
          <w:p w14:paraId="2CF44D39" w14:textId="77777777" w:rsidR="00997838" w:rsidRPr="00983E1E" w:rsidRDefault="00997838" w:rsidP="003C4974">
            <w:pPr>
              <w:jc w:val="center"/>
              <w:rPr>
                <w:sz w:val="20"/>
                <w:szCs w:val="20"/>
                <w:lang w:eastAsia="lv-LV"/>
              </w:rPr>
            </w:pPr>
            <w:r w:rsidRPr="00983E1E">
              <w:rPr>
                <w:sz w:val="20"/>
                <w:szCs w:val="20"/>
              </w:rPr>
              <w:t> </w:t>
            </w:r>
          </w:p>
        </w:tc>
        <w:tc>
          <w:tcPr>
            <w:tcW w:w="1063" w:type="pct"/>
            <w:shd w:val="clear" w:color="auto" w:fill="auto"/>
            <w:vAlign w:val="center"/>
          </w:tcPr>
          <w:p w14:paraId="3343615E" w14:textId="77777777" w:rsidR="00997838" w:rsidRPr="00983E1E" w:rsidRDefault="00997838" w:rsidP="003C4974">
            <w:pPr>
              <w:rPr>
                <w:sz w:val="20"/>
                <w:szCs w:val="20"/>
                <w:lang w:eastAsia="lv-LV"/>
              </w:rPr>
            </w:pPr>
            <w:r w:rsidRPr="00983E1E">
              <w:rPr>
                <w:sz w:val="20"/>
                <w:szCs w:val="20"/>
              </w:rPr>
              <w:t> </w:t>
            </w:r>
          </w:p>
        </w:tc>
        <w:tc>
          <w:tcPr>
            <w:tcW w:w="853" w:type="pct"/>
            <w:shd w:val="clear" w:color="auto" w:fill="auto"/>
            <w:vAlign w:val="center"/>
          </w:tcPr>
          <w:p w14:paraId="3AFB2EF0" w14:textId="77777777" w:rsidR="00997838" w:rsidRPr="00983E1E" w:rsidRDefault="00997838" w:rsidP="003C4974">
            <w:pPr>
              <w:rPr>
                <w:color w:val="000000"/>
                <w:sz w:val="20"/>
                <w:szCs w:val="20"/>
                <w:lang w:eastAsia="lv-LV"/>
              </w:rPr>
            </w:pPr>
            <w:r w:rsidRPr="00983E1E">
              <w:rPr>
                <w:color w:val="000000"/>
                <w:sz w:val="20"/>
                <w:szCs w:val="20"/>
              </w:rPr>
              <w:t xml:space="preserve">Manipulācijas </w:t>
            </w:r>
            <w:r>
              <w:rPr>
                <w:color w:val="000000"/>
                <w:sz w:val="20"/>
                <w:szCs w:val="20"/>
              </w:rPr>
              <w:t xml:space="preserve">nosaukums </w:t>
            </w:r>
            <w:r w:rsidRPr="00983E1E">
              <w:rPr>
                <w:color w:val="000000"/>
                <w:sz w:val="20"/>
                <w:szCs w:val="20"/>
              </w:rPr>
              <w:t>tiek mainīt</w:t>
            </w:r>
            <w:r>
              <w:rPr>
                <w:color w:val="000000"/>
                <w:sz w:val="20"/>
                <w:szCs w:val="20"/>
              </w:rPr>
              <w:t>s</w:t>
            </w:r>
            <w:r w:rsidRPr="00983E1E">
              <w:rPr>
                <w:color w:val="000000"/>
                <w:sz w:val="20"/>
                <w:szCs w:val="20"/>
              </w:rPr>
              <w:t xml:space="preserve"> saistībā ar jaunu manipulāciju izveidošanu un </w:t>
            </w:r>
            <w:proofErr w:type="spellStart"/>
            <w:r w:rsidRPr="00983E1E">
              <w:rPr>
                <w:color w:val="000000"/>
                <w:sz w:val="20"/>
                <w:szCs w:val="20"/>
              </w:rPr>
              <w:t>epidurālās</w:t>
            </w:r>
            <w:proofErr w:type="spellEnd"/>
            <w:r w:rsidRPr="00983E1E">
              <w:rPr>
                <w:color w:val="000000"/>
                <w:sz w:val="20"/>
                <w:szCs w:val="20"/>
              </w:rPr>
              <w:t xml:space="preserve"> anestēzijas apmaksas maiņu dzemdību palīdzības nodrošināšanā.</w:t>
            </w:r>
            <w:r w:rsidRPr="00983E1E">
              <w:rPr>
                <w:color w:val="000000"/>
                <w:sz w:val="20"/>
                <w:szCs w:val="20"/>
              </w:rPr>
              <w:br/>
            </w:r>
            <w:r w:rsidRPr="00983E1E">
              <w:rPr>
                <w:b/>
                <w:bCs/>
                <w:color w:val="000000"/>
                <w:sz w:val="20"/>
                <w:szCs w:val="20"/>
              </w:rPr>
              <w:t xml:space="preserve">Manipulācijas nosaukuma maiņa tiks veikta pēc papildus  finansējuma piešķiršanas </w:t>
            </w:r>
            <w:proofErr w:type="spellStart"/>
            <w:r w:rsidRPr="00983E1E">
              <w:rPr>
                <w:b/>
                <w:bCs/>
                <w:color w:val="000000"/>
                <w:sz w:val="20"/>
                <w:szCs w:val="20"/>
              </w:rPr>
              <w:t>epidurālajai</w:t>
            </w:r>
            <w:proofErr w:type="spellEnd"/>
            <w:r w:rsidRPr="00983E1E">
              <w:rPr>
                <w:b/>
                <w:bCs/>
                <w:color w:val="000000"/>
                <w:sz w:val="20"/>
                <w:szCs w:val="20"/>
              </w:rPr>
              <w:t xml:space="preserve"> atsāpināšanai dzemdībās (Plānotas jaunās manipulācijas - 04200; 04201; 04202; 04203)</w:t>
            </w:r>
          </w:p>
        </w:tc>
      </w:tr>
      <w:bookmarkEnd w:id="6"/>
      <w:tr w:rsidR="00997838" w:rsidRPr="00F062E0" w14:paraId="5BB52F6E" w14:textId="77777777" w:rsidTr="003C4974">
        <w:trPr>
          <w:trHeight w:val="642"/>
        </w:trPr>
        <w:tc>
          <w:tcPr>
            <w:tcW w:w="505" w:type="pct"/>
            <w:shd w:val="clear" w:color="auto" w:fill="auto"/>
            <w:vAlign w:val="center"/>
          </w:tcPr>
          <w:p w14:paraId="4A2B69AD" w14:textId="77777777" w:rsidR="00997838" w:rsidRPr="00983E1E" w:rsidRDefault="00997838" w:rsidP="003C4974">
            <w:pPr>
              <w:jc w:val="center"/>
              <w:rPr>
                <w:sz w:val="20"/>
                <w:szCs w:val="20"/>
                <w:lang w:eastAsia="lv-LV"/>
              </w:rPr>
            </w:pPr>
            <w:r w:rsidRPr="00983E1E">
              <w:rPr>
                <w:color w:val="000000"/>
                <w:sz w:val="20"/>
                <w:szCs w:val="20"/>
              </w:rPr>
              <w:t>Citās sadaļās neiekļautās manipulācijas</w:t>
            </w:r>
          </w:p>
        </w:tc>
        <w:tc>
          <w:tcPr>
            <w:tcW w:w="276" w:type="pct"/>
            <w:shd w:val="clear" w:color="auto" w:fill="auto"/>
            <w:noWrap/>
            <w:vAlign w:val="center"/>
          </w:tcPr>
          <w:p w14:paraId="7E81E9CF" w14:textId="77777777" w:rsidR="00997838" w:rsidRPr="00983E1E" w:rsidRDefault="00997838" w:rsidP="003C4974">
            <w:pPr>
              <w:jc w:val="center"/>
              <w:rPr>
                <w:color w:val="000000"/>
                <w:sz w:val="20"/>
                <w:szCs w:val="20"/>
                <w:lang w:eastAsia="lv-LV"/>
              </w:rPr>
            </w:pPr>
            <w:r w:rsidRPr="00983E1E">
              <w:rPr>
                <w:color w:val="000000"/>
                <w:sz w:val="20"/>
                <w:szCs w:val="20"/>
              </w:rPr>
              <w:t>60037</w:t>
            </w:r>
          </w:p>
        </w:tc>
        <w:tc>
          <w:tcPr>
            <w:tcW w:w="138" w:type="pct"/>
            <w:shd w:val="clear" w:color="auto" w:fill="auto"/>
            <w:vAlign w:val="center"/>
          </w:tcPr>
          <w:p w14:paraId="58F3B3D7" w14:textId="77777777" w:rsidR="00997838" w:rsidRPr="00983E1E" w:rsidRDefault="00997838" w:rsidP="003C4974">
            <w:pPr>
              <w:jc w:val="center"/>
              <w:rPr>
                <w:sz w:val="20"/>
                <w:szCs w:val="20"/>
                <w:lang w:eastAsia="lv-LV"/>
              </w:rPr>
            </w:pPr>
            <w:r w:rsidRPr="00983E1E">
              <w:rPr>
                <w:color w:val="000000"/>
                <w:sz w:val="20"/>
                <w:szCs w:val="20"/>
              </w:rPr>
              <w:t> </w:t>
            </w:r>
          </w:p>
        </w:tc>
        <w:tc>
          <w:tcPr>
            <w:tcW w:w="691" w:type="pct"/>
            <w:shd w:val="clear" w:color="auto" w:fill="auto"/>
            <w:vAlign w:val="center"/>
          </w:tcPr>
          <w:p w14:paraId="184732DF" w14:textId="77777777" w:rsidR="00997838" w:rsidRPr="00983E1E" w:rsidRDefault="00997838" w:rsidP="003C4974">
            <w:pPr>
              <w:rPr>
                <w:sz w:val="20"/>
                <w:szCs w:val="20"/>
                <w:lang w:eastAsia="lv-LV"/>
              </w:rPr>
            </w:pPr>
            <w:r w:rsidRPr="00983E1E">
              <w:rPr>
                <w:color w:val="000000"/>
                <w:sz w:val="20"/>
                <w:szCs w:val="20"/>
              </w:rPr>
              <w:t>Ārsta-speciālista sniegta attālināta konsultācija ģimenes ārstam vai citas specialitātes ārstam-speciālistam (manipulāciju norāda ārsts-speciālists)</w:t>
            </w:r>
          </w:p>
        </w:tc>
        <w:tc>
          <w:tcPr>
            <w:tcW w:w="323" w:type="pct"/>
            <w:shd w:val="clear" w:color="auto" w:fill="auto"/>
            <w:noWrap/>
            <w:vAlign w:val="center"/>
          </w:tcPr>
          <w:p w14:paraId="7E7760D6" w14:textId="77777777" w:rsidR="00997838" w:rsidRPr="00983E1E" w:rsidRDefault="00997838" w:rsidP="003C4974">
            <w:pPr>
              <w:jc w:val="center"/>
              <w:rPr>
                <w:sz w:val="20"/>
                <w:szCs w:val="20"/>
                <w:lang w:eastAsia="lv-LV"/>
              </w:rPr>
            </w:pPr>
            <w:r w:rsidRPr="00983E1E">
              <w:rPr>
                <w:color w:val="000000"/>
                <w:sz w:val="20"/>
                <w:szCs w:val="20"/>
              </w:rPr>
              <w:t>11.28</w:t>
            </w:r>
          </w:p>
        </w:tc>
        <w:tc>
          <w:tcPr>
            <w:tcW w:w="184" w:type="pct"/>
            <w:shd w:val="clear" w:color="auto" w:fill="auto"/>
            <w:noWrap/>
            <w:vAlign w:val="center"/>
          </w:tcPr>
          <w:p w14:paraId="44CAEB0D"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37A82E8F"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4A0EFFD0" w14:textId="77777777" w:rsidR="00997838" w:rsidRPr="00983E1E" w:rsidRDefault="00997838" w:rsidP="003C4974">
            <w:pPr>
              <w:jc w:val="center"/>
              <w:rPr>
                <w:sz w:val="20"/>
                <w:szCs w:val="20"/>
                <w:lang w:eastAsia="lv-LV"/>
              </w:rPr>
            </w:pPr>
            <w:r w:rsidRPr="00983E1E">
              <w:rPr>
                <w:color w:val="000000"/>
                <w:sz w:val="20"/>
                <w:szCs w:val="20"/>
              </w:rPr>
              <w:t> </w:t>
            </w:r>
          </w:p>
        </w:tc>
        <w:tc>
          <w:tcPr>
            <w:tcW w:w="231" w:type="pct"/>
            <w:shd w:val="clear" w:color="auto" w:fill="auto"/>
            <w:vAlign w:val="center"/>
          </w:tcPr>
          <w:p w14:paraId="3C789C90" w14:textId="77777777" w:rsidR="00997838" w:rsidRPr="00983E1E" w:rsidRDefault="00997838" w:rsidP="003C4974">
            <w:pPr>
              <w:jc w:val="center"/>
              <w:rPr>
                <w:sz w:val="20"/>
                <w:szCs w:val="20"/>
                <w:lang w:eastAsia="lv-LV"/>
              </w:rPr>
            </w:pPr>
            <w:r w:rsidRPr="00983E1E">
              <w:rPr>
                <w:color w:val="000000"/>
                <w:sz w:val="20"/>
                <w:szCs w:val="20"/>
              </w:rPr>
              <w:t> </w:t>
            </w:r>
          </w:p>
        </w:tc>
        <w:tc>
          <w:tcPr>
            <w:tcW w:w="276" w:type="pct"/>
            <w:shd w:val="clear" w:color="auto" w:fill="auto"/>
            <w:vAlign w:val="center"/>
          </w:tcPr>
          <w:p w14:paraId="7A1B1D85" w14:textId="77777777" w:rsidR="00997838" w:rsidRPr="00983E1E" w:rsidRDefault="00997838" w:rsidP="003C4974">
            <w:pPr>
              <w:jc w:val="center"/>
              <w:rPr>
                <w:sz w:val="20"/>
                <w:szCs w:val="20"/>
                <w:lang w:eastAsia="lv-LV"/>
              </w:rPr>
            </w:pPr>
            <w:r w:rsidRPr="00983E1E">
              <w:rPr>
                <w:color w:val="000000"/>
                <w:sz w:val="20"/>
                <w:szCs w:val="20"/>
              </w:rPr>
              <w:t> </w:t>
            </w:r>
          </w:p>
        </w:tc>
        <w:tc>
          <w:tcPr>
            <w:tcW w:w="1063" w:type="pct"/>
            <w:shd w:val="clear" w:color="auto" w:fill="auto"/>
            <w:vAlign w:val="center"/>
          </w:tcPr>
          <w:p w14:paraId="7D487604" w14:textId="77777777" w:rsidR="00997838" w:rsidRPr="00983E1E" w:rsidRDefault="00997838" w:rsidP="003C4974">
            <w:pPr>
              <w:rPr>
                <w:sz w:val="20"/>
                <w:szCs w:val="20"/>
                <w:lang w:eastAsia="lv-LV"/>
              </w:rPr>
            </w:pPr>
            <w:r w:rsidRPr="00983E1E">
              <w:rPr>
                <w:color w:val="FF0000"/>
                <w:sz w:val="20"/>
                <w:szCs w:val="20"/>
              </w:rPr>
              <w:t>Manipulāciju apmaksā arī psihiatru kabinetos.</w:t>
            </w:r>
          </w:p>
        </w:tc>
        <w:tc>
          <w:tcPr>
            <w:tcW w:w="853" w:type="pct"/>
            <w:shd w:val="clear" w:color="auto" w:fill="auto"/>
            <w:vAlign w:val="center"/>
          </w:tcPr>
          <w:p w14:paraId="5FE47DA6" w14:textId="77777777" w:rsidR="00997838" w:rsidRPr="00983E1E" w:rsidRDefault="00997838" w:rsidP="003C4974">
            <w:pPr>
              <w:rPr>
                <w:color w:val="000000"/>
                <w:sz w:val="20"/>
                <w:szCs w:val="20"/>
                <w:lang w:eastAsia="lv-LV"/>
              </w:rPr>
            </w:pPr>
            <w:r w:rsidRPr="00983E1E">
              <w:rPr>
                <w:color w:val="000000"/>
                <w:sz w:val="20"/>
                <w:szCs w:val="20"/>
              </w:rPr>
              <w:t xml:space="preserve">Papildināti apmaksas nosacījumi. Psihiatru kabinetos </w:t>
            </w:r>
            <w:proofErr w:type="spellStart"/>
            <w:r w:rsidRPr="00983E1E">
              <w:rPr>
                <w:color w:val="000000"/>
                <w:sz w:val="20"/>
                <w:szCs w:val="20"/>
              </w:rPr>
              <w:t>norādā</w:t>
            </w:r>
            <w:proofErr w:type="spellEnd"/>
            <w:r w:rsidRPr="00983E1E">
              <w:rPr>
                <w:color w:val="000000"/>
                <w:sz w:val="20"/>
                <w:szCs w:val="20"/>
              </w:rPr>
              <w:t xml:space="preserve"> kopā ar manipulāciju 13085.</w:t>
            </w:r>
          </w:p>
        </w:tc>
      </w:tr>
    </w:tbl>
    <w:p w14:paraId="50E97EE7" w14:textId="31CAFE98" w:rsidR="00997838" w:rsidRDefault="00997838" w:rsidP="00997838"/>
    <w:p w14:paraId="5395CBB5" w14:textId="77777777" w:rsidR="00997838" w:rsidRDefault="00997838">
      <w:r>
        <w:br w:type="page"/>
      </w:r>
    </w:p>
    <w:p w14:paraId="28B64BFF" w14:textId="77777777" w:rsidR="00997838" w:rsidRPr="00FF65DA" w:rsidRDefault="00997838" w:rsidP="00997838">
      <w:pPr>
        <w:pStyle w:val="ListParagraph"/>
        <w:widowControl/>
        <w:numPr>
          <w:ilvl w:val="0"/>
          <w:numId w:val="29"/>
        </w:numPr>
        <w:autoSpaceDE/>
        <w:autoSpaceDN/>
        <w:spacing w:after="160" w:line="259" w:lineRule="auto"/>
        <w:contextualSpacing/>
        <w:rPr>
          <w:b/>
          <w:bCs/>
          <w:sz w:val="24"/>
          <w:szCs w:val="24"/>
        </w:rPr>
      </w:pPr>
      <w:r w:rsidRPr="00FF65DA">
        <w:rPr>
          <w:b/>
          <w:bCs/>
          <w:sz w:val="24"/>
          <w:szCs w:val="24"/>
        </w:rPr>
        <w:lastRenderedPageBreak/>
        <w:t>Covid-19 manipulāciju izmaiņas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50"/>
        <w:gridCol w:w="447"/>
        <w:gridCol w:w="2172"/>
        <w:gridCol w:w="866"/>
        <w:gridCol w:w="942"/>
        <w:gridCol w:w="747"/>
        <w:gridCol w:w="832"/>
        <w:gridCol w:w="717"/>
        <w:gridCol w:w="886"/>
        <w:gridCol w:w="2288"/>
        <w:gridCol w:w="2360"/>
      </w:tblGrid>
      <w:tr w:rsidR="00997838" w:rsidRPr="00955D88" w14:paraId="3C6746C7" w14:textId="77777777" w:rsidTr="003C4974">
        <w:trPr>
          <w:trHeight w:val="300"/>
          <w:tblHeader/>
        </w:trPr>
        <w:tc>
          <w:tcPr>
            <w:tcW w:w="482" w:type="pct"/>
            <w:vMerge w:val="restart"/>
            <w:shd w:val="clear" w:color="auto" w:fill="F2DBDB" w:themeFill="accent2" w:themeFillTint="33"/>
            <w:vAlign w:val="center"/>
            <w:hideMark/>
          </w:tcPr>
          <w:p w14:paraId="748E3493"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276" w:type="pct"/>
            <w:vMerge w:val="restart"/>
            <w:shd w:val="clear" w:color="auto" w:fill="F2DBDB" w:themeFill="accent2" w:themeFillTint="33"/>
            <w:vAlign w:val="center"/>
            <w:hideMark/>
          </w:tcPr>
          <w:p w14:paraId="0E83DB6C"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147" w:type="pct"/>
            <w:vMerge w:val="restart"/>
            <w:shd w:val="clear" w:color="auto" w:fill="F2DBDB" w:themeFill="accent2" w:themeFillTint="33"/>
            <w:vAlign w:val="center"/>
            <w:hideMark/>
          </w:tcPr>
          <w:p w14:paraId="738586FD"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706" w:type="pct"/>
            <w:vMerge w:val="restart"/>
            <w:shd w:val="clear" w:color="auto" w:fill="F2DBDB" w:themeFill="accent2" w:themeFillTint="33"/>
            <w:vAlign w:val="center"/>
            <w:hideMark/>
          </w:tcPr>
          <w:p w14:paraId="6498800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81" w:type="pct"/>
            <w:vMerge w:val="restart"/>
            <w:shd w:val="clear" w:color="auto" w:fill="F2DBDB" w:themeFill="accent2" w:themeFillTint="33"/>
            <w:vAlign w:val="center"/>
            <w:hideMark/>
          </w:tcPr>
          <w:p w14:paraId="4975ABD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19" w:type="pct"/>
            <w:gridSpan w:val="3"/>
            <w:shd w:val="clear" w:color="auto" w:fill="F2DBDB" w:themeFill="accent2" w:themeFillTint="33"/>
            <w:vAlign w:val="center"/>
            <w:hideMark/>
          </w:tcPr>
          <w:p w14:paraId="424F5D7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shd w:val="clear" w:color="auto" w:fill="F2DBDB" w:themeFill="accent2" w:themeFillTint="33"/>
            <w:vAlign w:val="center"/>
            <w:hideMark/>
          </w:tcPr>
          <w:p w14:paraId="79C21ED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288" w:type="pct"/>
            <w:vMerge w:val="restart"/>
            <w:shd w:val="clear" w:color="auto" w:fill="F2DBDB" w:themeFill="accent2" w:themeFillTint="33"/>
            <w:vAlign w:val="center"/>
            <w:hideMark/>
          </w:tcPr>
          <w:p w14:paraId="2726BC55"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872" w:type="pct"/>
            <w:vMerge w:val="restart"/>
            <w:shd w:val="clear" w:color="auto" w:fill="F2DBDB" w:themeFill="accent2" w:themeFillTint="33"/>
            <w:vAlign w:val="center"/>
            <w:hideMark/>
          </w:tcPr>
          <w:p w14:paraId="1413DDA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896" w:type="pct"/>
            <w:vMerge w:val="restart"/>
            <w:shd w:val="clear" w:color="auto" w:fill="F2DBDB" w:themeFill="accent2" w:themeFillTint="33"/>
            <w:vAlign w:val="center"/>
            <w:hideMark/>
          </w:tcPr>
          <w:p w14:paraId="592A074F"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955D88" w14:paraId="1D5435B5" w14:textId="77777777" w:rsidTr="003C4974">
        <w:trPr>
          <w:trHeight w:val="765"/>
          <w:tblHeader/>
        </w:trPr>
        <w:tc>
          <w:tcPr>
            <w:tcW w:w="482" w:type="pct"/>
            <w:vMerge/>
            <w:shd w:val="clear" w:color="auto" w:fill="auto"/>
            <w:vAlign w:val="center"/>
            <w:hideMark/>
          </w:tcPr>
          <w:p w14:paraId="61131B67" w14:textId="77777777" w:rsidR="00997838" w:rsidRPr="00FF65DA" w:rsidRDefault="00997838" w:rsidP="003C4974">
            <w:pPr>
              <w:rPr>
                <w:b/>
                <w:bCs/>
                <w:color w:val="000000"/>
                <w:sz w:val="18"/>
                <w:szCs w:val="18"/>
                <w:lang w:eastAsia="lv-LV"/>
              </w:rPr>
            </w:pPr>
          </w:p>
        </w:tc>
        <w:tc>
          <w:tcPr>
            <w:tcW w:w="276" w:type="pct"/>
            <w:vMerge/>
            <w:shd w:val="clear" w:color="auto" w:fill="auto"/>
            <w:vAlign w:val="center"/>
            <w:hideMark/>
          </w:tcPr>
          <w:p w14:paraId="350F39D3" w14:textId="77777777" w:rsidR="00997838" w:rsidRPr="00FF65DA" w:rsidRDefault="00997838" w:rsidP="003C4974">
            <w:pPr>
              <w:rPr>
                <w:b/>
                <w:bCs/>
                <w:color w:val="000000"/>
                <w:sz w:val="18"/>
                <w:szCs w:val="18"/>
                <w:lang w:eastAsia="lv-LV"/>
              </w:rPr>
            </w:pPr>
          </w:p>
        </w:tc>
        <w:tc>
          <w:tcPr>
            <w:tcW w:w="147" w:type="pct"/>
            <w:vMerge/>
            <w:shd w:val="clear" w:color="auto" w:fill="auto"/>
            <w:vAlign w:val="center"/>
            <w:hideMark/>
          </w:tcPr>
          <w:p w14:paraId="242A33B6" w14:textId="77777777" w:rsidR="00997838" w:rsidRPr="00FF65DA" w:rsidRDefault="00997838" w:rsidP="003C4974">
            <w:pPr>
              <w:rPr>
                <w:b/>
                <w:bCs/>
                <w:color w:val="000000"/>
                <w:sz w:val="18"/>
                <w:szCs w:val="18"/>
                <w:lang w:eastAsia="lv-LV"/>
              </w:rPr>
            </w:pPr>
          </w:p>
        </w:tc>
        <w:tc>
          <w:tcPr>
            <w:tcW w:w="706" w:type="pct"/>
            <w:vMerge/>
            <w:shd w:val="clear" w:color="auto" w:fill="auto"/>
            <w:vAlign w:val="center"/>
            <w:hideMark/>
          </w:tcPr>
          <w:p w14:paraId="020EA1B7" w14:textId="77777777" w:rsidR="00997838" w:rsidRPr="00FF65DA" w:rsidRDefault="00997838" w:rsidP="003C4974">
            <w:pPr>
              <w:rPr>
                <w:b/>
                <w:bCs/>
                <w:color w:val="000000"/>
                <w:sz w:val="18"/>
                <w:szCs w:val="18"/>
                <w:lang w:eastAsia="lv-LV"/>
              </w:rPr>
            </w:pPr>
          </w:p>
        </w:tc>
        <w:tc>
          <w:tcPr>
            <w:tcW w:w="281" w:type="pct"/>
            <w:vMerge/>
            <w:shd w:val="clear" w:color="auto" w:fill="auto"/>
            <w:vAlign w:val="center"/>
            <w:hideMark/>
          </w:tcPr>
          <w:p w14:paraId="065E9FBB" w14:textId="77777777" w:rsidR="00997838" w:rsidRPr="00FF65DA" w:rsidRDefault="00997838" w:rsidP="003C4974">
            <w:pPr>
              <w:rPr>
                <w:b/>
                <w:bCs/>
                <w:color w:val="000000"/>
                <w:sz w:val="18"/>
                <w:szCs w:val="18"/>
                <w:lang w:eastAsia="lv-LV"/>
              </w:rPr>
            </w:pPr>
          </w:p>
        </w:tc>
        <w:tc>
          <w:tcPr>
            <w:tcW w:w="306" w:type="pct"/>
            <w:shd w:val="clear" w:color="auto" w:fill="F2DBDB" w:themeFill="accent2" w:themeFillTint="33"/>
            <w:vAlign w:val="center"/>
            <w:hideMark/>
          </w:tcPr>
          <w:p w14:paraId="77228FE4"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43" w:type="pct"/>
            <w:shd w:val="clear" w:color="auto" w:fill="F2DBDB" w:themeFill="accent2" w:themeFillTint="33"/>
            <w:vAlign w:val="center"/>
            <w:hideMark/>
          </w:tcPr>
          <w:p w14:paraId="03F70F3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0" w:type="pct"/>
            <w:shd w:val="clear" w:color="auto" w:fill="F2DBDB" w:themeFill="accent2" w:themeFillTint="33"/>
            <w:vAlign w:val="center"/>
            <w:hideMark/>
          </w:tcPr>
          <w:p w14:paraId="380E6840"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shd w:val="clear" w:color="auto" w:fill="F2DBDB" w:themeFill="accent2" w:themeFillTint="33"/>
            <w:vAlign w:val="center"/>
            <w:hideMark/>
          </w:tcPr>
          <w:p w14:paraId="1BC2217D" w14:textId="77777777" w:rsidR="00997838" w:rsidRPr="00FF65DA" w:rsidRDefault="00997838" w:rsidP="003C4974">
            <w:pPr>
              <w:rPr>
                <w:b/>
                <w:bCs/>
                <w:color w:val="000000"/>
                <w:sz w:val="18"/>
                <w:szCs w:val="18"/>
                <w:lang w:eastAsia="lv-LV"/>
              </w:rPr>
            </w:pPr>
          </w:p>
        </w:tc>
        <w:tc>
          <w:tcPr>
            <w:tcW w:w="288" w:type="pct"/>
            <w:vMerge/>
            <w:shd w:val="clear" w:color="auto" w:fill="auto"/>
            <w:vAlign w:val="center"/>
            <w:hideMark/>
          </w:tcPr>
          <w:p w14:paraId="018B81C5" w14:textId="77777777" w:rsidR="00997838" w:rsidRPr="00FF65DA" w:rsidRDefault="00997838" w:rsidP="003C4974">
            <w:pPr>
              <w:rPr>
                <w:b/>
                <w:bCs/>
                <w:color w:val="000000"/>
                <w:sz w:val="18"/>
                <w:szCs w:val="18"/>
                <w:lang w:eastAsia="lv-LV"/>
              </w:rPr>
            </w:pPr>
          </w:p>
        </w:tc>
        <w:tc>
          <w:tcPr>
            <w:tcW w:w="872" w:type="pct"/>
            <w:vMerge/>
            <w:shd w:val="clear" w:color="auto" w:fill="auto"/>
            <w:vAlign w:val="center"/>
            <w:hideMark/>
          </w:tcPr>
          <w:p w14:paraId="5FFE0F5F" w14:textId="77777777" w:rsidR="00997838" w:rsidRPr="00FF65DA" w:rsidRDefault="00997838" w:rsidP="003C4974">
            <w:pPr>
              <w:rPr>
                <w:b/>
                <w:bCs/>
                <w:color w:val="000000"/>
                <w:sz w:val="18"/>
                <w:szCs w:val="18"/>
                <w:lang w:eastAsia="lv-LV"/>
              </w:rPr>
            </w:pPr>
          </w:p>
        </w:tc>
        <w:tc>
          <w:tcPr>
            <w:tcW w:w="896" w:type="pct"/>
            <w:vMerge/>
            <w:shd w:val="clear" w:color="auto" w:fill="auto"/>
            <w:vAlign w:val="center"/>
            <w:hideMark/>
          </w:tcPr>
          <w:p w14:paraId="30A0A12E" w14:textId="77777777" w:rsidR="00997838" w:rsidRPr="00FF65DA" w:rsidRDefault="00997838" w:rsidP="003C4974">
            <w:pPr>
              <w:rPr>
                <w:b/>
                <w:bCs/>
                <w:sz w:val="18"/>
                <w:szCs w:val="18"/>
                <w:lang w:eastAsia="lv-LV"/>
              </w:rPr>
            </w:pPr>
          </w:p>
        </w:tc>
      </w:tr>
      <w:tr w:rsidR="00997838" w:rsidRPr="00955D88" w14:paraId="70A3CBDD" w14:textId="77777777" w:rsidTr="003C4974">
        <w:trPr>
          <w:trHeight w:val="423"/>
        </w:trPr>
        <w:tc>
          <w:tcPr>
            <w:tcW w:w="482" w:type="pct"/>
            <w:shd w:val="clear" w:color="auto" w:fill="auto"/>
            <w:vAlign w:val="center"/>
            <w:hideMark/>
          </w:tcPr>
          <w:p w14:paraId="429D2B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Citās sadaļās neiekļautās manipulācijas</w:t>
            </w:r>
          </w:p>
        </w:tc>
        <w:tc>
          <w:tcPr>
            <w:tcW w:w="276" w:type="pct"/>
            <w:shd w:val="clear" w:color="auto" w:fill="auto"/>
            <w:vAlign w:val="center"/>
            <w:hideMark/>
          </w:tcPr>
          <w:p w14:paraId="22AD241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60059</w:t>
            </w:r>
          </w:p>
        </w:tc>
        <w:tc>
          <w:tcPr>
            <w:tcW w:w="147" w:type="pct"/>
            <w:shd w:val="clear" w:color="auto" w:fill="auto"/>
            <w:vAlign w:val="center"/>
            <w:hideMark/>
          </w:tcPr>
          <w:p w14:paraId="674F1D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706" w:type="pct"/>
            <w:shd w:val="clear" w:color="auto" w:fill="auto"/>
            <w:vAlign w:val="center"/>
            <w:hideMark/>
          </w:tcPr>
          <w:p w14:paraId="612D0907" w14:textId="77777777" w:rsidR="00997838" w:rsidRPr="00955D88" w:rsidRDefault="00997838" w:rsidP="003C4974">
            <w:pPr>
              <w:rPr>
                <w:color w:val="000000"/>
                <w:sz w:val="20"/>
                <w:szCs w:val="20"/>
                <w:lang w:eastAsia="lv-LV"/>
              </w:rPr>
            </w:pPr>
            <w:r w:rsidRPr="00955D88">
              <w:rPr>
                <w:color w:val="000000"/>
                <w:sz w:val="20"/>
                <w:szCs w:val="20"/>
                <w:lang w:eastAsia="lv-LV"/>
              </w:rPr>
              <w:t>Ārstniecības personas izbraukums COVID-19  vakcinēšanas nodrošināšanai pacienta dzīvesvietā</w:t>
            </w:r>
          </w:p>
        </w:tc>
        <w:tc>
          <w:tcPr>
            <w:tcW w:w="281" w:type="pct"/>
            <w:shd w:val="clear" w:color="auto" w:fill="auto"/>
            <w:vAlign w:val="center"/>
            <w:hideMark/>
          </w:tcPr>
          <w:p w14:paraId="17C03FD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22.82</w:t>
            </w:r>
          </w:p>
        </w:tc>
        <w:tc>
          <w:tcPr>
            <w:tcW w:w="306" w:type="pct"/>
            <w:shd w:val="clear" w:color="auto" w:fill="auto"/>
            <w:vAlign w:val="center"/>
            <w:hideMark/>
          </w:tcPr>
          <w:p w14:paraId="455DDC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noWrap/>
            <w:vAlign w:val="center"/>
            <w:hideMark/>
          </w:tcPr>
          <w:p w14:paraId="3CF2E2F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FA2BD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33" w:type="pct"/>
            <w:shd w:val="clear" w:color="auto" w:fill="auto"/>
            <w:vAlign w:val="center"/>
            <w:hideMark/>
          </w:tcPr>
          <w:p w14:paraId="3471D37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88" w:type="pct"/>
            <w:shd w:val="clear" w:color="auto" w:fill="auto"/>
            <w:vAlign w:val="center"/>
            <w:hideMark/>
          </w:tcPr>
          <w:p w14:paraId="0DC9703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X</w:t>
            </w:r>
          </w:p>
        </w:tc>
        <w:tc>
          <w:tcPr>
            <w:tcW w:w="872" w:type="pct"/>
            <w:shd w:val="clear" w:color="auto" w:fill="auto"/>
            <w:vAlign w:val="center"/>
            <w:hideMark/>
          </w:tcPr>
          <w:p w14:paraId="03E1CEFD" w14:textId="77777777" w:rsidR="00997838" w:rsidRPr="00955D88" w:rsidRDefault="00997838" w:rsidP="003C4974">
            <w:pPr>
              <w:rPr>
                <w:sz w:val="20"/>
                <w:szCs w:val="20"/>
                <w:lang w:eastAsia="lv-LV"/>
              </w:rPr>
            </w:pPr>
            <w:r w:rsidRPr="00955D88">
              <w:rPr>
                <w:sz w:val="20"/>
                <w:szCs w:val="20"/>
                <w:lang w:eastAsia="lv-LV"/>
              </w:rPr>
              <w:t xml:space="preserve">Manipulācija paredzēta COVID-19 vakcinācijai totāli asistējamām personām ar smagiem nekompensētiem mobilitātes traucējumiem </w:t>
            </w:r>
            <w:r w:rsidRPr="00955D88">
              <w:rPr>
                <w:color w:val="FF0000"/>
                <w:sz w:val="20"/>
                <w:szCs w:val="20"/>
                <w:lang w:eastAsia="lv-LV"/>
              </w:rPr>
              <w:t>un</w:t>
            </w:r>
            <w:r w:rsidRPr="00955D88">
              <w:rPr>
                <w:sz w:val="20"/>
                <w:szCs w:val="20"/>
                <w:lang w:eastAsia="lv-LV"/>
              </w:rPr>
              <w:t xml:space="preserve"> </w:t>
            </w:r>
            <w:r w:rsidRPr="00955D88">
              <w:rPr>
                <w:color w:val="FF0000"/>
                <w:sz w:val="20"/>
                <w:szCs w:val="20"/>
                <w:lang w:eastAsia="lv-LV"/>
              </w:rPr>
              <w:t>senioru no 80 gadu vecuma vakcinācijai mājās.</w:t>
            </w:r>
            <w:r w:rsidRPr="00955D88">
              <w:rPr>
                <w:sz w:val="20"/>
                <w:szCs w:val="20"/>
                <w:lang w:eastAsia="lv-LV"/>
              </w:rPr>
              <w:br/>
              <w:t xml:space="preserve">Manipulāciju nenorāda kopā ar mājas aprūpes manipulācijām un vakcinācijas manipulācijām 01018, 01019, 03081, 03083, 60049, 60170, 60192, izņemot 60169 un 03084. Manipulācija ar pašreizējiem apmaksas nosacījumiem ir spēkā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p>
        </w:tc>
        <w:tc>
          <w:tcPr>
            <w:tcW w:w="896" w:type="pct"/>
            <w:shd w:val="clear" w:color="auto" w:fill="auto"/>
            <w:vAlign w:val="center"/>
            <w:hideMark/>
          </w:tcPr>
          <w:p w14:paraId="08CE627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Lai paplašinātu vakcinēto senioru aptveri, plānots paplašināt vakcinācijas pakalpojumu mājās, tajā iekļaujot arī pacientus no 80 gadu vecuma. </w:t>
            </w:r>
            <w:r w:rsidRPr="00955D88">
              <w:rPr>
                <w:color w:val="000000"/>
                <w:sz w:val="20"/>
                <w:szCs w:val="20"/>
                <w:lang w:eastAsia="lv-LV"/>
              </w:rPr>
              <w:br/>
              <w:t>Saskaņā ar MK Noteikumiem nr. 555, ar Covid-19 saistītās manipulāciju apmaksas termiņš ir pagarināts līdz  31.12.2021.</w:t>
            </w:r>
          </w:p>
        </w:tc>
      </w:tr>
      <w:tr w:rsidR="00997838" w:rsidRPr="00955D88" w14:paraId="3AC82378" w14:textId="77777777" w:rsidTr="00997838">
        <w:trPr>
          <w:trHeight w:val="1992"/>
        </w:trPr>
        <w:tc>
          <w:tcPr>
            <w:tcW w:w="482" w:type="pct"/>
            <w:shd w:val="clear" w:color="auto" w:fill="auto"/>
            <w:vAlign w:val="center"/>
            <w:hideMark/>
          </w:tcPr>
          <w:p w14:paraId="56D0C150"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219506C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01018</w:t>
            </w:r>
          </w:p>
        </w:tc>
        <w:tc>
          <w:tcPr>
            <w:tcW w:w="147" w:type="pct"/>
            <w:shd w:val="clear" w:color="auto" w:fill="auto"/>
            <w:vAlign w:val="center"/>
            <w:hideMark/>
          </w:tcPr>
          <w:p w14:paraId="6D3215F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582D4B1" w14:textId="77777777" w:rsidR="00997838" w:rsidRPr="00955D88" w:rsidRDefault="00997838" w:rsidP="003C4974">
            <w:pPr>
              <w:rPr>
                <w:sz w:val="20"/>
                <w:szCs w:val="20"/>
                <w:lang w:eastAsia="lv-LV"/>
              </w:rPr>
            </w:pPr>
            <w:r w:rsidRPr="00955D88">
              <w:rPr>
                <w:sz w:val="20"/>
                <w:szCs w:val="20"/>
                <w:lang w:eastAsia="lv-LV"/>
              </w:rPr>
              <w:t>Ārsta konsultācija pirms vakcinācijas. Nenorāda kopā ar manipulāciju 01061, 60443 un 60444</w:t>
            </w:r>
          </w:p>
        </w:tc>
        <w:tc>
          <w:tcPr>
            <w:tcW w:w="281" w:type="pct"/>
            <w:shd w:val="clear" w:color="auto" w:fill="auto"/>
            <w:noWrap/>
            <w:vAlign w:val="center"/>
            <w:hideMark/>
          </w:tcPr>
          <w:p w14:paraId="77266A48" w14:textId="77777777" w:rsidR="00997838" w:rsidRPr="00955D88" w:rsidRDefault="00997838" w:rsidP="003C4974">
            <w:pPr>
              <w:jc w:val="center"/>
              <w:rPr>
                <w:sz w:val="20"/>
                <w:szCs w:val="20"/>
                <w:lang w:eastAsia="lv-LV"/>
              </w:rPr>
            </w:pPr>
            <w:r w:rsidRPr="00955D88">
              <w:rPr>
                <w:sz w:val="20"/>
                <w:szCs w:val="20"/>
                <w:lang w:eastAsia="lv-LV"/>
              </w:rPr>
              <w:t>3.40</w:t>
            </w:r>
          </w:p>
        </w:tc>
        <w:tc>
          <w:tcPr>
            <w:tcW w:w="306" w:type="pct"/>
            <w:shd w:val="clear" w:color="auto" w:fill="auto"/>
            <w:noWrap/>
            <w:vAlign w:val="center"/>
            <w:hideMark/>
          </w:tcPr>
          <w:p w14:paraId="17C8402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vAlign w:val="center"/>
            <w:hideMark/>
          </w:tcPr>
          <w:p w14:paraId="7851AC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04700E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FB88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B0487A"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FD95026" w14:textId="77777777" w:rsidR="00997838" w:rsidRPr="00955D88" w:rsidRDefault="00997838" w:rsidP="003C4974">
            <w:pPr>
              <w:rPr>
                <w:sz w:val="20"/>
                <w:szCs w:val="20"/>
                <w:lang w:eastAsia="lv-LV"/>
              </w:rPr>
            </w:pPr>
            <w:r w:rsidRPr="00955D88">
              <w:rPr>
                <w:sz w:val="20"/>
                <w:szCs w:val="20"/>
                <w:lang w:eastAsia="lv-LV"/>
              </w:rPr>
              <w:t xml:space="preserve">Pacienta </w:t>
            </w:r>
            <w:proofErr w:type="spellStart"/>
            <w:r w:rsidRPr="00955D88">
              <w:rPr>
                <w:sz w:val="20"/>
                <w:szCs w:val="20"/>
                <w:lang w:eastAsia="lv-LV"/>
              </w:rPr>
              <w:t>līdzmaksājums</w:t>
            </w:r>
            <w:proofErr w:type="spellEnd"/>
            <w:r w:rsidRPr="00955D88">
              <w:rPr>
                <w:sz w:val="20"/>
                <w:szCs w:val="20"/>
                <w:lang w:eastAsia="lv-LV"/>
              </w:rPr>
              <w:t xml:space="preserve"> tiek segts no valsts budžeta līdzekļiem un ir iekļauts pakalpojuma tarifā. Pacienta medicīniskajā dokumentācijā jāveic ieraksts par ārsta veiktu apskati pirms vakcinācijas.</w:t>
            </w:r>
            <w:r w:rsidRPr="00955D88">
              <w:rPr>
                <w:sz w:val="20"/>
                <w:szCs w:val="20"/>
                <w:lang w:eastAsia="lv-LV"/>
              </w:rPr>
              <w:br/>
              <w:t>Nenorāda kopā ar manipulāciju 60059.</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EE4CE3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026F30" w14:textId="77777777" w:rsidTr="003C4974">
        <w:trPr>
          <w:trHeight w:val="3315"/>
        </w:trPr>
        <w:tc>
          <w:tcPr>
            <w:tcW w:w="482" w:type="pct"/>
            <w:shd w:val="clear" w:color="auto" w:fill="auto"/>
            <w:vAlign w:val="center"/>
            <w:hideMark/>
          </w:tcPr>
          <w:p w14:paraId="2B05865D"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0E007A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01019</w:t>
            </w:r>
          </w:p>
        </w:tc>
        <w:tc>
          <w:tcPr>
            <w:tcW w:w="147" w:type="pct"/>
            <w:shd w:val="clear" w:color="auto" w:fill="auto"/>
            <w:vAlign w:val="center"/>
            <w:hideMark/>
          </w:tcPr>
          <w:p w14:paraId="436741E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B575157" w14:textId="77777777" w:rsidR="00997838" w:rsidRPr="00955D88" w:rsidRDefault="00997838" w:rsidP="003C4974">
            <w:pPr>
              <w:rPr>
                <w:sz w:val="20"/>
                <w:szCs w:val="20"/>
                <w:lang w:eastAsia="lv-LV"/>
              </w:rPr>
            </w:pPr>
            <w:r w:rsidRPr="00955D88">
              <w:rPr>
                <w:sz w:val="20"/>
                <w:szCs w:val="20"/>
                <w:lang w:eastAsia="lv-LV"/>
              </w:rPr>
              <w:t>Ārsta palīga vai vecmātes konsultācija pirms vakcinācijas</w:t>
            </w:r>
          </w:p>
        </w:tc>
        <w:tc>
          <w:tcPr>
            <w:tcW w:w="281" w:type="pct"/>
            <w:shd w:val="clear" w:color="auto" w:fill="auto"/>
            <w:noWrap/>
            <w:vAlign w:val="center"/>
            <w:hideMark/>
          </w:tcPr>
          <w:p w14:paraId="0FD8796F" w14:textId="77777777" w:rsidR="00997838" w:rsidRPr="00955D88" w:rsidRDefault="00997838" w:rsidP="003C4974">
            <w:pPr>
              <w:jc w:val="center"/>
              <w:rPr>
                <w:sz w:val="20"/>
                <w:szCs w:val="20"/>
                <w:lang w:eastAsia="lv-LV"/>
              </w:rPr>
            </w:pPr>
            <w:r w:rsidRPr="00955D88">
              <w:rPr>
                <w:sz w:val="20"/>
                <w:szCs w:val="20"/>
                <w:lang w:eastAsia="lv-LV"/>
              </w:rPr>
              <w:t>1.88</w:t>
            </w:r>
          </w:p>
        </w:tc>
        <w:tc>
          <w:tcPr>
            <w:tcW w:w="306" w:type="pct"/>
            <w:shd w:val="clear" w:color="auto" w:fill="auto"/>
            <w:noWrap/>
            <w:vAlign w:val="center"/>
            <w:hideMark/>
          </w:tcPr>
          <w:p w14:paraId="7EB7507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997E25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2D210A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FD668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F7D9EE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1453E16" w14:textId="77777777" w:rsidR="00997838" w:rsidRPr="00955D88" w:rsidRDefault="00997838" w:rsidP="003C4974">
            <w:pPr>
              <w:rPr>
                <w:sz w:val="20"/>
                <w:szCs w:val="20"/>
                <w:lang w:eastAsia="lv-LV"/>
              </w:rPr>
            </w:pPr>
            <w:r w:rsidRPr="00955D88">
              <w:rPr>
                <w:sz w:val="20"/>
                <w:szCs w:val="20"/>
                <w:lang w:eastAsia="lv-LV"/>
              </w:rPr>
              <w:t xml:space="preserve">Pacienta medicīniskajā dokumentācijā jāveic ieraksts par ārsta palīga konsultāciju pirms vakcinācijas. </w:t>
            </w:r>
            <w:r w:rsidRPr="00955D88">
              <w:rPr>
                <w:sz w:val="20"/>
                <w:szCs w:val="20"/>
                <w:lang w:eastAsia="lv-LV"/>
              </w:rPr>
              <w:br/>
              <w:t>Veicot Covid-19 vakcināciju, to var norādīt  cita ārstniecības persona, ja ārstniecības iestādē ir izstrādāta vakcinācijas risku izvērtēšanas kārtība.</w:t>
            </w:r>
            <w:r w:rsidRPr="00955D88">
              <w:rPr>
                <w:sz w:val="20"/>
                <w:szCs w:val="20"/>
                <w:lang w:eastAsia="lv-LV"/>
              </w:rPr>
              <w:b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86BA0B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8E5D263" w14:textId="77777777" w:rsidTr="003C4974">
        <w:trPr>
          <w:trHeight w:val="2805"/>
        </w:trPr>
        <w:tc>
          <w:tcPr>
            <w:tcW w:w="482" w:type="pct"/>
            <w:shd w:val="clear" w:color="auto" w:fill="auto"/>
            <w:vAlign w:val="center"/>
            <w:hideMark/>
          </w:tcPr>
          <w:p w14:paraId="4C70804B"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2F6A0C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03048</w:t>
            </w:r>
          </w:p>
        </w:tc>
        <w:tc>
          <w:tcPr>
            <w:tcW w:w="147" w:type="pct"/>
            <w:shd w:val="clear" w:color="auto" w:fill="auto"/>
            <w:vAlign w:val="center"/>
            <w:hideMark/>
          </w:tcPr>
          <w:p w14:paraId="1A81C7FC"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FE1C70A"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manipulācijai 01018 vai 03095 par ārsta darbu Covid-19 vakcinācijas kabinetā brīvdienās un svētku dienās</w:t>
            </w:r>
          </w:p>
        </w:tc>
        <w:tc>
          <w:tcPr>
            <w:tcW w:w="281" w:type="pct"/>
            <w:shd w:val="clear" w:color="auto" w:fill="auto"/>
            <w:noWrap/>
            <w:vAlign w:val="center"/>
            <w:hideMark/>
          </w:tcPr>
          <w:p w14:paraId="139DC931" w14:textId="77777777" w:rsidR="00997838" w:rsidRPr="00955D88" w:rsidRDefault="00997838" w:rsidP="003C4974">
            <w:pPr>
              <w:jc w:val="center"/>
              <w:rPr>
                <w:sz w:val="20"/>
                <w:szCs w:val="20"/>
                <w:lang w:eastAsia="lv-LV"/>
              </w:rPr>
            </w:pPr>
            <w:r w:rsidRPr="00955D88">
              <w:rPr>
                <w:sz w:val="20"/>
                <w:szCs w:val="20"/>
                <w:lang w:eastAsia="lv-LV"/>
              </w:rPr>
              <w:t>3.14</w:t>
            </w:r>
          </w:p>
        </w:tc>
        <w:tc>
          <w:tcPr>
            <w:tcW w:w="306" w:type="pct"/>
            <w:shd w:val="clear" w:color="auto" w:fill="auto"/>
            <w:noWrap/>
            <w:vAlign w:val="bottom"/>
            <w:hideMark/>
          </w:tcPr>
          <w:p w14:paraId="273C085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51893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AD2E73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FCCF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B0FC8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8D576A6"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6035BEC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FBE51FB" w14:textId="77777777" w:rsidTr="00997838">
        <w:trPr>
          <w:trHeight w:val="1567"/>
        </w:trPr>
        <w:tc>
          <w:tcPr>
            <w:tcW w:w="482" w:type="pct"/>
            <w:shd w:val="clear" w:color="auto" w:fill="auto"/>
            <w:vAlign w:val="center"/>
            <w:hideMark/>
          </w:tcPr>
          <w:p w14:paraId="73C4C28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E66C4F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03049</w:t>
            </w:r>
          </w:p>
        </w:tc>
        <w:tc>
          <w:tcPr>
            <w:tcW w:w="147" w:type="pct"/>
            <w:shd w:val="clear" w:color="auto" w:fill="auto"/>
            <w:vAlign w:val="center"/>
            <w:hideMark/>
          </w:tcPr>
          <w:p w14:paraId="279E824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6F9D6FC"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manipulācijām 03081 un 01019 vai 03096 par māsas, ārsta palīga darbu Covid-19 vakcinācijas kabinetā brīvdienās un svētku dienās</w:t>
            </w:r>
          </w:p>
        </w:tc>
        <w:tc>
          <w:tcPr>
            <w:tcW w:w="281" w:type="pct"/>
            <w:shd w:val="clear" w:color="auto" w:fill="auto"/>
            <w:noWrap/>
            <w:vAlign w:val="center"/>
            <w:hideMark/>
          </w:tcPr>
          <w:p w14:paraId="39B9438F" w14:textId="77777777" w:rsidR="00997838" w:rsidRPr="00955D88" w:rsidRDefault="00997838" w:rsidP="003C4974">
            <w:pPr>
              <w:jc w:val="center"/>
              <w:rPr>
                <w:sz w:val="20"/>
                <w:szCs w:val="20"/>
                <w:lang w:eastAsia="lv-LV"/>
              </w:rPr>
            </w:pPr>
            <w:r w:rsidRPr="00955D88">
              <w:rPr>
                <w:sz w:val="20"/>
                <w:szCs w:val="20"/>
                <w:lang w:eastAsia="lv-LV"/>
              </w:rPr>
              <w:t>1.87</w:t>
            </w:r>
          </w:p>
        </w:tc>
        <w:tc>
          <w:tcPr>
            <w:tcW w:w="306" w:type="pct"/>
            <w:shd w:val="clear" w:color="auto" w:fill="auto"/>
            <w:noWrap/>
            <w:vAlign w:val="bottom"/>
            <w:hideMark/>
          </w:tcPr>
          <w:p w14:paraId="13619FC4"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33ADB6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FEBC0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E81382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E55276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3D5B3CB"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katras manipulācijas 03081 un 01019 vai 03096.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85F6B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9B789D7" w14:textId="77777777" w:rsidTr="003C4974">
        <w:trPr>
          <w:trHeight w:val="423"/>
        </w:trPr>
        <w:tc>
          <w:tcPr>
            <w:tcW w:w="482" w:type="pct"/>
            <w:shd w:val="clear" w:color="auto" w:fill="auto"/>
            <w:vAlign w:val="center"/>
            <w:hideMark/>
          </w:tcPr>
          <w:p w14:paraId="635BBCD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1682F7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03081</w:t>
            </w:r>
          </w:p>
        </w:tc>
        <w:tc>
          <w:tcPr>
            <w:tcW w:w="147" w:type="pct"/>
            <w:shd w:val="clear" w:color="auto" w:fill="auto"/>
            <w:vAlign w:val="center"/>
            <w:hideMark/>
          </w:tcPr>
          <w:p w14:paraId="24F2AEC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D2785AD" w14:textId="77777777" w:rsidR="00997838" w:rsidRPr="00955D88" w:rsidRDefault="00997838" w:rsidP="003C4974">
            <w:pPr>
              <w:rPr>
                <w:sz w:val="20"/>
                <w:szCs w:val="20"/>
                <w:lang w:eastAsia="lv-LV"/>
              </w:rPr>
            </w:pPr>
            <w:r w:rsidRPr="00955D88">
              <w:rPr>
                <w:sz w:val="20"/>
                <w:szCs w:val="20"/>
                <w:lang w:eastAsia="lv-LV"/>
              </w:rPr>
              <w:t>Vakcīnas ievadīšana ādā, zemādā un muskulī</w:t>
            </w:r>
          </w:p>
        </w:tc>
        <w:tc>
          <w:tcPr>
            <w:tcW w:w="281" w:type="pct"/>
            <w:shd w:val="clear" w:color="auto" w:fill="auto"/>
            <w:noWrap/>
            <w:vAlign w:val="center"/>
            <w:hideMark/>
          </w:tcPr>
          <w:p w14:paraId="403FE39D" w14:textId="77777777" w:rsidR="00997838" w:rsidRPr="00955D88" w:rsidRDefault="00997838" w:rsidP="003C4974">
            <w:pPr>
              <w:jc w:val="center"/>
              <w:rPr>
                <w:sz w:val="20"/>
                <w:szCs w:val="20"/>
                <w:lang w:eastAsia="lv-LV"/>
              </w:rPr>
            </w:pPr>
            <w:r w:rsidRPr="00955D88">
              <w:rPr>
                <w:sz w:val="20"/>
                <w:szCs w:val="20"/>
                <w:lang w:eastAsia="lv-LV"/>
              </w:rPr>
              <w:t>1.04</w:t>
            </w:r>
          </w:p>
        </w:tc>
        <w:tc>
          <w:tcPr>
            <w:tcW w:w="306" w:type="pct"/>
            <w:shd w:val="clear" w:color="auto" w:fill="auto"/>
            <w:noWrap/>
            <w:vAlign w:val="bottom"/>
            <w:hideMark/>
          </w:tcPr>
          <w:p w14:paraId="6E0BC67D"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4CA9C0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D1754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D8C83A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2A452E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50D0D3B"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0C17B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D1DADA" w14:textId="77777777" w:rsidTr="003C4974">
        <w:trPr>
          <w:trHeight w:val="2295"/>
        </w:trPr>
        <w:tc>
          <w:tcPr>
            <w:tcW w:w="482" w:type="pct"/>
            <w:shd w:val="clear" w:color="auto" w:fill="auto"/>
            <w:vAlign w:val="center"/>
            <w:hideMark/>
          </w:tcPr>
          <w:p w14:paraId="412FEE8C"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6DF4A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03083</w:t>
            </w:r>
          </w:p>
        </w:tc>
        <w:tc>
          <w:tcPr>
            <w:tcW w:w="147" w:type="pct"/>
            <w:shd w:val="clear" w:color="auto" w:fill="auto"/>
            <w:vAlign w:val="center"/>
            <w:hideMark/>
          </w:tcPr>
          <w:p w14:paraId="1F474671"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C662E34" w14:textId="77777777" w:rsidR="00997838" w:rsidRPr="00955D88" w:rsidRDefault="00997838" w:rsidP="003C4974">
            <w:pPr>
              <w:rPr>
                <w:sz w:val="20"/>
                <w:szCs w:val="20"/>
                <w:lang w:eastAsia="lv-LV"/>
              </w:rPr>
            </w:pPr>
            <w:r w:rsidRPr="00955D88">
              <w:rPr>
                <w:sz w:val="20"/>
                <w:szCs w:val="20"/>
                <w:lang w:eastAsia="lv-LV"/>
              </w:rPr>
              <w:t>Piemaksa manipulācijai 03081  par pacienta Covid-19 vakcinēšanu</w:t>
            </w:r>
          </w:p>
        </w:tc>
        <w:tc>
          <w:tcPr>
            <w:tcW w:w="281" w:type="pct"/>
            <w:shd w:val="clear" w:color="auto" w:fill="auto"/>
            <w:noWrap/>
            <w:vAlign w:val="center"/>
            <w:hideMark/>
          </w:tcPr>
          <w:p w14:paraId="47072980" w14:textId="77777777" w:rsidR="00997838" w:rsidRPr="00955D88" w:rsidRDefault="00997838" w:rsidP="003C4974">
            <w:pPr>
              <w:jc w:val="center"/>
              <w:rPr>
                <w:sz w:val="20"/>
                <w:szCs w:val="20"/>
                <w:lang w:eastAsia="lv-LV"/>
              </w:rPr>
            </w:pPr>
            <w:r w:rsidRPr="00955D88">
              <w:rPr>
                <w:sz w:val="20"/>
                <w:szCs w:val="20"/>
                <w:lang w:eastAsia="lv-LV"/>
              </w:rPr>
              <w:t>1.96</w:t>
            </w:r>
          </w:p>
        </w:tc>
        <w:tc>
          <w:tcPr>
            <w:tcW w:w="306" w:type="pct"/>
            <w:shd w:val="clear" w:color="auto" w:fill="auto"/>
            <w:noWrap/>
            <w:vAlign w:val="bottom"/>
            <w:hideMark/>
          </w:tcPr>
          <w:p w14:paraId="78CFFE9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E66168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D7B440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EDE4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749298"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C28AF07"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FCF894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85A14E3" w14:textId="77777777" w:rsidTr="003C4974">
        <w:trPr>
          <w:trHeight w:val="1515"/>
        </w:trPr>
        <w:tc>
          <w:tcPr>
            <w:tcW w:w="482" w:type="pct"/>
            <w:shd w:val="clear" w:color="auto" w:fill="auto"/>
            <w:vAlign w:val="center"/>
            <w:hideMark/>
          </w:tcPr>
          <w:p w14:paraId="48C5E5A4"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6B07959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03084</w:t>
            </w:r>
          </w:p>
        </w:tc>
        <w:tc>
          <w:tcPr>
            <w:tcW w:w="147" w:type="pct"/>
            <w:shd w:val="clear" w:color="auto" w:fill="auto"/>
            <w:vAlign w:val="center"/>
            <w:hideMark/>
          </w:tcPr>
          <w:p w14:paraId="1D020FCE"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3251EC9" w14:textId="77777777" w:rsidR="00997838" w:rsidRPr="00955D88" w:rsidRDefault="00997838" w:rsidP="003C4974">
            <w:pPr>
              <w:rPr>
                <w:sz w:val="20"/>
                <w:szCs w:val="20"/>
                <w:lang w:eastAsia="lv-LV"/>
              </w:rPr>
            </w:pPr>
            <w:r w:rsidRPr="00955D88">
              <w:rPr>
                <w:sz w:val="20"/>
                <w:szCs w:val="20"/>
                <w:lang w:eastAsia="lv-LV"/>
              </w:rPr>
              <w:t>Adrenalīna (</w:t>
            </w:r>
            <w:proofErr w:type="spellStart"/>
            <w:r w:rsidRPr="00955D88">
              <w:rPr>
                <w:sz w:val="20"/>
                <w:szCs w:val="20"/>
                <w:lang w:eastAsia="lv-LV"/>
              </w:rPr>
              <w:t>epinefrīna</w:t>
            </w:r>
            <w:proofErr w:type="spellEnd"/>
            <w:r w:rsidRPr="00955D88">
              <w:rPr>
                <w:sz w:val="20"/>
                <w:szCs w:val="20"/>
                <w:lang w:eastAsia="lv-LV"/>
              </w:rPr>
              <w:t>) (</w:t>
            </w:r>
            <w:proofErr w:type="spellStart"/>
            <w:r w:rsidRPr="00955D88">
              <w:rPr>
                <w:sz w:val="20"/>
                <w:szCs w:val="20"/>
                <w:lang w:eastAsia="lv-LV"/>
              </w:rPr>
              <w:t>epinephrinum</w:t>
            </w:r>
            <w:proofErr w:type="spellEnd"/>
            <w:r w:rsidRPr="00955D88">
              <w:rPr>
                <w:sz w:val="20"/>
                <w:szCs w:val="20"/>
                <w:lang w:eastAsia="lv-LV"/>
              </w:rPr>
              <w:t xml:space="preserve">) 300 µg injekcija ar </w:t>
            </w:r>
            <w:proofErr w:type="spellStart"/>
            <w:r w:rsidRPr="00955D88">
              <w:rPr>
                <w:sz w:val="20"/>
                <w:szCs w:val="20"/>
                <w:lang w:eastAsia="lv-LV"/>
              </w:rPr>
              <w:t>pildspalvveida</w:t>
            </w:r>
            <w:proofErr w:type="spellEnd"/>
            <w:r w:rsidRPr="00955D88">
              <w:rPr>
                <w:sz w:val="20"/>
                <w:szCs w:val="20"/>
                <w:lang w:eastAsia="lv-LV"/>
              </w:rPr>
              <w:t xml:space="preserve"> </w:t>
            </w:r>
            <w:proofErr w:type="spellStart"/>
            <w:r w:rsidRPr="00955D88">
              <w:rPr>
                <w:sz w:val="20"/>
                <w:szCs w:val="20"/>
                <w:lang w:eastAsia="lv-LV"/>
              </w:rPr>
              <w:t>pilnšļirci</w:t>
            </w:r>
            <w:proofErr w:type="spellEnd"/>
          </w:p>
        </w:tc>
        <w:tc>
          <w:tcPr>
            <w:tcW w:w="281" w:type="pct"/>
            <w:shd w:val="clear" w:color="auto" w:fill="auto"/>
            <w:noWrap/>
            <w:vAlign w:val="center"/>
            <w:hideMark/>
          </w:tcPr>
          <w:p w14:paraId="721AF3C3" w14:textId="77777777" w:rsidR="00997838" w:rsidRPr="00955D88" w:rsidRDefault="00997838" w:rsidP="003C4974">
            <w:pPr>
              <w:jc w:val="center"/>
              <w:rPr>
                <w:sz w:val="20"/>
                <w:szCs w:val="20"/>
                <w:lang w:eastAsia="lv-LV"/>
              </w:rPr>
            </w:pPr>
            <w:r w:rsidRPr="00955D88">
              <w:rPr>
                <w:sz w:val="20"/>
                <w:szCs w:val="20"/>
                <w:lang w:eastAsia="lv-LV"/>
              </w:rPr>
              <w:t>57.15</w:t>
            </w:r>
          </w:p>
        </w:tc>
        <w:tc>
          <w:tcPr>
            <w:tcW w:w="306" w:type="pct"/>
            <w:shd w:val="clear" w:color="auto" w:fill="auto"/>
            <w:noWrap/>
            <w:vAlign w:val="bottom"/>
            <w:hideMark/>
          </w:tcPr>
          <w:p w14:paraId="0F066BAA"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45D1AE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2DE922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98868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6EC08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8DC6B01" w14:textId="77777777" w:rsidR="00997838" w:rsidRPr="00955D88" w:rsidRDefault="00997838" w:rsidP="003C4974">
            <w:pPr>
              <w:rPr>
                <w:sz w:val="20"/>
                <w:szCs w:val="20"/>
                <w:lang w:eastAsia="lv-LV"/>
              </w:rPr>
            </w:pPr>
            <w:r w:rsidRPr="00955D88">
              <w:rPr>
                <w:sz w:val="20"/>
                <w:szCs w:val="20"/>
                <w:lang w:eastAsia="lv-LV"/>
              </w:rPr>
              <w:t xml:space="preserve">Manipulāciju apmaksā COVID-19 vakcinācijas </w:t>
            </w:r>
            <w:proofErr w:type="spellStart"/>
            <w:r w:rsidRPr="00955D88">
              <w:rPr>
                <w:sz w:val="20"/>
                <w:szCs w:val="20"/>
                <w:lang w:eastAsia="lv-LV"/>
              </w:rPr>
              <w:t>anafilaktiskā</w:t>
            </w:r>
            <w:proofErr w:type="spellEnd"/>
            <w:r w:rsidRPr="00955D88">
              <w:rPr>
                <w:sz w:val="20"/>
                <w:szCs w:val="20"/>
                <w:lang w:eastAsia="lv-LV"/>
              </w:rPr>
              <w:t xml:space="preserve"> šoka gadījumā.</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3B020A8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B9531DE" w14:textId="77777777" w:rsidTr="003C4974">
        <w:trPr>
          <w:trHeight w:val="2805"/>
        </w:trPr>
        <w:tc>
          <w:tcPr>
            <w:tcW w:w="482" w:type="pct"/>
            <w:shd w:val="clear" w:color="auto" w:fill="auto"/>
            <w:vAlign w:val="center"/>
            <w:hideMark/>
          </w:tcPr>
          <w:p w14:paraId="12E0256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C06B6B5" w14:textId="77777777" w:rsidR="00997838" w:rsidRPr="00955D88" w:rsidRDefault="00997838" w:rsidP="003C4974">
            <w:pPr>
              <w:jc w:val="center"/>
              <w:rPr>
                <w:sz w:val="20"/>
                <w:szCs w:val="20"/>
                <w:lang w:eastAsia="lv-LV"/>
              </w:rPr>
            </w:pPr>
            <w:r w:rsidRPr="00955D88">
              <w:rPr>
                <w:sz w:val="20"/>
                <w:szCs w:val="20"/>
                <w:lang w:eastAsia="lv-LV"/>
              </w:rPr>
              <w:t>03095</w:t>
            </w:r>
          </w:p>
        </w:tc>
        <w:tc>
          <w:tcPr>
            <w:tcW w:w="147" w:type="pct"/>
            <w:shd w:val="clear" w:color="auto" w:fill="auto"/>
            <w:noWrap/>
            <w:vAlign w:val="center"/>
            <w:hideMark/>
          </w:tcPr>
          <w:p w14:paraId="689C07A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4DDAF70"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ārsts</w:t>
            </w:r>
          </w:p>
        </w:tc>
        <w:tc>
          <w:tcPr>
            <w:tcW w:w="281" w:type="pct"/>
            <w:shd w:val="clear" w:color="auto" w:fill="auto"/>
            <w:vAlign w:val="center"/>
            <w:hideMark/>
          </w:tcPr>
          <w:p w14:paraId="07A03083" w14:textId="77777777" w:rsidR="00997838" w:rsidRPr="00955D88" w:rsidRDefault="00997838" w:rsidP="003C4974">
            <w:pPr>
              <w:jc w:val="center"/>
              <w:rPr>
                <w:sz w:val="20"/>
                <w:szCs w:val="20"/>
                <w:lang w:eastAsia="lv-LV"/>
              </w:rPr>
            </w:pPr>
            <w:r w:rsidRPr="00955D88">
              <w:rPr>
                <w:sz w:val="20"/>
                <w:szCs w:val="20"/>
                <w:lang w:eastAsia="lv-LV"/>
              </w:rPr>
              <w:t>8.93</w:t>
            </w:r>
          </w:p>
        </w:tc>
        <w:tc>
          <w:tcPr>
            <w:tcW w:w="306" w:type="pct"/>
            <w:shd w:val="clear" w:color="auto" w:fill="auto"/>
            <w:vAlign w:val="center"/>
            <w:hideMark/>
          </w:tcPr>
          <w:p w14:paraId="2771B6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6E883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B6BC1A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F0F5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9FB244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42AAA815"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27FEF8A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0133139" w14:textId="77777777" w:rsidTr="003C4974">
        <w:trPr>
          <w:trHeight w:val="2805"/>
        </w:trPr>
        <w:tc>
          <w:tcPr>
            <w:tcW w:w="482" w:type="pct"/>
            <w:shd w:val="clear" w:color="auto" w:fill="auto"/>
            <w:vAlign w:val="center"/>
            <w:hideMark/>
          </w:tcPr>
          <w:p w14:paraId="25A71BBE"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6E018E0" w14:textId="77777777" w:rsidR="00997838" w:rsidRPr="00955D88" w:rsidRDefault="00997838" w:rsidP="003C4974">
            <w:pPr>
              <w:jc w:val="center"/>
              <w:rPr>
                <w:sz w:val="20"/>
                <w:szCs w:val="20"/>
                <w:lang w:eastAsia="lv-LV"/>
              </w:rPr>
            </w:pPr>
            <w:r w:rsidRPr="00955D88">
              <w:rPr>
                <w:sz w:val="20"/>
                <w:szCs w:val="20"/>
                <w:lang w:eastAsia="lv-LV"/>
              </w:rPr>
              <w:t>03096</w:t>
            </w:r>
          </w:p>
        </w:tc>
        <w:tc>
          <w:tcPr>
            <w:tcW w:w="147" w:type="pct"/>
            <w:shd w:val="clear" w:color="auto" w:fill="auto"/>
            <w:noWrap/>
            <w:vAlign w:val="center"/>
            <w:hideMark/>
          </w:tcPr>
          <w:p w14:paraId="2E26FC7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8B0A984"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ārsta palīgs</w:t>
            </w:r>
          </w:p>
        </w:tc>
        <w:tc>
          <w:tcPr>
            <w:tcW w:w="281" w:type="pct"/>
            <w:shd w:val="clear" w:color="auto" w:fill="auto"/>
            <w:vAlign w:val="center"/>
            <w:hideMark/>
          </w:tcPr>
          <w:p w14:paraId="1C63F496" w14:textId="77777777" w:rsidR="00997838" w:rsidRPr="00955D88" w:rsidRDefault="00997838" w:rsidP="003C4974">
            <w:pPr>
              <w:jc w:val="center"/>
              <w:rPr>
                <w:sz w:val="20"/>
                <w:szCs w:val="20"/>
                <w:lang w:eastAsia="lv-LV"/>
              </w:rPr>
            </w:pPr>
            <w:r w:rsidRPr="00955D88">
              <w:rPr>
                <w:sz w:val="20"/>
                <w:szCs w:val="20"/>
                <w:lang w:eastAsia="lv-LV"/>
              </w:rPr>
              <w:t>7.11</w:t>
            </w:r>
          </w:p>
        </w:tc>
        <w:tc>
          <w:tcPr>
            <w:tcW w:w="306" w:type="pct"/>
            <w:shd w:val="clear" w:color="auto" w:fill="auto"/>
            <w:vAlign w:val="center"/>
            <w:hideMark/>
          </w:tcPr>
          <w:p w14:paraId="41AAEAD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003D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0D44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ED18C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ADBD0A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2DE13C8A"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 xml:space="preserve">30.06.2021. </w:t>
            </w:r>
            <w:r w:rsidRPr="00955D88">
              <w:rPr>
                <w:color w:val="FF0000"/>
                <w:sz w:val="20"/>
                <w:szCs w:val="20"/>
                <w:lang w:eastAsia="lv-LV"/>
              </w:rPr>
              <w:t>31.12.2021.</w:t>
            </w:r>
          </w:p>
        </w:tc>
        <w:tc>
          <w:tcPr>
            <w:tcW w:w="896" w:type="pct"/>
            <w:shd w:val="clear" w:color="auto" w:fill="auto"/>
            <w:hideMark/>
          </w:tcPr>
          <w:p w14:paraId="34DC3CBF"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D3500A" w14:textId="77777777" w:rsidTr="003C4974">
        <w:trPr>
          <w:trHeight w:val="142"/>
        </w:trPr>
        <w:tc>
          <w:tcPr>
            <w:tcW w:w="482" w:type="pct"/>
            <w:shd w:val="clear" w:color="auto" w:fill="auto"/>
            <w:vAlign w:val="center"/>
            <w:hideMark/>
          </w:tcPr>
          <w:p w14:paraId="7B54164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3E7489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03097</w:t>
            </w:r>
          </w:p>
        </w:tc>
        <w:tc>
          <w:tcPr>
            <w:tcW w:w="147" w:type="pct"/>
            <w:shd w:val="clear" w:color="auto" w:fill="auto"/>
            <w:vAlign w:val="center"/>
            <w:hideMark/>
          </w:tcPr>
          <w:p w14:paraId="3AD94D6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D7A71BB" w14:textId="77777777" w:rsidR="00997838" w:rsidRPr="00955D88" w:rsidRDefault="00997838" w:rsidP="003C4974">
            <w:pPr>
              <w:rPr>
                <w:sz w:val="20"/>
                <w:szCs w:val="20"/>
                <w:lang w:eastAsia="lv-LV"/>
              </w:rPr>
            </w:pPr>
            <w:r w:rsidRPr="00955D88">
              <w:rPr>
                <w:sz w:val="20"/>
                <w:szCs w:val="20"/>
                <w:lang w:eastAsia="lv-LV"/>
              </w:rPr>
              <w:t>Covid-19 vakcinācijas nodrošināšana ģimenes ārstu praksē pacientiem ar hroniskām saslimšanām un senioriem no 60 gadu vecuma</w:t>
            </w:r>
          </w:p>
        </w:tc>
        <w:tc>
          <w:tcPr>
            <w:tcW w:w="281" w:type="pct"/>
            <w:shd w:val="clear" w:color="auto" w:fill="auto"/>
            <w:noWrap/>
            <w:vAlign w:val="center"/>
            <w:hideMark/>
          </w:tcPr>
          <w:p w14:paraId="1D69F791" w14:textId="77777777" w:rsidR="00997838" w:rsidRPr="00955D88" w:rsidRDefault="00997838" w:rsidP="003C4974">
            <w:pPr>
              <w:jc w:val="center"/>
              <w:rPr>
                <w:sz w:val="20"/>
                <w:szCs w:val="20"/>
                <w:lang w:eastAsia="lv-LV"/>
              </w:rPr>
            </w:pPr>
            <w:r w:rsidRPr="00955D88">
              <w:rPr>
                <w:sz w:val="20"/>
                <w:szCs w:val="20"/>
                <w:lang w:eastAsia="lv-LV"/>
              </w:rPr>
              <w:t>12.60</w:t>
            </w:r>
          </w:p>
        </w:tc>
        <w:tc>
          <w:tcPr>
            <w:tcW w:w="306" w:type="pct"/>
            <w:shd w:val="clear" w:color="auto" w:fill="auto"/>
            <w:vAlign w:val="center"/>
            <w:hideMark/>
          </w:tcPr>
          <w:p w14:paraId="054B26F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center"/>
            <w:hideMark/>
          </w:tcPr>
          <w:p w14:paraId="2F233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458A8A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4B6B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06732E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218FDB2"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w:t>
            </w:r>
            <w:r w:rsidRPr="00955D88">
              <w:rPr>
                <w:sz w:val="20"/>
                <w:szCs w:val="20"/>
                <w:lang w:eastAsia="lv-LV"/>
              </w:rPr>
              <w:lastRenderedPageBreak/>
              <w:t xml:space="preserve">vakcinējamai grupai. Manipulāciju nenorāda kopā ar manipulācijām 01018, 01019, 03048, 03049, 03081, 03083, 03098, 03099, 60049, 60059, 60170. </w:t>
            </w:r>
            <w:r w:rsidRPr="00955D88">
              <w:rPr>
                <w:sz w:val="20"/>
                <w:szCs w:val="20"/>
                <w:lang w:eastAsia="lv-LV"/>
              </w:rPr>
              <w:br/>
              <w:t>Manipulācija ar esošiem apmaksas nosacījumiem ir spēkā līdz</w:t>
            </w:r>
            <w:r w:rsidRPr="00955D88">
              <w:rPr>
                <w:strike/>
                <w:sz w:val="20"/>
                <w:szCs w:val="20"/>
                <w:lang w:eastAsia="lv-LV"/>
              </w:rPr>
              <w:t xml:space="preserve"> 30.06.2021.</w:t>
            </w:r>
            <w:r w:rsidRPr="00955D88">
              <w:rPr>
                <w:color w:val="FF0000"/>
                <w:sz w:val="20"/>
                <w:szCs w:val="20"/>
                <w:lang w:eastAsia="lv-LV"/>
              </w:rPr>
              <w:t xml:space="preserve"> 31.12.2021.</w:t>
            </w:r>
          </w:p>
        </w:tc>
        <w:tc>
          <w:tcPr>
            <w:tcW w:w="896" w:type="pct"/>
            <w:shd w:val="clear" w:color="auto" w:fill="auto"/>
            <w:hideMark/>
          </w:tcPr>
          <w:p w14:paraId="33C96277"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75041C0" w14:textId="77777777" w:rsidTr="003C4974">
        <w:trPr>
          <w:trHeight w:val="2040"/>
        </w:trPr>
        <w:tc>
          <w:tcPr>
            <w:tcW w:w="482" w:type="pct"/>
            <w:shd w:val="clear" w:color="auto" w:fill="auto"/>
            <w:vAlign w:val="center"/>
            <w:hideMark/>
          </w:tcPr>
          <w:p w14:paraId="78B25D2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DADAD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03098</w:t>
            </w:r>
          </w:p>
        </w:tc>
        <w:tc>
          <w:tcPr>
            <w:tcW w:w="147" w:type="pct"/>
            <w:shd w:val="clear" w:color="auto" w:fill="auto"/>
            <w:vAlign w:val="center"/>
            <w:hideMark/>
          </w:tcPr>
          <w:p w14:paraId="3AF2DBF6"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1ED3187" w14:textId="77777777" w:rsidR="00997838" w:rsidRPr="00955D88" w:rsidRDefault="00997838" w:rsidP="003C4974">
            <w:pPr>
              <w:rPr>
                <w:sz w:val="20"/>
                <w:szCs w:val="20"/>
                <w:lang w:eastAsia="lv-LV"/>
              </w:rPr>
            </w:pPr>
            <w:r w:rsidRPr="00955D88">
              <w:rPr>
                <w:sz w:val="20"/>
                <w:szCs w:val="20"/>
                <w:lang w:eastAsia="lv-LV"/>
              </w:rPr>
              <w:t>Piemaksa manipulācijai 01018 par ārstniecības personu darbu Covid-19 vakcinācijas kabinetā</w:t>
            </w:r>
          </w:p>
        </w:tc>
        <w:tc>
          <w:tcPr>
            <w:tcW w:w="281" w:type="pct"/>
            <w:shd w:val="clear" w:color="auto" w:fill="auto"/>
            <w:noWrap/>
            <w:vAlign w:val="center"/>
            <w:hideMark/>
          </w:tcPr>
          <w:p w14:paraId="5391D49E" w14:textId="77777777" w:rsidR="00997838" w:rsidRPr="00955D88" w:rsidRDefault="00997838" w:rsidP="003C4974">
            <w:pPr>
              <w:jc w:val="center"/>
              <w:rPr>
                <w:sz w:val="20"/>
                <w:szCs w:val="20"/>
                <w:lang w:eastAsia="lv-LV"/>
              </w:rPr>
            </w:pPr>
            <w:r w:rsidRPr="00955D88">
              <w:rPr>
                <w:sz w:val="20"/>
                <w:szCs w:val="20"/>
                <w:lang w:eastAsia="lv-LV"/>
              </w:rPr>
              <w:t>1.30</w:t>
            </w:r>
          </w:p>
        </w:tc>
        <w:tc>
          <w:tcPr>
            <w:tcW w:w="306" w:type="pct"/>
            <w:shd w:val="clear" w:color="auto" w:fill="auto"/>
            <w:noWrap/>
            <w:vAlign w:val="bottom"/>
            <w:hideMark/>
          </w:tcPr>
          <w:p w14:paraId="1C96A3AB"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A118AA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E01C1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45ABDE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833C8F1"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5B09BB8"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5352B75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CF5C6C" w14:textId="77777777" w:rsidTr="00997838">
        <w:trPr>
          <w:trHeight w:val="432"/>
        </w:trPr>
        <w:tc>
          <w:tcPr>
            <w:tcW w:w="482" w:type="pct"/>
            <w:shd w:val="clear" w:color="auto" w:fill="auto"/>
            <w:vAlign w:val="center"/>
            <w:hideMark/>
          </w:tcPr>
          <w:p w14:paraId="4CF71E9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F5E724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03099</w:t>
            </w:r>
          </w:p>
        </w:tc>
        <w:tc>
          <w:tcPr>
            <w:tcW w:w="147" w:type="pct"/>
            <w:shd w:val="clear" w:color="auto" w:fill="auto"/>
            <w:vAlign w:val="center"/>
            <w:hideMark/>
          </w:tcPr>
          <w:p w14:paraId="2552262B"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B8F1171" w14:textId="77777777" w:rsidR="00997838" w:rsidRPr="00955D88" w:rsidRDefault="00997838" w:rsidP="003C4974">
            <w:pPr>
              <w:rPr>
                <w:sz w:val="20"/>
                <w:szCs w:val="20"/>
                <w:lang w:eastAsia="lv-LV"/>
              </w:rPr>
            </w:pPr>
            <w:r w:rsidRPr="00955D88">
              <w:rPr>
                <w:sz w:val="20"/>
                <w:szCs w:val="20"/>
                <w:lang w:eastAsia="lv-LV"/>
              </w:rPr>
              <w:t>Piemaksa manipulācijai 01019 par ārstniecības personu darbu Covid-19 vakcinācijas kabinetā</w:t>
            </w:r>
          </w:p>
        </w:tc>
        <w:tc>
          <w:tcPr>
            <w:tcW w:w="281" w:type="pct"/>
            <w:shd w:val="clear" w:color="auto" w:fill="auto"/>
            <w:noWrap/>
            <w:vAlign w:val="center"/>
            <w:hideMark/>
          </w:tcPr>
          <w:p w14:paraId="1A9D0361"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noWrap/>
            <w:vAlign w:val="bottom"/>
            <w:hideMark/>
          </w:tcPr>
          <w:p w14:paraId="14976639"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F39653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7EC8D8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8FF384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21E143E"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46FB6750"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w:t>
            </w:r>
            <w:r w:rsidRPr="00955D88">
              <w:rPr>
                <w:sz w:val="20"/>
                <w:szCs w:val="20"/>
                <w:lang w:eastAsia="lv-LV"/>
              </w:rPr>
              <w:lastRenderedPageBreak/>
              <w:t xml:space="preserve">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35B74B4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7C72A46" w14:textId="77777777" w:rsidTr="003C4974">
        <w:trPr>
          <w:trHeight w:val="2550"/>
        </w:trPr>
        <w:tc>
          <w:tcPr>
            <w:tcW w:w="482" w:type="pct"/>
            <w:shd w:val="clear" w:color="auto" w:fill="auto"/>
            <w:vAlign w:val="center"/>
            <w:hideMark/>
          </w:tcPr>
          <w:p w14:paraId="55198A94"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FE6267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13035</w:t>
            </w:r>
          </w:p>
        </w:tc>
        <w:tc>
          <w:tcPr>
            <w:tcW w:w="147" w:type="pct"/>
            <w:shd w:val="clear" w:color="auto" w:fill="auto"/>
            <w:noWrap/>
            <w:vAlign w:val="bottom"/>
            <w:hideMark/>
          </w:tcPr>
          <w:p w14:paraId="4B5E366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A4729"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psihiatra un bērnu psihiatra attālināto konsultāciju</w:t>
            </w:r>
          </w:p>
        </w:tc>
        <w:tc>
          <w:tcPr>
            <w:tcW w:w="281" w:type="pct"/>
            <w:shd w:val="clear" w:color="auto" w:fill="auto"/>
            <w:vAlign w:val="center"/>
            <w:hideMark/>
          </w:tcPr>
          <w:p w14:paraId="3A68FB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4.00</w:t>
            </w:r>
          </w:p>
        </w:tc>
        <w:tc>
          <w:tcPr>
            <w:tcW w:w="306" w:type="pct"/>
            <w:shd w:val="clear" w:color="auto" w:fill="auto"/>
            <w:vAlign w:val="center"/>
            <w:hideMark/>
          </w:tcPr>
          <w:p w14:paraId="68764DE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D97132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7C755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52EAD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CB22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9DAA735" w14:textId="77777777" w:rsidR="00997838" w:rsidRPr="00955D88" w:rsidRDefault="00997838" w:rsidP="003C4974">
            <w:pPr>
              <w:rPr>
                <w:sz w:val="20"/>
                <w:szCs w:val="20"/>
                <w:lang w:eastAsia="lv-LV"/>
              </w:rPr>
            </w:pPr>
            <w:r w:rsidRPr="00955D88">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 punktā noteikto.</w:t>
            </w:r>
          </w:p>
        </w:tc>
        <w:tc>
          <w:tcPr>
            <w:tcW w:w="896" w:type="pct"/>
            <w:shd w:val="clear" w:color="auto" w:fill="auto"/>
            <w:hideMark/>
          </w:tcPr>
          <w:p w14:paraId="244D627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E95B6C8" w14:textId="77777777" w:rsidTr="003C4974">
        <w:trPr>
          <w:trHeight w:val="1785"/>
        </w:trPr>
        <w:tc>
          <w:tcPr>
            <w:tcW w:w="482" w:type="pct"/>
            <w:shd w:val="clear" w:color="auto" w:fill="auto"/>
            <w:vAlign w:val="center"/>
            <w:hideMark/>
          </w:tcPr>
          <w:p w14:paraId="3EAD9E5D"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25A134F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13036</w:t>
            </w:r>
          </w:p>
        </w:tc>
        <w:tc>
          <w:tcPr>
            <w:tcW w:w="147" w:type="pct"/>
            <w:shd w:val="clear" w:color="auto" w:fill="auto"/>
            <w:noWrap/>
            <w:vAlign w:val="bottom"/>
            <w:hideMark/>
          </w:tcPr>
          <w:p w14:paraId="3478F59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736FBD"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psihiatra kabinetā</w:t>
            </w:r>
          </w:p>
        </w:tc>
        <w:tc>
          <w:tcPr>
            <w:tcW w:w="281" w:type="pct"/>
            <w:shd w:val="clear" w:color="auto" w:fill="auto"/>
            <w:vAlign w:val="center"/>
            <w:hideMark/>
          </w:tcPr>
          <w:p w14:paraId="2A92682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2.52</w:t>
            </w:r>
          </w:p>
        </w:tc>
        <w:tc>
          <w:tcPr>
            <w:tcW w:w="306" w:type="pct"/>
            <w:shd w:val="clear" w:color="auto" w:fill="auto"/>
            <w:vAlign w:val="center"/>
            <w:hideMark/>
          </w:tcPr>
          <w:p w14:paraId="4DB14B8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25AB1A7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023F9D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346B1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FC73B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EF4BB5"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23822A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5304678" w14:textId="77777777" w:rsidTr="003C4974">
        <w:trPr>
          <w:trHeight w:val="1785"/>
        </w:trPr>
        <w:tc>
          <w:tcPr>
            <w:tcW w:w="482" w:type="pct"/>
            <w:shd w:val="clear" w:color="auto" w:fill="auto"/>
            <w:vAlign w:val="center"/>
            <w:hideMark/>
          </w:tcPr>
          <w:p w14:paraId="60920240" w14:textId="77777777" w:rsidR="00997838" w:rsidRPr="00955D88" w:rsidRDefault="00997838" w:rsidP="003C4974">
            <w:pPr>
              <w:jc w:val="center"/>
              <w:rPr>
                <w:sz w:val="20"/>
                <w:szCs w:val="20"/>
                <w:lang w:eastAsia="lv-LV"/>
              </w:rPr>
            </w:pPr>
            <w:r w:rsidRPr="00955D88">
              <w:rPr>
                <w:sz w:val="20"/>
                <w:szCs w:val="20"/>
                <w:lang w:eastAsia="lv-LV"/>
              </w:rPr>
              <w:lastRenderedPageBreak/>
              <w:t>Psihiatrija un narkoloģija</w:t>
            </w:r>
          </w:p>
        </w:tc>
        <w:tc>
          <w:tcPr>
            <w:tcW w:w="276" w:type="pct"/>
            <w:shd w:val="clear" w:color="auto" w:fill="auto"/>
            <w:noWrap/>
            <w:vAlign w:val="center"/>
            <w:hideMark/>
          </w:tcPr>
          <w:p w14:paraId="5C6D4B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13037</w:t>
            </w:r>
          </w:p>
        </w:tc>
        <w:tc>
          <w:tcPr>
            <w:tcW w:w="147" w:type="pct"/>
            <w:shd w:val="clear" w:color="auto" w:fill="auto"/>
            <w:noWrap/>
            <w:vAlign w:val="bottom"/>
            <w:hideMark/>
          </w:tcPr>
          <w:p w14:paraId="67E92BAC"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73D6622"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garīgās veselības aprūpes māsas kabinetā</w:t>
            </w:r>
          </w:p>
        </w:tc>
        <w:tc>
          <w:tcPr>
            <w:tcW w:w="281" w:type="pct"/>
            <w:shd w:val="clear" w:color="auto" w:fill="auto"/>
            <w:vAlign w:val="center"/>
            <w:hideMark/>
          </w:tcPr>
          <w:p w14:paraId="098421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w:t>
            </w:r>
          </w:p>
        </w:tc>
        <w:tc>
          <w:tcPr>
            <w:tcW w:w="306" w:type="pct"/>
            <w:shd w:val="clear" w:color="auto" w:fill="auto"/>
            <w:vAlign w:val="center"/>
            <w:hideMark/>
          </w:tcPr>
          <w:p w14:paraId="2D12CF6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5AB9941"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3232F99"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E5EA6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5D775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B8E261"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75D19AE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6B3B690" w14:textId="77777777" w:rsidTr="003C4974">
        <w:trPr>
          <w:trHeight w:val="1785"/>
        </w:trPr>
        <w:tc>
          <w:tcPr>
            <w:tcW w:w="482" w:type="pct"/>
            <w:shd w:val="clear" w:color="auto" w:fill="auto"/>
            <w:vAlign w:val="center"/>
            <w:hideMark/>
          </w:tcPr>
          <w:p w14:paraId="280C2610"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751CFDB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13038</w:t>
            </w:r>
          </w:p>
        </w:tc>
        <w:tc>
          <w:tcPr>
            <w:tcW w:w="147" w:type="pct"/>
            <w:shd w:val="clear" w:color="auto" w:fill="auto"/>
            <w:noWrap/>
            <w:vAlign w:val="bottom"/>
            <w:hideMark/>
          </w:tcPr>
          <w:p w14:paraId="743D4C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EBB755B"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psihologa/psihoterapeita kabinetā</w:t>
            </w:r>
          </w:p>
        </w:tc>
        <w:tc>
          <w:tcPr>
            <w:tcW w:w="281" w:type="pct"/>
            <w:shd w:val="clear" w:color="auto" w:fill="auto"/>
            <w:vAlign w:val="center"/>
            <w:hideMark/>
          </w:tcPr>
          <w:p w14:paraId="28921C9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2.46</w:t>
            </w:r>
          </w:p>
        </w:tc>
        <w:tc>
          <w:tcPr>
            <w:tcW w:w="306" w:type="pct"/>
            <w:shd w:val="clear" w:color="auto" w:fill="auto"/>
            <w:vAlign w:val="center"/>
            <w:hideMark/>
          </w:tcPr>
          <w:p w14:paraId="0860BD4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024A2B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7273BE1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D515E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5B501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BF50E1B"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632B143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7AAD666" w14:textId="77777777" w:rsidTr="003C4974">
        <w:trPr>
          <w:trHeight w:val="1785"/>
        </w:trPr>
        <w:tc>
          <w:tcPr>
            <w:tcW w:w="482" w:type="pct"/>
            <w:shd w:val="clear" w:color="auto" w:fill="auto"/>
            <w:vAlign w:val="center"/>
            <w:hideMark/>
          </w:tcPr>
          <w:p w14:paraId="376F5C59"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63698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13039</w:t>
            </w:r>
          </w:p>
        </w:tc>
        <w:tc>
          <w:tcPr>
            <w:tcW w:w="147" w:type="pct"/>
            <w:shd w:val="clear" w:color="auto" w:fill="auto"/>
            <w:noWrap/>
            <w:vAlign w:val="bottom"/>
            <w:hideMark/>
          </w:tcPr>
          <w:p w14:paraId="377F7C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CE8F00"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funkcionālā speciālista kabinetā</w:t>
            </w:r>
          </w:p>
        </w:tc>
        <w:tc>
          <w:tcPr>
            <w:tcW w:w="281" w:type="pct"/>
            <w:shd w:val="clear" w:color="auto" w:fill="auto"/>
            <w:vAlign w:val="center"/>
            <w:hideMark/>
          </w:tcPr>
          <w:p w14:paraId="7F50AE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2.03</w:t>
            </w:r>
          </w:p>
        </w:tc>
        <w:tc>
          <w:tcPr>
            <w:tcW w:w="306" w:type="pct"/>
            <w:shd w:val="clear" w:color="auto" w:fill="auto"/>
            <w:vAlign w:val="center"/>
            <w:hideMark/>
          </w:tcPr>
          <w:p w14:paraId="55349AC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5E2385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13C5C0A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47D1D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EF2546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19CF9EA"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E2C61A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AF29A9" w14:textId="77777777" w:rsidTr="003C4974">
        <w:trPr>
          <w:trHeight w:val="1530"/>
        </w:trPr>
        <w:tc>
          <w:tcPr>
            <w:tcW w:w="482" w:type="pct"/>
            <w:shd w:val="clear" w:color="auto" w:fill="auto"/>
            <w:vAlign w:val="center"/>
            <w:hideMark/>
          </w:tcPr>
          <w:p w14:paraId="1FEFF0A2" w14:textId="77777777" w:rsidR="00997838" w:rsidRPr="00955D88" w:rsidRDefault="00997838" w:rsidP="003C4974">
            <w:pPr>
              <w:jc w:val="center"/>
              <w:rPr>
                <w:sz w:val="20"/>
                <w:szCs w:val="20"/>
                <w:lang w:eastAsia="lv-LV"/>
              </w:rPr>
            </w:pPr>
            <w:r w:rsidRPr="00955D88">
              <w:rPr>
                <w:sz w:val="20"/>
                <w:szCs w:val="20"/>
                <w:lang w:eastAsia="lv-LV"/>
              </w:rPr>
              <w:lastRenderedPageBreak/>
              <w:t>Uroloģija</w:t>
            </w:r>
          </w:p>
        </w:tc>
        <w:tc>
          <w:tcPr>
            <w:tcW w:w="276" w:type="pct"/>
            <w:shd w:val="clear" w:color="auto" w:fill="auto"/>
            <w:noWrap/>
            <w:vAlign w:val="center"/>
            <w:hideMark/>
          </w:tcPr>
          <w:p w14:paraId="52EF27B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19283</w:t>
            </w:r>
          </w:p>
        </w:tc>
        <w:tc>
          <w:tcPr>
            <w:tcW w:w="147" w:type="pct"/>
            <w:shd w:val="clear" w:color="auto" w:fill="auto"/>
            <w:vAlign w:val="center"/>
            <w:hideMark/>
          </w:tcPr>
          <w:p w14:paraId="3BD30EB7"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AE852A8" w14:textId="77777777" w:rsidR="00997838" w:rsidRPr="00955D88" w:rsidRDefault="00997838" w:rsidP="003C4974">
            <w:pPr>
              <w:rPr>
                <w:sz w:val="20"/>
                <w:szCs w:val="20"/>
                <w:lang w:eastAsia="lv-LV"/>
              </w:rPr>
            </w:pPr>
            <w:r w:rsidRPr="00955D88">
              <w:rPr>
                <w:sz w:val="20"/>
                <w:szCs w:val="20"/>
                <w:lang w:eastAsia="lv-LV"/>
              </w:rPr>
              <w:t>Piemaksa manipulācijām 19275, 19302, 19305, 19307 par ogļskābās gāzes adsorbcijas filtru - kolonna (ECCO2R vai analogs)</w:t>
            </w:r>
          </w:p>
        </w:tc>
        <w:tc>
          <w:tcPr>
            <w:tcW w:w="281" w:type="pct"/>
            <w:shd w:val="clear" w:color="auto" w:fill="auto"/>
            <w:noWrap/>
            <w:vAlign w:val="center"/>
            <w:hideMark/>
          </w:tcPr>
          <w:p w14:paraId="2DB7B825" w14:textId="77777777" w:rsidR="00997838" w:rsidRPr="00955D88" w:rsidRDefault="00997838" w:rsidP="003C4974">
            <w:pPr>
              <w:jc w:val="center"/>
              <w:rPr>
                <w:sz w:val="20"/>
                <w:szCs w:val="20"/>
                <w:lang w:eastAsia="lv-LV"/>
              </w:rPr>
            </w:pPr>
            <w:r w:rsidRPr="00955D88">
              <w:rPr>
                <w:sz w:val="20"/>
                <w:szCs w:val="20"/>
                <w:lang w:eastAsia="lv-LV"/>
              </w:rPr>
              <w:t>1680.00</w:t>
            </w:r>
          </w:p>
        </w:tc>
        <w:tc>
          <w:tcPr>
            <w:tcW w:w="306" w:type="pct"/>
            <w:shd w:val="clear" w:color="auto" w:fill="auto"/>
            <w:noWrap/>
            <w:vAlign w:val="center"/>
            <w:hideMark/>
          </w:tcPr>
          <w:p w14:paraId="7C20375C"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7AF8AF0B"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160251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7CCD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EF522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29A524"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41B15F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615512AB" w14:textId="77777777" w:rsidTr="003C4974">
        <w:trPr>
          <w:trHeight w:val="1485"/>
        </w:trPr>
        <w:tc>
          <w:tcPr>
            <w:tcW w:w="482" w:type="pct"/>
            <w:shd w:val="clear" w:color="auto" w:fill="auto"/>
            <w:vAlign w:val="center"/>
            <w:hideMark/>
          </w:tcPr>
          <w:p w14:paraId="76DE27BC"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43A754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19284</w:t>
            </w:r>
          </w:p>
        </w:tc>
        <w:tc>
          <w:tcPr>
            <w:tcW w:w="147" w:type="pct"/>
            <w:shd w:val="clear" w:color="auto" w:fill="auto"/>
            <w:vAlign w:val="center"/>
            <w:hideMark/>
          </w:tcPr>
          <w:p w14:paraId="055BE0A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0C740D7" w14:textId="77777777" w:rsidR="00997838" w:rsidRPr="00955D88" w:rsidRDefault="00997838" w:rsidP="003C4974">
            <w:pPr>
              <w:rPr>
                <w:sz w:val="20"/>
                <w:szCs w:val="20"/>
                <w:lang w:eastAsia="lv-LV"/>
              </w:rPr>
            </w:pPr>
            <w:r w:rsidRPr="00955D88">
              <w:rPr>
                <w:sz w:val="20"/>
                <w:szCs w:val="20"/>
                <w:lang w:eastAsia="lv-LV"/>
              </w:rPr>
              <w:t xml:space="preserve">Piemaksa manipulācijām 19302 un 19305, pielietojot papildu </w:t>
            </w:r>
            <w:proofErr w:type="spellStart"/>
            <w:r w:rsidRPr="00955D88">
              <w:rPr>
                <w:sz w:val="20"/>
                <w:szCs w:val="20"/>
                <w:lang w:eastAsia="lv-LV"/>
              </w:rPr>
              <w:t>citokinīnu</w:t>
            </w:r>
            <w:proofErr w:type="spellEnd"/>
            <w:r w:rsidRPr="00955D88">
              <w:rPr>
                <w:sz w:val="20"/>
                <w:szCs w:val="20"/>
                <w:lang w:eastAsia="lv-LV"/>
              </w:rPr>
              <w:t xml:space="preserve"> adsorbcijas filtru</w:t>
            </w:r>
          </w:p>
        </w:tc>
        <w:tc>
          <w:tcPr>
            <w:tcW w:w="281" w:type="pct"/>
            <w:shd w:val="clear" w:color="auto" w:fill="auto"/>
            <w:noWrap/>
            <w:vAlign w:val="center"/>
            <w:hideMark/>
          </w:tcPr>
          <w:p w14:paraId="670F3279" w14:textId="77777777" w:rsidR="00997838" w:rsidRPr="00955D88" w:rsidRDefault="00997838" w:rsidP="003C4974">
            <w:pPr>
              <w:jc w:val="center"/>
              <w:rPr>
                <w:sz w:val="20"/>
                <w:szCs w:val="20"/>
                <w:lang w:eastAsia="lv-LV"/>
              </w:rPr>
            </w:pPr>
            <w:r w:rsidRPr="00955D88">
              <w:rPr>
                <w:sz w:val="20"/>
                <w:szCs w:val="20"/>
                <w:lang w:eastAsia="lv-LV"/>
              </w:rPr>
              <w:t>1652.00</w:t>
            </w:r>
          </w:p>
        </w:tc>
        <w:tc>
          <w:tcPr>
            <w:tcW w:w="306" w:type="pct"/>
            <w:shd w:val="clear" w:color="auto" w:fill="auto"/>
            <w:noWrap/>
            <w:vAlign w:val="center"/>
            <w:hideMark/>
          </w:tcPr>
          <w:p w14:paraId="4D1038E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0263D3CF"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AC1502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52D3C4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36EDC5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F07E061"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5C37BC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35A8B8A" w14:textId="77777777" w:rsidTr="003C4974">
        <w:trPr>
          <w:trHeight w:val="1275"/>
        </w:trPr>
        <w:tc>
          <w:tcPr>
            <w:tcW w:w="482" w:type="pct"/>
            <w:shd w:val="clear" w:color="auto" w:fill="auto"/>
            <w:vAlign w:val="center"/>
            <w:hideMark/>
          </w:tcPr>
          <w:p w14:paraId="17BA26A8"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5B69AA2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19291</w:t>
            </w:r>
          </w:p>
        </w:tc>
        <w:tc>
          <w:tcPr>
            <w:tcW w:w="147" w:type="pct"/>
            <w:shd w:val="clear" w:color="auto" w:fill="auto"/>
            <w:vAlign w:val="center"/>
            <w:hideMark/>
          </w:tcPr>
          <w:p w14:paraId="7FB1CA6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2AE8D49" w14:textId="77777777" w:rsidR="00997838" w:rsidRPr="00955D88" w:rsidRDefault="00997838" w:rsidP="003C4974">
            <w:pPr>
              <w:rPr>
                <w:sz w:val="20"/>
                <w:szCs w:val="20"/>
                <w:lang w:eastAsia="lv-LV"/>
              </w:rPr>
            </w:pPr>
            <w:r w:rsidRPr="00955D88">
              <w:rPr>
                <w:sz w:val="20"/>
                <w:szCs w:val="20"/>
                <w:lang w:eastAsia="lv-LV"/>
              </w:rPr>
              <w:t xml:space="preserve">Piemaksa manipulācijām 19304, 19305 un 19307 par reģionālu </w:t>
            </w:r>
            <w:proofErr w:type="spellStart"/>
            <w:r w:rsidRPr="00955D88">
              <w:rPr>
                <w:sz w:val="20"/>
                <w:szCs w:val="20"/>
                <w:lang w:eastAsia="lv-LV"/>
              </w:rPr>
              <w:t>citrāta</w:t>
            </w:r>
            <w:proofErr w:type="spellEnd"/>
            <w:r w:rsidRPr="00955D88">
              <w:rPr>
                <w:sz w:val="20"/>
                <w:szCs w:val="20"/>
                <w:lang w:eastAsia="lv-LV"/>
              </w:rPr>
              <w:t xml:space="preserve"> </w:t>
            </w:r>
            <w:proofErr w:type="spellStart"/>
            <w:r w:rsidRPr="00955D88">
              <w:rPr>
                <w:sz w:val="20"/>
                <w:szCs w:val="20"/>
                <w:lang w:eastAsia="lv-LV"/>
              </w:rPr>
              <w:t>antikoagulāciju</w:t>
            </w:r>
            <w:proofErr w:type="spellEnd"/>
          </w:p>
        </w:tc>
        <w:tc>
          <w:tcPr>
            <w:tcW w:w="281" w:type="pct"/>
            <w:shd w:val="clear" w:color="auto" w:fill="auto"/>
            <w:noWrap/>
            <w:vAlign w:val="center"/>
            <w:hideMark/>
          </w:tcPr>
          <w:p w14:paraId="5D6F0874" w14:textId="77777777" w:rsidR="00997838" w:rsidRPr="00955D88" w:rsidRDefault="00997838" w:rsidP="003C4974">
            <w:pPr>
              <w:jc w:val="center"/>
              <w:rPr>
                <w:sz w:val="20"/>
                <w:szCs w:val="20"/>
                <w:lang w:eastAsia="lv-LV"/>
              </w:rPr>
            </w:pPr>
            <w:r w:rsidRPr="00955D88">
              <w:rPr>
                <w:sz w:val="20"/>
                <w:szCs w:val="20"/>
                <w:lang w:eastAsia="lv-LV"/>
              </w:rPr>
              <w:t>204.66</w:t>
            </w:r>
          </w:p>
        </w:tc>
        <w:tc>
          <w:tcPr>
            <w:tcW w:w="306" w:type="pct"/>
            <w:shd w:val="clear" w:color="auto" w:fill="auto"/>
            <w:noWrap/>
            <w:vAlign w:val="center"/>
            <w:hideMark/>
          </w:tcPr>
          <w:p w14:paraId="07A4294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3FD13CAC"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9117A2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8945E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34B66D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EB426BC" w14:textId="77777777" w:rsidR="00997838" w:rsidRPr="00955D88" w:rsidRDefault="00997838" w:rsidP="003C4974">
            <w:pPr>
              <w:rPr>
                <w:sz w:val="20"/>
                <w:szCs w:val="20"/>
                <w:lang w:eastAsia="lv-LV"/>
              </w:rPr>
            </w:pPr>
            <w:r w:rsidRPr="00955D88">
              <w:rPr>
                <w:sz w:val="20"/>
                <w:szCs w:val="20"/>
                <w:lang w:eastAsia="lv-LV"/>
              </w:rPr>
              <w:t>Manipulāciju apmaksā pacientiem ar diagnozi  U07.1.</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xml:space="preserve"> saskaņā ar MK noteikumu Nr.555 243.punktā noteikto.</w:t>
            </w:r>
          </w:p>
        </w:tc>
        <w:tc>
          <w:tcPr>
            <w:tcW w:w="896" w:type="pct"/>
            <w:shd w:val="clear" w:color="auto" w:fill="auto"/>
            <w:hideMark/>
          </w:tcPr>
          <w:p w14:paraId="203EC6B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73BC297" w14:textId="77777777" w:rsidTr="003C4974">
        <w:trPr>
          <w:trHeight w:val="1620"/>
        </w:trPr>
        <w:tc>
          <w:tcPr>
            <w:tcW w:w="482" w:type="pct"/>
            <w:shd w:val="clear" w:color="auto" w:fill="auto"/>
            <w:vAlign w:val="center"/>
            <w:hideMark/>
          </w:tcPr>
          <w:p w14:paraId="63A7E8EC"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3B9FA3F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47046R</w:t>
            </w:r>
          </w:p>
        </w:tc>
        <w:tc>
          <w:tcPr>
            <w:tcW w:w="147" w:type="pct"/>
            <w:shd w:val="clear" w:color="auto" w:fill="auto"/>
            <w:noWrap/>
            <w:vAlign w:val="bottom"/>
            <w:hideMark/>
          </w:tcPr>
          <w:p w14:paraId="7662FD3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E994527"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IgA</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68FED417"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31B57E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B08728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1E08D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147217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0DB8C8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1AAD6A8"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1F9CD0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49BD499" w14:textId="77777777" w:rsidTr="003C4974">
        <w:trPr>
          <w:trHeight w:val="1530"/>
        </w:trPr>
        <w:tc>
          <w:tcPr>
            <w:tcW w:w="482" w:type="pct"/>
            <w:shd w:val="clear" w:color="auto" w:fill="auto"/>
            <w:vAlign w:val="center"/>
            <w:hideMark/>
          </w:tcPr>
          <w:p w14:paraId="3AA4D90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12772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47047R</w:t>
            </w:r>
          </w:p>
        </w:tc>
        <w:tc>
          <w:tcPr>
            <w:tcW w:w="147" w:type="pct"/>
            <w:shd w:val="clear" w:color="auto" w:fill="auto"/>
            <w:noWrap/>
            <w:vAlign w:val="bottom"/>
            <w:hideMark/>
          </w:tcPr>
          <w:p w14:paraId="414F74F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0477842"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IgM</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70DD42D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735AC55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C5094B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65CD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82E6C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DD5E2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70E40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EE93B7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4169A79" w14:textId="77777777" w:rsidTr="003C4974">
        <w:trPr>
          <w:trHeight w:val="1530"/>
        </w:trPr>
        <w:tc>
          <w:tcPr>
            <w:tcW w:w="482" w:type="pct"/>
            <w:shd w:val="clear" w:color="auto" w:fill="auto"/>
            <w:vAlign w:val="center"/>
            <w:hideMark/>
          </w:tcPr>
          <w:p w14:paraId="6937AF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184AF0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47049R</w:t>
            </w:r>
          </w:p>
        </w:tc>
        <w:tc>
          <w:tcPr>
            <w:tcW w:w="147" w:type="pct"/>
            <w:shd w:val="clear" w:color="auto" w:fill="auto"/>
            <w:noWrap/>
            <w:vAlign w:val="bottom"/>
            <w:hideMark/>
          </w:tcPr>
          <w:p w14:paraId="0DFA79C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5D1EC878"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00FD8322"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89C532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2F6BB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64441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3988B7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E2B841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7725BE"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3EFDDA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27E4776" w14:textId="77777777" w:rsidTr="003C4974">
        <w:trPr>
          <w:trHeight w:val="1530"/>
        </w:trPr>
        <w:tc>
          <w:tcPr>
            <w:tcW w:w="482" w:type="pct"/>
            <w:shd w:val="clear" w:color="auto" w:fill="auto"/>
            <w:vAlign w:val="center"/>
            <w:hideMark/>
          </w:tcPr>
          <w:p w14:paraId="1230C8C9"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74937C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47051R</w:t>
            </w:r>
          </w:p>
        </w:tc>
        <w:tc>
          <w:tcPr>
            <w:tcW w:w="147" w:type="pct"/>
            <w:shd w:val="clear" w:color="auto" w:fill="auto"/>
            <w:noWrap/>
            <w:vAlign w:val="bottom"/>
            <w:hideMark/>
          </w:tcPr>
          <w:p w14:paraId="5922880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CCA7C7F"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kvantitatīva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1F16CDD5"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48E338F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0D851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1B6CA7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8344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2E7BE9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F87636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7FD10E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1068C8F" w14:textId="77777777" w:rsidTr="003C4974">
        <w:trPr>
          <w:trHeight w:val="2040"/>
        </w:trPr>
        <w:tc>
          <w:tcPr>
            <w:tcW w:w="482" w:type="pct"/>
            <w:shd w:val="clear" w:color="auto" w:fill="auto"/>
            <w:vAlign w:val="center"/>
            <w:hideMark/>
          </w:tcPr>
          <w:p w14:paraId="41882FA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209976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47060</w:t>
            </w:r>
          </w:p>
        </w:tc>
        <w:tc>
          <w:tcPr>
            <w:tcW w:w="147" w:type="pct"/>
            <w:shd w:val="clear" w:color="auto" w:fill="auto"/>
            <w:noWrap/>
            <w:vAlign w:val="bottom"/>
            <w:hideMark/>
          </w:tcPr>
          <w:p w14:paraId="3A69089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A7B0CE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pārvietojamā teltī, modulī vai izbraukumā</w:t>
            </w:r>
          </w:p>
        </w:tc>
        <w:tc>
          <w:tcPr>
            <w:tcW w:w="281" w:type="pct"/>
            <w:shd w:val="clear" w:color="auto" w:fill="auto"/>
            <w:noWrap/>
            <w:vAlign w:val="center"/>
            <w:hideMark/>
          </w:tcPr>
          <w:p w14:paraId="0DAACC6B" w14:textId="77777777" w:rsidR="00997838" w:rsidRPr="00955D88" w:rsidRDefault="00997838" w:rsidP="003C4974">
            <w:pPr>
              <w:jc w:val="center"/>
              <w:rPr>
                <w:sz w:val="20"/>
                <w:szCs w:val="20"/>
                <w:lang w:eastAsia="lv-LV"/>
              </w:rPr>
            </w:pPr>
            <w:r w:rsidRPr="00955D88">
              <w:rPr>
                <w:sz w:val="20"/>
                <w:szCs w:val="20"/>
                <w:lang w:eastAsia="lv-LV"/>
              </w:rPr>
              <w:t>4.13</w:t>
            </w:r>
          </w:p>
        </w:tc>
        <w:tc>
          <w:tcPr>
            <w:tcW w:w="306" w:type="pct"/>
            <w:shd w:val="clear" w:color="auto" w:fill="auto"/>
            <w:vAlign w:val="center"/>
            <w:hideMark/>
          </w:tcPr>
          <w:p w14:paraId="6C70D7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1480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A23A9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AEABC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F0144D0"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EB9D6F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pārvietojamajā modulī, teltīs vai izbraukumos. Manipulāciju nenorāda kopā ar manipulācijām 60162, 60164, 60173, 47268.</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A79E30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792697B" w14:textId="77777777" w:rsidTr="003C4974">
        <w:trPr>
          <w:trHeight w:val="1530"/>
        </w:trPr>
        <w:tc>
          <w:tcPr>
            <w:tcW w:w="482" w:type="pct"/>
            <w:shd w:val="clear" w:color="auto" w:fill="auto"/>
            <w:vAlign w:val="center"/>
            <w:hideMark/>
          </w:tcPr>
          <w:p w14:paraId="334B12B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2196B8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47064R</w:t>
            </w:r>
          </w:p>
        </w:tc>
        <w:tc>
          <w:tcPr>
            <w:tcW w:w="147" w:type="pct"/>
            <w:shd w:val="clear" w:color="auto" w:fill="auto"/>
            <w:noWrap/>
            <w:vAlign w:val="bottom"/>
            <w:hideMark/>
          </w:tcPr>
          <w:p w14:paraId="043F796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2215051" w14:textId="77777777" w:rsidR="00997838" w:rsidRPr="00955D88" w:rsidRDefault="00997838" w:rsidP="003C4974">
            <w:pPr>
              <w:rPr>
                <w:sz w:val="20"/>
                <w:szCs w:val="20"/>
                <w:lang w:eastAsia="lv-LV"/>
              </w:rPr>
            </w:pPr>
            <w:r w:rsidRPr="00955D88">
              <w:rPr>
                <w:sz w:val="20"/>
                <w:szCs w:val="20"/>
                <w:lang w:eastAsia="lv-LV"/>
              </w:rPr>
              <w:t xml:space="preserve">R Kopējo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2312FC7C"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2A6CD85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CB483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42F70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AFC0C8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7AA1E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5A2714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3E0F13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C7ECFCF" w14:textId="77777777" w:rsidTr="003C4974">
        <w:trPr>
          <w:trHeight w:val="1530"/>
        </w:trPr>
        <w:tc>
          <w:tcPr>
            <w:tcW w:w="482" w:type="pct"/>
            <w:shd w:val="clear" w:color="auto" w:fill="auto"/>
            <w:vAlign w:val="center"/>
            <w:hideMark/>
          </w:tcPr>
          <w:p w14:paraId="66E5447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480463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47073</w:t>
            </w:r>
          </w:p>
        </w:tc>
        <w:tc>
          <w:tcPr>
            <w:tcW w:w="147" w:type="pct"/>
            <w:shd w:val="clear" w:color="auto" w:fill="auto"/>
            <w:noWrap/>
            <w:vAlign w:val="bottom"/>
            <w:hideMark/>
          </w:tcPr>
          <w:p w14:paraId="4812CD0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44F601B" w14:textId="77777777" w:rsidR="00997838" w:rsidRPr="00955D88" w:rsidRDefault="00997838" w:rsidP="003C4974">
            <w:pPr>
              <w:rPr>
                <w:sz w:val="20"/>
                <w:szCs w:val="20"/>
                <w:lang w:eastAsia="lv-LV"/>
              </w:rPr>
            </w:pPr>
            <w:r w:rsidRPr="00955D88">
              <w:rPr>
                <w:sz w:val="20"/>
                <w:szCs w:val="20"/>
                <w:lang w:eastAsia="lv-LV"/>
              </w:rPr>
              <w:t>SARS-CoV-2 RNS (COVID-19) noteikšana ar reālā laika PĶR (bez parauga paņemšanas)</w:t>
            </w:r>
          </w:p>
        </w:tc>
        <w:tc>
          <w:tcPr>
            <w:tcW w:w="281" w:type="pct"/>
            <w:shd w:val="clear" w:color="auto" w:fill="auto"/>
            <w:noWrap/>
            <w:vAlign w:val="center"/>
            <w:hideMark/>
          </w:tcPr>
          <w:p w14:paraId="44269CE3" w14:textId="77777777" w:rsidR="00997838" w:rsidRPr="00955D88" w:rsidRDefault="00997838" w:rsidP="003C4974">
            <w:pPr>
              <w:jc w:val="center"/>
              <w:rPr>
                <w:sz w:val="20"/>
                <w:szCs w:val="20"/>
                <w:lang w:eastAsia="lv-LV"/>
              </w:rPr>
            </w:pPr>
            <w:r w:rsidRPr="00955D88">
              <w:rPr>
                <w:sz w:val="20"/>
                <w:szCs w:val="20"/>
                <w:lang w:eastAsia="lv-LV"/>
              </w:rPr>
              <w:t>26.68</w:t>
            </w:r>
          </w:p>
        </w:tc>
        <w:tc>
          <w:tcPr>
            <w:tcW w:w="306" w:type="pct"/>
            <w:shd w:val="clear" w:color="auto" w:fill="auto"/>
            <w:vAlign w:val="center"/>
            <w:hideMark/>
          </w:tcPr>
          <w:p w14:paraId="185D895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76A45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00598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77CC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1ECAA9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F58E16F" w14:textId="77777777" w:rsidR="00997838" w:rsidRPr="00955D88" w:rsidRDefault="00997838" w:rsidP="003C4974">
            <w:pPr>
              <w:rPr>
                <w:sz w:val="20"/>
                <w:szCs w:val="20"/>
                <w:lang w:eastAsia="lv-LV"/>
              </w:rPr>
            </w:pPr>
            <w:r w:rsidRPr="00955D88">
              <w:rPr>
                <w:sz w:val="20"/>
                <w:szCs w:val="20"/>
                <w:lang w:eastAsia="lv-LV"/>
              </w:rPr>
              <w:t>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 un 244. punktā noteikto.</w:t>
            </w:r>
          </w:p>
        </w:tc>
        <w:tc>
          <w:tcPr>
            <w:tcW w:w="896" w:type="pct"/>
            <w:shd w:val="clear" w:color="auto" w:fill="auto"/>
            <w:hideMark/>
          </w:tcPr>
          <w:p w14:paraId="4FCD27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4A610D5" w14:textId="77777777" w:rsidTr="003C4974">
        <w:trPr>
          <w:trHeight w:val="1785"/>
        </w:trPr>
        <w:tc>
          <w:tcPr>
            <w:tcW w:w="482" w:type="pct"/>
            <w:shd w:val="clear" w:color="auto" w:fill="auto"/>
            <w:vAlign w:val="center"/>
            <w:hideMark/>
          </w:tcPr>
          <w:p w14:paraId="77F6E41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599C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47075</w:t>
            </w:r>
          </w:p>
        </w:tc>
        <w:tc>
          <w:tcPr>
            <w:tcW w:w="147" w:type="pct"/>
            <w:shd w:val="clear" w:color="auto" w:fill="auto"/>
            <w:noWrap/>
            <w:vAlign w:val="bottom"/>
            <w:hideMark/>
          </w:tcPr>
          <w:p w14:paraId="07FD89D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49D395F" w14:textId="77777777" w:rsidR="00997838" w:rsidRPr="00955D88" w:rsidRDefault="00997838" w:rsidP="003C4974">
            <w:pPr>
              <w:rPr>
                <w:sz w:val="20"/>
                <w:szCs w:val="20"/>
                <w:lang w:eastAsia="lv-LV"/>
              </w:rPr>
            </w:pPr>
            <w:r w:rsidRPr="00955D88">
              <w:rPr>
                <w:sz w:val="20"/>
                <w:szCs w:val="20"/>
                <w:lang w:eastAsia="lv-LV"/>
              </w:rPr>
              <w:t>SARS-CoV-2 RNS (COVID-19) apstiprināšana ar reālā laika PĶR (bez parauga paņemšanas)</w:t>
            </w:r>
          </w:p>
        </w:tc>
        <w:tc>
          <w:tcPr>
            <w:tcW w:w="281" w:type="pct"/>
            <w:shd w:val="clear" w:color="auto" w:fill="auto"/>
            <w:noWrap/>
            <w:vAlign w:val="center"/>
            <w:hideMark/>
          </w:tcPr>
          <w:p w14:paraId="3EAEC38F" w14:textId="77777777" w:rsidR="00997838" w:rsidRPr="00955D88" w:rsidRDefault="00997838" w:rsidP="003C4974">
            <w:pPr>
              <w:jc w:val="center"/>
              <w:rPr>
                <w:sz w:val="20"/>
                <w:szCs w:val="20"/>
                <w:lang w:eastAsia="lv-LV"/>
              </w:rPr>
            </w:pPr>
            <w:r w:rsidRPr="00955D88">
              <w:rPr>
                <w:sz w:val="20"/>
                <w:szCs w:val="20"/>
                <w:lang w:eastAsia="lv-LV"/>
              </w:rPr>
              <w:t>33.40</w:t>
            </w:r>
          </w:p>
        </w:tc>
        <w:tc>
          <w:tcPr>
            <w:tcW w:w="306" w:type="pct"/>
            <w:shd w:val="clear" w:color="auto" w:fill="auto"/>
            <w:vAlign w:val="center"/>
            <w:hideMark/>
          </w:tcPr>
          <w:p w14:paraId="51911AD1"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6BEA3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A2EF4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7C20AC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A25210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D71F41F" w14:textId="77777777" w:rsidR="00997838" w:rsidRPr="00955D88" w:rsidRDefault="00997838" w:rsidP="003C4974">
            <w:pPr>
              <w:rPr>
                <w:sz w:val="20"/>
                <w:szCs w:val="20"/>
                <w:lang w:eastAsia="lv-LV"/>
              </w:rPr>
            </w:pPr>
            <w:r w:rsidRPr="00955D88">
              <w:rPr>
                <w:sz w:val="20"/>
                <w:szCs w:val="20"/>
                <w:lang w:eastAsia="lv-LV"/>
              </w:rPr>
              <w:t>Manipulāciju pie neskaidra/šaubīga vai pie pozitīva rezultāta apmaksā laboratorijām  saskaņā ar līguma nosacījumiem.</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07AF218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0D940A" w14:textId="77777777" w:rsidTr="003C4974">
        <w:trPr>
          <w:trHeight w:val="1530"/>
        </w:trPr>
        <w:tc>
          <w:tcPr>
            <w:tcW w:w="482" w:type="pct"/>
            <w:shd w:val="clear" w:color="auto" w:fill="auto"/>
            <w:vAlign w:val="center"/>
            <w:hideMark/>
          </w:tcPr>
          <w:p w14:paraId="51E09E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130A6D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47076R</w:t>
            </w:r>
          </w:p>
        </w:tc>
        <w:tc>
          <w:tcPr>
            <w:tcW w:w="147" w:type="pct"/>
            <w:shd w:val="clear" w:color="auto" w:fill="auto"/>
            <w:noWrap/>
            <w:vAlign w:val="bottom"/>
            <w:hideMark/>
          </w:tcPr>
          <w:p w14:paraId="327DC22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D8F0F0B" w14:textId="77777777" w:rsidR="00997838" w:rsidRPr="00955D88" w:rsidRDefault="00997838" w:rsidP="003C4974">
            <w:pPr>
              <w:rPr>
                <w:sz w:val="20"/>
                <w:szCs w:val="20"/>
                <w:lang w:eastAsia="lv-LV"/>
              </w:rPr>
            </w:pPr>
            <w:r w:rsidRPr="00955D88">
              <w:rPr>
                <w:sz w:val="20"/>
                <w:szCs w:val="20"/>
                <w:lang w:eastAsia="lv-LV"/>
              </w:rPr>
              <w:t>R Asins ņemšana ar slēgtu sistēmu vienā stobriņā antivielu pret SARS-CoV-2 (COVID-19) noteikšanai</w:t>
            </w:r>
          </w:p>
        </w:tc>
        <w:tc>
          <w:tcPr>
            <w:tcW w:w="281" w:type="pct"/>
            <w:shd w:val="clear" w:color="auto" w:fill="auto"/>
            <w:noWrap/>
            <w:vAlign w:val="center"/>
            <w:hideMark/>
          </w:tcPr>
          <w:p w14:paraId="1440D28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5D9E52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38EE0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10226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804115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F1B487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4B71CA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FD2E0F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8F5C24" w14:textId="77777777" w:rsidTr="003C4974">
        <w:trPr>
          <w:trHeight w:val="1785"/>
        </w:trPr>
        <w:tc>
          <w:tcPr>
            <w:tcW w:w="482" w:type="pct"/>
            <w:shd w:val="clear" w:color="auto" w:fill="auto"/>
            <w:vAlign w:val="center"/>
            <w:hideMark/>
          </w:tcPr>
          <w:p w14:paraId="7BF5067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20604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47077R</w:t>
            </w:r>
          </w:p>
        </w:tc>
        <w:tc>
          <w:tcPr>
            <w:tcW w:w="147" w:type="pct"/>
            <w:shd w:val="clear" w:color="auto" w:fill="auto"/>
            <w:noWrap/>
            <w:vAlign w:val="bottom"/>
            <w:hideMark/>
          </w:tcPr>
          <w:p w14:paraId="3BE1098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3370896" w14:textId="77777777" w:rsidR="00997838" w:rsidRPr="00955D88" w:rsidRDefault="00997838" w:rsidP="003C4974">
            <w:pPr>
              <w:rPr>
                <w:sz w:val="20"/>
                <w:szCs w:val="20"/>
                <w:lang w:eastAsia="lv-LV"/>
              </w:rPr>
            </w:pPr>
            <w:r w:rsidRPr="00955D88">
              <w:rPr>
                <w:sz w:val="20"/>
                <w:szCs w:val="20"/>
                <w:lang w:eastAsia="lv-LV"/>
              </w:rPr>
              <w:t xml:space="preserve">R 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 izmeklējums ar  </w:t>
            </w:r>
            <w:proofErr w:type="spellStart"/>
            <w:r w:rsidRPr="00955D88">
              <w:rPr>
                <w:sz w:val="20"/>
                <w:szCs w:val="20"/>
                <w:lang w:eastAsia="lv-LV"/>
              </w:rPr>
              <w:t>Multiplex</w:t>
            </w:r>
            <w:proofErr w:type="spellEnd"/>
            <w:r w:rsidRPr="00955D88">
              <w:rPr>
                <w:sz w:val="20"/>
                <w:szCs w:val="20"/>
                <w:lang w:eastAsia="lv-LV"/>
              </w:rPr>
              <w:t xml:space="preserve"> reaģentiem</w:t>
            </w:r>
          </w:p>
        </w:tc>
        <w:tc>
          <w:tcPr>
            <w:tcW w:w="281" w:type="pct"/>
            <w:shd w:val="clear" w:color="auto" w:fill="auto"/>
            <w:noWrap/>
            <w:vAlign w:val="center"/>
            <w:hideMark/>
          </w:tcPr>
          <w:p w14:paraId="31514819"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647A64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C19D7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FC2011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B0D80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5C440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DA9D4CD"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 kad nepieciešama vairāku patogēnu noteikšana.</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755684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3EA4372" w14:textId="77777777" w:rsidTr="00997838">
        <w:trPr>
          <w:trHeight w:val="574"/>
        </w:trPr>
        <w:tc>
          <w:tcPr>
            <w:tcW w:w="482" w:type="pct"/>
            <w:shd w:val="clear" w:color="auto" w:fill="auto"/>
            <w:vAlign w:val="center"/>
            <w:hideMark/>
          </w:tcPr>
          <w:p w14:paraId="40CEA8D2"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32F4E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47078</w:t>
            </w:r>
          </w:p>
        </w:tc>
        <w:tc>
          <w:tcPr>
            <w:tcW w:w="147" w:type="pct"/>
            <w:shd w:val="clear" w:color="auto" w:fill="auto"/>
            <w:noWrap/>
            <w:vAlign w:val="center"/>
            <w:hideMark/>
          </w:tcPr>
          <w:p w14:paraId="58E9A97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716648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(ar reaģenta vērtību)</w:t>
            </w:r>
          </w:p>
        </w:tc>
        <w:tc>
          <w:tcPr>
            <w:tcW w:w="281" w:type="pct"/>
            <w:shd w:val="clear" w:color="auto" w:fill="auto"/>
            <w:noWrap/>
            <w:vAlign w:val="center"/>
            <w:hideMark/>
          </w:tcPr>
          <w:p w14:paraId="511AD738" w14:textId="77777777" w:rsidR="00997838" w:rsidRPr="00955D88" w:rsidRDefault="00997838" w:rsidP="003C4974">
            <w:pPr>
              <w:jc w:val="center"/>
              <w:rPr>
                <w:sz w:val="20"/>
                <w:szCs w:val="20"/>
                <w:lang w:eastAsia="lv-LV"/>
              </w:rPr>
            </w:pPr>
            <w:r w:rsidRPr="00955D88">
              <w:rPr>
                <w:sz w:val="20"/>
                <w:szCs w:val="20"/>
                <w:lang w:eastAsia="lv-LV"/>
              </w:rPr>
              <w:t>48.20</w:t>
            </w:r>
          </w:p>
        </w:tc>
        <w:tc>
          <w:tcPr>
            <w:tcW w:w="306" w:type="pct"/>
            <w:shd w:val="clear" w:color="auto" w:fill="auto"/>
            <w:vAlign w:val="center"/>
            <w:hideMark/>
          </w:tcPr>
          <w:p w14:paraId="0DBF733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4B2A4E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46BCD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6C467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7D1F41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8EBA0D" w14:textId="77777777" w:rsidR="00997838" w:rsidRPr="00955D88" w:rsidRDefault="00997838" w:rsidP="003C4974">
            <w:pPr>
              <w:rPr>
                <w:sz w:val="20"/>
                <w:szCs w:val="20"/>
                <w:lang w:eastAsia="lv-LV"/>
              </w:rPr>
            </w:pPr>
            <w:r w:rsidRPr="00955D88">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955D88">
              <w:rPr>
                <w:sz w:val="20"/>
                <w:szCs w:val="20"/>
                <w:lang w:eastAsia="lv-LV"/>
              </w:rPr>
              <w:br/>
              <w:t>Manipulācijas tarifā iekļautas reaģentu izmaksas. Manipulāciju nenorāda kopā ar manipulāciju 47269.</w:t>
            </w:r>
            <w:r w:rsidRPr="00955D88">
              <w:rPr>
                <w:sz w:val="20"/>
                <w:szCs w:val="20"/>
                <w:lang w:eastAsia="lv-LV"/>
              </w:rPr>
              <w:br/>
            </w:r>
            <w:r w:rsidRPr="00955D88">
              <w:rPr>
                <w:sz w:val="20"/>
                <w:szCs w:val="20"/>
                <w:lang w:eastAsia="lv-LV"/>
              </w:rPr>
              <w:lastRenderedPageBreak/>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1A846382"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8713459" w14:textId="77777777" w:rsidTr="003C4974">
        <w:trPr>
          <w:trHeight w:val="1785"/>
        </w:trPr>
        <w:tc>
          <w:tcPr>
            <w:tcW w:w="482" w:type="pct"/>
            <w:shd w:val="clear" w:color="auto" w:fill="auto"/>
            <w:vAlign w:val="center"/>
            <w:hideMark/>
          </w:tcPr>
          <w:p w14:paraId="2D2A68B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F0041C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47079</w:t>
            </w:r>
          </w:p>
        </w:tc>
        <w:tc>
          <w:tcPr>
            <w:tcW w:w="147" w:type="pct"/>
            <w:shd w:val="clear" w:color="auto" w:fill="auto"/>
            <w:noWrap/>
            <w:vAlign w:val="bottom"/>
            <w:hideMark/>
          </w:tcPr>
          <w:p w14:paraId="57E8F89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968025" w14:textId="77777777" w:rsidR="00997838" w:rsidRPr="00955D88" w:rsidRDefault="00997838" w:rsidP="003C4974">
            <w:pPr>
              <w:rPr>
                <w:sz w:val="20"/>
                <w:szCs w:val="20"/>
                <w:lang w:eastAsia="lv-LV"/>
              </w:rPr>
            </w:pPr>
            <w:r w:rsidRPr="00955D88">
              <w:rPr>
                <w:sz w:val="20"/>
                <w:szCs w:val="20"/>
                <w:lang w:eastAsia="lv-LV"/>
              </w:rPr>
              <w:t>SARS-CoV-2 (COVID-19) transporta barotne ar diviem lokaniem tamponiem</w:t>
            </w:r>
          </w:p>
        </w:tc>
        <w:tc>
          <w:tcPr>
            <w:tcW w:w="281" w:type="pct"/>
            <w:shd w:val="clear" w:color="auto" w:fill="auto"/>
            <w:noWrap/>
            <w:vAlign w:val="center"/>
            <w:hideMark/>
          </w:tcPr>
          <w:p w14:paraId="6BBECE80"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1204F42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16FBC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C6781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FA8A1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99045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EC76C10" w14:textId="77777777" w:rsidR="00997838" w:rsidRPr="00955D88" w:rsidRDefault="00997838" w:rsidP="003C4974">
            <w:pPr>
              <w:rPr>
                <w:sz w:val="20"/>
                <w:szCs w:val="20"/>
                <w:lang w:eastAsia="lv-LV"/>
              </w:rPr>
            </w:pPr>
            <w:r w:rsidRPr="00955D88">
              <w:rPr>
                <w:sz w:val="20"/>
                <w:szCs w:val="20"/>
                <w:lang w:eastAsia="lv-LV"/>
              </w:rPr>
              <w:t xml:space="preserve">Manipulāciju nedrīkst norādīt kopā ar manipulāciju 60046,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389619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99009F" w14:textId="77777777" w:rsidTr="00997838">
        <w:trPr>
          <w:trHeight w:val="1000"/>
        </w:trPr>
        <w:tc>
          <w:tcPr>
            <w:tcW w:w="482" w:type="pct"/>
            <w:shd w:val="clear" w:color="auto" w:fill="auto"/>
            <w:vAlign w:val="center"/>
            <w:hideMark/>
          </w:tcPr>
          <w:p w14:paraId="69F1FC0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35F174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47260</w:t>
            </w:r>
          </w:p>
        </w:tc>
        <w:tc>
          <w:tcPr>
            <w:tcW w:w="147" w:type="pct"/>
            <w:shd w:val="clear" w:color="auto" w:fill="auto"/>
            <w:noWrap/>
            <w:vAlign w:val="bottom"/>
            <w:hideMark/>
          </w:tcPr>
          <w:p w14:paraId="720DAEA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1F11F2C" w14:textId="77777777" w:rsidR="00997838" w:rsidRPr="00955D88" w:rsidRDefault="00997838" w:rsidP="003C4974">
            <w:pPr>
              <w:rPr>
                <w:sz w:val="20"/>
                <w:szCs w:val="20"/>
                <w:lang w:eastAsia="lv-LV"/>
              </w:rPr>
            </w:pPr>
            <w:r w:rsidRPr="00955D88">
              <w:rPr>
                <w:sz w:val="20"/>
                <w:szCs w:val="20"/>
                <w:lang w:eastAsia="lv-LV"/>
              </w:rPr>
              <w:t xml:space="preserve">Pulsa </w:t>
            </w:r>
            <w:proofErr w:type="spellStart"/>
            <w:r w:rsidRPr="00955D88">
              <w:rPr>
                <w:sz w:val="20"/>
                <w:szCs w:val="20"/>
                <w:lang w:eastAsia="lv-LV"/>
              </w:rPr>
              <w:t>oksimetra</w:t>
            </w:r>
            <w:proofErr w:type="spellEnd"/>
            <w:r w:rsidRPr="00955D88">
              <w:rPr>
                <w:sz w:val="20"/>
                <w:szCs w:val="20"/>
                <w:lang w:eastAsia="lv-LV"/>
              </w:rPr>
              <w:t xml:space="preserve"> noma par 1 dienu</w:t>
            </w:r>
          </w:p>
        </w:tc>
        <w:tc>
          <w:tcPr>
            <w:tcW w:w="281" w:type="pct"/>
            <w:shd w:val="clear" w:color="auto" w:fill="auto"/>
            <w:noWrap/>
            <w:vAlign w:val="center"/>
            <w:hideMark/>
          </w:tcPr>
          <w:p w14:paraId="6A4595F3"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0A9689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C29E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DE6882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0337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85A2F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FC9C116"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un iestādēm, kurām tās apmaksa un apmaksas nosacījumi ietverti līguma nosacījumos. </w:t>
            </w:r>
            <w:r w:rsidRPr="00955D88">
              <w:rPr>
                <w:sz w:val="20"/>
                <w:szCs w:val="20"/>
                <w:lang w:eastAsia="lv-LV"/>
              </w:rPr>
              <w:br/>
              <w:t>Apmaksā pacientam ar aktīvu apstiprinātu COVID-19 infekciju.</w:t>
            </w:r>
            <w:r w:rsidRPr="00955D88">
              <w:rPr>
                <w:sz w:val="20"/>
                <w:szCs w:val="20"/>
                <w:lang w:eastAsia="lv-LV"/>
              </w:rPr>
              <w:br/>
              <w:t xml:space="preserve">Maksimālais dienu skaits, kas tiek apmaksāts, ir 30 dienas. Manipulāciju norāda no dienas, kad pacients ir saņēmis pulsa </w:t>
            </w:r>
            <w:proofErr w:type="spellStart"/>
            <w:r w:rsidRPr="00955D88">
              <w:rPr>
                <w:sz w:val="20"/>
                <w:szCs w:val="20"/>
                <w:lang w:eastAsia="lv-LV"/>
              </w:rPr>
              <w:t>oksimetru</w:t>
            </w:r>
            <w:proofErr w:type="spellEnd"/>
            <w:r w:rsidRPr="00955D88">
              <w:rPr>
                <w:sz w:val="20"/>
                <w:szCs w:val="20"/>
                <w:lang w:eastAsia="lv-LV"/>
              </w:rPr>
              <w:t>.</w:t>
            </w:r>
            <w:r w:rsidRPr="00955D88">
              <w:rPr>
                <w:sz w:val="20"/>
                <w:szCs w:val="20"/>
                <w:lang w:eastAsia="lv-LV"/>
              </w:rPr>
              <w:br/>
              <w:t xml:space="preserve">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A013D4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B10968F" w14:textId="77777777" w:rsidTr="003C4974">
        <w:trPr>
          <w:trHeight w:val="2805"/>
        </w:trPr>
        <w:tc>
          <w:tcPr>
            <w:tcW w:w="482" w:type="pct"/>
            <w:shd w:val="clear" w:color="auto" w:fill="auto"/>
            <w:vAlign w:val="center"/>
            <w:hideMark/>
          </w:tcPr>
          <w:p w14:paraId="24B9AB3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1E9C2C2" w14:textId="77777777" w:rsidR="00997838" w:rsidRPr="00955D88" w:rsidRDefault="00997838" w:rsidP="003C4974">
            <w:pPr>
              <w:jc w:val="center"/>
              <w:rPr>
                <w:sz w:val="20"/>
                <w:szCs w:val="20"/>
                <w:lang w:eastAsia="lv-LV"/>
              </w:rPr>
            </w:pPr>
            <w:r w:rsidRPr="00955D88">
              <w:rPr>
                <w:sz w:val="20"/>
                <w:szCs w:val="20"/>
                <w:lang w:eastAsia="lv-LV"/>
              </w:rPr>
              <w:t>47268</w:t>
            </w:r>
          </w:p>
        </w:tc>
        <w:tc>
          <w:tcPr>
            <w:tcW w:w="147" w:type="pct"/>
            <w:shd w:val="clear" w:color="auto" w:fill="auto"/>
            <w:noWrap/>
            <w:vAlign w:val="center"/>
            <w:hideMark/>
          </w:tcPr>
          <w:p w14:paraId="7FE15048"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1D1E920"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(ar reaģenta komplekta vērtību)</w:t>
            </w:r>
          </w:p>
        </w:tc>
        <w:tc>
          <w:tcPr>
            <w:tcW w:w="281" w:type="pct"/>
            <w:shd w:val="clear" w:color="auto" w:fill="auto"/>
            <w:vAlign w:val="center"/>
            <w:hideMark/>
          </w:tcPr>
          <w:p w14:paraId="6CE92AB1" w14:textId="77777777" w:rsidR="00997838" w:rsidRPr="00955D88" w:rsidRDefault="00997838" w:rsidP="003C4974">
            <w:pPr>
              <w:jc w:val="center"/>
              <w:rPr>
                <w:sz w:val="20"/>
                <w:szCs w:val="20"/>
                <w:lang w:eastAsia="lv-LV"/>
              </w:rPr>
            </w:pPr>
            <w:r w:rsidRPr="00955D88">
              <w:rPr>
                <w:sz w:val="20"/>
                <w:szCs w:val="20"/>
                <w:lang w:eastAsia="lv-LV"/>
              </w:rPr>
              <w:t>9.36</w:t>
            </w:r>
          </w:p>
        </w:tc>
        <w:tc>
          <w:tcPr>
            <w:tcW w:w="306" w:type="pct"/>
            <w:shd w:val="clear" w:color="auto" w:fill="auto"/>
            <w:vAlign w:val="center"/>
            <w:hideMark/>
          </w:tcPr>
          <w:p w14:paraId="4817BFB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2394B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0E2A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72ACB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58F74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E13DA06"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w:t>
            </w:r>
            <w:r w:rsidRPr="00955D88">
              <w:rPr>
                <w:sz w:val="20"/>
                <w:szCs w:val="20"/>
                <w:lang w:eastAsia="lv-LV"/>
              </w:rPr>
              <w:br/>
              <w:t>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AA019F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A176AF7" w14:textId="77777777" w:rsidTr="003C4974">
        <w:trPr>
          <w:trHeight w:val="4080"/>
        </w:trPr>
        <w:tc>
          <w:tcPr>
            <w:tcW w:w="482" w:type="pct"/>
            <w:shd w:val="clear" w:color="auto" w:fill="auto"/>
            <w:vAlign w:val="center"/>
            <w:hideMark/>
          </w:tcPr>
          <w:p w14:paraId="566CBB8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2462D9C6" w14:textId="77777777" w:rsidR="00997838" w:rsidRPr="00955D88" w:rsidRDefault="00997838" w:rsidP="003C4974">
            <w:pPr>
              <w:jc w:val="center"/>
              <w:rPr>
                <w:sz w:val="20"/>
                <w:szCs w:val="20"/>
                <w:lang w:eastAsia="lv-LV"/>
              </w:rPr>
            </w:pPr>
            <w:r w:rsidRPr="00955D88">
              <w:rPr>
                <w:sz w:val="20"/>
                <w:szCs w:val="20"/>
                <w:lang w:eastAsia="lv-LV"/>
              </w:rPr>
              <w:t>47269</w:t>
            </w:r>
          </w:p>
        </w:tc>
        <w:tc>
          <w:tcPr>
            <w:tcW w:w="147" w:type="pct"/>
            <w:shd w:val="clear" w:color="auto" w:fill="auto"/>
            <w:noWrap/>
            <w:vAlign w:val="center"/>
            <w:hideMark/>
          </w:tcPr>
          <w:p w14:paraId="7F494F73"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A79FCC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(bez reaģenta vērtības)</w:t>
            </w:r>
          </w:p>
        </w:tc>
        <w:tc>
          <w:tcPr>
            <w:tcW w:w="281" w:type="pct"/>
            <w:shd w:val="clear" w:color="auto" w:fill="auto"/>
            <w:noWrap/>
            <w:vAlign w:val="center"/>
            <w:hideMark/>
          </w:tcPr>
          <w:p w14:paraId="74E2CD22" w14:textId="77777777" w:rsidR="00997838" w:rsidRPr="00955D88" w:rsidRDefault="00997838" w:rsidP="003C4974">
            <w:pPr>
              <w:jc w:val="center"/>
              <w:rPr>
                <w:sz w:val="20"/>
                <w:szCs w:val="20"/>
                <w:lang w:eastAsia="lv-LV"/>
              </w:rPr>
            </w:pPr>
            <w:r w:rsidRPr="00955D88">
              <w:rPr>
                <w:sz w:val="20"/>
                <w:szCs w:val="20"/>
                <w:lang w:eastAsia="lv-LV"/>
              </w:rPr>
              <w:t>12.20</w:t>
            </w:r>
          </w:p>
        </w:tc>
        <w:tc>
          <w:tcPr>
            <w:tcW w:w="306" w:type="pct"/>
            <w:shd w:val="clear" w:color="auto" w:fill="auto"/>
            <w:vAlign w:val="center"/>
            <w:hideMark/>
          </w:tcPr>
          <w:p w14:paraId="3BE47AB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440DD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8D4427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206495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374E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2CAF5BD" w14:textId="77777777" w:rsidR="00997838" w:rsidRPr="00955D88" w:rsidRDefault="00997838" w:rsidP="003C4974">
            <w:pPr>
              <w:rPr>
                <w:sz w:val="20"/>
                <w:szCs w:val="20"/>
                <w:lang w:eastAsia="lv-LV"/>
              </w:rPr>
            </w:pPr>
            <w:r w:rsidRPr="00955D88">
              <w:rPr>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955D88">
              <w:rPr>
                <w:sz w:val="20"/>
                <w:szCs w:val="20"/>
                <w:lang w:eastAsia="lv-LV"/>
              </w:rPr>
              <w:t>Ziemeļkurzemes</w:t>
            </w:r>
            <w:proofErr w:type="spellEnd"/>
            <w:r w:rsidRPr="00955D88">
              <w:rPr>
                <w:sz w:val="20"/>
                <w:szCs w:val="20"/>
                <w:lang w:eastAsia="lv-LV"/>
              </w:rPr>
              <w:t xml:space="preserve"> reģionālā slimnīca” un SIA “Jēkabpils reģionālā slimnīca”. </w:t>
            </w:r>
            <w:r w:rsidRPr="00955D88">
              <w:rPr>
                <w:sz w:val="20"/>
                <w:szCs w:val="20"/>
                <w:lang w:eastAsia="lv-LV"/>
              </w:rPr>
              <w:br/>
              <w:t xml:space="preserve">Manipulāciju norāda, ja testu veic ar valsts centralizētā iepirkumā iegādātiem reaģentiem. Manipulācijas tarifā nav iekļautas reaģentu izmaksas. Manipulāciju nenorāda kopā ar manipulāciju 47078.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6F4235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602C98F" w14:textId="77777777" w:rsidTr="003C4974">
        <w:trPr>
          <w:trHeight w:val="2805"/>
        </w:trPr>
        <w:tc>
          <w:tcPr>
            <w:tcW w:w="482" w:type="pct"/>
            <w:shd w:val="clear" w:color="auto" w:fill="auto"/>
            <w:vAlign w:val="center"/>
            <w:hideMark/>
          </w:tcPr>
          <w:p w14:paraId="4F6F700E"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12A994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47328</w:t>
            </w:r>
          </w:p>
        </w:tc>
        <w:tc>
          <w:tcPr>
            <w:tcW w:w="147" w:type="pct"/>
            <w:shd w:val="clear" w:color="auto" w:fill="auto"/>
            <w:noWrap/>
            <w:vAlign w:val="center"/>
            <w:hideMark/>
          </w:tcPr>
          <w:p w14:paraId="5A466074"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8EF160F"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(bez reaģenta komplekta vērtības)</w:t>
            </w:r>
          </w:p>
        </w:tc>
        <w:tc>
          <w:tcPr>
            <w:tcW w:w="281" w:type="pct"/>
            <w:shd w:val="clear" w:color="auto" w:fill="auto"/>
            <w:noWrap/>
            <w:vAlign w:val="center"/>
            <w:hideMark/>
          </w:tcPr>
          <w:p w14:paraId="672E3389" w14:textId="77777777" w:rsidR="00997838" w:rsidRPr="00955D88" w:rsidRDefault="00997838" w:rsidP="003C4974">
            <w:pPr>
              <w:jc w:val="center"/>
              <w:rPr>
                <w:sz w:val="20"/>
                <w:szCs w:val="20"/>
                <w:lang w:eastAsia="lv-LV"/>
              </w:rPr>
            </w:pPr>
            <w:r w:rsidRPr="00955D88">
              <w:rPr>
                <w:sz w:val="20"/>
                <w:szCs w:val="20"/>
                <w:lang w:eastAsia="lv-LV"/>
              </w:rPr>
              <w:t>3.67</w:t>
            </w:r>
          </w:p>
        </w:tc>
        <w:tc>
          <w:tcPr>
            <w:tcW w:w="306" w:type="pct"/>
            <w:shd w:val="clear" w:color="auto" w:fill="auto"/>
            <w:vAlign w:val="center"/>
            <w:hideMark/>
          </w:tcPr>
          <w:p w14:paraId="727BF2C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81E68C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1A59CA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97701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59338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D9091D"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203F433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B6DE9B8" w14:textId="77777777" w:rsidTr="003C4974">
        <w:trPr>
          <w:trHeight w:val="1785"/>
        </w:trPr>
        <w:tc>
          <w:tcPr>
            <w:tcW w:w="482" w:type="pct"/>
            <w:shd w:val="clear" w:color="auto" w:fill="auto"/>
            <w:vAlign w:val="center"/>
            <w:hideMark/>
          </w:tcPr>
          <w:p w14:paraId="23FB435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7953835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47403</w:t>
            </w:r>
          </w:p>
        </w:tc>
        <w:tc>
          <w:tcPr>
            <w:tcW w:w="147" w:type="pct"/>
            <w:shd w:val="clear" w:color="auto" w:fill="auto"/>
            <w:noWrap/>
            <w:vAlign w:val="bottom"/>
            <w:hideMark/>
          </w:tcPr>
          <w:p w14:paraId="13E2DB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1021213"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(10 paraugi) (bez parauga paņemšanas)</w:t>
            </w:r>
          </w:p>
        </w:tc>
        <w:tc>
          <w:tcPr>
            <w:tcW w:w="281" w:type="pct"/>
            <w:shd w:val="clear" w:color="auto" w:fill="auto"/>
            <w:noWrap/>
            <w:vAlign w:val="center"/>
            <w:hideMark/>
          </w:tcPr>
          <w:p w14:paraId="477C24FD" w14:textId="77777777" w:rsidR="00997838" w:rsidRPr="00955D88" w:rsidRDefault="00997838" w:rsidP="003C4974">
            <w:pPr>
              <w:jc w:val="center"/>
              <w:rPr>
                <w:sz w:val="20"/>
                <w:szCs w:val="20"/>
                <w:lang w:eastAsia="lv-LV"/>
              </w:rPr>
            </w:pPr>
            <w:r w:rsidRPr="00955D88">
              <w:rPr>
                <w:sz w:val="20"/>
                <w:szCs w:val="20"/>
                <w:lang w:eastAsia="lv-LV"/>
              </w:rPr>
              <w:t>7.42</w:t>
            </w:r>
          </w:p>
        </w:tc>
        <w:tc>
          <w:tcPr>
            <w:tcW w:w="306" w:type="pct"/>
            <w:shd w:val="clear" w:color="auto" w:fill="auto"/>
            <w:vAlign w:val="center"/>
            <w:hideMark/>
          </w:tcPr>
          <w:p w14:paraId="00A3DFB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9C9702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FE1574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2DCFC9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2D40A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AC9B8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7D82E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B5FE3C5" w14:textId="77777777" w:rsidTr="003C4974">
        <w:trPr>
          <w:trHeight w:val="426"/>
        </w:trPr>
        <w:tc>
          <w:tcPr>
            <w:tcW w:w="482" w:type="pct"/>
            <w:shd w:val="clear" w:color="auto" w:fill="auto"/>
            <w:vAlign w:val="center"/>
            <w:hideMark/>
          </w:tcPr>
          <w:p w14:paraId="72AC3A37" w14:textId="77777777" w:rsidR="00997838" w:rsidRPr="00955D88" w:rsidRDefault="00997838" w:rsidP="003C4974">
            <w:pPr>
              <w:jc w:val="center"/>
              <w:rPr>
                <w:sz w:val="20"/>
                <w:szCs w:val="20"/>
                <w:lang w:eastAsia="lv-LV"/>
              </w:rPr>
            </w:pPr>
            <w:r w:rsidRPr="00955D88">
              <w:rPr>
                <w:sz w:val="20"/>
                <w:szCs w:val="20"/>
                <w:lang w:eastAsia="lv-LV"/>
              </w:rPr>
              <w:t xml:space="preserve">Vīrusiem specifisko </w:t>
            </w:r>
            <w:r w:rsidRPr="00955D88">
              <w:rPr>
                <w:sz w:val="20"/>
                <w:szCs w:val="20"/>
                <w:lang w:eastAsia="lv-LV"/>
              </w:rPr>
              <w:lastRenderedPageBreak/>
              <w:t>antivielu noteikšana</w:t>
            </w:r>
          </w:p>
        </w:tc>
        <w:tc>
          <w:tcPr>
            <w:tcW w:w="276" w:type="pct"/>
            <w:shd w:val="clear" w:color="auto" w:fill="auto"/>
            <w:noWrap/>
            <w:vAlign w:val="center"/>
            <w:hideMark/>
          </w:tcPr>
          <w:p w14:paraId="54425248" w14:textId="77777777" w:rsidR="00997838" w:rsidRPr="00955D88" w:rsidRDefault="00997838" w:rsidP="003C4974">
            <w:pPr>
              <w:jc w:val="center"/>
              <w:rPr>
                <w:color w:val="000000"/>
                <w:sz w:val="20"/>
                <w:szCs w:val="20"/>
                <w:lang w:eastAsia="lv-LV"/>
              </w:rPr>
            </w:pPr>
            <w:r w:rsidRPr="00955D88">
              <w:rPr>
                <w:color w:val="000000"/>
                <w:sz w:val="20"/>
                <w:szCs w:val="20"/>
                <w:lang w:eastAsia="lv-LV"/>
              </w:rPr>
              <w:lastRenderedPageBreak/>
              <w:t>47404</w:t>
            </w:r>
          </w:p>
        </w:tc>
        <w:tc>
          <w:tcPr>
            <w:tcW w:w="147" w:type="pct"/>
            <w:shd w:val="clear" w:color="auto" w:fill="auto"/>
            <w:noWrap/>
            <w:vAlign w:val="bottom"/>
            <w:hideMark/>
          </w:tcPr>
          <w:p w14:paraId="0F5B693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0DFA996" w14:textId="77777777" w:rsidR="00997838" w:rsidRPr="00955D88" w:rsidRDefault="00997838" w:rsidP="003C4974">
            <w:pPr>
              <w:rPr>
                <w:sz w:val="20"/>
                <w:szCs w:val="20"/>
                <w:lang w:eastAsia="lv-LV"/>
              </w:rPr>
            </w:pPr>
            <w:r w:rsidRPr="00955D88">
              <w:rPr>
                <w:sz w:val="20"/>
                <w:szCs w:val="20"/>
                <w:lang w:eastAsia="lv-LV"/>
              </w:rPr>
              <w:t>Siekalu parauga paņemšana SARS-CoV-</w:t>
            </w:r>
            <w:r w:rsidRPr="00955D88">
              <w:rPr>
                <w:sz w:val="20"/>
                <w:szCs w:val="20"/>
                <w:lang w:eastAsia="lv-LV"/>
              </w:rPr>
              <w:lastRenderedPageBreak/>
              <w:t>2 (COVID-19) izmeklējumam</w:t>
            </w:r>
          </w:p>
        </w:tc>
        <w:tc>
          <w:tcPr>
            <w:tcW w:w="281" w:type="pct"/>
            <w:shd w:val="clear" w:color="auto" w:fill="auto"/>
            <w:noWrap/>
            <w:vAlign w:val="center"/>
            <w:hideMark/>
          </w:tcPr>
          <w:p w14:paraId="5F79B416" w14:textId="77777777" w:rsidR="00997838" w:rsidRPr="00955D88" w:rsidRDefault="00997838" w:rsidP="003C4974">
            <w:pPr>
              <w:jc w:val="center"/>
              <w:rPr>
                <w:sz w:val="20"/>
                <w:szCs w:val="20"/>
                <w:lang w:eastAsia="lv-LV"/>
              </w:rPr>
            </w:pPr>
            <w:r w:rsidRPr="00955D88">
              <w:rPr>
                <w:sz w:val="20"/>
                <w:szCs w:val="20"/>
                <w:lang w:eastAsia="lv-LV"/>
              </w:rPr>
              <w:lastRenderedPageBreak/>
              <w:t>0.00</w:t>
            </w:r>
          </w:p>
        </w:tc>
        <w:tc>
          <w:tcPr>
            <w:tcW w:w="306" w:type="pct"/>
            <w:shd w:val="clear" w:color="auto" w:fill="auto"/>
            <w:vAlign w:val="center"/>
            <w:hideMark/>
          </w:tcPr>
          <w:p w14:paraId="5AFE8C9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264DD4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289541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96AEC6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FC68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F547A85"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w:t>
            </w:r>
            <w:r w:rsidRPr="00955D88">
              <w:rPr>
                <w:sz w:val="20"/>
                <w:szCs w:val="20"/>
                <w:lang w:eastAsia="lv-LV"/>
              </w:rPr>
              <w:lastRenderedPageBreak/>
              <w:t xml:space="preserve">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Nr.555 243.punktā noteikto.</w:t>
            </w:r>
          </w:p>
        </w:tc>
        <w:tc>
          <w:tcPr>
            <w:tcW w:w="896" w:type="pct"/>
            <w:shd w:val="clear" w:color="auto" w:fill="auto"/>
            <w:hideMark/>
          </w:tcPr>
          <w:p w14:paraId="06ECF42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w:t>
            </w:r>
            <w:r w:rsidRPr="00955D88">
              <w:rPr>
                <w:color w:val="000000"/>
                <w:sz w:val="20"/>
                <w:szCs w:val="20"/>
                <w:lang w:eastAsia="lv-LV"/>
              </w:rPr>
              <w:lastRenderedPageBreak/>
              <w:t>Covid-19 saistītās manipulāciju apmaksas termiņš ir pagarināts līdz  31.12.2021.</w:t>
            </w:r>
          </w:p>
        </w:tc>
      </w:tr>
      <w:tr w:rsidR="00997838" w:rsidRPr="00955D88" w14:paraId="2C7478CF" w14:textId="77777777" w:rsidTr="00997838">
        <w:trPr>
          <w:trHeight w:val="50"/>
        </w:trPr>
        <w:tc>
          <w:tcPr>
            <w:tcW w:w="482" w:type="pct"/>
            <w:shd w:val="clear" w:color="auto" w:fill="auto"/>
            <w:vAlign w:val="center"/>
            <w:hideMark/>
          </w:tcPr>
          <w:p w14:paraId="38B1E7B7"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1C1327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47405</w:t>
            </w:r>
          </w:p>
        </w:tc>
        <w:tc>
          <w:tcPr>
            <w:tcW w:w="147" w:type="pct"/>
            <w:shd w:val="clear" w:color="auto" w:fill="auto"/>
            <w:noWrap/>
            <w:vAlign w:val="bottom"/>
            <w:hideMark/>
          </w:tcPr>
          <w:p w14:paraId="25E2394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2BC0A78" w14:textId="77777777" w:rsidR="00997838" w:rsidRPr="00955D88" w:rsidRDefault="00997838" w:rsidP="003C4974">
            <w:pPr>
              <w:rPr>
                <w:sz w:val="20"/>
                <w:szCs w:val="20"/>
                <w:lang w:eastAsia="lv-LV"/>
              </w:rPr>
            </w:pPr>
            <w:r w:rsidRPr="00955D88">
              <w:rPr>
                <w:sz w:val="20"/>
                <w:szCs w:val="20"/>
                <w:lang w:eastAsia="lv-LV"/>
              </w:rPr>
              <w:t>Siekalu parauga paņemšanas komplekts un loģistika SARS-CoV-2 (COVID-19) izmeklējumam</w:t>
            </w:r>
          </w:p>
        </w:tc>
        <w:tc>
          <w:tcPr>
            <w:tcW w:w="281" w:type="pct"/>
            <w:shd w:val="clear" w:color="auto" w:fill="auto"/>
            <w:noWrap/>
            <w:vAlign w:val="center"/>
            <w:hideMark/>
          </w:tcPr>
          <w:p w14:paraId="32EA87D8" w14:textId="77777777" w:rsidR="00997838" w:rsidRPr="00955D88" w:rsidRDefault="00997838" w:rsidP="003C4974">
            <w:pPr>
              <w:jc w:val="center"/>
              <w:rPr>
                <w:sz w:val="20"/>
                <w:szCs w:val="20"/>
                <w:lang w:eastAsia="lv-LV"/>
              </w:rPr>
            </w:pPr>
            <w:r w:rsidRPr="00955D88">
              <w:rPr>
                <w:sz w:val="20"/>
                <w:szCs w:val="20"/>
                <w:lang w:eastAsia="lv-LV"/>
              </w:rPr>
              <w:t>3.36</w:t>
            </w:r>
          </w:p>
        </w:tc>
        <w:tc>
          <w:tcPr>
            <w:tcW w:w="306" w:type="pct"/>
            <w:shd w:val="clear" w:color="auto" w:fill="auto"/>
            <w:vAlign w:val="center"/>
            <w:hideMark/>
          </w:tcPr>
          <w:p w14:paraId="6A6A32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72C9B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562B8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75E578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50F6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FAC9BA" w14:textId="77777777" w:rsidR="00997838" w:rsidRPr="00955D88" w:rsidRDefault="00997838" w:rsidP="003C4974">
            <w:pPr>
              <w:rPr>
                <w:sz w:val="20"/>
                <w:szCs w:val="20"/>
                <w:lang w:eastAsia="lv-LV"/>
              </w:rPr>
            </w:pPr>
            <w:r w:rsidRPr="00955D88">
              <w:rPr>
                <w:sz w:val="20"/>
                <w:szCs w:val="20"/>
                <w:lang w:eastAsia="lv-LV"/>
              </w:rPr>
              <w:t xml:space="preserve">Manipulācijas tarifā ietilpst </w:t>
            </w:r>
            <w:r w:rsidRPr="00955D88">
              <w:rPr>
                <w:sz w:val="20"/>
                <w:szCs w:val="20"/>
                <w:lang w:eastAsia="lv-LV"/>
              </w:rPr>
              <w:br/>
              <w:t xml:space="preserve">1) siekalu parauga komplekta (lietošanas pamācība, savākšanas trauciņš, stabilizators) izmaksas </w:t>
            </w:r>
            <w:r w:rsidRPr="00955D88">
              <w:rPr>
                <w:sz w:val="20"/>
                <w:szCs w:val="20"/>
                <w:lang w:eastAsia="lv-LV"/>
              </w:rPr>
              <w:br/>
              <w:t xml:space="preserve">2) loģistikas (koordinēšana, nogāde - piegāde) izmaksas. </w:t>
            </w:r>
            <w:r w:rsidRPr="00955D88">
              <w:rPr>
                <w:sz w:val="20"/>
                <w:szCs w:val="20"/>
                <w:lang w:eastAsia="lv-LV"/>
              </w:rPr>
              <w:br/>
              <w:t>Manipulāciju apmaksā ārstniecības iestādēm, kurām tās apmaksa un apmaksas nosacījumi ietverti līguma nosacījumos. Manipulāciju nenorāda kopā ar manipulācijām 60162, 60164, 60173.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w:t>
            </w:r>
            <w:r w:rsidRPr="00955D88">
              <w:rPr>
                <w:sz w:val="20"/>
                <w:szCs w:val="20"/>
                <w:lang w:eastAsia="lv-LV"/>
              </w:rPr>
              <w:lastRenderedPageBreak/>
              <w:t>243.punktā noteikto.</w:t>
            </w:r>
          </w:p>
        </w:tc>
        <w:tc>
          <w:tcPr>
            <w:tcW w:w="896" w:type="pct"/>
            <w:shd w:val="clear" w:color="auto" w:fill="auto"/>
            <w:hideMark/>
          </w:tcPr>
          <w:p w14:paraId="0D19A8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4B05E6F" w14:textId="77777777" w:rsidTr="003C4974">
        <w:trPr>
          <w:trHeight w:val="1785"/>
        </w:trPr>
        <w:tc>
          <w:tcPr>
            <w:tcW w:w="482" w:type="pct"/>
            <w:shd w:val="clear" w:color="auto" w:fill="auto"/>
            <w:vAlign w:val="center"/>
            <w:hideMark/>
          </w:tcPr>
          <w:p w14:paraId="0B4B5C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52B7D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47406</w:t>
            </w:r>
          </w:p>
        </w:tc>
        <w:tc>
          <w:tcPr>
            <w:tcW w:w="147" w:type="pct"/>
            <w:shd w:val="clear" w:color="auto" w:fill="auto"/>
            <w:noWrap/>
            <w:vAlign w:val="bottom"/>
            <w:hideMark/>
          </w:tcPr>
          <w:p w14:paraId="508CF11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090A78"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(2 paraugi) (bez parauga paņemšanas)</w:t>
            </w:r>
          </w:p>
        </w:tc>
        <w:tc>
          <w:tcPr>
            <w:tcW w:w="281" w:type="pct"/>
            <w:shd w:val="clear" w:color="auto" w:fill="auto"/>
            <w:noWrap/>
            <w:vAlign w:val="center"/>
            <w:hideMark/>
          </w:tcPr>
          <w:p w14:paraId="57E369A5" w14:textId="77777777" w:rsidR="00997838" w:rsidRPr="00955D88" w:rsidRDefault="00997838" w:rsidP="003C4974">
            <w:pPr>
              <w:jc w:val="center"/>
              <w:rPr>
                <w:sz w:val="20"/>
                <w:szCs w:val="20"/>
                <w:lang w:eastAsia="lv-LV"/>
              </w:rPr>
            </w:pPr>
            <w:r w:rsidRPr="00955D88">
              <w:rPr>
                <w:sz w:val="20"/>
                <w:szCs w:val="20"/>
                <w:lang w:eastAsia="lv-LV"/>
              </w:rPr>
              <w:t>15.98</w:t>
            </w:r>
          </w:p>
        </w:tc>
        <w:tc>
          <w:tcPr>
            <w:tcW w:w="306" w:type="pct"/>
            <w:shd w:val="clear" w:color="auto" w:fill="auto"/>
            <w:vAlign w:val="center"/>
            <w:hideMark/>
          </w:tcPr>
          <w:p w14:paraId="4A58C6C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CF2A2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890A37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DBAD6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998F3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BD4C5AB"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CAFF0A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DE7961" w14:textId="77777777" w:rsidTr="003C4974">
        <w:trPr>
          <w:trHeight w:val="1785"/>
        </w:trPr>
        <w:tc>
          <w:tcPr>
            <w:tcW w:w="482" w:type="pct"/>
            <w:shd w:val="clear" w:color="auto" w:fill="auto"/>
            <w:vAlign w:val="center"/>
            <w:hideMark/>
          </w:tcPr>
          <w:p w14:paraId="4D239666"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94DAB3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47407</w:t>
            </w:r>
          </w:p>
        </w:tc>
        <w:tc>
          <w:tcPr>
            <w:tcW w:w="147" w:type="pct"/>
            <w:shd w:val="clear" w:color="auto" w:fill="auto"/>
            <w:noWrap/>
            <w:vAlign w:val="bottom"/>
            <w:hideMark/>
          </w:tcPr>
          <w:p w14:paraId="63AEF10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9610696"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(3 paraugi) (bez parauga paņemšanas)</w:t>
            </w:r>
          </w:p>
        </w:tc>
        <w:tc>
          <w:tcPr>
            <w:tcW w:w="281" w:type="pct"/>
            <w:shd w:val="clear" w:color="auto" w:fill="auto"/>
            <w:noWrap/>
            <w:vAlign w:val="center"/>
            <w:hideMark/>
          </w:tcPr>
          <w:p w14:paraId="2A46840E" w14:textId="77777777" w:rsidR="00997838" w:rsidRPr="00955D88" w:rsidRDefault="00997838" w:rsidP="003C4974">
            <w:pPr>
              <w:jc w:val="center"/>
              <w:rPr>
                <w:sz w:val="20"/>
                <w:szCs w:val="20"/>
                <w:lang w:eastAsia="lv-LV"/>
              </w:rPr>
            </w:pPr>
            <w:r w:rsidRPr="00955D88">
              <w:rPr>
                <w:sz w:val="20"/>
                <w:szCs w:val="20"/>
                <w:lang w:eastAsia="lv-LV"/>
              </w:rPr>
              <w:t>12.41</w:t>
            </w:r>
          </w:p>
        </w:tc>
        <w:tc>
          <w:tcPr>
            <w:tcW w:w="306" w:type="pct"/>
            <w:shd w:val="clear" w:color="auto" w:fill="auto"/>
            <w:vAlign w:val="center"/>
            <w:hideMark/>
          </w:tcPr>
          <w:p w14:paraId="6E44E59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428261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4A63E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7E8429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44F0CB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A6D5D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666768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232678" w14:textId="77777777" w:rsidTr="00997838">
        <w:trPr>
          <w:trHeight w:val="858"/>
        </w:trPr>
        <w:tc>
          <w:tcPr>
            <w:tcW w:w="482" w:type="pct"/>
            <w:shd w:val="clear" w:color="auto" w:fill="auto"/>
            <w:vAlign w:val="center"/>
            <w:hideMark/>
          </w:tcPr>
          <w:p w14:paraId="18E351C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3C553C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47408</w:t>
            </w:r>
          </w:p>
        </w:tc>
        <w:tc>
          <w:tcPr>
            <w:tcW w:w="147" w:type="pct"/>
            <w:shd w:val="clear" w:color="auto" w:fill="auto"/>
            <w:noWrap/>
            <w:vAlign w:val="bottom"/>
            <w:hideMark/>
          </w:tcPr>
          <w:p w14:paraId="242CB9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2DF42F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(4 paraugi) (bez parauga paņemšanas)</w:t>
            </w:r>
          </w:p>
        </w:tc>
        <w:tc>
          <w:tcPr>
            <w:tcW w:w="281" w:type="pct"/>
            <w:shd w:val="clear" w:color="auto" w:fill="auto"/>
            <w:noWrap/>
            <w:vAlign w:val="center"/>
            <w:hideMark/>
          </w:tcPr>
          <w:p w14:paraId="2A189808" w14:textId="77777777" w:rsidR="00997838" w:rsidRPr="00955D88" w:rsidRDefault="00997838" w:rsidP="003C4974">
            <w:pPr>
              <w:jc w:val="center"/>
              <w:rPr>
                <w:sz w:val="20"/>
                <w:szCs w:val="20"/>
                <w:lang w:eastAsia="lv-LV"/>
              </w:rPr>
            </w:pPr>
            <w:r w:rsidRPr="00955D88">
              <w:rPr>
                <w:sz w:val="20"/>
                <w:szCs w:val="20"/>
                <w:lang w:eastAsia="lv-LV"/>
              </w:rPr>
              <w:t>10.63</w:t>
            </w:r>
          </w:p>
        </w:tc>
        <w:tc>
          <w:tcPr>
            <w:tcW w:w="306" w:type="pct"/>
            <w:shd w:val="clear" w:color="auto" w:fill="auto"/>
            <w:vAlign w:val="center"/>
            <w:hideMark/>
          </w:tcPr>
          <w:p w14:paraId="0C8D3B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12BD53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99FD58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3CEA1F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291E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98432A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w:t>
            </w:r>
            <w:r w:rsidRPr="00955D88">
              <w:rPr>
                <w:sz w:val="20"/>
                <w:szCs w:val="20"/>
                <w:lang w:eastAsia="lv-LV"/>
              </w:rPr>
              <w:lastRenderedPageBreak/>
              <w:t xml:space="preserve">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F98DB5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CA2DF71" w14:textId="77777777" w:rsidTr="003C4974">
        <w:trPr>
          <w:trHeight w:val="1785"/>
        </w:trPr>
        <w:tc>
          <w:tcPr>
            <w:tcW w:w="482" w:type="pct"/>
            <w:shd w:val="clear" w:color="auto" w:fill="auto"/>
            <w:vAlign w:val="center"/>
            <w:hideMark/>
          </w:tcPr>
          <w:p w14:paraId="2D8794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551051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47409</w:t>
            </w:r>
          </w:p>
        </w:tc>
        <w:tc>
          <w:tcPr>
            <w:tcW w:w="147" w:type="pct"/>
            <w:shd w:val="clear" w:color="auto" w:fill="auto"/>
            <w:noWrap/>
            <w:vAlign w:val="bottom"/>
            <w:hideMark/>
          </w:tcPr>
          <w:p w14:paraId="503E441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FC7DBCE"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(5 paraugi) (bez parauga paņemšanas)</w:t>
            </w:r>
          </w:p>
        </w:tc>
        <w:tc>
          <w:tcPr>
            <w:tcW w:w="281" w:type="pct"/>
            <w:shd w:val="clear" w:color="auto" w:fill="auto"/>
            <w:noWrap/>
            <w:vAlign w:val="center"/>
            <w:hideMark/>
          </w:tcPr>
          <w:p w14:paraId="314874C8" w14:textId="77777777" w:rsidR="00997838" w:rsidRPr="00955D88" w:rsidRDefault="00997838" w:rsidP="003C4974">
            <w:pPr>
              <w:jc w:val="center"/>
              <w:rPr>
                <w:sz w:val="20"/>
                <w:szCs w:val="20"/>
                <w:lang w:eastAsia="lv-LV"/>
              </w:rPr>
            </w:pPr>
            <w:r w:rsidRPr="00955D88">
              <w:rPr>
                <w:sz w:val="20"/>
                <w:szCs w:val="20"/>
                <w:lang w:eastAsia="lv-LV"/>
              </w:rPr>
              <w:t>9.56</w:t>
            </w:r>
          </w:p>
        </w:tc>
        <w:tc>
          <w:tcPr>
            <w:tcW w:w="306" w:type="pct"/>
            <w:shd w:val="clear" w:color="auto" w:fill="auto"/>
            <w:vAlign w:val="center"/>
            <w:hideMark/>
          </w:tcPr>
          <w:p w14:paraId="43B4FBB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12A6E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E7CD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D4324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9989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631B80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C6DD57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DCDFDA" w14:textId="77777777" w:rsidTr="003C4974">
        <w:trPr>
          <w:trHeight w:val="1785"/>
        </w:trPr>
        <w:tc>
          <w:tcPr>
            <w:tcW w:w="482" w:type="pct"/>
            <w:shd w:val="clear" w:color="auto" w:fill="auto"/>
            <w:vAlign w:val="center"/>
            <w:hideMark/>
          </w:tcPr>
          <w:p w14:paraId="6F62C82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BA501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47410</w:t>
            </w:r>
          </w:p>
        </w:tc>
        <w:tc>
          <w:tcPr>
            <w:tcW w:w="147" w:type="pct"/>
            <w:shd w:val="clear" w:color="auto" w:fill="auto"/>
            <w:noWrap/>
            <w:vAlign w:val="bottom"/>
            <w:hideMark/>
          </w:tcPr>
          <w:p w14:paraId="4449485B"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69ACEA"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(6 paraugi) (bez parauga paņemšanas)</w:t>
            </w:r>
          </w:p>
        </w:tc>
        <w:tc>
          <w:tcPr>
            <w:tcW w:w="281" w:type="pct"/>
            <w:shd w:val="clear" w:color="auto" w:fill="auto"/>
            <w:noWrap/>
            <w:vAlign w:val="center"/>
            <w:hideMark/>
          </w:tcPr>
          <w:p w14:paraId="531B6F63" w14:textId="77777777" w:rsidR="00997838" w:rsidRPr="00955D88" w:rsidRDefault="00997838" w:rsidP="003C4974">
            <w:pPr>
              <w:jc w:val="center"/>
              <w:rPr>
                <w:sz w:val="20"/>
                <w:szCs w:val="20"/>
                <w:lang w:eastAsia="lv-LV"/>
              </w:rPr>
            </w:pPr>
            <w:r w:rsidRPr="00955D88">
              <w:rPr>
                <w:sz w:val="20"/>
                <w:szCs w:val="20"/>
                <w:lang w:eastAsia="lv-LV"/>
              </w:rPr>
              <w:t>8.85</w:t>
            </w:r>
          </w:p>
        </w:tc>
        <w:tc>
          <w:tcPr>
            <w:tcW w:w="306" w:type="pct"/>
            <w:shd w:val="clear" w:color="auto" w:fill="auto"/>
            <w:vAlign w:val="center"/>
            <w:hideMark/>
          </w:tcPr>
          <w:p w14:paraId="5E8D15C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588A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6E67C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3547CE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49533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70AF50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7957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4DEE2F" w14:textId="77777777" w:rsidTr="003C4974">
        <w:trPr>
          <w:trHeight w:val="1785"/>
        </w:trPr>
        <w:tc>
          <w:tcPr>
            <w:tcW w:w="482" w:type="pct"/>
            <w:shd w:val="clear" w:color="auto" w:fill="auto"/>
            <w:vAlign w:val="center"/>
            <w:hideMark/>
          </w:tcPr>
          <w:p w14:paraId="5E8472D4"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A36178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47411</w:t>
            </w:r>
          </w:p>
        </w:tc>
        <w:tc>
          <w:tcPr>
            <w:tcW w:w="147" w:type="pct"/>
            <w:shd w:val="clear" w:color="auto" w:fill="auto"/>
            <w:noWrap/>
            <w:vAlign w:val="bottom"/>
            <w:hideMark/>
          </w:tcPr>
          <w:p w14:paraId="2831F1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19426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(7 paraugi) (bez parauga paņemšanas)</w:t>
            </w:r>
          </w:p>
        </w:tc>
        <w:tc>
          <w:tcPr>
            <w:tcW w:w="281" w:type="pct"/>
            <w:shd w:val="clear" w:color="auto" w:fill="auto"/>
            <w:noWrap/>
            <w:vAlign w:val="center"/>
            <w:hideMark/>
          </w:tcPr>
          <w:p w14:paraId="2714E79F" w14:textId="77777777" w:rsidR="00997838" w:rsidRPr="00955D88" w:rsidRDefault="00997838" w:rsidP="003C4974">
            <w:pPr>
              <w:jc w:val="center"/>
              <w:rPr>
                <w:sz w:val="20"/>
                <w:szCs w:val="20"/>
                <w:lang w:eastAsia="lv-LV"/>
              </w:rPr>
            </w:pPr>
            <w:r w:rsidRPr="00955D88">
              <w:rPr>
                <w:sz w:val="20"/>
                <w:szCs w:val="20"/>
                <w:lang w:eastAsia="lv-LV"/>
              </w:rPr>
              <w:t>8.34</w:t>
            </w:r>
          </w:p>
        </w:tc>
        <w:tc>
          <w:tcPr>
            <w:tcW w:w="306" w:type="pct"/>
            <w:shd w:val="clear" w:color="auto" w:fill="auto"/>
            <w:vAlign w:val="center"/>
            <w:hideMark/>
          </w:tcPr>
          <w:p w14:paraId="68068AD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08356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F5F3E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9AE14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C20E8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B43CCA"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98CF2D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4CA8D08" w14:textId="77777777" w:rsidTr="003C4974">
        <w:trPr>
          <w:trHeight w:val="1785"/>
        </w:trPr>
        <w:tc>
          <w:tcPr>
            <w:tcW w:w="482" w:type="pct"/>
            <w:shd w:val="clear" w:color="auto" w:fill="auto"/>
            <w:vAlign w:val="center"/>
            <w:hideMark/>
          </w:tcPr>
          <w:p w14:paraId="1BB7827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A15507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47412</w:t>
            </w:r>
          </w:p>
        </w:tc>
        <w:tc>
          <w:tcPr>
            <w:tcW w:w="147" w:type="pct"/>
            <w:shd w:val="clear" w:color="auto" w:fill="auto"/>
            <w:noWrap/>
            <w:vAlign w:val="bottom"/>
            <w:hideMark/>
          </w:tcPr>
          <w:p w14:paraId="4EBCF6B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52A71F"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(8 paraugi) (bez parauga paņemšanas)</w:t>
            </w:r>
          </w:p>
        </w:tc>
        <w:tc>
          <w:tcPr>
            <w:tcW w:w="281" w:type="pct"/>
            <w:shd w:val="clear" w:color="auto" w:fill="auto"/>
            <w:noWrap/>
            <w:vAlign w:val="center"/>
            <w:hideMark/>
          </w:tcPr>
          <w:p w14:paraId="77E230C4" w14:textId="77777777" w:rsidR="00997838" w:rsidRPr="00955D88" w:rsidRDefault="00997838" w:rsidP="003C4974">
            <w:pPr>
              <w:jc w:val="center"/>
              <w:rPr>
                <w:sz w:val="20"/>
                <w:szCs w:val="20"/>
                <w:lang w:eastAsia="lv-LV"/>
              </w:rPr>
            </w:pPr>
            <w:r w:rsidRPr="00955D88">
              <w:rPr>
                <w:sz w:val="20"/>
                <w:szCs w:val="20"/>
                <w:lang w:eastAsia="lv-LV"/>
              </w:rPr>
              <w:t>7.96</w:t>
            </w:r>
          </w:p>
        </w:tc>
        <w:tc>
          <w:tcPr>
            <w:tcW w:w="306" w:type="pct"/>
            <w:shd w:val="clear" w:color="auto" w:fill="auto"/>
            <w:vAlign w:val="center"/>
            <w:hideMark/>
          </w:tcPr>
          <w:p w14:paraId="3B75CD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15D9DA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F75200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B5A6DA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72D9A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7AC9D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09E525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6A3D873" w14:textId="77777777" w:rsidTr="00997838">
        <w:trPr>
          <w:trHeight w:val="716"/>
        </w:trPr>
        <w:tc>
          <w:tcPr>
            <w:tcW w:w="482" w:type="pct"/>
            <w:shd w:val="clear" w:color="auto" w:fill="auto"/>
            <w:vAlign w:val="center"/>
            <w:hideMark/>
          </w:tcPr>
          <w:p w14:paraId="79913E2D"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40B3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47413</w:t>
            </w:r>
          </w:p>
        </w:tc>
        <w:tc>
          <w:tcPr>
            <w:tcW w:w="147" w:type="pct"/>
            <w:shd w:val="clear" w:color="auto" w:fill="auto"/>
            <w:noWrap/>
            <w:vAlign w:val="bottom"/>
            <w:hideMark/>
          </w:tcPr>
          <w:p w14:paraId="4DD3583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FED34DD"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(9 paraugi) (bez parauga paņemšanas)</w:t>
            </w:r>
          </w:p>
        </w:tc>
        <w:tc>
          <w:tcPr>
            <w:tcW w:w="281" w:type="pct"/>
            <w:shd w:val="clear" w:color="auto" w:fill="auto"/>
            <w:noWrap/>
            <w:vAlign w:val="center"/>
            <w:hideMark/>
          </w:tcPr>
          <w:p w14:paraId="0A11E32C" w14:textId="77777777" w:rsidR="00997838" w:rsidRPr="00955D88" w:rsidRDefault="00997838" w:rsidP="003C4974">
            <w:pPr>
              <w:jc w:val="center"/>
              <w:rPr>
                <w:sz w:val="20"/>
                <w:szCs w:val="20"/>
                <w:lang w:eastAsia="lv-LV"/>
              </w:rPr>
            </w:pPr>
            <w:r w:rsidRPr="00955D88">
              <w:rPr>
                <w:sz w:val="20"/>
                <w:szCs w:val="20"/>
                <w:lang w:eastAsia="lv-LV"/>
              </w:rPr>
              <w:t>7.66</w:t>
            </w:r>
          </w:p>
        </w:tc>
        <w:tc>
          <w:tcPr>
            <w:tcW w:w="306" w:type="pct"/>
            <w:shd w:val="clear" w:color="auto" w:fill="auto"/>
            <w:vAlign w:val="center"/>
            <w:hideMark/>
          </w:tcPr>
          <w:p w14:paraId="6B44BD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18E3B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0E4FB5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B8BD96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F1F39B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F6661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lastRenderedPageBreak/>
              <w:t>31.12.2021</w:t>
            </w:r>
            <w:r w:rsidRPr="00955D88">
              <w:rPr>
                <w:sz w:val="20"/>
                <w:szCs w:val="20"/>
                <w:lang w:eastAsia="lv-LV"/>
              </w:rPr>
              <w:t>. saskaņā ar MK noteikumu Nr.555 243.punktā noteikto.</w:t>
            </w:r>
          </w:p>
        </w:tc>
        <w:tc>
          <w:tcPr>
            <w:tcW w:w="896" w:type="pct"/>
            <w:shd w:val="clear" w:color="auto" w:fill="auto"/>
            <w:hideMark/>
          </w:tcPr>
          <w:p w14:paraId="76B7722B"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53BEFC" w14:textId="77777777" w:rsidTr="003C4974">
        <w:trPr>
          <w:trHeight w:val="1530"/>
        </w:trPr>
        <w:tc>
          <w:tcPr>
            <w:tcW w:w="482" w:type="pct"/>
            <w:shd w:val="clear" w:color="auto" w:fill="auto"/>
            <w:vAlign w:val="center"/>
            <w:hideMark/>
          </w:tcPr>
          <w:p w14:paraId="06B3A5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4D90F4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47416</w:t>
            </w:r>
          </w:p>
        </w:tc>
        <w:tc>
          <w:tcPr>
            <w:tcW w:w="147" w:type="pct"/>
            <w:shd w:val="clear" w:color="auto" w:fill="auto"/>
            <w:noWrap/>
            <w:vAlign w:val="bottom"/>
            <w:hideMark/>
          </w:tcPr>
          <w:p w14:paraId="062BF9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005D9A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laboratorijā</w:t>
            </w:r>
          </w:p>
        </w:tc>
        <w:tc>
          <w:tcPr>
            <w:tcW w:w="281" w:type="pct"/>
            <w:shd w:val="clear" w:color="auto" w:fill="auto"/>
            <w:noWrap/>
            <w:vAlign w:val="center"/>
            <w:hideMark/>
          </w:tcPr>
          <w:p w14:paraId="5B7BA77E" w14:textId="77777777" w:rsidR="00997838" w:rsidRPr="00955D88" w:rsidRDefault="00997838" w:rsidP="003C4974">
            <w:pPr>
              <w:jc w:val="center"/>
              <w:rPr>
                <w:sz w:val="20"/>
                <w:szCs w:val="20"/>
                <w:lang w:eastAsia="lv-LV"/>
              </w:rPr>
            </w:pPr>
            <w:r w:rsidRPr="00955D88">
              <w:rPr>
                <w:sz w:val="20"/>
                <w:szCs w:val="20"/>
                <w:lang w:eastAsia="lv-LV"/>
              </w:rPr>
              <w:t>2.85</w:t>
            </w:r>
          </w:p>
        </w:tc>
        <w:tc>
          <w:tcPr>
            <w:tcW w:w="306" w:type="pct"/>
            <w:shd w:val="clear" w:color="auto" w:fill="auto"/>
            <w:vAlign w:val="center"/>
            <w:hideMark/>
          </w:tcPr>
          <w:p w14:paraId="31D5861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6785B063"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0ECCC1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01D79D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D796D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AC3050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laboratorijā.</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6A5DE7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08FAFD4" w14:textId="77777777" w:rsidTr="003C4974">
        <w:trPr>
          <w:trHeight w:val="1530"/>
        </w:trPr>
        <w:tc>
          <w:tcPr>
            <w:tcW w:w="482" w:type="pct"/>
            <w:shd w:val="clear" w:color="auto" w:fill="auto"/>
            <w:vAlign w:val="center"/>
            <w:hideMark/>
          </w:tcPr>
          <w:p w14:paraId="7BD2C8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0591F0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47417</w:t>
            </w:r>
          </w:p>
        </w:tc>
        <w:tc>
          <w:tcPr>
            <w:tcW w:w="147" w:type="pct"/>
            <w:shd w:val="clear" w:color="auto" w:fill="auto"/>
            <w:noWrap/>
            <w:vAlign w:val="bottom"/>
            <w:hideMark/>
          </w:tcPr>
          <w:p w14:paraId="56076EF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638A808"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SARS-CoV-2 vīrusa variantu </w:t>
            </w:r>
            <w:proofErr w:type="spellStart"/>
            <w:r w:rsidRPr="00955D88">
              <w:rPr>
                <w:color w:val="000000"/>
                <w:sz w:val="20"/>
                <w:szCs w:val="20"/>
                <w:lang w:eastAsia="lv-LV"/>
              </w:rPr>
              <w:t>skrīninga</w:t>
            </w:r>
            <w:proofErr w:type="spellEnd"/>
            <w:r w:rsidRPr="00955D88">
              <w:rPr>
                <w:color w:val="000000"/>
                <w:sz w:val="20"/>
                <w:szCs w:val="20"/>
                <w:lang w:eastAsia="lv-LV"/>
              </w:rPr>
              <w:t xml:space="preserve"> PĶR tests</w:t>
            </w:r>
          </w:p>
        </w:tc>
        <w:tc>
          <w:tcPr>
            <w:tcW w:w="281" w:type="pct"/>
            <w:shd w:val="clear" w:color="auto" w:fill="auto"/>
            <w:noWrap/>
            <w:vAlign w:val="center"/>
            <w:hideMark/>
          </w:tcPr>
          <w:p w14:paraId="769344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33.40</w:t>
            </w:r>
          </w:p>
        </w:tc>
        <w:tc>
          <w:tcPr>
            <w:tcW w:w="306" w:type="pct"/>
            <w:shd w:val="clear" w:color="auto" w:fill="auto"/>
            <w:vAlign w:val="center"/>
            <w:hideMark/>
          </w:tcPr>
          <w:p w14:paraId="0AC5221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7BA4797"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059474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0FECA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F55F5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5573C56" w14:textId="77777777" w:rsidR="00997838" w:rsidRPr="00955D88" w:rsidRDefault="00997838" w:rsidP="003C4974">
            <w:pPr>
              <w:rPr>
                <w:sz w:val="20"/>
                <w:szCs w:val="20"/>
                <w:lang w:eastAsia="lv-LV"/>
              </w:rPr>
            </w:pPr>
            <w:r w:rsidRPr="00955D88">
              <w:rPr>
                <w:sz w:val="20"/>
                <w:szCs w:val="20"/>
                <w:lang w:eastAsia="lv-LV"/>
              </w:rPr>
              <w:t>Manipulāciju pie pozitīva rezultāta 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6EB27DC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1048CB1" w14:textId="77777777" w:rsidTr="003C4974">
        <w:trPr>
          <w:trHeight w:val="3315"/>
        </w:trPr>
        <w:tc>
          <w:tcPr>
            <w:tcW w:w="482" w:type="pct"/>
            <w:shd w:val="clear" w:color="auto" w:fill="auto"/>
            <w:vAlign w:val="center"/>
            <w:hideMark/>
          </w:tcPr>
          <w:p w14:paraId="335939F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0110E24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60034</w:t>
            </w:r>
          </w:p>
        </w:tc>
        <w:tc>
          <w:tcPr>
            <w:tcW w:w="147" w:type="pct"/>
            <w:shd w:val="clear" w:color="auto" w:fill="auto"/>
            <w:noWrap/>
            <w:vAlign w:val="center"/>
            <w:hideMark/>
          </w:tcPr>
          <w:p w14:paraId="7FC50D03"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59122C7" w14:textId="77777777" w:rsidR="00997838" w:rsidRPr="00955D88" w:rsidRDefault="00997838" w:rsidP="003C4974">
            <w:pPr>
              <w:rPr>
                <w:sz w:val="20"/>
                <w:szCs w:val="20"/>
                <w:lang w:eastAsia="lv-LV"/>
              </w:rPr>
            </w:pPr>
            <w:r w:rsidRPr="00955D88">
              <w:rPr>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81" w:type="pct"/>
            <w:shd w:val="clear" w:color="auto" w:fill="auto"/>
            <w:noWrap/>
            <w:vAlign w:val="center"/>
            <w:hideMark/>
          </w:tcPr>
          <w:p w14:paraId="6BF006E1" w14:textId="77777777" w:rsidR="00997838" w:rsidRPr="00955D88" w:rsidRDefault="00997838" w:rsidP="003C4974">
            <w:pPr>
              <w:jc w:val="center"/>
              <w:rPr>
                <w:sz w:val="20"/>
                <w:szCs w:val="20"/>
                <w:lang w:eastAsia="lv-LV"/>
              </w:rPr>
            </w:pPr>
            <w:r w:rsidRPr="00955D88">
              <w:rPr>
                <w:sz w:val="20"/>
                <w:szCs w:val="20"/>
                <w:lang w:eastAsia="lv-LV"/>
              </w:rPr>
              <w:t>18.53</w:t>
            </w:r>
          </w:p>
        </w:tc>
        <w:tc>
          <w:tcPr>
            <w:tcW w:w="306" w:type="pct"/>
            <w:shd w:val="clear" w:color="auto" w:fill="auto"/>
            <w:vAlign w:val="center"/>
            <w:hideMark/>
          </w:tcPr>
          <w:p w14:paraId="7244D6B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EE9A7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DA90C5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94C480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73A170"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5051350" w14:textId="77777777" w:rsidR="00997838" w:rsidRPr="00955D88" w:rsidRDefault="00997838" w:rsidP="003C4974">
            <w:pPr>
              <w:rPr>
                <w:sz w:val="20"/>
                <w:szCs w:val="20"/>
                <w:lang w:eastAsia="lv-LV"/>
              </w:rPr>
            </w:pPr>
            <w:r w:rsidRPr="00955D88">
              <w:rPr>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955D88">
              <w:rPr>
                <w:sz w:val="20"/>
                <w:szCs w:val="20"/>
                <w:lang w:eastAsia="lv-LV"/>
              </w:rPr>
              <w:b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EC2C4C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36D54D9" w14:textId="77777777" w:rsidTr="003C4974">
        <w:trPr>
          <w:trHeight w:val="765"/>
        </w:trPr>
        <w:tc>
          <w:tcPr>
            <w:tcW w:w="482" w:type="pct"/>
            <w:shd w:val="clear" w:color="auto" w:fill="auto"/>
            <w:vAlign w:val="center"/>
            <w:hideMark/>
          </w:tcPr>
          <w:p w14:paraId="3696403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D293BC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60035</w:t>
            </w:r>
          </w:p>
        </w:tc>
        <w:tc>
          <w:tcPr>
            <w:tcW w:w="147" w:type="pct"/>
            <w:shd w:val="clear" w:color="auto" w:fill="auto"/>
            <w:noWrap/>
            <w:vAlign w:val="center"/>
            <w:hideMark/>
          </w:tcPr>
          <w:p w14:paraId="71E6AF3C"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9DD7341" w14:textId="77777777" w:rsidR="00997838" w:rsidRPr="00955D88" w:rsidRDefault="00997838" w:rsidP="003C4974">
            <w:pPr>
              <w:rPr>
                <w:sz w:val="20"/>
                <w:szCs w:val="20"/>
                <w:lang w:eastAsia="lv-LV"/>
              </w:rPr>
            </w:pPr>
            <w:r w:rsidRPr="00955D88">
              <w:rPr>
                <w:sz w:val="20"/>
                <w:szCs w:val="20"/>
                <w:lang w:eastAsia="lv-LV"/>
              </w:rPr>
              <w:t>Maksājums ģimenes ārstam par pacienta vecumā līdz 65 gadiem attālinātu konsultāciju</w:t>
            </w:r>
          </w:p>
        </w:tc>
        <w:tc>
          <w:tcPr>
            <w:tcW w:w="281" w:type="pct"/>
            <w:shd w:val="clear" w:color="auto" w:fill="auto"/>
            <w:noWrap/>
            <w:vAlign w:val="center"/>
            <w:hideMark/>
          </w:tcPr>
          <w:p w14:paraId="7F9B5229" w14:textId="77777777" w:rsidR="00997838" w:rsidRPr="00955D88" w:rsidRDefault="00997838" w:rsidP="003C4974">
            <w:pPr>
              <w:jc w:val="center"/>
              <w:rPr>
                <w:sz w:val="20"/>
                <w:szCs w:val="20"/>
                <w:lang w:eastAsia="lv-LV"/>
              </w:rPr>
            </w:pPr>
            <w:r w:rsidRPr="00955D88">
              <w:rPr>
                <w:sz w:val="20"/>
                <w:szCs w:val="20"/>
                <w:lang w:eastAsia="lv-LV"/>
              </w:rPr>
              <w:t>2.00</w:t>
            </w:r>
          </w:p>
        </w:tc>
        <w:tc>
          <w:tcPr>
            <w:tcW w:w="306" w:type="pct"/>
            <w:shd w:val="clear" w:color="auto" w:fill="auto"/>
            <w:vAlign w:val="center"/>
            <w:hideMark/>
          </w:tcPr>
          <w:p w14:paraId="04ABEF0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FD840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2BF125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2FF2A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7D5A24"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4F816FC"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0C96775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729B34B" w14:textId="77777777" w:rsidTr="003C4974">
        <w:trPr>
          <w:trHeight w:val="765"/>
        </w:trPr>
        <w:tc>
          <w:tcPr>
            <w:tcW w:w="482" w:type="pct"/>
            <w:shd w:val="clear" w:color="auto" w:fill="auto"/>
            <w:vAlign w:val="center"/>
            <w:hideMark/>
          </w:tcPr>
          <w:p w14:paraId="145CAF33"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2B9EB0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60036</w:t>
            </w:r>
          </w:p>
        </w:tc>
        <w:tc>
          <w:tcPr>
            <w:tcW w:w="147" w:type="pct"/>
            <w:shd w:val="clear" w:color="auto" w:fill="auto"/>
            <w:noWrap/>
            <w:vAlign w:val="center"/>
            <w:hideMark/>
          </w:tcPr>
          <w:p w14:paraId="71795708"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70CCDA8" w14:textId="77777777" w:rsidR="00997838" w:rsidRPr="00955D88" w:rsidRDefault="00997838" w:rsidP="003C4974">
            <w:pPr>
              <w:rPr>
                <w:sz w:val="20"/>
                <w:szCs w:val="20"/>
                <w:lang w:eastAsia="lv-LV"/>
              </w:rPr>
            </w:pPr>
            <w:r w:rsidRPr="00955D88">
              <w:rPr>
                <w:sz w:val="20"/>
                <w:szCs w:val="20"/>
                <w:lang w:eastAsia="lv-LV"/>
              </w:rPr>
              <w:t>Maksājums ģimenes ārstam par pacienta vecumā no 65 gadiem attālinātu konsultāciju</w:t>
            </w:r>
          </w:p>
        </w:tc>
        <w:tc>
          <w:tcPr>
            <w:tcW w:w="281" w:type="pct"/>
            <w:shd w:val="clear" w:color="auto" w:fill="auto"/>
            <w:noWrap/>
            <w:vAlign w:val="center"/>
            <w:hideMark/>
          </w:tcPr>
          <w:p w14:paraId="213A9AB2"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604D71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03AA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BD1B8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2D69AD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FFAAF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44E6C52"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F9E4E2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9B3327A" w14:textId="77777777" w:rsidTr="003C4974">
        <w:trPr>
          <w:trHeight w:val="3570"/>
        </w:trPr>
        <w:tc>
          <w:tcPr>
            <w:tcW w:w="482" w:type="pct"/>
            <w:shd w:val="clear" w:color="auto" w:fill="auto"/>
            <w:vAlign w:val="center"/>
            <w:hideMark/>
          </w:tcPr>
          <w:p w14:paraId="55D01EC2"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C38E28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60043</w:t>
            </w:r>
          </w:p>
        </w:tc>
        <w:tc>
          <w:tcPr>
            <w:tcW w:w="147" w:type="pct"/>
            <w:shd w:val="clear" w:color="auto" w:fill="auto"/>
            <w:noWrap/>
            <w:vAlign w:val="center"/>
            <w:hideMark/>
          </w:tcPr>
          <w:p w14:paraId="1D56232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C8FD3DC" w14:textId="77777777" w:rsidR="00997838" w:rsidRPr="00955D88" w:rsidRDefault="00997838" w:rsidP="003C4974">
            <w:pPr>
              <w:rPr>
                <w:sz w:val="20"/>
                <w:szCs w:val="20"/>
                <w:lang w:eastAsia="lv-LV"/>
              </w:rPr>
            </w:pPr>
            <w:r w:rsidRPr="00955D88">
              <w:rPr>
                <w:sz w:val="20"/>
                <w:szCs w:val="20"/>
                <w:lang w:eastAsia="lv-LV"/>
              </w:rPr>
              <w:t>Ģimenes ārsta praksē nodarbinātas ārstniecības personas vai mājas aprūpes pakalpojumu sniedzēja mājas vizīte SARS-CoV-2 (COVID-19)  izmeklējamā materiāla paņemšanai</w:t>
            </w:r>
          </w:p>
        </w:tc>
        <w:tc>
          <w:tcPr>
            <w:tcW w:w="281" w:type="pct"/>
            <w:shd w:val="clear" w:color="auto" w:fill="auto"/>
            <w:noWrap/>
            <w:vAlign w:val="center"/>
            <w:hideMark/>
          </w:tcPr>
          <w:p w14:paraId="04BF4AFC" w14:textId="77777777" w:rsidR="00997838" w:rsidRPr="00955D88" w:rsidRDefault="00997838" w:rsidP="003C4974">
            <w:pPr>
              <w:jc w:val="center"/>
              <w:rPr>
                <w:sz w:val="20"/>
                <w:szCs w:val="20"/>
                <w:lang w:eastAsia="lv-LV"/>
              </w:rPr>
            </w:pPr>
            <w:r w:rsidRPr="00955D88">
              <w:rPr>
                <w:sz w:val="20"/>
                <w:szCs w:val="20"/>
                <w:lang w:eastAsia="lv-LV"/>
              </w:rPr>
              <w:t>17.92</w:t>
            </w:r>
          </w:p>
        </w:tc>
        <w:tc>
          <w:tcPr>
            <w:tcW w:w="306" w:type="pct"/>
            <w:shd w:val="clear" w:color="auto" w:fill="auto"/>
            <w:vAlign w:val="center"/>
            <w:hideMark/>
          </w:tcPr>
          <w:p w14:paraId="39AC518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2C09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8838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A3A547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645B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36CA4FE"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955D88">
              <w:rPr>
                <w:sz w:val="20"/>
                <w:szCs w:val="20"/>
                <w:lang w:eastAsia="lv-LV"/>
              </w:rPr>
              <w:br/>
              <w:t>Pakalpojumu nodrošina ģimenes ārstu prakses vai mājas aprūpes pakalpojumu sniedzēji, kas par to vienojušies ar Dienestu.</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4A026A4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A0ECEF" w14:textId="77777777" w:rsidTr="003C4974">
        <w:trPr>
          <w:trHeight w:val="423"/>
        </w:trPr>
        <w:tc>
          <w:tcPr>
            <w:tcW w:w="482" w:type="pct"/>
            <w:shd w:val="clear" w:color="auto" w:fill="auto"/>
            <w:vAlign w:val="center"/>
            <w:hideMark/>
          </w:tcPr>
          <w:p w14:paraId="4AA45D9E"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EA8547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60044</w:t>
            </w:r>
          </w:p>
        </w:tc>
        <w:tc>
          <w:tcPr>
            <w:tcW w:w="147" w:type="pct"/>
            <w:shd w:val="clear" w:color="auto" w:fill="auto"/>
            <w:noWrap/>
            <w:vAlign w:val="center"/>
            <w:hideMark/>
          </w:tcPr>
          <w:p w14:paraId="3ABBFE97"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922BFA5" w14:textId="77777777" w:rsidR="00997838" w:rsidRPr="00955D88" w:rsidRDefault="00997838" w:rsidP="003C4974">
            <w:pPr>
              <w:rPr>
                <w:sz w:val="20"/>
                <w:szCs w:val="20"/>
                <w:lang w:eastAsia="lv-LV"/>
              </w:rPr>
            </w:pPr>
            <w:r w:rsidRPr="00955D88">
              <w:rPr>
                <w:sz w:val="20"/>
                <w:szCs w:val="20"/>
                <w:lang w:eastAsia="lv-LV"/>
              </w:rPr>
              <w:t>SARS-CoV-2 (COVID-19) izmeklējamā materiāla (</w:t>
            </w:r>
            <w:proofErr w:type="spellStart"/>
            <w:r w:rsidRPr="00955D88">
              <w:rPr>
                <w:sz w:val="20"/>
                <w:szCs w:val="20"/>
                <w:lang w:eastAsia="lv-LV"/>
              </w:rPr>
              <w:t>nazofaringeālā</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ambulatori vai ģimenes ārsta praksē, vai sniedzot mājas aprūpes pakalpojumu</w:t>
            </w:r>
          </w:p>
        </w:tc>
        <w:tc>
          <w:tcPr>
            <w:tcW w:w="281" w:type="pct"/>
            <w:shd w:val="clear" w:color="auto" w:fill="auto"/>
            <w:vAlign w:val="center"/>
            <w:hideMark/>
          </w:tcPr>
          <w:p w14:paraId="251F0026" w14:textId="77777777" w:rsidR="00997838" w:rsidRPr="00955D88" w:rsidRDefault="00997838" w:rsidP="003C4974">
            <w:pPr>
              <w:jc w:val="center"/>
              <w:rPr>
                <w:sz w:val="20"/>
                <w:szCs w:val="20"/>
                <w:lang w:eastAsia="lv-LV"/>
              </w:rPr>
            </w:pPr>
            <w:r w:rsidRPr="00955D88">
              <w:rPr>
                <w:sz w:val="20"/>
                <w:szCs w:val="20"/>
                <w:lang w:eastAsia="lv-LV"/>
              </w:rPr>
              <w:t>2.52</w:t>
            </w:r>
          </w:p>
        </w:tc>
        <w:tc>
          <w:tcPr>
            <w:tcW w:w="306" w:type="pct"/>
            <w:shd w:val="clear" w:color="auto" w:fill="auto"/>
            <w:vAlign w:val="center"/>
            <w:hideMark/>
          </w:tcPr>
          <w:p w14:paraId="3155782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6EFAC3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AF76D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D6F691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61FF77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3657516"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nenorāda laboratorijas. Manipulāciju nedrīkst norādīt kopā ar manipulācijām 60043, 47268.</w:t>
            </w:r>
            <w:r w:rsidRPr="00955D88">
              <w:rPr>
                <w:sz w:val="20"/>
                <w:szCs w:val="20"/>
                <w:lang w:eastAsia="lv-LV"/>
              </w:rPr>
              <w:br/>
              <w:t xml:space="preserve">Pakalpojumu nodrošina ģimenes ārstu prakses vai </w:t>
            </w:r>
            <w:r w:rsidRPr="00955D88">
              <w:rPr>
                <w:sz w:val="20"/>
                <w:szCs w:val="20"/>
                <w:lang w:eastAsia="lv-LV"/>
              </w:rPr>
              <w:lastRenderedPageBreak/>
              <w:t xml:space="preserve">mājas aprūpes pakalpojumu sniedzēji, kas par to vienojušies ar Dienestu, kā arī ambulatori atbilstoši testēšanas algoritmam.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649933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EE24FA2" w14:textId="77777777" w:rsidTr="003C4974">
        <w:trPr>
          <w:trHeight w:val="2295"/>
        </w:trPr>
        <w:tc>
          <w:tcPr>
            <w:tcW w:w="482" w:type="pct"/>
            <w:shd w:val="clear" w:color="auto" w:fill="auto"/>
            <w:vAlign w:val="center"/>
            <w:hideMark/>
          </w:tcPr>
          <w:p w14:paraId="6BAE6BC2"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D68D0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60046</w:t>
            </w:r>
          </w:p>
        </w:tc>
        <w:tc>
          <w:tcPr>
            <w:tcW w:w="147" w:type="pct"/>
            <w:shd w:val="clear" w:color="auto" w:fill="auto"/>
            <w:noWrap/>
            <w:vAlign w:val="center"/>
            <w:hideMark/>
          </w:tcPr>
          <w:p w14:paraId="5918CB10"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7331A74" w14:textId="77777777" w:rsidR="00997838" w:rsidRPr="00955D88" w:rsidRDefault="00997838" w:rsidP="003C4974">
            <w:pPr>
              <w:rPr>
                <w:sz w:val="20"/>
                <w:szCs w:val="20"/>
                <w:lang w:eastAsia="lv-LV"/>
              </w:rPr>
            </w:pPr>
            <w:r w:rsidRPr="00955D88">
              <w:rPr>
                <w:sz w:val="20"/>
                <w:szCs w:val="20"/>
                <w:lang w:eastAsia="lv-LV"/>
              </w:rPr>
              <w:t>COVID-19 transporta barotne ar diviem lokaniem tamponiem ātrajam molekulārajam testam</w:t>
            </w:r>
          </w:p>
        </w:tc>
        <w:tc>
          <w:tcPr>
            <w:tcW w:w="281" w:type="pct"/>
            <w:shd w:val="clear" w:color="auto" w:fill="auto"/>
            <w:noWrap/>
            <w:vAlign w:val="center"/>
            <w:hideMark/>
          </w:tcPr>
          <w:p w14:paraId="6E8A8E5B"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54843E6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05BE8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E383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49500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90CF9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479085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24291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46CA362" w14:textId="77777777" w:rsidTr="003C4974">
        <w:trPr>
          <w:trHeight w:val="3060"/>
        </w:trPr>
        <w:tc>
          <w:tcPr>
            <w:tcW w:w="482" w:type="pct"/>
            <w:shd w:val="clear" w:color="auto" w:fill="auto"/>
            <w:vAlign w:val="center"/>
            <w:hideMark/>
          </w:tcPr>
          <w:p w14:paraId="0B15C1D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CBADDC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60047</w:t>
            </w:r>
          </w:p>
        </w:tc>
        <w:tc>
          <w:tcPr>
            <w:tcW w:w="147" w:type="pct"/>
            <w:shd w:val="clear" w:color="auto" w:fill="auto"/>
            <w:noWrap/>
            <w:vAlign w:val="center"/>
            <w:hideMark/>
          </w:tcPr>
          <w:p w14:paraId="07D9FDD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ED15CC"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rehabilitācijas un psihiatrijas dienas stacionārā stacionārajās ārstniecības iestādēs</w:t>
            </w:r>
          </w:p>
        </w:tc>
        <w:tc>
          <w:tcPr>
            <w:tcW w:w="281" w:type="pct"/>
            <w:shd w:val="clear" w:color="auto" w:fill="auto"/>
            <w:noWrap/>
            <w:vAlign w:val="center"/>
            <w:hideMark/>
          </w:tcPr>
          <w:p w14:paraId="326A1F62" w14:textId="77777777" w:rsidR="00997838" w:rsidRPr="00955D88" w:rsidRDefault="00997838" w:rsidP="003C4974">
            <w:pPr>
              <w:jc w:val="center"/>
              <w:rPr>
                <w:sz w:val="20"/>
                <w:szCs w:val="20"/>
                <w:lang w:eastAsia="lv-LV"/>
              </w:rPr>
            </w:pPr>
            <w:r w:rsidRPr="00955D88">
              <w:rPr>
                <w:sz w:val="20"/>
                <w:szCs w:val="20"/>
                <w:lang w:eastAsia="lv-LV"/>
              </w:rPr>
              <w:t>2.82</w:t>
            </w:r>
          </w:p>
        </w:tc>
        <w:tc>
          <w:tcPr>
            <w:tcW w:w="306" w:type="pct"/>
            <w:shd w:val="clear" w:color="auto" w:fill="auto"/>
            <w:vAlign w:val="center"/>
            <w:hideMark/>
          </w:tcPr>
          <w:p w14:paraId="2C42B8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9EDFC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FB66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28D9A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7AB0F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E361F8" w14:textId="77777777" w:rsidR="00997838" w:rsidRPr="00955D88" w:rsidRDefault="00997838" w:rsidP="003C4974">
            <w:pPr>
              <w:rPr>
                <w:sz w:val="20"/>
                <w:szCs w:val="20"/>
                <w:lang w:eastAsia="lv-LV"/>
              </w:rPr>
            </w:pPr>
            <w:r w:rsidRPr="00955D88">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.saskaņā ar MK noteikumu Nr.555 246.punktā noteikto.</w:t>
            </w:r>
          </w:p>
        </w:tc>
        <w:tc>
          <w:tcPr>
            <w:tcW w:w="896" w:type="pct"/>
            <w:shd w:val="clear" w:color="auto" w:fill="auto"/>
            <w:hideMark/>
          </w:tcPr>
          <w:p w14:paraId="3C32658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6BD47C" w14:textId="77777777" w:rsidTr="003C4974">
        <w:trPr>
          <w:trHeight w:val="4335"/>
        </w:trPr>
        <w:tc>
          <w:tcPr>
            <w:tcW w:w="482" w:type="pct"/>
            <w:shd w:val="clear" w:color="auto" w:fill="auto"/>
            <w:vAlign w:val="center"/>
            <w:hideMark/>
          </w:tcPr>
          <w:p w14:paraId="06C4D62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8591B4B" w14:textId="77777777" w:rsidR="00997838" w:rsidRPr="00955D88" w:rsidRDefault="00997838" w:rsidP="003C4974">
            <w:pPr>
              <w:jc w:val="center"/>
              <w:rPr>
                <w:sz w:val="20"/>
                <w:szCs w:val="20"/>
                <w:lang w:eastAsia="lv-LV"/>
              </w:rPr>
            </w:pPr>
            <w:r w:rsidRPr="00955D88">
              <w:rPr>
                <w:sz w:val="20"/>
                <w:szCs w:val="20"/>
                <w:lang w:eastAsia="lv-LV"/>
              </w:rPr>
              <w:t>60049</w:t>
            </w:r>
          </w:p>
        </w:tc>
        <w:tc>
          <w:tcPr>
            <w:tcW w:w="147" w:type="pct"/>
            <w:shd w:val="clear" w:color="auto" w:fill="auto"/>
            <w:noWrap/>
            <w:vAlign w:val="bottom"/>
            <w:hideMark/>
          </w:tcPr>
          <w:p w14:paraId="1D78E6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398A80" w14:textId="77777777" w:rsidR="00997838" w:rsidRPr="00955D88" w:rsidRDefault="00997838" w:rsidP="003C4974">
            <w:pPr>
              <w:rPr>
                <w:sz w:val="20"/>
                <w:szCs w:val="20"/>
                <w:lang w:eastAsia="lv-LV"/>
              </w:rPr>
            </w:pPr>
            <w:r w:rsidRPr="00955D88">
              <w:rPr>
                <w:sz w:val="20"/>
                <w:szCs w:val="20"/>
                <w:lang w:eastAsia="lv-LV"/>
              </w:rPr>
              <w:t>Individuālie aizsardzības līdzekļi Covid-19 vakcinēšanai</w:t>
            </w:r>
          </w:p>
        </w:tc>
        <w:tc>
          <w:tcPr>
            <w:tcW w:w="281" w:type="pct"/>
            <w:shd w:val="clear" w:color="auto" w:fill="auto"/>
            <w:noWrap/>
            <w:vAlign w:val="center"/>
            <w:hideMark/>
          </w:tcPr>
          <w:p w14:paraId="34832B2A" w14:textId="77777777" w:rsidR="00997838" w:rsidRPr="00955D88" w:rsidRDefault="00997838" w:rsidP="003C4974">
            <w:pPr>
              <w:jc w:val="center"/>
              <w:rPr>
                <w:sz w:val="20"/>
                <w:szCs w:val="20"/>
                <w:lang w:eastAsia="lv-LV"/>
              </w:rPr>
            </w:pPr>
            <w:r w:rsidRPr="00955D88">
              <w:rPr>
                <w:sz w:val="20"/>
                <w:szCs w:val="20"/>
                <w:lang w:eastAsia="lv-LV"/>
              </w:rPr>
              <w:t>1.42</w:t>
            </w:r>
          </w:p>
        </w:tc>
        <w:tc>
          <w:tcPr>
            <w:tcW w:w="306" w:type="pct"/>
            <w:shd w:val="clear" w:color="auto" w:fill="auto"/>
            <w:vAlign w:val="center"/>
            <w:hideMark/>
          </w:tcPr>
          <w:p w14:paraId="271BBBD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E0292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CD798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BC21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6BCB7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A696633" w14:textId="77777777" w:rsidR="00997838" w:rsidRPr="00955D88" w:rsidRDefault="00997838" w:rsidP="003C4974">
            <w:pPr>
              <w:rPr>
                <w:sz w:val="20"/>
                <w:szCs w:val="20"/>
                <w:lang w:eastAsia="lv-LV"/>
              </w:rPr>
            </w:pPr>
            <w:r w:rsidRPr="00955D88">
              <w:rPr>
                <w:sz w:val="20"/>
                <w:szCs w:val="20"/>
                <w:lang w:eastAsia="lv-LV"/>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Manipulāciju norāda vienu reizi par katru pacientu, kas saņem vakcīnu. Nenorāda kopā ar manipulāciju 60059.</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882A7C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407A0B" w14:textId="77777777" w:rsidTr="00997838">
        <w:trPr>
          <w:trHeight w:val="574"/>
        </w:trPr>
        <w:tc>
          <w:tcPr>
            <w:tcW w:w="482" w:type="pct"/>
            <w:shd w:val="clear" w:color="auto" w:fill="auto"/>
            <w:vAlign w:val="center"/>
            <w:hideMark/>
          </w:tcPr>
          <w:p w14:paraId="7EC38CA8"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EF813B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60160</w:t>
            </w:r>
          </w:p>
        </w:tc>
        <w:tc>
          <w:tcPr>
            <w:tcW w:w="147" w:type="pct"/>
            <w:shd w:val="clear" w:color="auto" w:fill="auto"/>
            <w:noWrap/>
            <w:vAlign w:val="center"/>
            <w:hideMark/>
          </w:tcPr>
          <w:p w14:paraId="7E19826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3ADE18C" w14:textId="77777777" w:rsidR="00997838" w:rsidRPr="00955D88" w:rsidRDefault="00997838" w:rsidP="003C4974">
            <w:pPr>
              <w:rPr>
                <w:sz w:val="20"/>
                <w:szCs w:val="20"/>
                <w:lang w:eastAsia="lv-LV"/>
              </w:rPr>
            </w:pPr>
            <w:r w:rsidRPr="00955D88">
              <w:rPr>
                <w:sz w:val="20"/>
                <w:szCs w:val="20"/>
                <w:lang w:eastAsia="lv-LV"/>
              </w:rPr>
              <w:t xml:space="preserve">Individuālo aizsardzības līdzekļu izmaksas viena COVID-19 pacienta </w:t>
            </w:r>
            <w:r w:rsidRPr="00955D88">
              <w:rPr>
                <w:sz w:val="20"/>
                <w:szCs w:val="20"/>
                <w:lang w:eastAsia="lv-LV"/>
              </w:rPr>
              <w:lastRenderedPageBreak/>
              <w:t>aprūpei</w:t>
            </w:r>
          </w:p>
        </w:tc>
        <w:tc>
          <w:tcPr>
            <w:tcW w:w="281" w:type="pct"/>
            <w:shd w:val="clear" w:color="auto" w:fill="auto"/>
            <w:noWrap/>
            <w:vAlign w:val="center"/>
            <w:hideMark/>
          </w:tcPr>
          <w:p w14:paraId="30B29033" w14:textId="77777777" w:rsidR="00997838" w:rsidRPr="00955D88" w:rsidRDefault="00997838" w:rsidP="003C4974">
            <w:pPr>
              <w:jc w:val="center"/>
              <w:rPr>
                <w:sz w:val="20"/>
                <w:szCs w:val="20"/>
                <w:lang w:eastAsia="lv-LV"/>
              </w:rPr>
            </w:pPr>
            <w:r w:rsidRPr="00955D88">
              <w:rPr>
                <w:sz w:val="20"/>
                <w:szCs w:val="20"/>
                <w:lang w:eastAsia="lv-LV"/>
              </w:rPr>
              <w:lastRenderedPageBreak/>
              <w:t>14.66</w:t>
            </w:r>
          </w:p>
        </w:tc>
        <w:tc>
          <w:tcPr>
            <w:tcW w:w="306" w:type="pct"/>
            <w:shd w:val="clear" w:color="auto" w:fill="auto"/>
            <w:vAlign w:val="center"/>
            <w:hideMark/>
          </w:tcPr>
          <w:p w14:paraId="4D52D44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DA6D3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410A80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0B737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59119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C04AFA3" w14:textId="77777777" w:rsidR="00997838" w:rsidRPr="00955D88" w:rsidRDefault="00997838" w:rsidP="003C4974">
            <w:pPr>
              <w:rPr>
                <w:sz w:val="20"/>
                <w:szCs w:val="20"/>
                <w:lang w:eastAsia="lv-LV"/>
              </w:rPr>
            </w:pPr>
            <w:r w:rsidRPr="00955D88">
              <w:rPr>
                <w:sz w:val="20"/>
                <w:szCs w:val="20"/>
                <w:lang w:eastAsia="lv-LV"/>
              </w:rPr>
              <w:t xml:space="preserve">Manipulāciju norāda mājas aprūpes pakalpojumu sniedzēji </w:t>
            </w:r>
            <w:r w:rsidRPr="00955D88">
              <w:rPr>
                <w:sz w:val="20"/>
                <w:szCs w:val="20"/>
                <w:lang w:eastAsia="lv-LV"/>
              </w:rPr>
              <w:lastRenderedPageBreak/>
              <w:t>(izņemot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955D88">
              <w:rPr>
                <w:sz w:val="20"/>
                <w:szCs w:val="20"/>
                <w:lang w:eastAsia="lv-LV"/>
              </w:rPr>
              <w:br/>
              <w:t>Norāda par katru ārstniecības personu, kas veic pacienta aprūpi. Manipulāciju lieto, ja pakalpojumu nav iespējams sniegt vairākiem pacientiem pēc kārtas.  Manipulāciju nenorāda kopā ar manipulāciju 60166, 60168, 70035, 70036, 60171, 60172, 60161.</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1AD2DBA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w:t>
            </w:r>
            <w:r w:rsidRPr="00955D88">
              <w:rPr>
                <w:color w:val="000000"/>
                <w:sz w:val="20"/>
                <w:szCs w:val="20"/>
                <w:lang w:eastAsia="lv-LV"/>
              </w:rPr>
              <w:lastRenderedPageBreak/>
              <w:t>manipulāciju apmaksas termiņš ir pagarināts līdz  31.12.2021.</w:t>
            </w:r>
          </w:p>
        </w:tc>
      </w:tr>
      <w:tr w:rsidR="00997838" w:rsidRPr="00955D88" w14:paraId="1F199F3F" w14:textId="77777777" w:rsidTr="00CF59EC">
        <w:trPr>
          <w:trHeight w:val="574"/>
        </w:trPr>
        <w:tc>
          <w:tcPr>
            <w:tcW w:w="482" w:type="pct"/>
            <w:shd w:val="clear" w:color="auto" w:fill="auto"/>
            <w:vAlign w:val="center"/>
            <w:hideMark/>
          </w:tcPr>
          <w:p w14:paraId="1296C79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D73022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60161</w:t>
            </w:r>
          </w:p>
        </w:tc>
        <w:tc>
          <w:tcPr>
            <w:tcW w:w="147" w:type="pct"/>
            <w:shd w:val="clear" w:color="auto" w:fill="auto"/>
            <w:noWrap/>
            <w:vAlign w:val="center"/>
            <w:hideMark/>
          </w:tcPr>
          <w:p w14:paraId="0025A0E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E999900" w14:textId="77777777" w:rsidR="00997838" w:rsidRPr="00955D88" w:rsidRDefault="00997838" w:rsidP="003C4974">
            <w:pPr>
              <w:rPr>
                <w:sz w:val="20"/>
                <w:szCs w:val="20"/>
                <w:lang w:eastAsia="lv-LV"/>
              </w:rPr>
            </w:pPr>
            <w:r w:rsidRPr="00955D88">
              <w:rPr>
                <w:sz w:val="20"/>
                <w:szCs w:val="20"/>
                <w:lang w:eastAsia="lv-LV"/>
              </w:rPr>
              <w:t>Individuālo aizsardzības līdzekļu izmaksas COVID-19 pacientu aprūpei ambulatoro pakalpojumu nodrošināšanai ārstniecības iestādē</w:t>
            </w:r>
          </w:p>
        </w:tc>
        <w:tc>
          <w:tcPr>
            <w:tcW w:w="281" w:type="pct"/>
            <w:shd w:val="clear" w:color="auto" w:fill="auto"/>
            <w:noWrap/>
            <w:vAlign w:val="center"/>
            <w:hideMark/>
          </w:tcPr>
          <w:p w14:paraId="258F76DC" w14:textId="77777777" w:rsidR="00997838" w:rsidRPr="00955D88" w:rsidRDefault="00997838" w:rsidP="003C4974">
            <w:pPr>
              <w:jc w:val="center"/>
              <w:rPr>
                <w:sz w:val="20"/>
                <w:szCs w:val="20"/>
                <w:lang w:eastAsia="lv-LV"/>
              </w:rPr>
            </w:pPr>
            <w:r w:rsidRPr="00955D88">
              <w:rPr>
                <w:sz w:val="20"/>
                <w:szCs w:val="20"/>
                <w:lang w:eastAsia="lv-LV"/>
              </w:rPr>
              <w:t>5.82</w:t>
            </w:r>
          </w:p>
        </w:tc>
        <w:tc>
          <w:tcPr>
            <w:tcW w:w="306" w:type="pct"/>
            <w:shd w:val="clear" w:color="auto" w:fill="auto"/>
            <w:vAlign w:val="center"/>
            <w:hideMark/>
          </w:tcPr>
          <w:p w14:paraId="0BCFA05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46782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7C4E81"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DC78A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10CF3E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8F509CF" w14:textId="77777777" w:rsidR="00997838" w:rsidRPr="00955D88" w:rsidRDefault="00997838" w:rsidP="003C4974">
            <w:pPr>
              <w:rPr>
                <w:sz w:val="20"/>
                <w:szCs w:val="20"/>
                <w:lang w:eastAsia="lv-LV"/>
              </w:rPr>
            </w:pPr>
            <w:r w:rsidRPr="00955D88">
              <w:rPr>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955D88">
              <w:rPr>
                <w:sz w:val="20"/>
                <w:szCs w:val="20"/>
                <w:lang w:eastAsia="lv-LV"/>
              </w:rPr>
              <w:br/>
              <w:t>Manipulāciju apmaksā arī AS  „Latvijas Jūras medicīnas centrs”.</w:t>
            </w:r>
            <w:r w:rsidRPr="00955D88">
              <w:rPr>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w:t>
            </w:r>
            <w:r w:rsidRPr="00955D88">
              <w:rPr>
                <w:sz w:val="20"/>
                <w:szCs w:val="20"/>
                <w:lang w:eastAsia="lv-LV"/>
              </w:rPr>
              <w:lastRenderedPageBreak/>
              <w:t>MK noteikumu Nr.555 246.punktā noteikto.</w:t>
            </w:r>
          </w:p>
        </w:tc>
        <w:tc>
          <w:tcPr>
            <w:tcW w:w="896" w:type="pct"/>
            <w:shd w:val="clear" w:color="auto" w:fill="auto"/>
            <w:hideMark/>
          </w:tcPr>
          <w:p w14:paraId="3B86027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93562DF" w14:textId="77777777" w:rsidTr="003C4974">
        <w:trPr>
          <w:trHeight w:val="3315"/>
        </w:trPr>
        <w:tc>
          <w:tcPr>
            <w:tcW w:w="482" w:type="pct"/>
            <w:shd w:val="clear" w:color="auto" w:fill="auto"/>
            <w:vAlign w:val="center"/>
            <w:hideMark/>
          </w:tcPr>
          <w:p w14:paraId="34FEEBB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2A564F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60162</w:t>
            </w:r>
          </w:p>
        </w:tc>
        <w:tc>
          <w:tcPr>
            <w:tcW w:w="147" w:type="pct"/>
            <w:shd w:val="clear" w:color="auto" w:fill="auto"/>
            <w:noWrap/>
            <w:vAlign w:val="center"/>
            <w:hideMark/>
          </w:tcPr>
          <w:p w14:paraId="0E1EDB8E"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D9942D" w14:textId="77777777" w:rsidR="00997838" w:rsidRPr="00955D88" w:rsidRDefault="00997838" w:rsidP="003C4974">
            <w:pPr>
              <w:rPr>
                <w:sz w:val="20"/>
                <w:szCs w:val="20"/>
                <w:lang w:eastAsia="lv-LV"/>
              </w:rPr>
            </w:pPr>
            <w:r w:rsidRPr="00955D88">
              <w:rPr>
                <w:sz w:val="20"/>
                <w:szCs w:val="20"/>
                <w:lang w:eastAsia="lv-LV"/>
              </w:rPr>
              <w:t>Ceļa izdevumi par 10 minūtēm uz COVID-19 pacienta  dzīvesvietu ārsta vizītes nodrošināšanai</w:t>
            </w:r>
          </w:p>
        </w:tc>
        <w:tc>
          <w:tcPr>
            <w:tcW w:w="281" w:type="pct"/>
            <w:shd w:val="clear" w:color="auto" w:fill="auto"/>
            <w:noWrap/>
            <w:vAlign w:val="center"/>
            <w:hideMark/>
          </w:tcPr>
          <w:p w14:paraId="46166806" w14:textId="77777777" w:rsidR="00997838" w:rsidRPr="00955D88" w:rsidRDefault="00997838" w:rsidP="003C4974">
            <w:pPr>
              <w:jc w:val="center"/>
              <w:rPr>
                <w:sz w:val="20"/>
                <w:szCs w:val="20"/>
                <w:lang w:eastAsia="lv-LV"/>
              </w:rPr>
            </w:pPr>
            <w:r w:rsidRPr="00955D88">
              <w:rPr>
                <w:sz w:val="20"/>
                <w:szCs w:val="20"/>
                <w:lang w:eastAsia="lv-LV"/>
              </w:rPr>
              <w:t>4.66</w:t>
            </w:r>
          </w:p>
        </w:tc>
        <w:tc>
          <w:tcPr>
            <w:tcW w:w="306" w:type="pct"/>
            <w:shd w:val="clear" w:color="auto" w:fill="auto"/>
            <w:vAlign w:val="center"/>
            <w:hideMark/>
          </w:tcPr>
          <w:p w14:paraId="64A19AA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6B7B94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4C089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F1CE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37FD8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AAA813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955D88">
              <w:rPr>
                <w:color w:val="000000"/>
                <w:sz w:val="20"/>
                <w:szCs w:val="20"/>
                <w:lang w:eastAsia="lv-LV"/>
              </w:rPr>
              <w:br/>
            </w:r>
            <w:proofErr w:type="spellStart"/>
            <w:r w:rsidRPr="00955D88">
              <w:rPr>
                <w:color w:val="000000"/>
                <w:sz w:val="20"/>
                <w:szCs w:val="20"/>
                <w:lang w:eastAsia="lv-LV"/>
              </w:rPr>
              <w:t>Nedrīks</w:t>
            </w:r>
            <w:proofErr w:type="spellEnd"/>
            <w:r w:rsidRPr="00955D88">
              <w:rPr>
                <w:color w:val="000000"/>
                <w:sz w:val="20"/>
                <w:szCs w:val="20"/>
                <w:lang w:eastAsia="lv-LV"/>
              </w:rPr>
              <w:t xml:space="preserve"> norādīt pie manipulācijām 47405, 47060, 60043.</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Nr.555 243.punktā noteikto.</w:t>
            </w:r>
          </w:p>
        </w:tc>
        <w:tc>
          <w:tcPr>
            <w:tcW w:w="896" w:type="pct"/>
            <w:shd w:val="clear" w:color="auto" w:fill="auto"/>
            <w:hideMark/>
          </w:tcPr>
          <w:p w14:paraId="0A2BB11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704EE1" w14:textId="77777777" w:rsidTr="003C4974">
        <w:trPr>
          <w:trHeight w:val="709"/>
        </w:trPr>
        <w:tc>
          <w:tcPr>
            <w:tcW w:w="482" w:type="pct"/>
            <w:shd w:val="clear" w:color="auto" w:fill="auto"/>
            <w:vAlign w:val="center"/>
            <w:hideMark/>
          </w:tcPr>
          <w:p w14:paraId="201EE299"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5BE7DC6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60163</w:t>
            </w:r>
          </w:p>
        </w:tc>
        <w:tc>
          <w:tcPr>
            <w:tcW w:w="147" w:type="pct"/>
            <w:shd w:val="clear" w:color="auto" w:fill="auto"/>
            <w:noWrap/>
            <w:vAlign w:val="center"/>
            <w:hideMark/>
          </w:tcPr>
          <w:p w14:paraId="68FF269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F779000" w14:textId="77777777" w:rsidR="00997838" w:rsidRPr="00955D88" w:rsidRDefault="00997838" w:rsidP="003C4974">
            <w:pPr>
              <w:rPr>
                <w:sz w:val="20"/>
                <w:szCs w:val="20"/>
                <w:lang w:eastAsia="lv-LV"/>
              </w:rPr>
            </w:pPr>
            <w:r w:rsidRPr="00955D88">
              <w:rPr>
                <w:sz w:val="20"/>
                <w:szCs w:val="20"/>
                <w:lang w:eastAsia="lv-LV"/>
              </w:rPr>
              <w:t>Piemaksa ārstniecības personai par ambulatoro veselības aprūpes pakalpojumu nodrošināšanu COVID-19 pacientiem</w:t>
            </w:r>
          </w:p>
        </w:tc>
        <w:tc>
          <w:tcPr>
            <w:tcW w:w="281" w:type="pct"/>
            <w:shd w:val="clear" w:color="auto" w:fill="auto"/>
            <w:vAlign w:val="center"/>
            <w:hideMark/>
          </w:tcPr>
          <w:p w14:paraId="48DC0520" w14:textId="77777777" w:rsidR="00997838" w:rsidRPr="00955D88" w:rsidRDefault="00997838" w:rsidP="003C4974">
            <w:pPr>
              <w:jc w:val="center"/>
              <w:rPr>
                <w:sz w:val="20"/>
                <w:szCs w:val="20"/>
                <w:lang w:eastAsia="lv-LV"/>
              </w:rPr>
            </w:pPr>
            <w:r w:rsidRPr="00955D88">
              <w:rPr>
                <w:sz w:val="20"/>
                <w:szCs w:val="20"/>
                <w:lang w:eastAsia="lv-LV"/>
              </w:rPr>
              <w:t>12.17</w:t>
            </w:r>
          </w:p>
        </w:tc>
        <w:tc>
          <w:tcPr>
            <w:tcW w:w="306" w:type="pct"/>
            <w:shd w:val="clear" w:color="auto" w:fill="auto"/>
            <w:vAlign w:val="center"/>
            <w:hideMark/>
          </w:tcPr>
          <w:p w14:paraId="3BBD6E26"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D37734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4D817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F6BBD9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35444A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D9ED59" w14:textId="77777777" w:rsidR="00997838" w:rsidRPr="00955D88" w:rsidRDefault="00997838" w:rsidP="003C4974">
            <w:pPr>
              <w:rPr>
                <w:sz w:val="20"/>
                <w:szCs w:val="20"/>
                <w:lang w:eastAsia="lv-LV"/>
              </w:rPr>
            </w:pPr>
            <w:r w:rsidRPr="00955D88">
              <w:rPr>
                <w:sz w:val="20"/>
                <w:szCs w:val="20"/>
                <w:lang w:eastAsia="lv-LV"/>
              </w:rPr>
              <w:t xml:space="preserve">Manipulāciju norāda par sekundāriem ambulatoriem veselības aprūpes pakalpojumiem vai veselības aprūpes pakalpojumiem mājās ambulatorās un stacionārās ārstniecības iestādēs (izņemot </w:t>
            </w:r>
            <w:r w:rsidRPr="00955D88">
              <w:rPr>
                <w:sz w:val="20"/>
                <w:szCs w:val="20"/>
                <w:lang w:eastAsia="lv-LV"/>
              </w:rPr>
              <w:lastRenderedPageBreak/>
              <w:t>uzņemšanu) pacientam ar aktīvu apstiprinātu COVID-19 infekciju vai SPKC</w:t>
            </w:r>
            <w:r w:rsidRPr="00955D88">
              <w:rPr>
                <w:sz w:val="20"/>
                <w:szCs w:val="20"/>
                <w:lang w:eastAsia="lv-LV"/>
              </w:rPr>
              <w:br/>
              <w:t>atzītas COVID-19 kontaktpersonas aprūpi medicīniskās novērošanas periodā, tajā skaitā to</w:t>
            </w:r>
            <w:r w:rsidRPr="00955D88">
              <w:rPr>
                <w:sz w:val="20"/>
                <w:szCs w:val="20"/>
                <w:lang w:eastAsia="lv-LV"/>
              </w:rPr>
              <w:br/>
              <w:t xml:space="preserve">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D73116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AD90601" w14:textId="77777777" w:rsidTr="003C4974">
        <w:trPr>
          <w:trHeight w:val="4080"/>
        </w:trPr>
        <w:tc>
          <w:tcPr>
            <w:tcW w:w="482" w:type="pct"/>
            <w:shd w:val="clear" w:color="auto" w:fill="auto"/>
            <w:vAlign w:val="center"/>
            <w:hideMark/>
          </w:tcPr>
          <w:p w14:paraId="698ED4D8"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7884AC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60164</w:t>
            </w:r>
          </w:p>
        </w:tc>
        <w:tc>
          <w:tcPr>
            <w:tcW w:w="147" w:type="pct"/>
            <w:shd w:val="clear" w:color="auto" w:fill="auto"/>
            <w:noWrap/>
            <w:vAlign w:val="center"/>
            <w:hideMark/>
          </w:tcPr>
          <w:p w14:paraId="32A93B6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1590ECD" w14:textId="77777777" w:rsidR="00997838" w:rsidRPr="00955D88" w:rsidRDefault="00997838" w:rsidP="003C4974">
            <w:pPr>
              <w:rPr>
                <w:sz w:val="20"/>
                <w:szCs w:val="20"/>
                <w:lang w:eastAsia="lv-LV"/>
              </w:rPr>
            </w:pPr>
            <w:r w:rsidRPr="00955D88">
              <w:rPr>
                <w:sz w:val="20"/>
                <w:szCs w:val="20"/>
                <w:lang w:eastAsia="lv-LV"/>
              </w:rPr>
              <w:t xml:space="preserve">Ceļa izdevumi par 10 minūtēm uz COVID-19 pacienta  dzīvesvietu māsas vai ārsta palīga vai vecmātes vizītes nodrošināšanai vai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70999846" w14:textId="77777777" w:rsidR="00997838" w:rsidRPr="00955D88" w:rsidRDefault="00997838" w:rsidP="003C4974">
            <w:pPr>
              <w:jc w:val="center"/>
              <w:rPr>
                <w:sz w:val="20"/>
                <w:szCs w:val="20"/>
                <w:lang w:eastAsia="lv-LV"/>
              </w:rPr>
            </w:pPr>
            <w:r w:rsidRPr="00955D88">
              <w:rPr>
                <w:sz w:val="20"/>
                <w:szCs w:val="20"/>
                <w:lang w:eastAsia="lv-LV"/>
              </w:rPr>
              <w:t>2.73</w:t>
            </w:r>
          </w:p>
        </w:tc>
        <w:tc>
          <w:tcPr>
            <w:tcW w:w="306" w:type="pct"/>
            <w:shd w:val="clear" w:color="auto" w:fill="auto"/>
            <w:vAlign w:val="center"/>
            <w:hideMark/>
          </w:tcPr>
          <w:p w14:paraId="4F73B26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4903F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D0F9C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0ADF0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41B99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1CCD701"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955D88">
              <w:rPr>
                <w:sz w:val="20"/>
                <w:szCs w:val="20"/>
                <w:lang w:eastAsia="lv-LV"/>
              </w:rPr>
              <w:t>oksimentru</w:t>
            </w:r>
            <w:proofErr w:type="spellEnd"/>
            <w:r w:rsidRPr="00955D88">
              <w:rPr>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w:t>
            </w:r>
            <w:r w:rsidRPr="00955D88">
              <w:rPr>
                <w:sz w:val="20"/>
                <w:szCs w:val="20"/>
                <w:lang w:eastAsia="lv-LV"/>
              </w:rPr>
              <w:br/>
            </w:r>
            <w:proofErr w:type="spellStart"/>
            <w:r w:rsidRPr="00955D88">
              <w:rPr>
                <w:sz w:val="20"/>
                <w:szCs w:val="20"/>
                <w:lang w:eastAsia="lv-LV"/>
              </w:rPr>
              <w:t>Nedrīks</w:t>
            </w:r>
            <w:proofErr w:type="spellEnd"/>
            <w:r w:rsidRPr="00955D88">
              <w:rPr>
                <w:sz w:val="20"/>
                <w:szCs w:val="20"/>
                <w:lang w:eastAsia="lv-LV"/>
              </w:rPr>
              <w:t xml:space="preserve"> norādīt pie manipulācijām 47405, 47060, 60043.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11E6D"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2E70D4" w14:textId="77777777" w:rsidTr="003C4974">
        <w:trPr>
          <w:trHeight w:val="3315"/>
        </w:trPr>
        <w:tc>
          <w:tcPr>
            <w:tcW w:w="482" w:type="pct"/>
            <w:shd w:val="clear" w:color="auto" w:fill="auto"/>
            <w:vAlign w:val="center"/>
            <w:hideMark/>
          </w:tcPr>
          <w:p w14:paraId="32C81600"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100DC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60165</w:t>
            </w:r>
          </w:p>
        </w:tc>
        <w:tc>
          <w:tcPr>
            <w:tcW w:w="147" w:type="pct"/>
            <w:shd w:val="clear" w:color="auto" w:fill="auto"/>
            <w:noWrap/>
            <w:vAlign w:val="center"/>
            <w:hideMark/>
          </w:tcPr>
          <w:p w14:paraId="59119D0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3C19120" w14:textId="77777777" w:rsidR="00997838" w:rsidRPr="00955D88" w:rsidRDefault="00997838" w:rsidP="003C4974">
            <w:pPr>
              <w:rPr>
                <w:sz w:val="20"/>
                <w:szCs w:val="20"/>
                <w:lang w:eastAsia="lv-LV"/>
              </w:rPr>
            </w:pPr>
            <w:r w:rsidRPr="00955D88">
              <w:rPr>
                <w:sz w:val="20"/>
                <w:szCs w:val="20"/>
                <w:lang w:eastAsia="lv-LV"/>
              </w:rPr>
              <w:t xml:space="preserve">Ceļa izdevumi pie COVID-19 pacienta ar kurjera starpniecību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03E936F8" w14:textId="77777777" w:rsidR="00997838" w:rsidRPr="00955D88" w:rsidRDefault="00997838" w:rsidP="003C4974">
            <w:pPr>
              <w:jc w:val="center"/>
              <w:rPr>
                <w:sz w:val="20"/>
                <w:szCs w:val="20"/>
                <w:lang w:eastAsia="lv-LV"/>
              </w:rPr>
            </w:pPr>
            <w:r w:rsidRPr="00955D88">
              <w:rPr>
                <w:sz w:val="20"/>
                <w:szCs w:val="20"/>
                <w:lang w:eastAsia="lv-LV"/>
              </w:rPr>
              <w:t>6.50</w:t>
            </w:r>
          </w:p>
        </w:tc>
        <w:tc>
          <w:tcPr>
            <w:tcW w:w="306" w:type="pct"/>
            <w:shd w:val="clear" w:color="auto" w:fill="auto"/>
            <w:vAlign w:val="center"/>
            <w:hideMark/>
          </w:tcPr>
          <w:p w14:paraId="24EE805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CBF596F"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D6D5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3C9C2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E37A66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7F6B712" w14:textId="77777777" w:rsidR="00997838" w:rsidRPr="00955D88" w:rsidRDefault="00997838" w:rsidP="003C4974">
            <w:pPr>
              <w:rPr>
                <w:sz w:val="20"/>
                <w:szCs w:val="20"/>
                <w:lang w:eastAsia="lv-LV"/>
              </w:rPr>
            </w:pPr>
            <w:r w:rsidRPr="00955D88">
              <w:rPr>
                <w:sz w:val="20"/>
                <w:szCs w:val="20"/>
                <w:lang w:eastAsia="lv-LV"/>
              </w:rPr>
              <w:t xml:space="preserve">Ceļa izdevumi sedz visas izmaksas, kas saistītas ar pulsa </w:t>
            </w:r>
            <w:proofErr w:type="spellStart"/>
            <w:r w:rsidRPr="00955D88">
              <w:rPr>
                <w:sz w:val="20"/>
                <w:szCs w:val="20"/>
                <w:lang w:eastAsia="lv-LV"/>
              </w:rPr>
              <w:t>oksimetra</w:t>
            </w:r>
            <w:proofErr w:type="spellEnd"/>
            <w:r w:rsidRPr="00955D88">
              <w:rPr>
                <w:sz w:val="20"/>
                <w:szCs w:val="20"/>
                <w:lang w:eastAsia="lv-LV"/>
              </w:rPr>
              <w:t xml:space="preserve"> nogādāšanu vai saņemšanu no pacienta ar aktīvu apstiprinātu COVID-19 infekciju ar kurjera starpniecību.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 Manipulāciju apmaksā iestādēm, kurām tās apmaksa un apmaksas nosacījumi ietverti līguma nosacījumos.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EDA139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E9C7208" w14:textId="77777777" w:rsidTr="00CF59EC">
        <w:trPr>
          <w:trHeight w:val="2134"/>
        </w:trPr>
        <w:tc>
          <w:tcPr>
            <w:tcW w:w="482" w:type="pct"/>
            <w:shd w:val="clear" w:color="auto" w:fill="auto"/>
            <w:vAlign w:val="center"/>
            <w:hideMark/>
          </w:tcPr>
          <w:p w14:paraId="63AB613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0BD398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60166</w:t>
            </w:r>
          </w:p>
        </w:tc>
        <w:tc>
          <w:tcPr>
            <w:tcW w:w="147" w:type="pct"/>
            <w:shd w:val="clear" w:color="auto" w:fill="auto"/>
            <w:noWrap/>
            <w:vAlign w:val="center"/>
            <w:hideMark/>
          </w:tcPr>
          <w:p w14:paraId="36557D0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8AA9F8F" w14:textId="77777777" w:rsidR="00997838" w:rsidRPr="00955D88" w:rsidRDefault="00997838" w:rsidP="003C4974">
            <w:pPr>
              <w:rPr>
                <w:sz w:val="20"/>
                <w:szCs w:val="20"/>
                <w:lang w:eastAsia="lv-LV"/>
              </w:rPr>
            </w:pPr>
            <w:r w:rsidRPr="00955D88">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81" w:type="pct"/>
            <w:shd w:val="clear" w:color="auto" w:fill="auto"/>
            <w:noWrap/>
            <w:vAlign w:val="center"/>
            <w:hideMark/>
          </w:tcPr>
          <w:p w14:paraId="14B7E9E6"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6E94D1D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42917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D3B8A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60D05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82661DF"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3855292"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w:t>
            </w:r>
            <w:r w:rsidRPr="00955D88">
              <w:rPr>
                <w:sz w:val="20"/>
                <w:szCs w:val="20"/>
                <w:lang w:eastAsia="lv-LV"/>
              </w:rPr>
              <w:lastRenderedPageBreak/>
              <w:t>stacionāru).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CBD8B7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8F0E1F4" w14:textId="77777777" w:rsidTr="003C4974">
        <w:trPr>
          <w:trHeight w:val="4590"/>
        </w:trPr>
        <w:tc>
          <w:tcPr>
            <w:tcW w:w="482" w:type="pct"/>
            <w:shd w:val="clear" w:color="auto" w:fill="auto"/>
            <w:vAlign w:val="center"/>
            <w:hideMark/>
          </w:tcPr>
          <w:p w14:paraId="12CF651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964ED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60167</w:t>
            </w:r>
          </w:p>
        </w:tc>
        <w:tc>
          <w:tcPr>
            <w:tcW w:w="147" w:type="pct"/>
            <w:shd w:val="clear" w:color="auto" w:fill="auto"/>
            <w:noWrap/>
            <w:vAlign w:val="center"/>
            <w:hideMark/>
          </w:tcPr>
          <w:p w14:paraId="6FFB2DA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212D57B" w14:textId="77777777" w:rsidR="00997838" w:rsidRPr="00955D88" w:rsidRDefault="00997838" w:rsidP="003C4974">
            <w:pPr>
              <w:rPr>
                <w:sz w:val="20"/>
                <w:szCs w:val="20"/>
                <w:lang w:eastAsia="lv-LV"/>
              </w:rPr>
            </w:pPr>
            <w:r w:rsidRPr="00955D88">
              <w:rPr>
                <w:sz w:val="20"/>
                <w:szCs w:val="20"/>
                <w:lang w:eastAsia="lv-LV"/>
              </w:rPr>
              <w:t xml:space="preserve">Piemaksa </w:t>
            </w:r>
            <w:proofErr w:type="spellStart"/>
            <w:r w:rsidRPr="00955D88">
              <w:rPr>
                <w:sz w:val="20"/>
                <w:szCs w:val="20"/>
                <w:lang w:eastAsia="lv-LV"/>
              </w:rPr>
              <w:t>gultasdienai</w:t>
            </w:r>
            <w:proofErr w:type="spellEnd"/>
            <w:r w:rsidRPr="00955D88">
              <w:rPr>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81" w:type="pct"/>
            <w:shd w:val="clear" w:color="auto" w:fill="auto"/>
            <w:noWrap/>
            <w:vAlign w:val="center"/>
            <w:hideMark/>
          </w:tcPr>
          <w:p w14:paraId="77948E8C" w14:textId="77777777" w:rsidR="00997838" w:rsidRPr="00955D88" w:rsidRDefault="00997838" w:rsidP="003C4974">
            <w:pPr>
              <w:jc w:val="center"/>
              <w:rPr>
                <w:sz w:val="20"/>
                <w:szCs w:val="20"/>
                <w:lang w:eastAsia="lv-LV"/>
              </w:rPr>
            </w:pPr>
            <w:r w:rsidRPr="00955D88">
              <w:rPr>
                <w:sz w:val="20"/>
                <w:szCs w:val="20"/>
                <w:lang w:eastAsia="lv-LV"/>
              </w:rPr>
              <w:t>8.39</w:t>
            </w:r>
          </w:p>
        </w:tc>
        <w:tc>
          <w:tcPr>
            <w:tcW w:w="306" w:type="pct"/>
            <w:shd w:val="clear" w:color="auto" w:fill="auto"/>
            <w:vAlign w:val="center"/>
            <w:hideMark/>
          </w:tcPr>
          <w:p w14:paraId="192D79E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0AAAC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AC31F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F05960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459E3A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77F299C" w14:textId="77777777" w:rsidR="00997838" w:rsidRPr="00955D88" w:rsidRDefault="00997838" w:rsidP="003C4974">
            <w:pPr>
              <w:rPr>
                <w:color w:val="000000"/>
                <w:sz w:val="20"/>
                <w:szCs w:val="20"/>
                <w:lang w:eastAsia="lv-LV"/>
              </w:rPr>
            </w:pPr>
            <w:r w:rsidRPr="00955D88">
              <w:rPr>
                <w:color w:val="000000"/>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955D88">
              <w:rPr>
                <w:color w:val="000000"/>
                <w:sz w:val="20"/>
                <w:szCs w:val="20"/>
                <w:lang w:eastAsia="lv-LV"/>
              </w:rPr>
              <w:t>Sanare</w:t>
            </w:r>
            <w:proofErr w:type="spellEnd"/>
            <w:r w:rsidRPr="00955D88">
              <w:rPr>
                <w:color w:val="000000"/>
                <w:sz w:val="20"/>
                <w:szCs w:val="20"/>
                <w:lang w:eastAsia="lv-LV"/>
              </w:rPr>
              <w:t>-KRC „Jaunķemeri””, SIA „Rīgas 1.slimnīca”, AS  „Latvijas Jūras medicīnas centrs”, AS "Veselības centru apvienība”.</w:t>
            </w:r>
            <w:r w:rsidRPr="00955D88">
              <w:rPr>
                <w:color w:val="000000"/>
                <w:sz w:val="20"/>
                <w:szCs w:val="20"/>
                <w:lang w:eastAsia="lv-LV"/>
              </w:rPr>
              <w:br/>
              <w:t xml:space="preserve"> Manipulāciju nenorāda kopā ar manipulāciju 60166, 60168, 60047.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646C47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98332FA" w14:textId="77777777" w:rsidTr="003C4974">
        <w:trPr>
          <w:trHeight w:val="4590"/>
        </w:trPr>
        <w:tc>
          <w:tcPr>
            <w:tcW w:w="482" w:type="pct"/>
            <w:shd w:val="clear" w:color="auto" w:fill="auto"/>
            <w:vAlign w:val="center"/>
            <w:hideMark/>
          </w:tcPr>
          <w:p w14:paraId="3C190CE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80FF94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60168</w:t>
            </w:r>
          </w:p>
        </w:tc>
        <w:tc>
          <w:tcPr>
            <w:tcW w:w="147" w:type="pct"/>
            <w:shd w:val="clear" w:color="auto" w:fill="auto"/>
            <w:noWrap/>
            <w:vAlign w:val="center"/>
            <w:hideMark/>
          </w:tcPr>
          <w:p w14:paraId="07DA844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6510E105"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81" w:type="pct"/>
            <w:shd w:val="clear" w:color="auto" w:fill="auto"/>
            <w:noWrap/>
            <w:vAlign w:val="center"/>
            <w:hideMark/>
          </w:tcPr>
          <w:p w14:paraId="53955F1F"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246F0E1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37C5C6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4F293C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91CB68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D9416F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541D01B" w14:textId="77777777" w:rsidR="00997838" w:rsidRPr="00955D88" w:rsidRDefault="00997838" w:rsidP="003C4974">
            <w:pPr>
              <w:rPr>
                <w:sz w:val="20"/>
                <w:szCs w:val="20"/>
                <w:lang w:eastAsia="lv-LV"/>
              </w:rPr>
            </w:pPr>
            <w:r w:rsidRPr="00955D88">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955D88">
              <w:rPr>
                <w:sz w:val="20"/>
                <w:szCs w:val="20"/>
                <w:lang w:eastAsia="lv-LV"/>
              </w:rPr>
              <w:br/>
              <w:t xml:space="preserve">Manipulāciju nenorāda kopā ar manipulācijām 60160, 60166.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Nr.555 246.punktā noteikto.</w:t>
            </w:r>
          </w:p>
        </w:tc>
        <w:tc>
          <w:tcPr>
            <w:tcW w:w="896" w:type="pct"/>
            <w:shd w:val="clear" w:color="auto" w:fill="auto"/>
            <w:hideMark/>
          </w:tcPr>
          <w:p w14:paraId="28D975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F8033B" w14:textId="77777777" w:rsidTr="003C4974">
        <w:trPr>
          <w:trHeight w:val="709"/>
        </w:trPr>
        <w:tc>
          <w:tcPr>
            <w:tcW w:w="482" w:type="pct"/>
            <w:shd w:val="clear" w:color="auto" w:fill="auto"/>
            <w:vAlign w:val="center"/>
            <w:hideMark/>
          </w:tcPr>
          <w:p w14:paraId="79477A35"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62837D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60169</w:t>
            </w:r>
          </w:p>
        </w:tc>
        <w:tc>
          <w:tcPr>
            <w:tcW w:w="147" w:type="pct"/>
            <w:shd w:val="clear" w:color="auto" w:fill="auto"/>
            <w:noWrap/>
            <w:vAlign w:val="center"/>
            <w:hideMark/>
          </w:tcPr>
          <w:p w14:paraId="0FF3253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7DE7C7AE" w14:textId="77777777" w:rsidR="00997838" w:rsidRPr="00955D88" w:rsidRDefault="00997838" w:rsidP="003C4974">
            <w:pPr>
              <w:rPr>
                <w:sz w:val="20"/>
                <w:szCs w:val="20"/>
                <w:lang w:eastAsia="lv-LV"/>
              </w:rPr>
            </w:pPr>
            <w:r w:rsidRPr="00955D88">
              <w:rPr>
                <w:sz w:val="20"/>
                <w:szCs w:val="20"/>
                <w:lang w:eastAsia="lv-LV"/>
              </w:rPr>
              <w:t>Individuālo aizsardzības līdzekļu izmaksas ārstniecības personai par veselības aprūpes pakalpojumu nodrošināšanu mājās</w:t>
            </w:r>
          </w:p>
        </w:tc>
        <w:tc>
          <w:tcPr>
            <w:tcW w:w="281" w:type="pct"/>
            <w:shd w:val="clear" w:color="auto" w:fill="auto"/>
            <w:noWrap/>
            <w:vAlign w:val="center"/>
            <w:hideMark/>
          </w:tcPr>
          <w:p w14:paraId="3FE46575" w14:textId="77777777" w:rsidR="00997838" w:rsidRPr="00955D88" w:rsidRDefault="00997838" w:rsidP="003C4974">
            <w:pPr>
              <w:jc w:val="center"/>
              <w:rPr>
                <w:sz w:val="20"/>
                <w:szCs w:val="20"/>
                <w:lang w:eastAsia="lv-LV"/>
              </w:rPr>
            </w:pPr>
            <w:r w:rsidRPr="00955D88">
              <w:rPr>
                <w:sz w:val="20"/>
                <w:szCs w:val="20"/>
                <w:lang w:eastAsia="lv-LV"/>
              </w:rPr>
              <w:t>8.45</w:t>
            </w:r>
          </w:p>
        </w:tc>
        <w:tc>
          <w:tcPr>
            <w:tcW w:w="306" w:type="pct"/>
            <w:shd w:val="clear" w:color="auto" w:fill="auto"/>
            <w:vAlign w:val="center"/>
            <w:hideMark/>
          </w:tcPr>
          <w:p w14:paraId="38150E1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ACAB1B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0FC09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5D6E2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B569DD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4F2F1C3"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norāda mājas aprūpes pakalpojumu sniedzēji, izņemot stacionārās ārstniecības iestādes. Manipulāciju norāda vienu reizi par pacienta apmeklējumu, kas saņem veselības aprūpi mājās.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2731B4F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9561550" w14:textId="77777777" w:rsidTr="003C4974">
        <w:trPr>
          <w:trHeight w:val="2520"/>
        </w:trPr>
        <w:tc>
          <w:tcPr>
            <w:tcW w:w="482" w:type="pct"/>
            <w:shd w:val="clear" w:color="auto" w:fill="auto"/>
            <w:vAlign w:val="center"/>
            <w:hideMark/>
          </w:tcPr>
          <w:p w14:paraId="1DA0BB5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A3EAD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60170</w:t>
            </w:r>
          </w:p>
        </w:tc>
        <w:tc>
          <w:tcPr>
            <w:tcW w:w="147" w:type="pct"/>
            <w:shd w:val="clear" w:color="auto" w:fill="auto"/>
            <w:noWrap/>
            <w:vAlign w:val="center"/>
            <w:hideMark/>
          </w:tcPr>
          <w:p w14:paraId="1191EAC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E7A1E4"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līdz 50km vienā virzienā (turp-atpakaļ ne vairāk kā 100km)  </w:t>
            </w:r>
          </w:p>
        </w:tc>
        <w:tc>
          <w:tcPr>
            <w:tcW w:w="281" w:type="pct"/>
            <w:shd w:val="clear" w:color="auto" w:fill="auto"/>
            <w:vAlign w:val="center"/>
            <w:hideMark/>
          </w:tcPr>
          <w:p w14:paraId="423A6F03" w14:textId="77777777" w:rsidR="00997838" w:rsidRPr="00955D88" w:rsidRDefault="00997838" w:rsidP="003C4974">
            <w:pPr>
              <w:jc w:val="center"/>
              <w:rPr>
                <w:sz w:val="20"/>
                <w:szCs w:val="20"/>
                <w:lang w:eastAsia="lv-LV"/>
              </w:rPr>
            </w:pPr>
            <w:r w:rsidRPr="00955D88">
              <w:rPr>
                <w:sz w:val="20"/>
                <w:szCs w:val="20"/>
                <w:lang w:eastAsia="lv-LV"/>
              </w:rPr>
              <w:t>2.56</w:t>
            </w:r>
          </w:p>
        </w:tc>
        <w:tc>
          <w:tcPr>
            <w:tcW w:w="306" w:type="pct"/>
            <w:shd w:val="clear" w:color="auto" w:fill="auto"/>
            <w:vAlign w:val="center"/>
            <w:hideMark/>
          </w:tcPr>
          <w:p w14:paraId="56C18E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A979C5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6597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CB27D6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682809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78CBB7D"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0D01639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A44E9BB" w14:textId="77777777" w:rsidTr="003C4974">
        <w:trPr>
          <w:trHeight w:val="284"/>
        </w:trPr>
        <w:tc>
          <w:tcPr>
            <w:tcW w:w="482" w:type="pct"/>
            <w:shd w:val="clear" w:color="auto" w:fill="auto"/>
            <w:vAlign w:val="center"/>
            <w:hideMark/>
          </w:tcPr>
          <w:p w14:paraId="467C4AC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94E387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60171</w:t>
            </w:r>
          </w:p>
        </w:tc>
        <w:tc>
          <w:tcPr>
            <w:tcW w:w="147" w:type="pct"/>
            <w:shd w:val="clear" w:color="auto" w:fill="auto"/>
            <w:noWrap/>
            <w:vAlign w:val="center"/>
            <w:hideMark/>
          </w:tcPr>
          <w:p w14:paraId="38D83A1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A38710C"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ārstam vai funkcionālajam </w:t>
            </w:r>
            <w:r w:rsidRPr="00955D88">
              <w:rPr>
                <w:sz w:val="20"/>
                <w:szCs w:val="20"/>
                <w:lang w:eastAsia="lv-LV"/>
              </w:rPr>
              <w:lastRenderedPageBreak/>
              <w:t>speciālistam ambulatoro veselības aprūpes pakalpojumu nodrošināšanai stacionārajās ārstniecības iestādēs</w:t>
            </w:r>
          </w:p>
        </w:tc>
        <w:tc>
          <w:tcPr>
            <w:tcW w:w="281" w:type="pct"/>
            <w:shd w:val="clear" w:color="auto" w:fill="auto"/>
            <w:noWrap/>
            <w:vAlign w:val="center"/>
            <w:hideMark/>
          </w:tcPr>
          <w:p w14:paraId="4255AF27" w14:textId="77777777" w:rsidR="00997838" w:rsidRPr="00955D88" w:rsidRDefault="00997838" w:rsidP="003C4974">
            <w:pPr>
              <w:jc w:val="center"/>
              <w:rPr>
                <w:sz w:val="20"/>
                <w:szCs w:val="20"/>
                <w:lang w:eastAsia="lv-LV"/>
              </w:rPr>
            </w:pPr>
            <w:r w:rsidRPr="00955D88">
              <w:rPr>
                <w:sz w:val="20"/>
                <w:szCs w:val="20"/>
                <w:lang w:eastAsia="lv-LV"/>
              </w:rPr>
              <w:lastRenderedPageBreak/>
              <w:t>0.93</w:t>
            </w:r>
          </w:p>
        </w:tc>
        <w:tc>
          <w:tcPr>
            <w:tcW w:w="306" w:type="pct"/>
            <w:shd w:val="clear" w:color="auto" w:fill="auto"/>
            <w:vAlign w:val="center"/>
            <w:hideMark/>
          </w:tcPr>
          <w:p w14:paraId="6C2D442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F9D90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AC9A8B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5A924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AA9C5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23B7FD5"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w:t>
            </w:r>
            <w:r w:rsidRPr="00955D88">
              <w:rPr>
                <w:sz w:val="20"/>
                <w:szCs w:val="20"/>
                <w:lang w:eastAsia="lv-LV"/>
              </w:rPr>
              <w:lastRenderedPageBreak/>
              <w:t xml:space="preserve">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0FA3CEE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manipulāciju apmaksas </w:t>
            </w:r>
            <w:r w:rsidRPr="00955D88">
              <w:rPr>
                <w:color w:val="000000"/>
                <w:sz w:val="20"/>
                <w:szCs w:val="20"/>
                <w:lang w:eastAsia="lv-LV"/>
              </w:rPr>
              <w:lastRenderedPageBreak/>
              <w:t>termiņš ir pagarināts līdz  31.12.2021.</w:t>
            </w:r>
          </w:p>
        </w:tc>
      </w:tr>
      <w:tr w:rsidR="00997838" w:rsidRPr="00955D88" w14:paraId="4E24DAE0" w14:textId="77777777" w:rsidTr="003C4974">
        <w:trPr>
          <w:trHeight w:val="4080"/>
        </w:trPr>
        <w:tc>
          <w:tcPr>
            <w:tcW w:w="482" w:type="pct"/>
            <w:shd w:val="clear" w:color="auto" w:fill="auto"/>
            <w:vAlign w:val="center"/>
            <w:hideMark/>
          </w:tcPr>
          <w:p w14:paraId="60C769C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D32A0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60172</w:t>
            </w:r>
          </w:p>
        </w:tc>
        <w:tc>
          <w:tcPr>
            <w:tcW w:w="147" w:type="pct"/>
            <w:shd w:val="clear" w:color="auto" w:fill="auto"/>
            <w:noWrap/>
            <w:vAlign w:val="center"/>
            <w:hideMark/>
          </w:tcPr>
          <w:p w14:paraId="7A3711B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DAEBA79"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281" w:type="pct"/>
            <w:shd w:val="clear" w:color="auto" w:fill="auto"/>
            <w:noWrap/>
            <w:vAlign w:val="center"/>
            <w:hideMark/>
          </w:tcPr>
          <w:p w14:paraId="23348183" w14:textId="77777777" w:rsidR="00997838" w:rsidRPr="00955D88" w:rsidRDefault="00997838" w:rsidP="003C4974">
            <w:pPr>
              <w:jc w:val="center"/>
              <w:rPr>
                <w:sz w:val="20"/>
                <w:szCs w:val="20"/>
                <w:lang w:eastAsia="lv-LV"/>
              </w:rPr>
            </w:pPr>
            <w:r w:rsidRPr="00955D88">
              <w:rPr>
                <w:sz w:val="20"/>
                <w:szCs w:val="20"/>
                <w:lang w:eastAsia="lv-LV"/>
              </w:rPr>
              <w:t>0.56</w:t>
            </w:r>
          </w:p>
        </w:tc>
        <w:tc>
          <w:tcPr>
            <w:tcW w:w="306" w:type="pct"/>
            <w:shd w:val="clear" w:color="auto" w:fill="auto"/>
            <w:vAlign w:val="center"/>
            <w:hideMark/>
          </w:tcPr>
          <w:p w14:paraId="305931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8DFA7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3BFF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BF2DB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84A2E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0DB87D6"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0F6FBC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171A25D" w14:textId="77777777" w:rsidTr="003C4974">
        <w:trPr>
          <w:trHeight w:val="3060"/>
        </w:trPr>
        <w:tc>
          <w:tcPr>
            <w:tcW w:w="482" w:type="pct"/>
            <w:shd w:val="clear" w:color="auto" w:fill="auto"/>
            <w:vAlign w:val="center"/>
            <w:hideMark/>
          </w:tcPr>
          <w:p w14:paraId="76EDB364"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1807F26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60173</w:t>
            </w:r>
          </w:p>
        </w:tc>
        <w:tc>
          <w:tcPr>
            <w:tcW w:w="147" w:type="pct"/>
            <w:shd w:val="clear" w:color="auto" w:fill="auto"/>
            <w:noWrap/>
            <w:vAlign w:val="center"/>
            <w:hideMark/>
          </w:tcPr>
          <w:p w14:paraId="03EA07D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43BC16F" w14:textId="77777777" w:rsidR="00997838" w:rsidRPr="00955D88" w:rsidRDefault="00997838" w:rsidP="003C4974">
            <w:pPr>
              <w:rPr>
                <w:sz w:val="20"/>
                <w:szCs w:val="20"/>
                <w:lang w:eastAsia="lv-LV"/>
              </w:rPr>
            </w:pPr>
            <w:r w:rsidRPr="00955D88">
              <w:rPr>
                <w:sz w:val="20"/>
                <w:szCs w:val="20"/>
                <w:lang w:eastAsia="lv-LV"/>
              </w:rPr>
              <w:t>Ceļa izdevumi par 10 minūtēm SARS-CoV-2 (COVID-19) parauga paņemšanai pacienta dzīvesvietā</w:t>
            </w:r>
          </w:p>
        </w:tc>
        <w:tc>
          <w:tcPr>
            <w:tcW w:w="281" w:type="pct"/>
            <w:shd w:val="clear" w:color="auto" w:fill="auto"/>
            <w:noWrap/>
            <w:vAlign w:val="center"/>
            <w:hideMark/>
          </w:tcPr>
          <w:p w14:paraId="4378A29B"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0602E1A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96EF1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5E82F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8D3407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B5D871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14B0CF" w14:textId="77777777" w:rsidR="00997838" w:rsidRPr="00955D88" w:rsidRDefault="00997838" w:rsidP="003C4974">
            <w:pPr>
              <w:rPr>
                <w:sz w:val="20"/>
                <w:szCs w:val="20"/>
                <w:lang w:eastAsia="lv-LV"/>
              </w:rPr>
            </w:pPr>
            <w:r w:rsidRPr="00955D88">
              <w:rPr>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vienas mājsaimniecības </w:t>
            </w:r>
            <w:proofErr w:type="spellStart"/>
            <w:r w:rsidRPr="00955D88">
              <w:rPr>
                <w:sz w:val="20"/>
                <w:szCs w:val="20"/>
                <w:lang w:eastAsia="lv-LV"/>
              </w:rPr>
              <w:t>ietvaros.Testēšanai</w:t>
            </w:r>
            <w:proofErr w:type="spellEnd"/>
            <w:r w:rsidRPr="00955D88">
              <w:rPr>
                <w:sz w:val="20"/>
                <w:szCs w:val="20"/>
                <w:lang w:eastAsia="lv-LV"/>
              </w:rPr>
              <w:t xml:space="preserve"> sociālajos centros un citos izbraukumos ceļa izdevumi ir iekļauti tarifā - 47060.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ACFD02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80C4FEF" w14:textId="77777777" w:rsidTr="00CF59EC">
        <w:trPr>
          <w:trHeight w:val="716"/>
        </w:trPr>
        <w:tc>
          <w:tcPr>
            <w:tcW w:w="482" w:type="pct"/>
            <w:shd w:val="clear" w:color="auto" w:fill="auto"/>
            <w:vAlign w:val="center"/>
            <w:hideMark/>
          </w:tcPr>
          <w:p w14:paraId="2F6EB21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vAlign w:val="center"/>
            <w:hideMark/>
          </w:tcPr>
          <w:p w14:paraId="44B2C9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60192</w:t>
            </w:r>
          </w:p>
        </w:tc>
        <w:tc>
          <w:tcPr>
            <w:tcW w:w="147" w:type="pct"/>
            <w:shd w:val="clear" w:color="auto" w:fill="auto"/>
            <w:noWrap/>
            <w:vAlign w:val="bottom"/>
            <w:hideMark/>
          </w:tcPr>
          <w:p w14:paraId="19F5FA6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C93E4DD"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no 51 km vienā virzienā (turp-atpakaļ virs 100km) </w:t>
            </w:r>
          </w:p>
        </w:tc>
        <w:tc>
          <w:tcPr>
            <w:tcW w:w="281" w:type="pct"/>
            <w:shd w:val="clear" w:color="auto" w:fill="auto"/>
            <w:noWrap/>
            <w:vAlign w:val="center"/>
            <w:hideMark/>
          </w:tcPr>
          <w:p w14:paraId="20BFA28B" w14:textId="77777777" w:rsidR="00997838" w:rsidRPr="00955D88" w:rsidRDefault="00997838" w:rsidP="003C4974">
            <w:pPr>
              <w:jc w:val="center"/>
              <w:rPr>
                <w:sz w:val="20"/>
                <w:szCs w:val="20"/>
                <w:lang w:eastAsia="lv-LV"/>
              </w:rPr>
            </w:pPr>
            <w:r w:rsidRPr="00955D88">
              <w:rPr>
                <w:sz w:val="20"/>
                <w:szCs w:val="20"/>
                <w:lang w:eastAsia="lv-LV"/>
              </w:rPr>
              <w:t>4.04</w:t>
            </w:r>
          </w:p>
        </w:tc>
        <w:tc>
          <w:tcPr>
            <w:tcW w:w="306" w:type="pct"/>
            <w:shd w:val="clear" w:color="auto" w:fill="auto"/>
            <w:vAlign w:val="center"/>
            <w:hideMark/>
          </w:tcPr>
          <w:p w14:paraId="72CB611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F57E0A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95357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D5DAAD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D70153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FEA6BF1"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 xml:space="preserve">Manipulācija ar pašreizējiem apmaksas </w:t>
            </w:r>
            <w:r w:rsidRPr="00955D88">
              <w:rPr>
                <w:sz w:val="20"/>
                <w:szCs w:val="20"/>
                <w:lang w:eastAsia="lv-LV"/>
              </w:rPr>
              <w:lastRenderedPageBreak/>
              <w:t xml:space="preserve">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p>
        </w:tc>
        <w:tc>
          <w:tcPr>
            <w:tcW w:w="896" w:type="pct"/>
            <w:shd w:val="clear" w:color="auto" w:fill="auto"/>
            <w:hideMark/>
          </w:tcPr>
          <w:p w14:paraId="3F3BE6A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3617515" w14:textId="77777777" w:rsidTr="003C4974">
        <w:trPr>
          <w:trHeight w:val="3060"/>
        </w:trPr>
        <w:tc>
          <w:tcPr>
            <w:tcW w:w="482" w:type="pct"/>
            <w:shd w:val="clear" w:color="auto" w:fill="auto"/>
            <w:vAlign w:val="center"/>
            <w:hideMark/>
          </w:tcPr>
          <w:p w14:paraId="0B6377A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01F287B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60447</w:t>
            </w:r>
          </w:p>
        </w:tc>
        <w:tc>
          <w:tcPr>
            <w:tcW w:w="147" w:type="pct"/>
            <w:shd w:val="clear" w:color="auto" w:fill="auto"/>
            <w:noWrap/>
            <w:vAlign w:val="bottom"/>
            <w:hideMark/>
          </w:tcPr>
          <w:p w14:paraId="504CE127"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666A11" w14:textId="77777777" w:rsidR="00997838" w:rsidRPr="00955D88" w:rsidRDefault="00997838" w:rsidP="003C4974">
            <w:pPr>
              <w:rPr>
                <w:sz w:val="20"/>
                <w:szCs w:val="20"/>
                <w:lang w:eastAsia="lv-LV"/>
              </w:rPr>
            </w:pPr>
            <w:r w:rsidRPr="00955D88">
              <w:rPr>
                <w:sz w:val="20"/>
                <w:szCs w:val="20"/>
                <w:lang w:eastAsia="lv-LV"/>
              </w:rPr>
              <w:t>SAVA speciālista atkārtota konsultācija attālināti, t.sk. dokumentācijas aizpildīšana</w:t>
            </w:r>
          </w:p>
        </w:tc>
        <w:tc>
          <w:tcPr>
            <w:tcW w:w="281" w:type="pct"/>
            <w:shd w:val="clear" w:color="auto" w:fill="auto"/>
            <w:noWrap/>
            <w:vAlign w:val="center"/>
            <w:hideMark/>
          </w:tcPr>
          <w:p w14:paraId="63FFD0EF"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67FF5AF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5145B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AEB65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397385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B58318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70C111"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5DAB657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47C079" w14:textId="77777777" w:rsidTr="003C4974">
        <w:trPr>
          <w:trHeight w:val="2055"/>
        </w:trPr>
        <w:tc>
          <w:tcPr>
            <w:tcW w:w="482" w:type="pct"/>
            <w:shd w:val="clear" w:color="auto" w:fill="auto"/>
            <w:vAlign w:val="center"/>
            <w:hideMark/>
          </w:tcPr>
          <w:p w14:paraId="1CD5718F"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372470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60484</w:t>
            </w:r>
          </w:p>
        </w:tc>
        <w:tc>
          <w:tcPr>
            <w:tcW w:w="147" w:type="pct"/>
            <w:shd w:val="clear" w:color="auto" w:fill="auto"/>
            <w:noWrap/>
            <w:vAlign w:val="center"/>
            <w:hideMark/>
          </w:tcPr>
          <w:p w14:paraId="121AB2DB"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4C2598" w14:textId="77777777" w:rsidR="00997838" w:rsidRPr="00955D88" w:rsidRDefault="00997838" w:rsidP="003C4974">
            <w:pPr>
              <w:rPr>
                <w:sz w:val="20"/>
                <w:szCs w:val="20"/>
                <w:lang w:eastAsia="lv-LV"/>
              </w:rPr>
            </w:pPr>
            <w:r w:rsidRPr="00955D88">
              <w:rPr>
                <w:sz w:val="20"/>
                <w:szCs w:val="20"/>
                <w:lang w:eastAsia="lv-LV"/>
              </w:rPr>
              <w:t>SAVA speciālista atkārtota konsultācija klātienē, t.sk. dokumentācijas aizpildīšana</w:t>
            </w:r>
          </w:p>
        </w:tc>
        <w:tc>
          <w:tcPr>
            <w:tcW w:w="281" w:type="pct"/>
            <w:shd w:val="clear" w:color="auto" w:fill="auto"/>
            <w:noWrap/>
            <w:vAlign w:val="center"/>
            <w:hideMark/>
          </w:tcPr>
          <w:p w14:paraId="754B0E3C"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5B6E01B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644B54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EC336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47D980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3DACD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bottom"/>
            <w:hideMark/>
          </w:tcPr>
          <w:p w14:paraId="761D8B33"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klātienē vienas aprūpes epizodes ietvaros (30 kalendāro dienu laikā). Manipulāciju aprūpes epizodes ietvaros (30 </w:t>
            </w:r>
            <w:r w:rsidRPr="00955D88">
              <w:rPr>
                <w:sz w:val="20"/>
                <w:szCs w:val="20"/>
                <w:lang w:eastAsia="lv-LV"/>
              </w:rPr>
              <w:lastRenderedPageBreak/>
              <w:t xml:space="preserve">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672197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B4F398B" w14:textId="77777777" w:rsidTr="003C4974">
        <w:trPr>
          <w:trHeight w:val="2040"/>
        </w:trPr>
        <w:tc>
          <w:tcPr>
            <w:tcW w:w="482" w:type="pct"/>
            <w:shd w:val="clear" w:color="auto" w:fill="auto"/>
            <w:vAlign w:val="center"/>
            <w:hideMark/>
          </w:tcPr>
          <w:p w14:paraId="55AFBE6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228EE4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70033</w:t>
            </w:r>
          </w:p>
        </w:tc>
        <w:tc>
          <w:tcPr>
            <w:tcW w:w="147" w:type="pct"/>
            <w:shd w:val="clear" w:color="auto" w:fill="auto"/>
            <w:noWrap/>
            <w:vAlign w:val="bottom"/>
            <w:hideMark/>
          </w:tcPr>
          <w:p w14:paraId="0749163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9E63DAF"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zobārstam vai mutes, sejas un žokļu ķirurgam ambulatoro veselības aprūpes pakalpojumu nodrošināšanai stacionārajās ārstniecības iestādēs</w:t>
            </w:r>
          </w:p>
        </w:tc>
        <w:tc>
          <w:tcPr>
            <w:tcW w:w="281" w:type="pct"/>
            <w:shd w:val="clear" w:color="auto" w:fill="auto"/>
            <w:noWrap/>
            <w:vAlign w:val="center"/>
            <w:hideMark/>
          </w:tcPr>
          <w:p w14:paraId="30D92629" w14:textId="77777777" w:rsidR="00997838" w:rsidRPr="00955D88" w:rsidRDefault="00997838" w:rsidP="003C4974">
            <w:pPr>
              <w:jc w:val="center"/>
              <w:rPr>
                <w:sz w:val="20"/>
                <w:szCs w:val="20"/>
                <w:lang w:eastAsia="lv-LV"/>
              </w:rPr>
            </w:pPr>
            <w:r w:rsidRPr="00955D88">
              <w:rPr>
                <w:sz w:val="20"/>
                <w:szCs w:val="20"/>
                <w:lang w:eastAsia="lv-LV"/>
              </w:rPr>
              <w:t>0.93</w:t>
            </w:r>
          </w:p>
        </w:tc>
        <w:tc>
          <w:tcPr>
            <w:tcW w:w="306" w:type="pct"/>
            <w:shd w:val="clear" w:color="auto" w:fill="auto"/>
            <w:vAlign w:val="center"/>
            <w:hideMark/>
          </w:tcPr>
          <w:p w14:paraId="1599C698"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764649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732D7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AA36AA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A3F1C14"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24E078"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xml:space="preserve">) vai mutes, sejas un žokļu ķirurgam vienu reizi viena pacienta apmeklējuma laikā.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5BC40DB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C86BB66" w14:textId="77777777" w:rsidTr="00CF59EC">
        <w:trPr>
          <w:trHeight w:val="1425"/>
        </w:trPr>
        <w:tc>
          <w:tcPr>
            <w:tcW w:w="482" w:type="pct"/>
            <w:shd w:val="clear" w:color="auto" w:fill="auto"/>
            <w:vAlign w:val="center"/>
            <w:hideMark/>
          </w:tcPr>
          <w:p w14:paraId="795F50F9"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8B26B9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70034</w:t>
            </w:r>
          </w:p>
        </w:tc>
        <w:tc>
          <w:tcPr>
            <w:tcW w:w="147" w:type="pct"/>
            <w:shd w:val="clear" w:color="auto" w:fill="auto"/>
            <w:noWrap/>
            <w:vAlign w:val="bottom"/>
            <w:hideMark/>
          </w:tcPr>
          <w:p w14:paraId="4FD6B24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A817A78"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ārstniecības un pacientu aprūpes personām zobārstniecības pakalpojumu nodrošināšanai ambulatori stacionārajās </w:t>
            </w:r>
            <w:r w:rsidRPr="00955D88">
              <w:rPr>
                <w:sz w:val="20"/>
                <w:szCs w:val="20"/>
                <w:lang w:eastAsia="lv-LV"/>
              </w:rPr>
              <w:lastRenderedPageBreak/>
              <w:t>ārstniecības iestādēs</w:t>
            </w:r>
          </w:p>
        </w:tc>
        <w:tc>
          <w:tcPr>
            <w:tcW w:w="281" w:type="pct"/>
            <w:shd w:val="clear" w:color="auto" w:fill="auto"/>
            <w:noWrap/>
            <w:vAlign w:val="center"/>
            <w:hideMark/>
          </w:tcPr>
          <w:p w14:paraId="54444E65" w14:textId="77777777" w:rsidR="00997838" w:rsidRPr="00955D88" w:rsidRDefault="00997838" w:rsidP="003C4974">
            <w:pPr>
              <w:jc w:val="center"/>
              <w:rPr>
                <w:sz w:val="20"/>
                <w:szCs w:val="20"/>
                <w:lang w:eastAsia="lv-LV"/>
              </w:rPr>
            </w:pPr>
            <w:r w:rsidRPr="00955D88">
              <w:rPr>
                <w:sz w:val="20"/>
                <w:szCs w:val="20"/>
                <w:lang w:eastAsia="lv-LV"/>
              </w:rPr>
              <w:lastRenderedPageBreak/>
              <w:t>0.56</w:t>
            </w:r>
          </w:p>
        </w:tc>
        <w:tc>
          <w:tcPr>
            <w:tcW w:w="306" w:type="pct"/>
            <w:shd w:val="clear" w:color="auto" w:fill="auto"/>
            <w:vAlign w:val="center"/>
            <w:hideMark/>
          </w:tcPr>
          <w:p w14:paraId="5B805BD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664F6D0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170C1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37F16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034B9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BCA550" w14:textId="77777777" w:rsidR="00997838" w:rsidRPr="00955D88" w:rsidRDefault="00997838" w:rsidP="003C4974">
            <w:pPr>
              <w:rPr>
                <w:sz w:val="20"/>
                <w:szCs w:val="20"/>
                <w:lang w:eastAsia="lv-LV"/>
              </w:rPr>
            </w:pPr>
            <w:r w:rsidRPr="00955D88">
              <w:rPr>
                <w:sz w:val="20"/>
                <w:szCs w:val="20"/>
                <w:lang w:eastAsia="lv-LV"/>
              </w:rPr>
              <w:t xml:space="preserve">Manipulāciju apmaksā zobārstniecības māsai, higiēnistam, zobu feldšerim, zobārsta asistentam vai zobu tehniķim vienu reizi viena pacienta apmeklējuma laikā. 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3D1EAAAE"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A552F8B" w14:textId="77777777" w:rsidTr="00CF59EC">
        <w:trPr>
          <w:trHeight w:val="2700"/>
        </w:trPr>
        <w:tc>
          <w:tcPr>
            <w:tcW w:w="482" w:type="pct"/>
            <w:shd w:val="clear" w:color="auto" w:fill="auto"/>
            <w:vAlign w:val="center"/>
            <w:hideMark/>
          </w:tcPr>
          <w:p w14:paraId="37D02F0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48A97D8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70035</w:t>
            </w:r>
          </w:p>
        </w:tc>
        <w:tc>
          <w:tcPr>
            <w:tcW w:w="147" w:type="pct"/>
            <w:shd w:val="clear" w:color="auto" w:fill="auto"/>
            <w:noWrap/>
            <w:vAlign w:val="bottom"/>
            <w:hideMark/>
          </w:tcPr>
          <w:p w14:paraId="2942922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9ED5BF2"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81" w:type="pct"/>
            <w:shd w:val="clear" w:color="auto" w:fill="auto"/>
            <w:noWrap/>
            <w:vAlign w:val="center"/>
            <w:hideMark/>
          </w:tcPr>
          <w:p w14:paraId="21ED5032"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282A5C9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7C2FD3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9134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FC56C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3EE9E4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43BAA0C"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w:t>
            </w:r>
            <w:r w:rsidRPr="00955D88">
              <w:rPr>
                <w:sz w:val="20"/>
                <w:szCs w:val="20"/>
                <w:lang w:eastAsia="lv-LV"/>
              </w:rPr>
              <w:lastRenderedPageBreak/>
              <w:t xml:space="preserve">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4FF7391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E4F4377" w14:textId="77777777" w:rsidTr="00CF59EC">
        <w:trPr>
          <w:trHeight w:val="3693"/>
        </w:trPr>
        <w:tc>
          <w:tcPr>
            <w:tcW w:w="482" w:type="pct"/>
            <w:shd w:val="clear" w:color="auto" w:fill="auto"/>
            <w:vAlign w:val="center"/>
            <w:hideMark/>
          </w:tcPr>
          <w:p w14:paraId="110DD6B1"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AF20D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70036</w:t>
            </w:r>
          </w:p>
        </w:tc>
        <w:tc>
          <w:tcPr>
            <w:tcW w:w="147" w:type="pct"/>
            <w:shd w:val="clear" w:color="auto" w:fill="auto"/>
            <w:noWrap/>
            <w:vAlign w:val="bottom"/>
            <w:hideMark/>
          </w:tcPr>
          <w:p w14:paraId="12EBBA3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47C11"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281" w:type="pct"/>
            <w:shd w:val="clear" w:color="auto" w:fill="auto"/>
            <w:noWrap/>
            <w:vAlign w:val="center"/>
            <w:hideMark/>
          </w:tcPr>
          <w:p w14:paraId="5C288412"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195F95F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308B5A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02E168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23BFE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D85862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5678918B" w14:textId="77777777" w:rsidR="00997838" w:rsidRPr="00955D88" w:rsidRDefault="00997838" w:rsidP="003C4974">
            <w:pPr>
              <w:rPr>
                <w:sz w:val="20"/>
                <w:szCs w:val="20"/>
                <w:lang w:eastAsia="lv-LV"/>
              </w:rPr>
            </w:pPr>
            <w:r w:rsidRPr="00955D88">
              <w:rPr>
                <w:sz w:val="20"/>
                <w:szCs w:val="20"/>
                <w:lang w:eastAsia="lv-LV"/>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w:t>
            </w:r>
            <w:r w:rsidRPr="00955D88">
              <w:rPr>
                <w:sz w:val="20"/>
                <w:szCs w:val="20"/>
                <w:lang w:eastAsia="lv-LV"/>
              </w:rPr>
              <w:lastRenderedPageBreak/>
              <w:t xml:space="preserve">apmaksāta struktūrvienībām, kas saņem fiksētus 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A7464E3"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bl>
    <w:p w14:paraId="11DBEE65" w14:textId="77777777" w:rsidR="00997838" w:rsidRDefault="00997838" w:rsidP="00997838"/>
    <w:p w14:paraId="0E93E58F" w14:textId="77777777" w:rsidR="00997838" w:rsidRPr="00FF65DA" w:rsidRDefault="00997838" w:rsidP="00997838">
      <w:pPr>
        <w:pStyle w:val="ListParagraph"/>
        <w:widowControl/>
        <w:numPr>
          <w:ilvl w:val="0"/>
          <w:numId w:val="29"/>
        </w:numPr>
        <w:autoSpaceDE/>
        <w:autoSpaceDN/>
        <w:spacing w:after="160" w:line="259" w:lineRule="auto"/>
        <w:contextualSpacing/>
        <w:rPr>
          <w:b/>
          <w:bCs/>
        </w:rPr>
      </w:pPr>
      <w:r w:rsidRPr="00FF65DA">
        <w:rPr>
          <w:b/>
          <w:bCs/>
        </w:rPr>
        <w:t>Tiek dzēstas manipulācijas</w:t>
      </w:r>
    </w:p>
    <w:tbl>
      <w:tblPr>
        <w:tblW w:w="5000" w:type="pct"/>
        <w:tblLook w:val="04A0" w:firstRow="1" w:lastRow="0" w:firstColumn="1" w:lastColumn="0" w:noHBand="0" w:noVBand="1"/>
      </w:tblPr>
      <w:tblGrid>
        <w:gridCol w:w="1483"/>
        <w:gridCol w:w="740"/>
        <w:gridCol w:w="449"/>
        <w:gridCol w:w="2746"/>
        <w:gridCol w:w="686"/>
        <w:gridCol w:w="942"/>
        <w:gridCol w:w="747"/>
        <w:gridCol w:w="832"/>
        <w:gridCol w:w="717"/>
        <w:gridCol w:w="886"/>
        <w:gridCol w:w="2559"/>
        <w:gridCol w:w="1803"/>
      </w:tblGrid>
      <w:tr w:rsidR="00997838" w:rsidRPr="00174518" w14:paraId="2C8D3AD6" w14:textId="77777777" w:rsidTr="003C4974">
        <w:trPr>
          <w:trHeight w:val="225"/>
          <w:tblHeader/>
        </w:trPr>
        <w:tc>
          <w:tcPr>
            <w:tcW w:w="48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ADA69E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81CA8CB"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E84353C"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FB0F3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A82C72E"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35"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06201DA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1D955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F5E027"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92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9A4F396"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8219CE8"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174518" w14:paraId="64E637C3" w14:textId="77777777" w:rsidTr="003C4974">
        <w:trPr>
          <w:trHeight w:val="765"/>
          <w:tblHeader/>
        </w:trPr>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16F351" w14:textId="77777777" w:rsidR="00997838" w:rsidRPr="00FF65DA" w:rsidRDefault="00997838" w:rsidP="003C4974">
            <w:pPr>
              <w:rPr>
                <w:b/>
                <w:bCs/>
                <w:color w:val="000000"/>
                <w:sz w:val="18"/>
                <w:szCs w:val="18"/>
                <w:lang w:eastAsia="lv-LV"/>
              </w:rPr>
            </w:pPr>
          </w:p>
        </w:tc>
        <w:tc>
          <w:tcPr>
            <w:tcW w:w="3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814085" w14:textId="77777777" w:rsidR="00997838" w:rsidRPr="00FF65DA" w:rsidRDefault="00997838" w:rsidP="003C4974">
            <w:pPr>
              <w:rPr>
                <w:b/>
                <w:bCs/>
                <w:color w:val="000000"/>
                <w:sz w:val="18"/>
                <w:szCs w:val="18"/>
                <w:lang w:eastAsia="lv-LV"/>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94FCD8" w14:textId="77777777" w:rsidR="00997838" w:rsidRPr="00FF65DA" w:rsidRDefault="00997838" w:rsidP="003C4974">
            <w:pPr>
              <w:rPr>
                <w:b/>
                <w:bCs/>
                <w:color w:val="000000"/>
                <w:sz w:val="18"/>
                <w:szCs w:val="18"/>
                <w:lang w:eastAsia="lv-LV"/>
              </w:rPr>
            </w:pPr>
          </w:p>
        </w:tc>
        <w:tc>
          <w:tcPr>
            <w:tcW w:w="9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4ABBB" w14:textId="77777777" w:rsidR="00997838" w:rsidRPr="00FF65DA"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D06CA" w14:textId="77777777" w:rsidR="00997838" w:rsidRPr="00FF65DA"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auto" w:fill="F2DBDB" w:themeFill="accent2" w:themeFillTint="33"/>
            <w:vAlign w:val="center"/>
            <w:hideMark/>
          </w:tcPr>
          <w:p w14:paraId="736A613A"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53" w:type="pct"/>
            <w:tcBorders>
              <w:top w:val="nil"/>
              <w:left w:val="nil"/>
              <w:bottom w:val="nil"/>
              <w:right w:val="single" w:sz="4" w:space="0" w:color="auto"/>
            </w:tcBorders>
            <w:shd w:val="clear" w:color="auto" w:fill="F2DBDB" w:themeFill="accent2" w:themeFillTint="33"/>
            <w:vAlign w:val="center"/>
            <w:hideMark/>
          </w:tcPr>
          <w:p w14:paraId="5320D2F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6" w:type="pct"/>
            <w:tcBorders>
              <w:top w:val="nil"/>
              <w:left w:val="nil"/>
              <w:bottom w:val="nil"/>
              <w:right w:val="single" w:sz="4" w:space="0" w:color="auto"/>
            </w:tcBorders>
            <w:shd w:val="clear" w:color="auto" w:fill="F2DBDB" w:themeFill="accent2" w:themeFillTint="33"/>
            <w:vAlign w:val="center"/>
            <w:hideMark/>
          </w:tcPr>
          <w:p w14:paraId="2D4B7441"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B79F81" w14:textId="77777777" w:rsidR="00997838" w:rsidRPr="00FF65DA" w:rsidRDefault="00997838" w:rsidP="003C4974">
            <w:pPr>
              <w:rPr>
                <w:b/>
                <w:bCs/>
                <w:color w:val="000000"/>
                <w:sz w:val="18"/>
                <w:szCs w:val="18"/>
                <w:lang w:eastAsia="lv-LV"/>
              </w:rPr>
            </w:pPr>
          </w:p>
        </w:tc>
        <w:tc>
          <w:tcPr>
            <w:tcW w:w="13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6EF30E" w14:textId="77777777" w:rsidR="00997838" w:rsidRPr="00FF65DA" w:rsidRDefault="00997838" w:rsidP="003C4974">
            <w:pPr>
              <w:rPr>
                <w:b/>
                <w:bCs/>
                <w:color w:val="000000"/>
                <w:sz w:val="18"/>
                <w:szCs w:val="18"/>
                <w:lang w:eastAsia="lv-LV"/>
              </w:rPr>
            </w:pPr>
          </w:p>
        </w:tc>
        <w:tc>
          <w:tcPr>
            <w:tcW w:w="92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06F15BC" w14:textId="77777777" w:rsidR="00997838" w:rsidRPr="00FF65DA" w:rsidRDefault="00997838" w:rsidP="003C4974">
            <w:pPr>
              <w:rPr>
                <w:b/>
                <w:bCs/>
                <w:color w:val="000000"/>
                <w:sz w:val="18"/>
                <w:szCs w:val="18"/>
                <w:lang w:eastAsia="lv-LV"/>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1A93C" w14:textId="77777777" w:rsidR="00997838" w:rsidRPr="00FF65DA" w:rsidRDefault="00997838" w:rsidP="003C4974">
            <w:pPr>
              <w:rPr>
                <w:b/>
                <w:bCs/>
                <w:sz w:val="18"/>
                <w:szCs w:val="18"/>
                <w:lang w:eastAsia="lv-LV"/>
              </w:rPr>
            </w:pPr>
          </w:p>
        </w:tc>
      </w:tr>
      <w:tr w:rsidR="00997838" w:rsidRPr="00174518" w14:paraId="5BB71D0B" w14:textId="77777777" w:rsidTr="003C4974">
        <w:trPr>
          <w:trHeight w:val="20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6334A" w14:textId="77777777" w:rsidR="00997838" w:rsidRPr="00174518" w:rsidRDefault="00997838" w:rsidP="003C4974">
            <w:pPr>
              <w:jc w:val="center"/>
              <w:rPr>
                <w:sz w:val="20"/>
                <w:szCs w:val="20"/>
                <w:lang w:eastAsia="lv-LV"/>
              </w:rPr>
            </w:pPr>
            <w:r w:rsidRPr="00174518">
              <w:rPr>
                <w:sz w:val="20"/>
                <w:szCs w:val="20"/>
                <w:lang w:eastAsia="lv-LV"/>
              </w:rPr>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1A9CF5"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70928</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04659A"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AB5DD"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DFAEF0" w14:textId="77777777" w:rsidR="00997838" w:rsidRPr="00174518" w:rsidRDefault="00997838" w:rsidP="003C4974">
            <w:pPr>
              <w:jc w:val="center"/>
              <w:rPr>
                <w:sz w:val="20"/>
                <w:szCs w:val="20"/>
                <w:lang w:eastAsia="lv-LV"/>
              </w:rPr>
            </w:pPr>
            <w:r w:rsidRPr="00174518">
              <w:rPr>
                <w:sz w:val="20"/>
                <w:szCs w:val="20"/>
                <w:lang w:eastAsia="lv-LV"/>
              </w:rPr>
              <w:t>11.62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6E3E3"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145D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23DA6"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3E7A4"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A4C5B"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075E"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75F7D"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62F175BF" w14:textId="77777777" w:rsidTr="003C4974">
        <w:trPr>
          <w:trHeight w:val="153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218A6" w14:textId="77777777" w:rsidR="00997838" w:rsidRPr="00174518" w:rsidRDefault="00997838" w:rsidP="003C4974">
            <w:pPr>
              <w:jc w:val="center"/>
              <w:rPr>
                <w:sz w:val="20"/>
                <w:szCs w:val="20"/>
                <w:lang w:eastAsia="lv-LV"/>
              </w:rPr>
            </w:pPr>
            <w:r w:rsidRPr="00174518">
              <w:rPr>
                <w:sz w:val="20"/>
                <w:szCs w:val="20"/>
                <w:lang w:eastAsia="lv-LV"/>
              </w:rPr>
              <w:lastRenderedPageBreak/>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D85020"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70929</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86C1D3"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6B28F"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BD2258" w14:textId="77777777" w:rsidR="00997838" w:rsidRPr="00174518" w:rsidRDefault="00997838" w:rsidP="003C4974">
            <w:pPr>
              <w:jc w:val="center"/>
              <w:rPr>
                <w:sz w:val="20"/>
                <w:szCs w:val="20"/>
                <w:lang w:eastAsia="lv-LV"/>
              </w:rPr>
            </w:pPr>
            <w:r w:rsidRPr="00174518">
              <w:rPr>
                <w:sz w:val="20"/>
                <w:szCs w:val="20"/>
                <w:lang w:eastAsia="lv-LV"/>
              </w:rPr>
              <w:t>5.98</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B5054"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56F7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331D4"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B7200"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137A1"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FD5DC"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C1F81"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2435C1D7" w14:textId="77777777" w:rsidTr="003C4974">
        <w:trPr>
          <w:trHeight w:val="851"/>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F1114" w14:textId="77777777" w:rsidR="00997838" w:rsidRPr="00174518" w:rsidRDefault="00997838" w:rsidP="003C4974">
            <w:pPr>
              <w:jc w:val="center"/>
              <w:rPr>
                <w:sz w:val="20"/>
                <w:szCs w:val="20"/>
                <w:lang w:eastAsia="lv-LV"/>
              </w:rPr>
            </w:pPr>
            <w:proofErr w:type="spellStart"/>
            <w:r w:rsidRPr="00174518">
              <w:rPr>
                <w:sz w:val="20"/>
                <w:szCs w:val="20"/>
                <w:lang w:eastAsia="lv-LV"/>
              </w:rPr>
              <w:t>Tumoru</w:t>
            </w:r>
            <w:proofErr w:type="spellEnd"/>
            <w:r w:rsidRPr="00174518">
              <w:rPr>
                <w:sz w:val="20"/>
                <w:szCs w:val="20"/>
                <w:lang w:eastAsia="lv-LV"/>
              </w:rPr>
              <w:t xml:space="preserve"> marķieru noteikšana</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F0D4C"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46156</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2DFF11" w14:textId="77777777" w:rsidR="00997838" w:rsidRPr="00174518" w:rsidRDefault="00997838" w:rsidP="003C4974">
            <w:pPr>
              <w:jc w:val="center"/>
              <w:rPr>
                <w:sz w:val="20"/>
                <w:szCs w:val="20"/>
                <w:lang w:eastAsia="lv-LV"/>
              </w:rPr>
            </w:pPr>
            <w:r w:rsidRPr="00174518">
              <w:rPr>
                <w:sz w:val="20"/>
                <w:szCs w:val="20"/>
                <w:lang w:eastAsia="lv-LV"/>
              </w:rPr>
              <w:t>*</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9EFC93"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PSA – </w:t>
            </w:r>
            <w:proofErr w:type="spellStart"/>
            <w:r w:rsidRPr="00174518">
              <w:rPr>
                <w:color w:val="000000"/>
                <w:sz w:val="20"/>
                <w:szCs w:val="20"/>
                <w:lang w:eastAsia="lv-LV"/>
              </w:rPr>
              <w:t>prostatas</w:t>
            </w:r>
            <w:proofErr w:type="spellEnd"/>
            <w:r w:rsidRPr="00174518">
              <w:rPr>
                <w:color w:val="000000"/>
                <w:sz w:val="20"/>
                <w:szCs w:val="20"/>
                <w:lang w:eastAsia="lv-LV"/>
              </w:rPr>
              <w:t xml:space="preserve"> specifiskais antigēns. </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4C8599" w14:textId="77777777" w:rsidR="00997838" w:rsidRPr="00174518" w:rsidRDefault="00997838" w:rsidP="003C4974">
            <w:pPr>
              <w:jc w:val="center"/>
              <w:rPr>
                <w:sz w:val="20"/>
                <w:szCs w:val="20"/>
                <w:lang w:eastAsia="lv-LV"/>
              </w:rPr>
            </w:pPr>
            <w:r w:rsidRPr="00174518">
              <w:rPr>
                <w:sz w:val="20"/>
                <w:szCs w:val="20"/>
                <w:lang w:eastAsia="lv-LV"/>
              </w:rPr>
              <w:t>5.39</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DEB29"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38704"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F9FDC"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49B0F"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D43A5"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90FCB" w14:textId="77777777" w:rsidR="00997838" w:rsidRPr="00174518" w:rsidRDefault="00997838" w:rsidP="003C4974">
            <w:pPr>
              <w:rPr>
                <w:sz w:val="20"/>
                <w:szCs w:val="20"/>
                <w:lang w:eastAsia="lv-LV"/>
              </w:rPr>
            </w:pPr>
            <w:r w:rsidRPr="00174518">
              <w:rPr>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174518">
              <w:rPr>
                <w:sz w:val="20"/>
                <w:szCs w:val="20"/>
                <w:lang w:eastAsia="lv-LV"/>
              </w:rPr>
              <w:t>prostatas</w:t>
            </w:r>
            <w:proofErr w:type="spellEnd"/>
            <w:r w:rsidRPr="00174518">
              <w:rPr>
                <w:sz w:val="20"/>
                <w:szCs w:val="20"/>
                <w:lang w:eastAsia="lv-LV"/>
              </w:rPr>
              <w:t xml:space="preserve"> vēzis, norādot diagnozi Z12.5. Pacientiem ar diagnozēm C61, N40, N42 un Z03.1 vai kuriem konstatētas izmaiņas minētajā izmeklējumā, apmaksā bez ierobežojumiem.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FCC85"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Lai varētu sekot </w:t>
            </w:r>
            <w:proofErr w:type="spellStart"/>
            <w:r w:rsidRPr="00174518">
              <w:rPr>
                <w:color w:val="000000"/>
                <w:sz w:val="20"/>
                <w:szCs w:val="20"/>
                <w:lang w:eastAsia="lv-LV"/>
              </w:rPr>
              <w:t>skrīninga</w:t>
            </w:r>
            <w:proofErr w:type="spellEnd"/>
            <w:r w:rsidRPr="00174518">
              <w:rPr>
                <w:color w:val="000000"/>
                <w:sz w:val="20"/>
                <w:szCs w:val="20"/>
                <w:lang w:eastAsia="lv-LV"/>
              </w:rPr>
              <w:t xml:space="preserve"> rezultātiem un turpmākiem izmeklējumiem</w:t>
            </w:r>
          </w:p>
        </w:tc>
      </w:tr>
    </w:tbl>
    <w:p w14:paraId="3D5A1F6F" w14:textId="1785CE85" w:rsidR="00CF59EC" w:rsidRDefault="00CF59EC" w:rsidP="00997838"/>
    <w:p w14:paraId="03508DFA" w14:textId="77777777" w:rsidR="00CF59EC" w:rsidRDefault="00CF59EC">
      <w:r>
        <w:br w:type="page"/>
      </w:r>
    </w:p>
    <w:p w14:paraId="74A12E62" w14:textId="672C13F6" w:rsidR="00B00D7E" w:rsidRPr="00B00D7E" w:rsidRDefault="00B00D7E" w:rsidP="00B00D7E">
      <w:pPr>
        <w:pStyle w:val="Heading1"/>
      </w:pPr>
      <w:bookmarkStart w:id="7" w:name="_Toc85445845"/>
      <w:r w:rsidRPr="00B00D7E">
        <w:lastRenderedPageBreak/>
        <w:t>Izmaiņas Manipulāciju sarakstā ar 01.0</w:t>
      </w:r>
      <w:r>
        <w:t>6</w:t>
      </w:r>
      <w:r w:rsidRPr="00B00D7E">
        <w:t>.2021.</w:t>
      </w:r>
      <w:bookmarkEnd w:id="7"/>
    </w:p>
    <w:p w14:paraId="69BD319E" w14:textId="77777777" w:rsidR="00B00D7E" w:rsidRDefault="00B00D7E" w:rsidP="00B00D7E">
      <w:pPr>
        <w:pStyle w:val="Heading1"/>
      </w:pPr>
    </w:p>
    <w:tbl>
      <w:tblPr>
        <w:tblW w:w="5196" w:type="pct"/>
        <w:tblLook w:val="04A0" w:firstRow="1" w:lastRow="0" w:firstColumn="1" w:lastColumn="0" w:noHBand="0" w:noVBand="1"/>
      </w:tblPr>
      <w:tblGrid>
        <w:gridCol w:w="1216"/>
        <w:gridCol w:w="873"/>
        <w:gridCol w:w="473"/>
        <w:gridCol w:w="1616"/>
        <w:gridCol w:w="740"/>
        <w:gridCol w:w="1022"/>
        <w:gridCol w:w="807"/>
        <w:gridCol w:w="904"/>
        <w:gridCol w:w="773"/>
        <w:gridCol w:w="961"/>
        <w:gridCol w:w="3375"/>
        <w:gridCol w:w="2402"/>
      </w:tblGrid>
      <w:tr w:rsidR="0076630F" w:rsidRPr="00B00D7E" w14:paraId="6625E7DF" w14:textId="77777777" w:rsidTr="002051D5">
        <w:trPr>
          <w:trHeight w:val="300"/>
          <w:tblHeader/>
        </w:trPr>
        <w:tc>
          <w:tcPr>
            <w:tcW w:w="4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EEAA2"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Sadaļa</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0BF249"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Manip</w:t>
            </w:r>
            <w:proofErr w:type="spellEnd"/>
            <w:r w:rsidRPr="00B00D7E">
              <w:rPr>
                <w:b/>
                <w:bCs/>
                <w:color w:val="000000"/>
                <w:sz w:val="20"/>
                <w:szCs w:val="20"/>
                <w:lang w:eastAsia="lv-LV"/>
              </w:rPr>
              <w:t xml:space="preserve"> . kods</w:t>
            </w:r>
          </w:p>
        </w:tc>
        <w:tc>
          <w:tcPr>
            <w:tcW w:w="15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AC585"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vai **</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58417A"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Manipulācijas nosaukums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D4CE13"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Tarifs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901"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EF25FFB"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Pacienta </w:t>
            </w:r>
            <w:proofErr w:type="spellStart"/>
            <w:r w:rsidRPr="00B00D7E">
              <w:rPr>
                <w:b/>
                <w:bCs/>
                <w:color w:val="000000"/>
                <w:sz w:val="20"/>
                <w:szCs w:val="20"/>
                <w:lang w:eastAsia="lv-LV"/>
              </w:rPr>
              <w:t>līdzmaksājums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2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58F90C"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Lielās ķirurģ . </w:t>
            </w:r>
            <w:proofErr w:type="spellStart"/>
            <w:r w:rsidRPr="00B00D7E">
              <w:rPr>
                <w:b/>
                <w:bCs/>
                <w:color w:val="000000"/>
                <w:sz w:val="20"/>
                <w:szCs w:val="20"/>
                <w:lang w:eastAsia="lv-LV"/>
              </w:rPr>
              <w:t>oper</w:t>
            </w:r>
            <w:proofErr w:type="spellEnd"/>
            <w:r w:rsidRPr="00B00D7E">
              <w:rPr>
                <w:b/>
                <w:bCs/>
                <w:color w:val="000000"/>
                <w:sz w:val="20"/>
                <w:szCs w:val="20"/>
                <w:lang w:eastAsia="lv-LV"/>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572B88"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Ģimenes ārsta praksei </w:t>
            </w:r>
            <w:proofErr w:type="spellStart"/>
            <w:r w:rsidRPr="00B00D7E">
              <w:rPr>
                <w:b/>
                <w:bCs/>
                <w:color w:val="000000"/>
                <w:sz w:val="20"/>
                <w:szCs w:val="20"/>
                <w:lang w:eastAsia="lv-LV"/>
              </w:rPr>
              <w:t>apmaks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manip</w:t>
            </w:r>
            <w:proofErr w:type="spellEnd"/>
          </w:p>
        </w:tc>
        <w:tc>
          <w:tcPr>
            <w:tcW w:w="11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DE90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Apmaksas nosacījumi</w:t>
            </w:r>
          </w:p>
        </w:tc>
        <w:tc>
          <w:tcPr>
            <w:tcW w:w="7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50BB15" w14:textId="77777777" w:rsidR="00B00D7E" w:rsidRPr="00B00D7E" w:rsidRDefault="00B00D7E" w:rsidP="00B00D7E">
            <w:pPr>
              <w:widowControl/>
              <w:autoSpaceDE/>
              <w:autoSpaceDN/>
              <w:jc w:val="center"/>
              <w:rPr>
                <w:b/>
                <w:bCs/>
                <w:sz w:val="20"/>
                <w:szCs w:val="20"/>
                <w:lang w:eastAsia="lv-LV"/>
              </w:rPr>
            </w:pPr>
            <w:r w:rsidRPr="00B00D7E">
              <w:rPr>
                <w:b/>
                <w:bCs/>
                <w:sz w:val="20"/>
                <w:szCs w:val="20"/>
                <w:lang w:eastAsia="lv-LV"/>
              </w:rPr>
              <w:t>Piezīmes, paskaidrojums</w:t>
            </w:r>
          </w:p>
        </w:tc>
      </w:tr>
      <w:tr w:rsidR="0076630F" w:rsidRPr="00B00D7E" w14:paraId="79D2EE8D" w14:textId="77777777" w:rsidTr="002051D5">
        <w:trPr>
          <w:trHeight w:val="855"/>
          <w:tblHeader/>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73D4EA5" w14:textId="77777777" w:rsidR="00B00D7E" w:rsidRPr="00B00D7E" w:rsidRDefault="00B00D7E" w:rsidP="00B00D7E">
            <w:pPr>
              <w:widowControl/>
              <w:autoSpaceDE/>
              <w:autoSpaceDN/>
              <w:rPr>
                <w:b/>
                <w:bCs/>
                <w:color w:val="000000"/>
                <w:sz w:val="20"/>
                <w:szCs w:val="20"/>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FEFAB6" w14:textId="77777777" w:rsidR="00B00D7E" w:rsidRPr="00B00D7E" w:rsidRDefault="00B00D7E" w:rsidP="00B00D7E">
            <w:pPr>
              <w:widowControl/>
              <w:autoSpaceDE/>
              <w:autoSpaceDN/>
              <w:rPr>
                <w:b/>
                <w:bCs/>
                <w:color w:val="000000"/>
                <w:sz w:val="20"/>
                <w:szCs w:val="20"/>
                <w:lang w:eastAsia="lv-LV"/>
              </w:rPr>
            </w:pPr>
          </w:p>
        </w:tc>
        <w:tc>
          <w:tcPr>
            <w:tcW w:w="156" w:type="pct"/>
            <w:vMerge/>
            <w:tcBorders>
              <w:top w:val="single" w:sz="4" w:space="0" w:color="auto"/>
              <w:left w:val="single" w:sz="4" w:space="0" w:color="auto"/>
              <w:bottom w:val="single" w:sz="4" w:space="0" w:color="auto"/>
              <w:right w:val="single" w:sz="4" w:space="0" w:color="auto"/>
            </w:tcBorders>
            <w:vAlign w:val="center"/>
            <w:hideMark/>
          </w:tcPr>
          <w:p w14:paraId="01E5121B" w14:textId="77777777" w:rsidR="00B00D7E" w:rsidRPr="00B00D7E" w:rsidRDefault="00B00D7E" w:rsidP="00B00D7E">
            <w:pPr>
              <w:widowControl/>
              <w:autoSpaceDE/>
              <w:autoSpaceDN/>
              <w:rPr>
                <w:b/>
                <w:bCs/>
                <w:color w:val="000000"/>
                <w:sz w:val="20"/>
                <w:szCs w:val="20"/>
                <w:lang w:eastAsia="lv-LV"/>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BF43E32" w14:textId="77777777" w:rsidR="00B00D7E" w:rsidRPr="00B00D7E" w:rsidRDefault="00B00D7E" w:rsidP="00B00D7E">
            <w:pPr>
              <w:widowControl/>
              <w:autoSpaceDE/>
              <w:autoSpaceDN/>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402DA55" w14:textId="77777777" w:rsidR="00B00D7E" w:rsidRPr="00B00D7E" w:rsidRDefault="00B00D7E" w:rsidP="00B00D7E">
            <w:pPr>
              <w:widowControl/>
              <w:autoSpaceDE/>
              <w:autoSpaceDN/>
              <w:rPr>
                <w:b/>
                <w:bCs/>
                <w:color w:val="000000"/>
                <w:sz w:val="20"/>
                <w:szCs w:val="20"/>
                <w:lang w:eastAsia="lv-LV"/>
              </w:rPr>
            </w:pPr>
          </w:p>
        </w:tc>
        <w:tc>
          <w:tcPr>
            <w:tcW w:w="337" w:type="pct"/>
            <w:tcBorders>
              <w:top w:val="nil"/>
              <w:left w:val="nil"/>
              <w:bottom w:val="nil"/>
              <w:right w:val="single" w:sz="4" w:space="0" w:color="auto"/>
            </w:tcBorders>
            <w:shd w:val="clear" w:color="000000" w:fill="FCE4D6"/>
            <w:vAlign w:val="center"/>
            <w:hideMark/>
          </w:tcPr>
          <w:p w14:paraId="2C7EDB60"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Ambulat</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66" w:type="pct"/>
            <w:tcBorders>
              <w:top w:val="nil"/>
              <w:left w:val="nil"/>
              <w:bottom w:val="nil"/>
              <w:right w:val="single" w:sz="4" w:space="0" w:color="auto"/>
            </w:tcBorders>
            <w:shd w:val="clear" w:color="000000" w:fill="FCE4D6"/>
            <w:vAlign w:val="center"/>
            <w:hideMark/>
          </w:tcPr>
          <w:p w14:paraId="19B2CC5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Dienas </w:t>
            </w:r>
            <w:proofErr w:type="spellStart"/>
            <w:r w:rsidRPr="00B00D7E">
              <w:rPr>
                <w:b/>
                <w:bCs/>
                <w:color w:val="000000"/>
                <w:sz w:val="20"/>
                <w:szCs w:val="20"/>
                <w:lang w:eastAsia="lv-LV"/>
              </w:rPr>
              <w:t>stac</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7B54FC1D"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Stacion</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658E9B0" w14:textId="77777777" w:rsidR="00B00D7E" w:rsidRPr="00B00D7E" w:rsidRDefault="00B00D7E" w:rsidP="00B00D7E">
            <w:pPr>
              <w:widowControl/>
              <w:autoSpaceDE/>
              <w:autoSpaceDN/>
              <w:rPr>
                <w:b/>
                <w:bCs/>
                <w:color w:val="000000"/>
                <w:sz w:val="20"/>
                <w:szCs w:val="20"/>
                <w:lang w:eastAsia="lv-LV"/>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C09AFE0" w14:textId="77777777" w:rsidR="00B00D7E" w:rsidRPr="00B00D7E" w:rsidRDefault="00B00D7E" w:rsidP="00B00D7E">
            <w:pPr>
              <w:widowControl/>
              <w:autoSpaceDE/>
              <w:autoSpaceDN/>
              <w:rPr>
                <w:b/>
                <w:bCs/>
                <w:color w:val="000000"/>
                <w:sz w:val="20"/>
                <w:szCs w:val="20"/>
                <w:lang w:eastAsia="lv-LV"/>
              </w:rPr>
            </w:pPr>
          </w:p>
        </w:tc>
        <w:tc>
          <w:tcPr>
            <w:tcW w:w="1113" w:type="pct"/>
            <w:vMerge/>
            <w:tcBorders>
              <w:top w:val="single" w:sz="4" w:space="0" w:color="auto"/>
              <w:left w:val="single" w:sz="4" w:space="0" w:color="auto"/>
              <w:bottom w:val="single" w:sz="4" w:space="0" w:color="auto"/>
              <w:right w:val="single" w:sz="4" w:space="0" w:color="auto"/>
            </w:tcBorders>
            <w:vAlign w:val="center"/>
            <w:hideMark/>
          </w:tcPr>
          <w:p w14:paraId="3AACDAEC" w14:textId="77777777" w:rsidR="00B00D7E" w:rsidRPr="00B00D7E" w:rsidRDefault="00B00D7E" w:rsidP="00B00D7E">
            <w:pPr>
              <w:widowControl/>
              <w:autoSpaceDE/>
              <w:autoSpaceDN/>
              <w:rPr>
                <w:b/>
                <w:bCs/>
                <w:color w:val="000000"/>
                <w:sz w:val="20"/>
                <w:szCs w:val="20"/>
                <w:lang w:eastAsia="lv-LV"/>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4577291" w14:textId="77777777" w:rsidR="00B00D7E" w:rsidRPr="00B00D7E" w:rsidRDefault="00B00D7E" w:rsidP="00B00D7E">
            <w:pPr>
              <w:widowControl/>
              <w:autoSpaceDE/>
              <w:autoSpaceDN/>
              <w:rPr>
                <w:b/>
                <w:bCs/>
                <w:sz w:val="20"/>
                <w:szCs w:val="20"/>
                <w:lang w:eastAsia="lv-LV"/>
              </w:rPr>
            </w:pPr>
          </w:p>
        </w:tc>
      </w:tr>
      <w:tr w:rsidR="000709DA" w:rsidRPr="00B00D7E" w14:paraId="58A82A6B"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0C41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9286" w14:textId="2C43585B" w:rsidR="000709DA" w:rsidRPr="00B00D7E" w:rsidRDefault="000709DA" w:rsidP="000709DA">
            <w:pPr>
              <w:widowControl/>
              <w:autoSpaceDE/>
              <w:autoSpaceDN/>
              <w:jc w:val="center"/>
              <w:rPr>
                <w:color w:val="FF0000"/>
                <w:sz w:val="20"/>
                <w:szCs w:val="20"/>
                <w:lang w:eastAsia="lv-LV"/>
              </w:rPr>
            </w:pPr>
            <w:r>
              <w:rPr>
                <w:color w:val="FF0000"/>
              </w:rPr>
              <w:t>42034</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EA0E"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B10F2"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A0 – testēšana bez rezultāta.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096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3871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158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C433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A7F6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73D2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20918"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3895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8E638C8"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1F9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B495" w14:textId="7FCA09DC" w:rsidR="000709DA" w:rsidRPr="00B00D7E" w:rsidRDefault="000709DA" w:rsidP="000709DA">
            <w:pPr>
              <w:widowControl/>
              <w:autoSpaceDE/>
              <w:autoSpaceDN/>
              <w:jc w:val="center"/>
              <w:rPr>
                <w:color w:val="FF0000"/>
                <w:sz w:val="20"/>
                <w:szCs w:val="20"/>
                <w:lang w:eastAsia="lv-LV"/>
              </w:rPr>
            </w:pPr>
            <w:r>
              <w:rPr>
                <w:color w:val="FF0000"/>
              </w:rPr>
              <w:t>42035</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9D36"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8D55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A1 – norma, nav atrasts </w:t>
            </w:r>
            <w:proofErr w:type="spellStart"/>
            <w:r w:rsidRPr="00B00D7E">
              <w:rPr>
                <w:sz w:val="20"/>
                <w:szCs w:val="20"/>
                <w:lang w:eastAsia="lv-LV"/>
              </w:rPr>
              <w:t>intraepiteliāls</w:t>
            </w:r>
            <w:proofErr w:type="spellEnd"/>
            <w:r w:rsidRPr="00B00D7E">
              <w:rPr>
                <w:sz w:val="20"/>
                <w:szCs w:val="20"/>
                <w:lang w:eastAsia="lv-LV"/>
              </w:rPr>
              <w:t xml:space="preserve"> bojājums.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4C3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DD3D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573A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32B4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1346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4A19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925C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 xml:space="preserve">6. sievietēm, kas ir vecākas par 70 </w:t>
            </w:r>
            <w:r w:rsidRPr="00B00D7E">
              <w:rPr>
                <w:sz w:val="20"/>
                <w:szCs w:val="20"/>
                <w:lang w:eastAsia="lv-LV"/>
              </w:rPr>
              <w:lastRenderedPageBreak/>
              <w:t>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C2FE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41DD0B15"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D53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14C2" w14:textId="02EC059A" w:rsidR="000709DA" w:rsidRPr="00B00D7E" w:rsidRDefault="000709DA" w:rsidP="000709DA">
            <w:pPr>
              <w:widowControl/>
              <w:autoSpaceDE/>
              <w:autoSpaceDN/>
              <w:jc w:val="center"/>
              <w:rPr>
                <w:color w:val="FF0000"/>
                <w:sz w:val="20"/>
                <w:szCs w:val="20"/>
                <w:lang w:eastAsia="lv-LV"/>
              </w:rPr>
            </w:pPr>
            <w:r>
              <w:rPr>
                <w:color w:val="FF0000"/>
              </w:rPr>
              <w:t>42036</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60D5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A017F"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A2 – ASC-US: neskaidras nozīmes daudzkārtainā plakanā (</w:t>
            </w:r>
            <w:proofErr w:type="spellStart"/>
            <w:r w:rsidRPr="00B00D7E">
              <w:rPr>
                <w:sz w:val="20"/>
                <w:szCs w:val="20"/>
                <w:lang w:eastAsia="lv-LV"/>
              </w:rPr>
              <w:t>skvamozā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81E8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8267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9768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41EA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080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2AF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4BDA"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BE216"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7BD9543"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FF8F10" w14:textId="4FFC0F49" w:rsidR="000709DA" w:rsidRPr="002051D5" w:rsidRDefault="000709DA" w:rsidP="000709DA">
            <w:pPr>
              <w:widowControl/>
              <w:autoSpaceDE/>
              <w:autoSpaceDN/>
              <w:jc w:val="center"/>
              <w:rPr>
                <w:sz w:val="20"/>
                <w:szCs w:val="20"/>
                <w:lang w:eastAsia="lv-LV"/>
              </w:rPr>
            </w:pPr>
            <w:r w:rsidRPr="002051D5">
              <w:rPr>
                <w:sz w:val="20"/>
                <w:szCs w:val="20"/>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02D8F" w14:textId="09ECB857" w:rsidR="000709DA" w:rsidRPr="002051D5" w:rsidRDefault="000709DA" w:rsidP="000709DA">
            <w:pPr>
              <w:widowControl/>
              <w:autoSpaceDE/>
              <w:autoSpaceDN/>
              <w:jc w:val="center"/>
              <w:rPr>
                <w:color w:val="FF0000"/>
                <w:sz w:val="20"/>
                <w:szCs w:val="20"/>
                <w:lang w:eastAsia="lv-LV"/>
              </w:rPr>
            </w:pPr>
            <w:r>
              <w:rPr>
                <w:color w:val="FF0000"/>
              </w:rPr>
              <w:t>42037</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09698" w14:textId="0F038C1D" w:rsidR="000709DA" w:rsidRPr="002051D5" w:rsidRDefault="000709DA" w:rsidP="000709DA">
            <w:pPr>
              <w:widowControl/>
              <w:autoSpaceDE/>
              <w:autoSpaceDN/>
              <w:rPr>
                <w:sz w:val="20"/>
                <w:szCs w:val="20"/>
                <w:lang w:eastAsia="lv-LV"/>
              </w:rPr>
            </w:pPr>
            <w:r w:rsidRPr="002051D5">
              <w:rPr>
                <w:sz w:val="20"/>
                <w:szCs w:val="20"/>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1E48A4" w14:textId="162300E4" w:rsidR="000709DA" w:rsidRPr="002051D5" w:rsidRDefault="000709DA" w:rsidP="000709DA">
            <w:pPr>
              <w:widowControl/>
              <w:autoSpaceDE/>
              <w:autoSpaceDN/>
              <w:rPr>
                <w:sz w:val="20"/>
                <w:szCs w:val="20"/>
                <w:lang w:eastAsia="lv-LV"/>
              </w:rPr>
            </w:pPr>
            <w:r w:rsidRPr="002051D5">
              <w:rPr>
                <w:sz w:val="20"/>
                <w:szCs w:val="20"/>
              </w:rPr>
              <w:t>Dzemdes kakla materiāla šķidruma citoloģijas PAP tests. Izmeklējuma rezultāts AH – ASC-H neskaidras nozīmes daudzkārtainā plakanā (</w:t>
            </w:r>
            <w:proofErr w:type="spellStart"/>
            <w:r w:rsidRPr="002051D5">
              <w:rPr>
                <w:sz w:val="20"/>
                <w:szCs w:val="20"/>
              </w:rPr>
              <w:t>skvamozā</w:t>
            </w:r>
            <w:proofErr w:type="spellEnd"/>
            <w:r w:rsidRPr="002051D5">
              <w:rPr>
                <w:sz w:val="20"/>
                <w:szCs w:val="20"/>
              </w:rPr>
              <w:t xml:space="preserve">) epitēlija šūnu </w:t>
            </w:r>
            <w:proofErr w:type="spellStart"/>
            <w:r w:rsidRPr="002051D5">
              <w:rPr>
                <w:sz w:val="20"/>
                <w:szCs w:val="20"/>
              </w:rPr>
              <w:t>atipiskās</w:t>
            </w:r>
            <w:proofErr w:type="spellEnd"/>
            <w:r w:rsidRPr="002051D5">
              <w:rPr>
                <w:sz w:val="20"/>
                <w:szCs w:val="20"/>
              </w:rPr>
              <w:t xml:space="preserve"> izmaiņas, nevar izslēgt HSIL.</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AC7F" w14:textId="57E5E1D3" w:rsidR="000709DA" w:rsidRPr="002051D5" w:rsidRDefault="000709DA" w:rsidP="000709DA">
            <w:pPr>
              <w:widowControl/>
              <w:autoSpaceDE/>
              <w:autoSpaceDN/>
              <w:jc w:val="center"/>
              <w:rPr>
                <w:sz w:val="20"/>
                <w:szCs w:val="20"/>
                <w:lang w:eastAsia="lv-LV"/>
              </w:rPr>
            </w:pPr>
            <w:r w:rsidRPr="002051D5">
              <w:rPr>
                <w:sz w:val="20"/>
                <w:szCs w:val="20"/>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4753C9" w14:textId="291541EE" w:rsidR="000709DA" w:rsidRPr="002051D5" w:rsidRDefault="000709DA" w:rsidP="000709DA">
            <w:pPr>
              <w:widowControl/>
              <w:autoSpaceDE/>
              <w:autoSpaceDN/>
              <w:jc w:val="center"/>
              <w:rPr>
                <w:sz w:val="20"/>
                <w:szCs w:val="20"/>
                <w:lang w:eastAsia="lv-LV"/>
              </w:rPr>
            </w:pPr>
            <w:r w:rsidRPr="002051D5">
              <w:rPr>
                <w:sz w:val="20"/>
                <w:szCs w:val="20"/>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662314" w14:textId="2F8F1EFA" w:rsidR="000709DA" w:rsidRPr="002051D5" w:rsidRDefault="000709DA" w:rsidP="000709DA">
            <w:pPr>
              <w:widowControl/>
              <w:autoSpaceDE/>
              <w:autoSpaceDN/>
              <w:jc w:val="center"/>
              <w:rPr>
                <w:sz w:val="20"/>
                <w:szCs w:val="20"/>
                <w:lang w:eastAsia="lv-LV"/>
              </w:rPr>
            </w:pPr>
            <w:r w:rsidRPr="002051D5">
              <w:rPr>
                <w:sz w:val="20"/>
                <w:szCs w:val="20"/>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5CA708" w14:textId="20A43CA8" w:rsidR="000709DA" w:rsidRPr="002051D5" w:rsidRDefault="000709DA" w:rsidP="000709DA">
            <w:pPr>
              <w:widowControl/>
              <w:autoSpaceDE/>
              <w:autoSpaceDN/>
              <w:jc w:val="center"/>
              <w:rPr>
                <w:sz w:val="20"/>
                <w:szCs w:val="20"/>
                <w:lang w:eastAsia="lv-LV"/>
              </w:rPr>
            </w:pPr>
            <w:r w:rsidRPr="002051D5">
              <w:rPr>
                <w:sz w:val="20"/>
                <w:szCs w:val="20"/>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280C5E7" w14:textId="57B7B8B8" w:rsidR="000709DA" w:rsidRPr="002051D5" w:rsidRDefault="000709DA" w:rsidP="000709DA">
            <w:pPr>
              <w:widowControl/>
              <w:autoSpaceDE/>
              <w:autoSpaceDN/>
              <w:jc w:val="center"/>
              <w:rPr>
                <w:sz w:val="20"/>
                <w:szCs w:val="20"/>
                <w:lang w:eastAsia="lv-LV"/>
              </w:rPr>
            </w:pPr>
            <w:r w:rsidRPr="002051D5">
              <w:rPr>
                <w:sz w:val="20"/>
                <w:szCs w:val="20"/>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35339E" w14:textId="3E3653D2" w:rsidR="000709DA" w:rsidRPr="002051D5" w:rsidRDefault="000709DA" w:rsidP="000709DA">
            <w:pPr>
              <w:widowControl/>
              <w:autoSpaceDE/>
              <w:autoSpaceDN/>
              <w:jc w:val="center"/>
              <w:rPr>
                <w:sz w:val="20"/>
                <w:szCs w:val="20"/>
                <w:lang w:eastAsia="lv-LV"/>
              </w:rPr>
            </w:pPr>
            <w:r w:rsidRPr="002051D5">
              <w:rPr>
                <w:sz w:val="20"/>
                <w:szCs w:val="20"/>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10A0241" w14:textId="453A651F" w:rsidR="000709DA" w:rsidRPr="002051D5" w:rsidRDefault="000709DA" w:rsidP="000709DA">
            <w:pPr>
              <w:widowControl/>
              <w:autoSpaceDE/>
              <w:autoSpaceDN/>
              <w:rPr>
                <w:sz w:val="20"/>
                <w:szCs w:val="20"/>
                <w:lang w:eastAsia="lv-LV"/>
              </w:rPr>
            </w:pPr>
            <w:r w:rsidRPr="002051D5">
              <w:rPr>
                <w:sz w:val="20"/>
                <w:szCs w:val="20"/>
              </w:rPr>
              <w:t xml:space="preserve">Ambulatori šo manipulāciju apmaksā: </w:t>
            </w:r>
            <w:r w:rsidRPr="002051D5">
              <w:rPr>
                <w:sz w:val="20"/>
                <w:szCs w:val="20"/>
              </w:rPr>
              <w:br/>
              <w:t xml:space="preserve">1. sievietēm, veicot valsts organizēto dzemdes kakla vēža </w:t>
            </w:r>
            <w:proofErr w:type="spellStart"/>
            <w:r w:rsidRPr="002051D5">
              <w:rPr>
                <w:sz w:val="20"/>
                <w:szCs w:val="20"/>
              </w:rPr>
              <w:t>skrīningu</w:t>
            </w:r>
            <w:proofErr w:type="spellEnd"/>
            <w:r w:rsidRPr="002051D5">
              <w:rPr>
                <w:sz w:val="20"/>
                <w:szCs w:val="20"/>
              </w:rPr>
              <w:t xml:space="preserve">, norādot diagnozi Z12.4; </w:t>
            </w:r>
            <w:r w:rsidRPr="002051D5">
              <w:rPr>
                <w:sz w:val="20"/>
                <w:szCs w:val="20"/>
              </w:rPr>
              <w:br/>
              <w:t xml:space="preserve">2. pacientiem ar </w:t>
            </w:r>
            <w:proofErr w:type="spellStart"/>
            <w:r w:rsidRPr="002051D5">
              <w:rPr>
                <w:sz w:val="20"/>
                <w:szCs w:val="20"/>
              </w:rPr>
              <w:t>pamatdiagnozi</w:t>
            </w:r>
            <w:proofErr w:type="spellEnd"/>
            <w:r w:rsidRPr="002051D5">
              <w:rPr>
                <w:sz w:val="20"/>
                <w:szCs w:val="20"/>
              </w:rPr>
              <w:t xml:space="preserve"> B20 vienu reizi gadā; </w:t>
            </w:r>
            <w:r w:rsidRPr="002051D5">
              <w:rPr>
                <w:sz w:val="20"/>
                <w:szCs w:val="20"/>
              </w:rPr>
              <w:br/>
              <w:t xml:space="preserve">3. pacientiem ar </w:t>
            </w:r>
            <w:proofErr w:type="spellStart"/>
            <w:r w:rsidRPr="002051D5">
              <w:rPr>
                <w:sz w:val="20"/>
                <w:szCs w:val="20"/>
              </w:rPr>
              <w:t>pamatdiagnozi</w:t>
            </w:r>
            <w:proofErr w:type="spellEnd"/>
            <w:r w:rsidRPr="002051D5">
              <w:rPr>
                <w:sz w:val="20"/>
                <w:szCs w:val="20"/>
              </w:rPr>
              <w:t xml:space="preserve"> C53, D06, N87, Z03.153; </w:t>
            </w:r>
            <w:r w:rsidRPr="002051D5">
              <w:rPr>
                <w:sz w:val="20"/>
                <w:szCs w:val="20"/>
              </w:rPr>
              <w:br/>
              <w:t xml:space="preserve">4. grūtniecēm, kas ir jaunākas par 25 gadiem , stājoties uzskaitē; </w:t>
            </w:r>
            <w:r w:rsidRPr="002051D5">
              <w:rPr>
                <w:sz w:val="20"/>
                <w:szCs w:val="20"/>
              </w:rPr>
              <w:br/>
              <w:t xml:space="preserve">5. grūtniecēm pēc 25 gadiem, ja tā nav veikta organizētā vēža </w:t>
            </w:r>
            <w:proofErr w:type="spellStart"/>
            <w:r w:rsidRPr="002051D5">
              <w:rPr>
                <w:sz w:val="20"/>
                <w:szCs w:val="20"/>
              </w:rPr>
              <w:t>skrīninga</w:t>
            </w:r>
            <w:proofErr w:type="spellEnd"/>
            <w:r w:rsidRPr="002051D5">
              <w:rPr>
                <w:sz w:val="20"/>
                <w:szCs w:val="20"/>
              </w:rPr>
              <w:t xml:space="preserve"> ietvaros, kurā pēdējos trijos gados saņemtā atbilde ir norma; </w:t>
            </w:r>
            <w:r w:rsidRPr="002051D5">
              <w:rPr>
                <w:sz w:val="20"/>
                <w:szCs w:val="20"/>
              </w:rPr>
              <w:br/>
              <w:t>6. sievietēm, kas ir vecākas par 70 gadiem.</w:t>
            </w:r>
            <w:r w:rsidRPr="002051D5">
              <w:rPr>
                <w:sz w:val="20"/>
                <w:szCs w:val="20"/>
              </w:rPr>
              <w:br/>
            </w:r>
            <w:r w:rsidRPr="002051D5">
              <w:rPr>
                <w:color w:val="FF0000"/>
                <w:sz w:val="20"/>
                <w:szCs w:val="20"/>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52085" w14:textId="6C463B30" w:rsidR="000709DA" w:rsidRPr="002051D5" w:rsidRDefault="000709DA" w:rsidP="000709DA">
            <w:pPr>
              <w:widowControl/>
              <w:autoSpaceDE/>
              <w:autoSpaceDN/>
              <w:rPr>
                <w:color w:val="000000"/>
                <w:sz w:val="20"/>
                <w:szCs w:val="20"/>
                <w:lang w:eastAsia="lv-LV"/>
              </w:rPr>
            </w:pPr>
            <w:r w:rsidRPr="002051D5">
              <w:rPr>
                <w:color w:val="000000"/>
                <w:sz w:val="20"/>
                <w:szCs w:val="20"/>
              </w:rPr>
              <w:t xml:space="preserve">No 2021. gada 1.jūnija ir plānots ieviest jauno metodi dzemdes kakla vēža </w:t>
            </w:r>
            <w:proofErr w:type="spellStart"/>
            <w:r w:rsidRPr="002051D5">
              <w:rPr>
                <w:color w:val="000000"/>
                <w:sz w:val="20"/>
                <w:szCs w:val="20"/>
              </w:rPr>
              <w:t>skrīningam</w:t>
            </w:r>
            <w:proofErr w:type="spellEnd"/>
            <w:r w:rsidRPr="002051D5">
              <w:rPr>
                <w:color w:val="000000"/>
                <w:sz w:val="20"/>
                <w:szCs w:val="20"/>
              </w:rPr>
              <w:t xml:space="preserve"> – šķidrumu citoloģiju, atbilstoši profesionālo asociāciju ieteikumiem un Eiropas rekomendācijām.</w:t>
            </w:r>
          </w:p>
        </w:tc>
      </w:tr>
      <w:tr w:rsidR="000709DA" w:rsidRPr="00B00D7E" w14:paraId="5EA4FEFC"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FB1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B915" w14:textId="1A65ECBD" w:rsidR="000709DA" w:rsidRPr="00B00D7E" w:rsidRDefault="000709DA" w:rsidP="000709DA">
            <w:pPr>
              <w:widowControl/>
              <w:autoSpaceDE/>
              <w:autoSpaceDN/>
              <w:jc w:val="center"/>
              <w:rPr>
                <w:color w:val="FF0000"/>
                <w:sz w:val="20"/>
                <w:szCs w:val="20"/>
                <w:lang w:eastAsia="lv-LV"/>
              </w:rPr>
            </w:pPr>
            <w:r>
              <w:rPr>
                <w:color w:val="FF0000"/>
              </w:rPr>
              <w:t>42038</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540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3DAD3"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A3 – LSIL: viegla </w:t>
            </w:r>
            <w:proofErr w:type="spellStart"/>
            <w:r w:rsidRPr="00B00D7E">
              <w:rPr>
                <w:sz w:val="20"/>
                <w:szCs w:val="20"/>
                <w:lang w:eastAsia="lv-LV"/>
              </w:rPr>
              <w:t>displāzija</w:t>
            </w:r>
            <w:proofErr w:type="spellEnd"/>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7B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3F4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97B6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DA5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277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22D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3D8A4"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ABE5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2F27F36D"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6F70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CC1" w14:textId="1CE60CFA" w:rsidR="000709DA" w:rsidRPr="00B00D7E" w:rsidRDefault="000709DA" w:rsidP="000709DA">
            <w:pPr>
              <w:widowControl/>
              <w:autoSpaceDE/>
              <w:autoSpaceDN/>
              <w:jc w:val="center"/>
              <w:rPr>
                <w:color w:val="FF0000"/>
                <w:sz w:val="20"/>
                <w:szCs w:val="20"/>
                <w:lang w:eastAsia="lv-LV"/>
              </w:rPr>
            </w:pPr>
            <w:r>
              <w:rPr>
                <w:color w:val="FF0000"/>
              </w:rPr>
              <w:t>42039</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8BF5"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819A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A4 – HSIL: vidēja/smaga </w:t>
            </w:r>
            <w:proofErr w:type="spellStart"/>
            <w:r w:rsidRPr="00B00D7E">
              <w:rPr>
                <w:sz w:val="20"/>
                <w:szCs w:val="20"/>
                <w:lang w:eastAsia="lv-LV"/>
              </w:rPr>
              <w:t>displāzija</w:t>
            </w:r>
            <w:proofErr w:type="spellEnd"/>
            <w:r w:rsidRPr="00B00D7E">
              <w:rPr>
                <w:sz w:val="20"/>
                <w:szCs w:val="20"/>
                <w:lang w:eastAsia="lv-LV"/>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323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BA5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B55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75B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97CB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268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9F0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C92C8"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FBA3419" w14:textId="77777777" w:rsidTr="002051D5">
        <w:trPr>
          <w:trHeight w:val="27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25E3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0222" w14:textId="6AD21A3A" w:rsidR="000709DA" w:rsidRPr="00B00D7E" w:rsidRDefault="000709DA" w:rsidP="000709DA">
            <w:pPr>
              <w:widowControl/>
              <w:autoSpaceDE/>
              <w:autoSpaceDN/>
              <w:jc w:val="center"/>
              <w:rPr>
                <w:color w:val="FF0000"/>
                <w:sz w:val="20"/>
                <w:szCs w:val="20"/>
                <w:lang w:eastAsia="lv-LV"/>
              </w:rPr>
            </w:pPr>
            <w:r>
              <w:rPr>
                <w:color w:val="FF0000"/>
              </w:rPr>
              <w:t>42040</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A022"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DA4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w:t>
            </w:r>
            <w:r w:rsidRPr="00B00D7E">
              <w:rPr>
                <w:sz w:val="20"/>
                <w:szCs w:val="20"/>
                <w:lang w:eastAsia="lv-LV"/>
              </w:rPr>
              <w:lastRenderedPageBreak/>
              <w:t xml:space="preserve">šķidruma citoloģijas PAP tests. Izmeklējuma rezultāts A5 – AGUS: neskaidras nozīmes </w:t>
            </w:r>
            <w:proofErr w:type="spellStart"/>
            <w:r w:rsidRPr="00B00D7E">
              <w:rPr>
                <w:sz w:val="20"/>
                <w:szCs w:val="20"/>
                <w:lang w:eastAsia="lv-LV"/>
              </w:rPr>
              <w:t>glandulārā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53F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6FE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D275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C264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3A0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DFC0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9B92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w:t>
            </w:r>
            <w:r w:rsidRPr="00B00D7E">
              <w:rPr>
                <w:sz w:val="20"/>
                <w:szCs w:val="20"/>
                <w:lang w:eastAsia="lv-LV"/>
              </w:rPr>
              <w:lastRenderedPageBreak/>
              <w:t xml:space="preserve">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12AF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w:t>
            </w:r>
            <w:r w:rsidRPr="00B00D7E">
              <w:rPr>
                <w:color w:val="000000"/>
                <w:sz w:val="20"/>
                <w:szCs w:val="20"/>
                <w:lang w:eastAsia="lv-LV"/>
              </w:rPr>
              <w:lastRenderedPageBreak/>
              <w:t xml:space="preserve">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69208060"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D924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768C" w14:textId="0959295B" w:rsidR="000709DA" w:rsidRPr="00B00D7E" w:rsidRDefault="000709DA" w:rsidP="000709DA">
            <w:pPr>
              <w:widowControl/>
              <w:autoSpaceDE/>
              <w:autoSpaceDN/>
              <w:jc w:val="center"/>
              <w:rPr>
                <w:color w:val="FF0000"/>
                <w:sz w:val="20"/>
                <w:szCs w:val="20"/>
                <w:lang w:eastAsia="lv-LV"/>
              </w:rPr>
            </w:pPr>
            <w:r>
              <w:rPr>
                <w:color w:val="FF0000"/>
              </w:rPr>
              <w:t>42041</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C103"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25626"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A6 – </w:t>
            </w:r>
            <w:proofErr w:type="spellStart"/>
            <w:r w:rsidRPr="00B00D7E">
              <w:rPr>
                <w:sz w:val="20"/>
                <w:szCs w:val="20"/>
                <w:lang w:eastAsia="lv-LV"/>
              </w:rPr>
              <w:t>malignizācijas</w:t>
            </w:r>
            <w:proofErr w:type="spellEnd"/>
            <w:r w:rsidRPr="00B00D7E">
              <w:rPr>
                <w:sz w:val="20"/>
                <w:szCs w:val="20"/>
                <w:lang w:eastAsia="lv-LV"/>
              </w:rPr>
              <w:t xml:space="preserve"> pazīmes.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C34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33B9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287B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D729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1CF0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97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8FC3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1387B"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433B608" w14:textId="77777777" w:rsidTr="002051D5">
        <w:trPr>
          <w:trHeight w:val="3600"/>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EE9DDD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Vispārējie ambulatorie pakalpojumi</w:t>
            </w:r>
          </w:p>
        </w:tc>
        <w:tc>
          <w:tcPr>
            <w:tcW w:w="2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010FE" w14:textId="1FF8CEB5" w:rsidR="000709DA" w:rsidRPr="00B00D7E" w:rsidRDefault="000709DA" w:rsidP="000709DA">
            <w:pPr>
              <w:widowControl/>
              <w:autoSpaceDE/>
              <w:autoSpaceDN/>
              <w:jc w:val="center"/>
              <w:rPr>
                <w:color w:val="000000"/>
                <w:sz w:val="20"/>
                <w:szCs w:val="20"/>
                <w:lang w:eastAsia="lv-LV"/>
              </w:rPr>
            </w:pPr>
            <w:r>
              <w:rPr>
                <w:color w:val="000000"/>
              </w:rPr>
              <w:t>01074</w:t>
            </w:r>
          </w:p>
        </w:tc>
        <w:tc>
          <w:tcPr>
            <w:tcW w:w="15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C8A73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CC45CCC"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Uztriepes</w:t>
            </w:r>
            <w:proofErr w:type="spellEnd"/>
            <w:r w:rsidRPr="00B00D7E">
              <w:rPr>
                <w:sz w:val="20"/>
                <w:szCs w:val="20"/>
                <w:lang w:eastAsia="lv-LV"/>
              </w:rPr>
              <w:t xml:space="preserve"> paņemšana no dzemdes kakla un mugurējās velves </w:t>
            </w:r>
            <w:proofErr w:type="spellStart"/>
            <w:r w:rsidRPr="00B00D7E">
              <w:rPr>
                <w:sz w:val="20"/>
                <w:szCs w:val="20"/>
                <w:lang w:eastAsia="lv-LV"/>
              </w:rPr>
              <w:t>citoloģiskai</w:t>
            </w:r>
            <w:proofErr w:type="spellEnd"/>
            <w:r w:rsidRPr="00B00D7E">
              <w:rPr>
                <w:sz w:val="20"/>
                <w:szCs w:val="20"/>
                <w:lang w:eastAsia="lv-LV"/>
              </w:rPr>
              <w:t xml:space="preserve"> izmeklēšanai </w:t>
            </w:r>
            <w:r w:rsidRPr="00B00D7E">
              <w:rPr>
                <w:strike/>
                <w:sz w:val="20"/>
                <w:szCs w:val="20"/>
                <w:lang w:eastAsia="lv-LV"/>
              </w:rPr>
              <w:t>vai HPV noteikšanai</w:t>
            </w:r>
          </w:p>
        </w:tc>
        <w:tc>
          <w:tcPr>
            <w:tcW w:w="24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28DA5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2.66</w:t>
            </w:r>
          </w:p>
        </w:tc>
        <w:tc>
          <w:tcPr>
            <w:tcW w:w="33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4D52C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76EBE5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E8811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51720A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D526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X</w:t>
            </w:r>
          </w:p>
        </w:tc>
        <w:tc>
          <w:tcPr>
            <w:tcW w:w="111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5E42A7"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004C4" w14:textId="626A775A" w:rsidR="000709DA" w:rsidRPr="00B00D7E" w:rsidRDefault="000709DA" w:rsidP="000709DA">
            <w:pPr>
              <w:widowControl/>
              <w:autoSpaceDE/>
              <w:autoSpaceDN/>
              <w:rPr>
                <w:sz w:val="20"/>
                <w:szCs w:val="20"/>
                <w:lang w:eastAsia="lv-LV"/>
              </w:rPr>
            </w:pPr>
            <w:r w:rsidRPr="00B00D7E">
              <w:rPr>
                <w:sz w:val="20"/>
                <w:szCs w:val="20"/>
                <w:lang w:eastAsia="lv-LV"/>
              </w:rPr>
              <w:t>Saistībā ar izmaiņām HPV noteikšanas vadlīnijām tiek veidota jauna manipulācija (</w:t>
            </w:r>
            <w:r w:rsidR="009C75CB">
              <w:rPr>
                <w:sz w:val="20"/>
                <w:szCs w:val="20"/>
                <w:lang w:eastAsia="lv-LV"/>
              </w:rPr>
              <w:t>01095</w:t>
            </w:r>
            <w:r w:rsidRPr="00B00D7E">
              <w:rPr>
                <w:sz w:val="20"/>
                <w:szCs w:val="20"/>
                <w:lang w:eastAsia="lv-LV"/>
              </w:rPr>
              <w:t xml:space="preserve">) - šķidruma </w:t>
            </w:r>
            <w:proofErr w:type="spellStart"/>
            <w:r w:rsidRPr="00B00D7E">
              <w:rPr>
                <w:sz w:val="20"/>
                <w:szCs w:val="20"/>
                <w:lang w:eastAsia="lv-LV"/>
              </w:rPr>
              <w:t>citololoģija</w:t>
            </w:r>
            <w:proofErr w:type="spellEnd"/>
            <w:r w:rsidRPr="00B00D7E">
              <w:rPr>
                <w:sz w:val="20"/>
                <w:szCs w:val="20"/>
                <w:lang w:eastAsia="lv-LV"/>
              </w:rPr>
              <w:t>.</w:t>
            </w:r>
          </w:p>
        </w:tc>
      </w:tr>
      <w:tr w:rsidR="000709DA" w:rsidRPr="00B00D7E" w14:paraId="26B42CA1" w14:textId="77777777" w:rsidTr="002051D5">
        <w:trPr>
          <w:trHeight w:val="562"/>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EDB41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Vispārējie ambulatorie pakalpojumi</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F2C8A" w14:textId="61D2C5A0" w:rsidR="000709DA" w:rsidRPr="00B00D7E" w:rsidRDefault="000709DA" w:rsidP="000709DA">
            <w:pPr>
              <w:widowControl/>
              <w:autoSpaceDE/>
              <w:autoSpaceDN/>
              <w:jc w:val="center"/>
              <w:rPr>
                <w:color w:val="FF0000"/>
                <w:sz w:val="20"/>
                <w:szCs w:val="20"/>
                <w:lang w:eastAsia="lv-LV"/>
              </w:rPr>
            </w:pPr>
            <w:r>
              <w:rPr>
                <w:color w:val="FF0000"/>
              </w:rPr>
              <w:t>01095</w:t>
            </w:r>
          </w:p>
        </w:tc>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C8CF7" w14:textId="77777777" w:rsidR="000709DA" w:rsidRPr="00B00D7E" w:rsidRDefault="000709DA" w:rsidP="000709DA">
            <w:pPr>
              <w:widowControl/>
              <w:autoSpaceDE/>
              <w:autoSpaceDN/>
              <w:jc w:val="center"/>
              <w:rPr>
                <w:color w:val="FF0000"/>
                <w:sz w:val="20"/>
                <w:szCs w:val="20"/>
                <w:lang w:eastAsia="lv-LV"/>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8A99B"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paņemšana šķidruma citoloģijas PAP testam vai HPV noteikšanai</w:t>
            </w: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8FA342"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2.66</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6EFDE" w14:textId="77777777" w:rsidR="000709DA" w:rsidRPr="00B00D7E" w:rsidRDefault="000709DA" w:rsidP="000709DA">
            <w:pPr>
              <w:widowControl/>
              <w:autoSpaceDE/>
              <w:autoSpaceDN/>
              <w:jc w:val="center"/>
              <w:rPr>
                <w:color w:val="000000"/>
                <w:sz w:val="20"/>
                <w:szCs w:val="20"/>
                <w:lang w:eastAsia="lv-LV"/>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D1022" w14:textId="77777777" w:rsidR="000709DA" w:rsidRPr="00B00D7E" w:rsidRDefault="000709DA" w:rsidP="000709DA">
            <w:pPr>
              <w:widowControl/>
              <w:autoSpaceDE/>
              <w:autoSpaceDN/>
              <w:rPr>
                <w:sz w:val="20"/>
                <w:szCs w:val="20"/>
                <w:lang w:eastAsia="lv-LV"/>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0C530" w14:textId="77777777" w:rsidR="000709DA" w:rsidRPr="00B00D7E" w:rsidRDefault="000709DA" w:rsidP="000709DA">
            <w:pPr>
              <w:widowControl/>
              <w:autoSpaceDE/>
              <w:autoSpaceDN/>
              <w:jc w:val="center"/>
              <w:rPr>
                <w:sz w:val="20"/>
                <w:szCs w:val="20"/>
                <w:lang w:eastAsia="lv-LV"/>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99E4D" w14:textId="77777777" w:rsidR="000709DA" w:rsidRPr="00B00D7E" w:rsidRDefault="000709DA" w:rsidP="000709DA">
            <w:pPr>
              <w:widowControl/>
              <w:autoSpaceDE/>
              <w:autoSpaceDN/>
              <w:jc w:val="center"/>
              <w:rPr>
                <w:sz w:val="20"/>
                <w:szCs w:val="20"/>
                <w:lang w:eastAsia="lv-LV"/>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BDFA"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X</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6D6A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63677"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Saistibā</w:t>
            </w:r>
            <w:proofErr w:type="spellEnd"/>
            <w:r w:rsidRPr="00B00D7E">
              <w:rPr>
                <w:sz w:val="20"/>
                <w:szCs w:val="20"/>
                <w:lang w:eastAsia="lv-LV"/>
              </w:rPr>
              <w:t xml:space="preserve"> ar jaunām vadlīnijām PAP tests un HPV tiek noteikts izmantojot šķidruma citoloģiju. Ir radīta jauna manipulācija.</w:t>
            </w:r>
          </w:p>
        </w:tc>
      </w:tr>
    </w:tbl>
    <w:p w14:paraId="68FF5FFF" w14:textId="77777777" w:rsidR="00B00D7E" w:rsidRDefault="00B00D7E">
      <w:pPr>
        <w:rPr>
          <w:b/>
          <w:bCs/>
          <w:sz w:val="28"/>
          <w:szCs w:val="28"/>
        </w:rPr>
      </w:pPr>
      <w:r>
        <w:br w:type="page"/>
      </w:r>
    </w:p>
    <w:p w14:paraId="5311CD0B" w14:textId="77777777" w:rsidR="00B00D7E" w:rsidRDefault="00B00D7E" w:rsidP="001910DF">
      <w:pPr>
        <w:pStyle w:val="Heading1"/>
      </w:pPr>
    </w:p>
    <w:p w14:paraId="73789B4A" w14:textId="62182F5A" w:rsidR="001910DF" w:rsidRDefault="001910DF" w:rsidP="001910DF">
      <w:pPr>
        <w:pStyle w:val="Heading1"/>
      </w:pPr>
      <w:bookmarkStart w:id="8" w:name="_Toc85445846"/>
      <w:r>
        <w:t xml:space="preserve">Izmaiņas </w:t>
      </w:r>
      <w:r w:rsidRPr="0047385B">
        <w:t>Manipulāciju sarakst</w:t>
      </w:r>
      <w:r>
        <w:t>ā</w:t>
      </w:r>
      <w:r w:rsidRPr="0047385B">
        <w:t xml:space="preserve"> ar </w:t>
      </w:r>
      <w:r>
        <w:t>01.05</w:t>
      </w:r>
      <w:r w:rsidRPr="0047385B">
        <w:t>.2021.</w:t>
      </w:r>
      <w:bookmarkEnd w:id="8"/>
    </w:p>
    <w:p w14:paraId="74EA5646" w14:textId="013C481C" w:rsidR="001910DF" w:rsidRPr="0076630F" w:rsidRDefault="001910DF" w:rsidP="0076630F">
      <w:pPr>
        <w:widowControl/>
        <w:autoSpaceDE/>
        <w:autoSpaceDN/>
        <w:spacing w:after="160" w:line="259" w:lineRule="auto"/>
        <w:contextualSpacing/>
        <w:rPr>
          <w:b/>
          <w:bCs/>
        </w:rPr>
      </w:pPr>
    </w:p>
    <w:tbl>
      <w:tblPr>
        <w:tblW w:w="15388" w:type="dxa"/>
        <w:tblLayout w:type="fixed"/>
        <w:tblLook w:val="04A0" w:firstRow="1" w:lastRow="0" w:firstColumn="1" w:lastColumn="0" w:noHBand="0" w:noVBand="1"/>
      </w:tblPr>
      <w:tblGrid>
        <w:gridCol w:w="1413"/>
        <w:gridCol w:w="799"/>
        <w:gridCol w:w="477"/>
        <w:gridCol w:w="1767"/>
        <w:gridCol w:w="784"/>
        <w:gridCol w:w="733"/>
        <w:gridCol w:w="688"/>
        <w:gridCol w:w="564"/>
        <w:gridCol w:w="567"/>
        <w:gridCol w:w="708"/>
        <w:gridCol w:w="3817"/>
        <w:gridCol w:w="3071"/>
      </w:tblGrid>
      <w:tr w:rsidR="001910DF" w:rsidRPr="0047385B" w14:paraId="7D16DD0F" w14:textId="77777777" w:rsidTr="008A1972">
        <w:trPr>
          <w:trHeight w:val="260"/>
          <w:tblHead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FCA6F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Sadaļa</w:t>
            </w: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DAB4A"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Manip</w:t>
            </w:r>
            <w:proofErr w:type="spellEnd"/>
            <w:r w:rsidRPr="00E11FD8">
              <w:rPr>
                <w:b/>
                <w:bCs/>
                <w:color w:val="000000"/>
                <w:sz w:val="20"/>
                <w:szCs w:val="20"/>
                <w:lang w:eastAsia="lv-LV"/>
              </w:rPr>
              <w:t xml:space="preserve"> . kods</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C12F1E"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vai **</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3967B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Manipulācijas nosaukums</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4BCA52"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Tarifs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1985" w:type="dxa"/>
            <w:gridSpan w:val="3"/>
            <w:tcBorders>
              <w:top w:val="single" w:sz="4" w:space="0" w:color="auto"/>
              <w:left w:val="nil"/>
              <w:bottom w:val="single" w:sz="4" w:space="0" w:color="auto"/>
              <w:right w:val="single" w:sz="4" w:space="0" w:color="auto"/>
            </w:tcBorders>
            <w:shd w:val="clear" w:color="000000" w:fill="FCE4D6"/>
            <w:vAlign w:val="center"/>
            <w:hideMark/>
          </w:tcPr>
          <w:p w14:paraId="2F9D572D"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Pacienta </w:t>
            </w:r>
            <w:proofErr w:type="spellStart"/>
            <w:r w:rsidRPr="00E11FD8">
              <w:rPr>
                <w:b/>
                <w:bCs/>
                <w:color w:val="000000"/>
                <w:sz w:val="20"/>
                <w:szCs w:val="20"/>
                <w:lang w:eastAsia="lv-LV"/>
              </w:rPr>
              <w:t>līdzmaksājums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26135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Lielās ķirurģ . </w:t>
            </w:r>
            <w:proofErr w:type="spellStart"/>
            <w:r w:rsidRPr="00E11FD8">
              <w:rPr>
                <w:b/>
                <w:bCs/>
                <w:color w:val="000000"/>
                <w:sz w:val="20"/>
                <w:szCs w:val="20"/>
                <w:lang w:eastAsia="lv-LV"/>
              </w:rPr>
              <w:t>oper</w:t>
            </w:r>
            <w:proofErr w:type="spellEnd"/>
            <w:r w:rsidRPr="00E11FD8">
              <w:rPr>
                <w:b/>
                <w:bCs/>
                <w:color w:val="000000"/>
                <w:sz w:val="20"/>
                <w:szCs w:val="20"/>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0E11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Ģimenes ārsta praksei </w:t>
            </w:r>
            <w:proofErr w:type="spellStart"/>
            <w:r w:rsidRPr="00E11FD8">
              <w:rPr>
                <w:b/>
                <w:bCs/>
                <w:color w:val="000000"/>
                <w:sz w:val="20"/>
                <w:szCs w:val="20"/>
                <w:lang w:eastAsia="lv-LV"/>
              </w:rPr>
              <w:t>apmaks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876209" w14:textId="77777777" w:rsidR="001910DF" w:rsidRPr="00E11FD8" w:rsidRDefault="001910DF" w:rsidP="00152CD8">
            <w:pPr>
              <w:jc w:val="center"/>
              <w:rPr>
                <w:b/>
                <w:bCs/>
                <w:sz w:val="20"/>
                <w:szCs w:val="20"/>
                <w:lang w:eastAsia="lv-LV"/>
              </w:rPr>
            </w:pPr>
            <w:r w:rsidRPr="00E11FD8">
              <w:rPr>
                <w:b/>
                <w:bCs/>
                <w:sz w:val="20"/>
                <w:szCs w:val="20"/>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8955C" w14:textId="77777777" w:rsidR="001910DF" w:rsidRPr="00E11FD8" w:rsidRDefault="001910DF" w:rsidP="00152CD8">
            <w:pPr>
              <w:jc w:val="center"/>
              <w:rPr>
                <w:b/>
                <w:bCs/>
                <w:sz w:val="20"/>
                <w:szCs w:val="20"/>
                <w:lang w:eastAsia="lv-LV"/>
              </w:rPr>
            </w:pPr>
            <w:r w:rsidRPr="00E11FD8">
              <w:rPr>
                <w:b/>
                <w:bCs/>
                <w:sz w:val="20"/>
                <w:szCs w:val="20"/>
                <w:lang w:eastAsia="lv-LV"/>
              </w:rPr>
              <w:t>Piezīmes, paskaidrojums</w:t>
            </w:r>
          </w:p>
        </w:tc>
      </w:tr>
      <w:tr w:rsidR="001910DF" w:rsidRPr="0047385B" w14:paraId="32E1C8AA" w14:textId="77777777" w:rsidTr="008A1972">
        <w:trPr>
          <w:trHeight w:val="97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2B855A" w14:textId="77777777" w:rsidR="001910DF" w:rsidRPr="00E11FD8" w:rsidRDefault="001910DF" w:rsidP="00152CD8">
            <w:pPr>
              <w:rPr>
                <w:b/>
                <w:bCs/>
                <w:color w:val="000000"/>
                <w:sz w:val="20"/>
                <w:szCs w:val="20"/>
                <w:lang w:eastAsia="lv-LV"/>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DA7C61B" w14:textId="77777777" w:rsidR="001910DF" w:rsidRPr="00E11FD8" w:rsidRDefault="001910DF" w:rsidP="00152CD8">
            <w:pPr>
              <w:rPr>
                <w:b/>
                <w:bCs/>
                <w:color w:val="000000"/>
                <w:sz w:val="20"/>
                <w:szCs w:val="20"/>
                <w:lang w:eastAsia="lv-LV"/>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867CFC1" w14:textId="77777777" w:rsidR="001910DF" w:rsidRPr="00E11FD8" w:rsidRDefault="001910DF" w:rsidP="00152CD8">
            <w:pPr>
              <w:rPr>
                <w:b/>
                <w:bCs/>
                <w:color w:val="000000"/>
                <w:sz w:val="20"/>
                <w:szCs w:val="20"/>
                <w:lang w:eastAsia="lv-LV"/>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199DFB3" w14:textId="77777777" w:rsidR="001910DF" w:rsidRPr="00E11FD8" w:rsidRDefault="001910DF" w:rsidP="00152CD8">
            <w:pPr>
              <w:rPr>
                <w:b/>
                <w:bCs/>
                <w:color w:val="000000"/>
                <w:sz w:val="20"/>
                <w:szCs w:val="20"/>
                <w:lang w:eastAsia="lv-LV"/>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727C5E5" w14:textId="77777777" w:rsidR="001910DF" w:rsidRPr="00E11FD8" w:rsidRDefault="001910DF" w:rsidP="00152CD8">
            <w:pPr>
              <w:rPr>
                <w:b/>
                <w:bCs/>
                <w:color w:val="000000"/>
                <w:sz w:val="20"/>
                <w:szCs w:val="20"/>
                <w:lang w:eastAsia="lv-LV"/>
              </w:rPr>
            </w:pPr>
          </w:p>
        </w:tc>
        <w:tc>
          <w:tcPr>
            <w:tcW w:w="733" w:type="dxa"/>
            <w:tcBorders>
              <w:top w:val="nil"/>
              <w:left w:val="nil"/>
              <w:bottom w:val="single" w:sz="4" w:space="0" w:color="auto"/>
              <w:right w:val="single" w:sz="4" w:space="0" w:color="auto"/>
            </w:tcBorders>
            <w:shd w:val="clear" w:color="000000" w:fill="FCE4D6"/>
            <w:vAlign w:val="center"/>
            <w:hideMark/>
          </w:tcPr>
          <w:p w14:paraId="7BDFC34C"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Ambulat</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254240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Dienas </w:t>
            </w:r>
            <w:proofErr w:type="spellStart"/>
            <w:r w:rsidRPr="00E11FD8">
              <w:rPr>
                <w:b/>
                <w:bCs/>
                <w:color w:val="000000"/>
                <w:sz w:val="20"/>
                <w:szCs w:val="20"/>
                <w:lang w:eastAsia="lv-LV"/>
              </w:rPr>
              <w:t>stac</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F736A1"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Stacion</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F76B4C" w14:textId="77777777" w:rsidR="001910DF" w:rsidRPr="00E11FD8" w:rsidRDefault="001910DF"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C0DE9" w14:textId="77777777" w:rsidR="001910DF" w:rsidRPr="00E11FD8" w:rsidRDefault="001910DF"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210E9E0B" w14:textId="77777777" w:rsidR="001910DF" w:rsidRPr="00E11FD8" w:rsidRDefault="001910DF"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8D1C790" w14:textId="77777777" w:rsidR="001910DF" w:rsidRPr="00E11FD8" w:rsidRDefault="001910DF" w:rsidP="00152CD8">
            <w:pPr>
              <w:rPr>
                <w:b/>
                <w:bCs/>
                <w:sz w:val="20"/>
                <w:szCs w:val="20"/>
                <w:lang w:eastAsia="lv-LV"/>
              </w:rPr>
            </w:pPr>
          </w:p>
        </w:tc>
      </w:tr>
      <w:tr w:rsidR="002051D5" w:rsidRPr="0047385B" w14:paraId="2DE5739D"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9602E6" w14:textId="39346924"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2F9F37D" w14:textId="2AB24D6E" w:rsidR="002051D5" w:rsidRPr="002051D5" w:rsidRDefault="002051D5" w:rsidP="002051D5">
            <w:pPr>
              <w:jc w:val="center"/>
              <w:rPr>
                <w:color w:val="000000"/>
                <w:sz w:val="20"/>
                <w:szCs w:val="20"/>
              </w:rPr>
            </w:pPr>
            <w:r w:rsidRPr="002051D5">
              <w:rPr>
                <w:color w:val="000000"/>
                <w:sz w:val="20"/>
                <w:szCs w:val="20"/>
              </w:rPr>
              <w:t>03095</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FC9F" w14:textId="77777777" w:rsidR="002051D5" w:rsidRPr="002051D5" w:rsidRDefault="002051D5" w:rsidP="002051D5">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1D0E" w14:textId="15514AD5"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6BE4" w14:textId="6AB086FF" w:rsidR="002051D5" w:rsidRPr="002051D5" w:rsidRDefault="002051D5" w:rsidP="002051D5">
            <w:pPr>
              <w:jc w:val="center"/>
              <w:rPr>
                <w:color w:val="000000"/>
                <w:sz w:val="20"/>
                <w:szCs w:val="20"/>
              </w:rPr>
            </w:pPr>
            <w:r w:rsidRPr="002051D5">
              <w:rPr>
                <w:color w:val="000000"/>
                <w:sz w:val="20"/>
                <w:szCs w:val="20"/>
              </w:rPr>
              <w:t>8.93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E072" w14:textId="77777777" w:rsidR="002051D5" w:rsidRPr="002051D5" w:rsidRDefault="002051D5" w:rsidP="002051D5">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4E5B" w14:textId="77777777" w:rsidR="002051D5" w:rsidRPr="002051D5" w:rsidRDefault="002051D5" w:rsidP="002051D5">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C3D7" w14:textId="77777777" w:rsidR="002051D5" w:rsidRPr="002051D5" w:rsidRDefault="002051D5" w:rsidP="002051D5">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CD38" w14:textId="77777777" w:rsidR="002051D5" w:rsidRPr="002051D5" w:rsidRDefault="002051D5" w:rsidP="002051D5">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CD6F" w14:textId="77777777" w:rsidR="002051D5" w:rsidRPr="002051D5" w:rsidRDefault="002051D5" w:rsidP="002051D5">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02D1156" w14:textId="1137D8A1" w:rsidR="002051D5" w:rsidRPr="002051D5" w:rsidRDefault="002051D5" w:rsidP="002051D5">
            <w:pPr>
              <w:rPr>
                <w:color w:val="000000"/>
                <w:sz w:val="20"/>
                <w:szCs w:val="20"/>
              </w:rPr>
            </w:pPr>
            <w:r w:rsidRPr="002051D5">
              <w:rPr>
                <w:color w:val="000000"/>
                <w:sz w:val="20"/>
                <w:szCs w:val="20"/>
              </w:rPr>
              <w:t xml:space="preserve">Manipulāciju apmaksā par katru vakcinējamo personu </w:t>
            </w:r>
            <w:r w:rsidRPr="002051D5">
              <w:rPr>
                <w:color w:val="FF0000"/>
                <w:sz w:val="20"/>
                <w:szCs w:val="20"/>
              </w:rPr>
              <w:t xml:space="preserve">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FEED60" w14:textId="267E52DC"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6C533E2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D82E0F4" w14:textId="573D8881"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0FCC995" w14:textId="6EAA9ABF" w:rsidR="002051D5" w:rsidRPr="002051D5" w:rsidRDefault="002051D5" w:rsidP="002051D5">
            <w:pPr>
              <w:jc w:val="center"/>
              <w:rPr>
                <w:color w:val="000000"/>
                <w:sz w:val="20"/>
                <w:szCs w:val="20"/>
              </w:rPr>
            </w:pPr>
            <w:r w:rsidRPr="002051D5">
              <w:rPr>
                <w:color w:val="000000"/>
                <w:sz w:val="20"/>
                <w:szCs w:val="20"/>
              </w:rPr>
              <w:t>03096</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23E8" w14:textId="21FF8215"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5FC3" w14:textId="622E1A4C"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ārsta palīgs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592" w14:textId="1DB3B811" w:rsidR="002051D5" w:rsidRPr="002051D5" w:rsidRDefault="002051D5" w:rsidP="002051D5">
            <w:pPr>
              <w:jc w:val="center"/>
              <w:rPr>
                <w:color w:val="000000"/>
                <w:sz w:val="20"/>
                <w:szCs w:val="20"/>
              </w:rPr>
            </w:pPr>
            <w:r w:rsidRPr="002051D5">
              <w:rPr>
                <w:color w:val="000000"/>
                <w:sz w:val="20"/>
                <w:szCs w:val="20"/>
              </w:rPr>
              <w:t>7.11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01AF" w14:textId="12A93194"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9A00" w14:textId="7FDFC697"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BC8E" w14:textId="46D2882A"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6329" w14:textId="15BE9019"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1FC" w14:textId="4AAAC495"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C9A456F" w14:textId="14445622" w:rsidR="002051D5" w:rsidRPr="002051D5" w:rsidRDefault="002051D5" w:rsidP="002051D5">
            <w:pPr>
              <w:rPr>
                <w:color w:val="000000"/>
                <w:sz w:val="20"/>
                <w:szCs w:val="20"/>
              </w:rPr>
            </w:pPr>
            <w:r w:rsidRPr="002051D5">
              <w:rPr>
                <w:color w:val="000000"/>
                <w:sz w:val="20"/>
                <w:szCs w:val="20"/>
              </w:rPr>
              <w:t>Manipulāciju apmaksā par katru vakcinējamo personu</w:t>
            </w:r>
            <w:r w:rsidRPr="002051D5">
              <w:rPr>
                <w:color w:val="FF0000"/>
                <w:sz w:val="20"/>
                <w:szCs w:val="20"/>
              </w:rPr>
              <w:t xml:space="preserve"> 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5669AF4" w14:textId="1CA90D34"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5DF8F8A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813AE3" w14:textId="1C6C35DF" w:rsidR="002051D5" w:rsidRPr="002051D5" w:rsidRDefault="002051D5" w:rsidP="002051D5">
            <w:pPr>
              <w:jc w:val="center"/>
              <w:rPr>
                <w:color w:val="000000"/>
                <w:sz w:val="20"/>
                <w:szCs w:val="20"/>
              </w:rPr>
            </w:pPr>
            <w:r w:rsidRPr="002051D5">
              <w:rPr>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BBCFD0B" w14:textId="7E5B6567" w:rsidR="002051D5" w:rsidRPr="002051D5" w:rsidRDefault="002051D5" w:rsidP="002051D5">
            <w:pPr>
              <w:jc w:val="center"/>
              <w:rPr>
                <w:color w:val="000000"/>
                <w:sz w:val="20"/>
                <w:szCs w:val="20"/>
              </w:rPr>
            </w:pPr>
            <w:r w:rsidRPr="002051D5">
              <w:rPr>
                <w:color w:val="000000"/>
                <w:sz w:val="20"/>
                <w:szCs w:val="20"/>
              </w:rPr>
              <w:t>60049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45C07" w14:textId="134E25DE"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2188" w14:textId="380F7C75" w:rsidR="002051D5" w:rsidRPr="002051D5" w:rsidRDefault="002051D5" w:rsidP="002051D5">
            <w:pPr>
              <w:rPr>
                <w:color w:val="000000"/>
                <w:sz w:val="20"/>
                <w:szCs w:val="20"/>
              </w:rPr>
            </w:pPr>
            <w:r w:rsidRPr="002051D5">
              <w:rPr>
                <w:sz w:val="20"/>
                <w:szCs w:val="20"/>
              </w:rPr>
              <w:t>Individuālie aizsardzības līdzekļi Covid-19 vakcinēšanai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1F98" w14:textId="452660EE" w:rsidR="002051D5" w:rsidRPr="002051D5" w:rsidRDefault="002051D5" w:rsidP="002051D5">
            <w:pPr>
              <w:jc w:val="center"/>
              <w:rPr>
                <w:color w:val="000000"/>
                <w:sz w:val="20"/>
                <w:szCs w:val="20"/>
              </w:rPr>
            </w:pPr>
            <w:r w:rsidRPr="002051D5">
              <w:rPr>
                <w:sz w:val="20"/>
                <w:szCs w:val="20"/>
              </w:rPr>
              <w:t>1.42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E51B" w14:textId="6C616ECA"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234F" w14:textId="70E41D89"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7A1F" w14:textId="7A4E0F2C"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CABB" w14:textId="1FA8F54F"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4F1D" w14:textId="2FD7A7F3"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73DDC394" w14:textId="32C3DE24" w:rsidR="002051D5" w:rsidRPr="002051D5" w:rsidRDefault="002051D5" w:rsidP="002051D5">
            <w:pPr>
              <w:rPr>
                <w:color w:val="000000"/>
                <w:sz w:val="20"/>
                <w:szCs w:val="20"/>
              </w:rPr>
            </w:pPr>
            <w:r w:rsidRPr="002051D5">
              <w:rPr>
                <w:sz w:val="20"/>
                <w:szCs w:val="20"/>
              </w:rPr>
              <w:t xml:space="preserve">Manipulāciju norāda mājas aprūpes pakalpojumu sniedzēji (izņemot stacionārās ārstniecības iestādes) un ārstniecības iestādes, kas sniedz tikai ambulatorus veselības aprūpes pakalpojumus. </w:t>
            </w:r>
            <w:r w:rsidRPr="002051D5">
              <w:rPr>
                <w:color w:val="FF0000"/>
                <w:sz w:val="20"/>
                <w:szCs w:val="20"/>
              </w:rPr>
              <w:t xml:space="preserve">Manipulāciju var norādīt arī </w:t>
            </w:r>
            <w:r w:rsidR="00BA4724" w:rsidRPr="00BA4724">
              <w:rPr>
                <w:color w:val="FF0000"/>
                <w:sz w:val="20"/>
                <w:szCs w:val="20"/>
              </w:rPr>
              <w:t>primārās veselības aprūpes pakalpojumu sniedzēji</w:t>
            </w:r>
            <w:r w:rsidRPr="00BA4724">
              <w:rPr>
                <w:color w:val="FF0000"/>
                <w:sz w:val="20"/>
                <w:szCs w:val="20"/>
              </w:rPr>
              <w:t xml:space="preserve"> </w:t>
            </w:r>
            <w:r w:rsidRPr="002051D5">
              <w:rPr>
                <w:color w:val="FF0000"/>
                <w:sz w:val="20"/>
                <w:szCs w:val="20"/>
              </w:rPr>
              <w:t>līguma par “Covid-19 vakcinācijas izbraukuma pakalpojumu sniegšanu”  ietvaros.</w:t>
            </w:r>
            <w:r w:rsidRPr="002051D5">
              <w:rPr>
                <w:sz w:val="20"/>
                <w:szCs w:val="20"/>
              </w:rPr>
              <w:t xml:space="preserve">  Manipulāciju apmaksā arī SIA „</w:t>
            </w:r>
            <w:proofErr w:type="spellStart"/>
            <w:r w:rsidRPr="002051D5">
              <w:rPr>
                <w:sz w:val="20"/>
                <w:szCs w:val="20"/>
              </w:rPr>
              <w:t>Sanare</w:t>
            </w:r>
            <w:proofErr w:type="spellEnd"/>
            <w:r w:rsidRPr="002051D5">
              <w:rPr>
                <w:sz w:val="20"/>
                <w:szCs w:val="20"/>
              </w:rPr>
              <w:t xml:space="preserve">-KRC „Jaunķemeri””, SIA „Rīgas 1.slimnīca”, AS  „Latvijas Jūras medicīnas centrs”, </w:t>
            </w:r>
            <w:proofErr w:type="spellStart"/>
            <w:r w:rsidRPr="002051D5">
              <w:rPr>
                <w:sz w:val="20"/>
                <w:szCs w:val="20"/>
              </w:rPr>
              <w:t>A</w:t>
            </w:r>
            <w:r w:rsidR="0061349A">
              <w:rPr>
                <w:sz w:val="20"/>
                <w:szCs w:val="20"/>
              </w:rPr>
              <w:t>p</w:t>
            </w:r>
            <w:r w:rsidRPr="002051D5">
              <w:rPr>
                <w:sz w:val="20"/>
                <w:szCs w:val="20"/>
              </w:rPr>
              <w:t>S</w:t>
            </w:r>
            <w:proofErr w:type="spellEnd"/>
            <w:r w:rsidRPr="002051D5">
              <w:rPr>
                <w:sz w:val="20"/>
                <w:szCs w:val="20"/>
              </w:rPr>
              <w:t xml:space="preserve"> "Veselības centru apvienība”.</w:t>
            </w:r>
            <w:r w:rsidRPr="002051D5">
              <w:rPr>
                <w:sz w:val="20"/>
                <w:szCs w:val="20"/>
              </w:rPr>
              <w:br/>
              <w:t>Manipulāciju norāda vienu reizi par katru pacientu, kas saņem vakcīnu. Nenorāda kopā ar manipulāciju 60059.</w:t>
            </w:r>
            <w:r w:rsidRPr="002051D5">
              <w:rPr>
                <w:sz w:val="20"/>
                <w:szCs w:val="20"/>
              </w:rPr>
              <w:br/>
              <w:t>Manipulācija ar pašreizējiem apmaksas nosacījumiem ir spēkā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DA4FFE0" w14:textId="2902E239" w:rsidR="002051D5" w:rsidRPr="002051D5" w:rsidRDefault="002051D5" w:rsidP="002051D5">
            <w:pPr>
              <w:rPr>
                <w:color w:val="000000"/>
                <w:sz w:val="20"/>
                <w:szCs w:val="20"/>
              </w:rPr>
            </w:pPr>
            <w:r w:rsidRPr="002051D5">
              <w:rPr>
                <w:color w:val="000000"/>
                <w:sz w:val="20"/>
                <w:szCs w:val="20"/>
              </w:rPr>
              <w:t>Papildināti apmaksas nosacījumi.</w:t>
            </w:r>
          </w:p>
        </w:tc>
      </w:tr>
      <w:tr w:rsidR="008A1972" w:rsidRPr="0047385B" w14:paraId="04B18BFF" w14:textId="77777777" w:rsidTr="00F22798">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0F43" w14:textId="6A9017B7"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B053A8" w14:textId="34EAAC69" w:rsidR="008A1972" w:rsidRPr="00E11FD8" w:rsidRDefault="008A1972" w:rsidP="008A1972">
            <w:pPr>
              <w:jc w:val="center"/>
              <w:rPr>
                <w:color w:val="000000"/>
                <w:sz w:val="20"/>
                <w:szCs w:val="20"/>
              </w:rPr>
            </w:pPr>
            <w:r>
              <w:rPr>
                <w:color w:val="000000"/>
                <w:sz w:val="20"/>
                <w:szCs w:val="20"/>
              </w:rPr>
              <w:t>40002</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63776"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8522" w14:textId="29E50553" w:rsidR="008A1972" w:rsidRPr="00E11FD8" w:rsidRDefault="008A1972" w:rsidP="008A1972">
            <w:pPr>
              <w:rPr>
                <w:sz w:val="20"/>
                <w:szCs w:val="20"/>
              </w:rPr>
            </w:pPr>
            <w:r>
              <w:rPr>
                <w:color w:val="000000"/>
                <w:sz w:val="20"/>
                <w:szCs w:val="20"/>
              </w:rPr>
              <w:t>Seruma (plazmas) iegūšana</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25F9" w14:textId="5209F813" w:rsidR="008A1972" w:rsidRPr="00E11FD8" w:rsidRDefault="008A1972" w:rsidP="008A1972">
            <w:pPr>
              <w:jc w:val="center"/>
              <w:rPr>
                <w:sz w:val="20"/>
                <w:szCs w:val="20"/>
              </w:rPr>
            </w:pPr>
            <w:r>
              <w:rPr>
                <w:color w:val="000000"/>
                <w:sz w:val="20"/>
                <w:szCs w:val="20"/>
              </w:rPr>
              <w:t>0.46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72E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29FD"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A48E"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A6AB"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A1C0" w14:textId="77777777" w:rsidR="008A1972" w:rsidRPr="00E11FD8" w:rsidRDefault="008A1972" w:rsidP="008A1972">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A67FBFF" w14:textId="637ED036" w:rsidR="008A1972" w:rsidRPr="00E11FD8" w:rsidRDefault="008A1972" w:rsidP="008A1972">
            <w:pPr>
              <w:rPr>
                <w:sz w:val="20"/>
                <w:szCs w:val="20"/>
              </w:rPr>
            </w:pPr>
            <w:r>
              <w:rPr>
                <w:color w:val="000000"/>
                <w:sz w:val="20"/>
                <w:szCs w:val="20"/>
              </w:rPr>
              <w:t xml:space="preserve">Ambulatori šo manipulāciju apmaksā bērniem un grūtniecēm, </w:t>
            </w:r>
            <w:r>
              <w:rPr>
                <w:color w:val="FF0000"/>
                <w:sz w:val="20"/>
                <w:szCs w:val="20"/>
              </w:rPr>
              <w:t xml:space="preserve">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23B36CA" w14:textId="00C764A9"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14DCE68A"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957A7F" w14:textId="13068342" w:rsidR="008A1972" w:rsidRPr="00E11FD8" w:rsidRDefault="008A1972" w:rsidP="008A1972">
            <w:pPr>
              <w:jc w:val="center"/>
              <w:rPr>
                <w:color w:val="000000"/>
                <w:sz w:val="20"/>
                <w:szCs w:val="20"/>
                <w:lang w:eastAsia="lv-LV"/>
              </w:rPr>
            </w:pPr>
            <w:r>
              <w:rPr>
                <w:color w:val="000000"/>
                <w:sz w:val="20"/>
                <w:szCs w:val="20"/>
              </w:rPr>
              <w:lastRenderedPageBreak/>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D8930AD" w14:textId="7BE63412" w:rsidR="008A1972" w:rsidRPr="00E11FD8" w:rsidRDefault="008A1972" w:rsidP="008A1972">
            <w:pPr>
              <w:jc w:val="center"/>
              <w:rPr>
                <w:color w:val="000000"/>
                <w:sz w:val="20"/>
                <w:szCs w:val="20"/>
              </w:rPr>
            </w:pPr>
            <w:r>
              <w:rPr>
                <w:color w:val="000000"/>
                <w:sz w:val="20"/>
                <w:szCs w:val="20"/>
              </w:rPr>
              <w:t>40003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5530"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BB1F" w14:textId="4968801D" w:rsidR="008A1972" w:rsidRPr="00E11FD8" w:rsidRDefault="008A1972" w:rsidP="008A1972">
            <w:pPr>
              <w:rPr>
                <w:sz w:val="20"/>
                <w:szCs w:val="20"/>
              </w:rPr>
            </w:pPr>
            <w:r>
              <w:rPr>
                <w:color w:val="000000"/>
                <w:sz w:val="20"/>
                <w:szCs w:val="20"/>
              </w:rPr>
              <w:t>Asins ņemšana ar slēgtu sistēmu vienā stobriņā</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864D" w14:textId="4907AFD4" w:rsidR="008A1972" w:rsidRPr="00E11FD8" w:rsidRDefault="008A1972" w:rsidP="008A1972">
            <w:pPr>
              <w:jc w:val="center"/>
              <w:rPr>
                <w:sz w:val="20"/>
                <w:szCs w:val="20"/>
              </w:rPr>
            </w:pPr>
            <w:r>
              <w:rPr>
                <w:color w:val="000000"/>
                <w:sz w:val="20"/>
                <w:szCs w:val="20"/>
              </w:rPr>
              <w:t>1.30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235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CC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C38D"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ADE0"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1FF3" w14:textId="46F122F2"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87C823F" w14:textId="2BD669F8" w:rsidR="008A1972" w:rsidRPr="00E11FD8" w:rsidRDefault="008A1972" w:rsidP="008A1972">
            <w:pPr>
              <w:rPr>
                <w:sz w:val="20"/>
                <w:szCs w:val="20"/>
              </w:rPr>
            </w:pPr>
            <w:r>
              <w:rPr>
                <w:color w:val="000000"/>
                <w:sz w:val="20"/>
                <w:szCs w:val="20"/>
              </w:rPr>
              <w:t>Ambulatori šo manipulāciju apmaksā bērniem un grūtniecēm,</w:t>
            </w:r>
            <w:r>
              <w:rPr>
                <w:color w:val="FF0000"/>
                <w:sz w:val="20"/>
                <w:szCs w:val="20"/>
              </w:rPr>
              <w:t xml:space="preserve"> 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r>
              <w:rPr>
                <w:color w:val="000000"/>
                <w:sz w:val="20"/>
                <w:szCs w:val="20"/>
              </w:rPr>
              <w:t xml:space="preserve"> Manipulācija tiek ņemta vērā, veicot ģimenes ārsta darbības gada kvalitātes novērtēšanu atbilstoši līguma nosacījumiem.</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9D83F9" w14:textId="2093911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4200EF65"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664033" w14:textId="5BAC1094" w:rsidR="008A1972" w:rsidRPr="00E11FD8" w:rsidRDefault="008A1972" w:rsidP="008A1972">
            <w:pPr>
              <w:jc w:val="center"/>
              <w:rPr>
                <w:color w:val="000000"/>
                <w:sz w:val="20"/>
                <w:szCs w:val="20"/>
                <w:lang w:eastAsia="lv-LV"/>
              </w:rPr>
            </w:pPr>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EB9C590" w14:textId="7304F486" w:rsidR="008A1972" w:rsidRPr="00E11FD8" w:rsidRDefault="008A1972" w:rsidP="008A1972">
            <w:pPr>
              <w:jc w:val="center"/>
              <w:rPr>
                <w:color w:val="000000"/>
                <w:sz w:val="20"/>
                <w:szCs w:val="20"/>
              </w:rPr>
            </w:pPr>
            <w:r>
              <w:rPr>
                <w:color w:val="FF0000"/>
                <w:sz w:val="20"/>
                <w:szCs w:val="20"/>
              </w:rPr>
              <w:t>60197</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E167"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202E" w14:textId="2025B510" w:rsidR="008A1972" w:rsidRPr="00E11FD8" w:rsidRDefault="008A1972" w:rsidP="008A1972">
            <w:pPr>
              <w:rPr>
                <w:sz w:val="20"/>
                <w:szCs w:val="20"/>
              </w:rPr>
            </w:pPr>
            <w:r>
              <w:rPr>
                <w:color w:val="000000"/>
                <w:sz w:val="20"/>
                <w:szCs w:val="20"/>
              </w:rPr>
              <w:t xml:space="preserve">Maksājums ģimenes ārstam par pacienta vecumā no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76E8" w14:textId="619FEE5E" w:rsidR="008A1972" w:rsidRPr="00E11FD8" w:rsidRDefault="008A1972" w:rsidP="008A1972">
            <w:pPr>
              <w:jc w:val="center"/>
              <w:rPr>
                <w:sz w:val="20"/>
                <w:szCs w:val="20"/>
              </w:rPr>
            </w:pPr>
            <w:r>
              <w:rPr>
                <w:color w:val="000000"/>
                <w:sz w:val="20"/>
                <w:szCs w:val="20"/>
              </w:rPr>
              <w:t>1.00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4EDD"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51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0E42"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A5BD"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FA22" w14:textId="4F8877E5"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CCEC637" w14:textId="416C6DAC"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396F9FB" w14:textId="21FAA654"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60A64101"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46F0CF" w14:textId="77B84562" w:rsidR="008A1972" w:rsidRPr="00E11FD8" w:rsidRDefault="008A1972" w:rsidP="008A1972">
            <w:pPr>
              <w:jc w:val="center"/>
              <w:rPr>
                <w:color w:val="000000"/>
                <w:sz w:val="20"/>
                <w:szCs w:val="20"/>
                <w:lang w:eastAsia="lv-LV"/>
              </w:rPr>
            </w:pPr>
            <w:bookmarkStart w:id="9" w:name="_Hlk72328456"/>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790FEDC" w14:textId="734AC200" w:rsidR="008A1972" w:rsidRPr="00E11FD8" w:rsidRDefault="008A1972" w:rsidP="008A1972">
            <w:pPr>
              <w:jc w:val="center"/>
              <w:rPr>
                <w:color w:val="000000"/>
                <w:sz w:val="20"/>
                <w:szCs w:val="20"/>
              </w:rPr>
            </w:pPr>
            <w:r>
              <w:rPr>
                <w:color w:val="FF0000"/>
                <w:sz w:val="20"/>
                <w:szCs w:val="20"/>
              </w:rPr>
              <w:t>60198</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E03D"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6558" w14:textId="16016E84" w:rsidR="008A1972" w:rsidRPr="00E11FD8" w:rsidRDefault="008A1972" w:rsidP="008A1972">
            <w:pPr>
              <w:rPr>
                <w:sz w:val="20"/>
                <w:szCs w:val="20"/>
              </w:rPr>
            </w:pPr>
            <w:r>
              <w:rPr>
                <w:color w:val="000000"/>
                <w:sz w:val="20"/>
                <w:szCs w:val="20"/>
              </w:rPr>
              <w:t xml:space="preserve">Maksājums ģimenes ārstam par pacienta vecumā līdz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AAFF" w14:textId="4FF982D0" w:rsidR="008A1972" w:rsidRPr="00E11FD8" w:rsidRDefault="008A1972" w:rsidP="008A1972">
            <w:pPr>
              <w:jc w:val="center"/>
              <w:rPr>
                <w:sz w:val="20"/>
                <w:szCs w:val="20"/>
              </w:rPr>
            </w:pPr>
            <w:r>
              <w:rPr>
                <w:color w:val="000000"/>
                <w:sz w:val="20"/>
                <w:szCs w:val="20"/>
              </w:rPr>
              <w:t>2.00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E42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C579"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7EDC"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97D7"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C561" w14:textId="321C3CA1"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65A15DE" w14:textId="004EC8E1"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905DAC3" w14:textId="6951077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F22798" w:rsidRPr="0047385B" w14:paraId="27048E18"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6D565F0" w14:textId="43B727BF" w:rsidR="00F22798" w:rsidRDefault="00F22798" w:rsidP="00F22798">
            <w:pPr>
              <w:jc w:val="center"/>
              <w:rPr>
                <w:color w:val="000000"/>
                <w:sz w:val="20"/>
                <w:szCs w:val="20"/>
              </w:rPr>
            </w:pPr>
            <w:r w:rsidRPr="00E11FD8">
              <w:rPr>
                <w:color w:val="000000"/>
                <w:sz w:val="20"/>
                <w:szCs w:val="20"/>
                <w:lang w:eastAsia="lv-LV"/>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3B49968" w14:textId="647C9BD5" w:rsidR="00F22798" w:rsidRDefault="00F22798" w:rsidP="00F22798">
            <w:pPr>
              <w:jc w:val="center"/>
              <w:rPr>
                <w:color w:val="FF0000"/>
                <w:sz w:val="20"/>
                <w:szCs w:val="20"/>
              </w:rPr>
            </w:pPr>
            <w:r w:rsidRPr="00E11FD8">
              <w:rPr>
                <w:color w:val="000000"/>
                <w:sz w:val="20"/>
                <w:szCs w:val="20"/>
              </w:rPr>
              <w:t>60163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EFDD" w14:textId="1B73253B" w:rsidR="00F22798" w:rsidRPr="00E11FD8" w:rsidRDefault="00F22798" w:rsidP="00F22798">
            <w:pPr>
              <w:jc w:val="center"/>
              <w:rPr>
                <w:sz w:val="20"/>
                <w:szCs w:val="20"/>
              </w:rPr>
            </w:pPr>
            <w:r w:rsidRPr="00E11FD8">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DD42" w14:textId="2B67FCA9" w:rsidR="00F22798" w:rsidRDefault="00F22798" w:rsidP="00F22798">
            <w:pPr>
              <w:rPr>
                <w:color w:val="000000"/>
                <w:sz w:val="20"/>
                <w:szCs w:val="20"/>
              </w:rPr>
            </w:pPr>
            <w:r w:rsidRPr="00E11FD8">
              <w:rPr>
                <w:sz w:val="20"/>
                <w:szCs w:val="20"/>
              </w:rPr>
              <w:t>Piemaksa ārstniecības personai par ambulatoro veselības aprūpes pakalpojumu nodrošināšanu COVID-19 pacientiem</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D01" w14:textId="4F54AA06" w:rsidR="00F22798" w:rsidRDefault="00F22798" w:rsidP="00F22798">
            <w:pPr>
              <w:jc w:val="center"/>
              <w:rPr>
                <w:color w:val="000000"/>
                <w:sz w:val="20"/>
                <w:szCs w:val="20"/>
              </w:rPr>
            </w:pPr>
            <w:r w:rsidRPr="00E11FD8">
              <w:rPr>
                <w:sz w:val="20"/>
                <w:szCs w:val="20"/>
              </w:rPr>
              <w:t>13.54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C28A" w14:textId="7E0B7EB8" w:rsidR="00F22798" w:rsidRPr="00E11FD8" w:rsidRDefault="00F22798" w:rsidP="00F22798">
            <w:pPr>
              <w:jc w:val="center"/>
              <w:rPr>
                <w:sz w:val="20"/>
                <w:szCs w:val="20"/>
              </w:rPr>
            </w:pPr>
            <w:r w:rsidRPr="00E11FD8">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044B" w14:textId="77777777" w:rsidR="00F22798" w:rsidRPr="00E11FD8" w:rsidRDefault="00F22798"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9B1E" w14:textId="77777777" w:rsidR="00F22798" w:rsidRPr="00E11FD8" w:rsidRDefault="00F22798"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C0FE" w14:textId="77777777" w:rsidR="00F22798" w:rsidRPr="00E11FD8" w:rsidRDefault="00F22798"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83BF" w14:textId="77777777" w:rsidR="00F22798" w:rsidRDefault="00F22798"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8E42E6C" w14:textId="1A09512E" w:rsidR="00F22798" w:rsidRDefault="00F22798" w:rsidP="00F22798">
            <w:pPr>
              <w:rPr>
                <w:color w:val="000000"/>
                <w:sz w:val="20"/>
                <w:szCs w:val="20"/>
              </w:rPr>
            </w:pPr>
            <w:r w:rsidRPr="00E11FD8">
              <w:rPr>
                <w:sz w:val="20"/>
                <w:szCs w:val="20"/>
              </w:rPr>
              <w:t xml:space="preserve">Manipulāciju norāda </w:t>
            </w:r>
            <w:r w:rsidRPr="00E11FD8">
              <w:rPr>
                <w:color w:val="FF0000"/>
                <w:sz w:val="20"/>
                <w:szCs w:val="20"/>
              </w:rPr>
              <w:t>par sekundāriem ambulatoriem veselības aprūpes pakalpojumiem vai veselības aprūpes pakalpojumiem mājās ambulatorās un stacionārās</w:t>
            </w:r>
            <w:r w:rsidRPr="00E11FD8">
              <w:rPr>
                <w:sz w:val="20"/>
                <w:szCs w:val="20"/>
              </w:rPr>
              <w:t xml:space="preserve"> ārstniecības iestād</w:t>
            </w:r>
            <w:r w:rsidRPr="00E11FD8">
              <w:rPr>
                <w:color w:val="FF0000"/>
                <w:sz w:val="20"/>
                <w:szCs w:val="20"/>
              </w:rPr>
              <w:t>ē</w:t>
            </w:r>
            <w:r w:rsidRPr="00E11FD8">
              <w:rPr>
                <w:sz w:val="20"/>
                <w:szCs w:val="20"/>
              </w:rPr>
              <w:t xml:space="preserve">s </w:t>
            </w:r>
            <w:r w:rsidRPr="00E11FD8">
              <w:rPr>
                <w:color w:val="FF0000"/>
                <w:sz w:val="20"/>
                <w:szCs w:val="20"/>
              </w:rPr>
              <w:t>(izņemot uzņemšanu)</w:t>
            </w:r>
            <w:r w:rsidRPr="00E11FD8">
              <w:rPr>
                <w:sz w:val="20"/>
                <w:szCs w:val="20"/>
              </w:rPr>
              <w:t xml:space="preserve">,  </w:t>
            </w:r>
            <w:r w:rsidRPr="00E11FD8">
              <w:rPr>
                <w:strike/>
                <w:sz w:val="20"/>
                <w:szCs w:val="20"/>
              </w:rPr>
              <w:t>kas sniedz tikai ambulatorus veselības aprūpes pakalpojumus un veic</w:t>
            </w:r>
            <w:r w:rsidRPr="00E11FD8">
              <w:rPr>
                <w:sz w:val="20"/>
                <w:szCs w:val="20"/>
              </w:rPr>
              <w:t xml:space="preserve"> pacienta</w:t>
            </w:r>
            <w:r w:rsidRPr="00E11FD8">
              <w:rPr>
                <w:color w:val="FF0000"/>
                <w:sz w:val="20"/>
                <w:szCs w:val="20"/>
              </w:rPr>
              <w:t>m</w:t>
            </w:r>
            <w:r w:rsidRPr="00E11FD8">
              <w:rPr>
                <w:sz w:val="20"/>
                <w:szCs w:val="20"/>
              </w:rPr>
              <w:t xml:space="preserve"> ar aktīvu apstiprinātu COVID-19 infekciju vai SPKC atzītas COVID-19 kontaktpersonas aprūpi medicīniskās novērošanas periodā, tajā skaitā to piemaksā par dienas stacionārā saņemtu pakalpojumu papildus dienas stacionāra </w:t>
            </w:r>
            <w:proofErr w:type="spellStart"/>
            <w:r w:rsidRPr="00E11FD8">
              <w:rPr>
                <w:sz w:val="20"/>
                <w:szCs w:val="20"/>
              </w:rPr>
              <w:t>gultasdienas</w:t>
            </w:r>
            <w:proofErr w:type="spellEnd"/>
            <w:r w:rsidRPr="00E11FD8">
              <w:rPr>
                <w:sz w:val="20"/>
                <w:szCs w:val="20"/>
              </w:rPr>
              <w:t xml:space="preserve"> apmaksai. </w:t>
            </w:r>
            <w:r w:rsidRPr="00E11FD8">
              <w:rPr>
                <w:sz w:val="20"/>
                <w:szCs w:val="20"/>
              </w:rPr>
              <w:br/>
            </w:r>
            <w:r w:rsidRPr="00E11FD8">
              <w:rPr>
                <w:strike/>
                <w:sz w:val="20"/>
                <w:szCs w:val="20"/>
              </w:rPr>
              <w:t>Manipulāciju apmaksā arī AS  „Latvijas Jūras medicīnas centrs”.</w:t>
            </w:r>
            <w:r w:rsidRPr="00E11FD8">
              <w:rPr>
                <w:sz w:val="20"/>
                <w:szCs w:val="20"/>
              </w:rPr>
              <w:br/>
            </w:r>
            <w:r w:rsidRPr="00E11FD8">
              <w:rPr>
                <w:strike/>
                <w:sz w:val="20"/>
                <w:szCs w:val="20"/>
              </w:rPr>
              <w:t>Norāda par katru ārstniecības personu, kas veic pacienta aprūpi. Manipulāciju nenorāda, ja pacientam tiek sniegti primārās veselības aprūpes pakalpojumi.</w:t>
            </w:r>
            <w:r w:rsidRPr="00E11FD8">
              <w:rPr>
                <w:sz w:val="20"/>
                <w:szCs w:val="20"/>
              </w:rPr>
              <w:br/>
              <w:t>Manipulācija ar pašreizējiem apmaksas nosacījumiem ir spēkā līdz 30.06.2021. saskaņā ar MK noteikumu Nr.555 246.punktā noteikto.</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1BE12E6" w14:textId="77777777" w:rsidR="00F22798" w:rsidRDefault="00F22798" w:rsidP="00F22798">
            <w:pPr>
              <w:rPr>
                <w:color w:val="000000"/>
                <w:sz w:val="20"/>
                <w:szCs w:val="20"/>
              </w:rPr>
            </w:pPr>
            <w:r w:rsidRPr="00D03769">
              <w:rPr>
                <w:b/>
                <w:bCs/>
                <w:color w:val="000000"/>
                <w:sz w:val="20"/>
                <w:szCs w:val="20"/>
              </w:rPr>
              <w:t>Apmaksas nosacījumi spēkā no 01.04.2021.</w:t>
            </w:r>
            <w:r w:rsidRPr="00D03769">
              <w:rPr>
                <w:b/>
                <w:bCs/>
                <w:color w:val="000000"/>
                <w:sz w:val="20"/>
                <w:szCs w:val="20"/>
              </w:rPr>
              <w:br/>
            </w:r>
            <w:r w:rsidRPr="00E11FD8">
              <w:rPr>
                <w:color w:val="000000"/>
                <w:sz w:val="20"/>
                <w:szCs w:val="20"/>
              </w:rPr>
              <w:t>Atbilstoši Rīkojumam piemaksas tarifs tiks mainīts</w:t>
            </w:r>
            <w:r w:rsidRPr="00E11FD8">
              <w:rPr>
                <w:color w:val="000000"/>
                <w:sz w:val="20"/>
                <w:szCs w:val="20"/>
              </w:rPr>
              <w:br/>
              <w:t xml:space="preserve">90% apmērā no pakalpojuma tarifā noteiktā atalgojuma par laika periodu no 2021.gada 1.maija līdz 2021.gada 31.maijam un </w:t>
            </w:r>
            <w:r w:rsidRPr="00E11FD8">
              <w:rPr>
                <w:color w:val="000000"/>
                <w:sz w:val="20"/>
                <w:szCs w:val="20"/>
              </w:rPr>
              <w:br/>
              <w:t>80% apmērā no pakalpojuma tarifā noteiktā atalgojuma par laika periodu no 2021.gada 1.jūnija līdz 2021.gada 30.jūnijam.</w:t>
            </w:r>
            <w:r w:rsidRPr="00E11FD8">
              <w:rPr>
                <w:color w:val="000000"/>
                <w:sz w:val="20"/>
                <w:szCs w:val="20"/>
              </w:rPr>
              <w:br/>
              <w:t xml:space="preserve">Manipulācijas tarifs no 1. maija līdz 31. maijam: </w:t>
            </w:r>
            <w:r w:rsidRPr="00E11FD8">
              <w:rPr>
                <w:b/>
                <w:bCs/>
                <w:color w:val="000000"/>
                <w:sz w:val="20"/>
                <w:szCs w:val="20"/>
              </w:rPr>
              <w:t>EUR 12.17</w:t>
            </w:r>
            <w:r w:rsidRPr="00E11FD8">
              <w:rPr>
                <w:color w:val="000000"/>
                <w:sz w:val="20"/>
                <w:szCs w:val="20"/>
              </w:rPr>
              <w:t>.</w:t>
            </w:r>
            <w:r w:rsidRPr="00E11FD8">
              <w:rPr>
                <w:color w:val="000000"/>
                <w:sz w:val="20"/>
                <w:szCs w:val="20"/>
              </w:rPr>
              <w:br/>
              <w:t xml:space="preserve">Manipulācijas tarifs no 1. jūnija līdz 30. jūnijam: </w:t>
            </w:r>
            <w:r w:rsidRPr="00E11FD8">
              <w:rPr>
                <w:b/>
                <w:bCs/>
                <w:color w:val="000000"/>
                <w:sz w:val="20"/>
                <w:szCs w:val="20"/>
              </w:rPr>
              <w:t>EUR 10.82</w:t>
            </w:r>
            <w:r w:rsidRPr="00E11FD8">
              <w:rPr>
                <w:color w:val="000000"/>
                <w:sz w:val="20"/>
                <w:szCs w:val="20"/>
              </w:rPr>
              <w:t>.</w:t>
            </w:r>
          </w:p>
          <w:p w14:paraId="54D5BEC6" w14:textId="6BA84643" w:rsidR="00D87FDD" w:rsidRPr="00F22798" w:rsidRDefault="00D87FDD" w:rsidP="00F22798">
            <w:pPr>
              <w:rPr>
                <w:color w:val="000000"/>
                <w:sz w:val="20"/>
                <w:szCs w:val="20"/>
              </w:rPr>
            </w:pPr>
            <w:r>
              <w:rPr>
                <w:color w:val="000000"/>
                <w:sz w:val="20"/>
                <w:szCs w:val="20"/>
              </w:rPr>
              <w:t xml:space="preserve">Ar </w:t>
            </w:r>
            <w:r w:rsidR="00CE1417">
              <w:rPr>
                <w:color w:val="000000"/>
                <w:sz w:val="20"/>
                <w:szCs w:val="20"/>
              </w:rPr>
              <w:t>27.05.2021</w:t>
            </w:r>
            <w:r>
              <w:rPr>
                <w:color w:val="000000"/>
                <w:sz w:val="20"/>
                <w:szCs w:val="20"/>
              </w:rPr>
              <w:t xml:space="preserve"> V</w:t>
            </w:r>
            <w:r w:rsidR="00CE1417">
              <w:rPr>
                <w:color w:val="000000"/>
                <w:sz w:val="20"/>
                <w:szCs w:val="20"/>
              </w:rPr>
              <w:t xml:space="preserve">eselības ministrijas </w:t>
            </w:r>
            <w:r>
              <w:rPr>
                <w:color w:val="000000"/>
                <w:sz w:val="20"/>
                <w:szCs w:val="20"/>
              </w:rPr>
              <w:t xml:space="preserve"> Rīkojumu</w:t>
            </w:r>
            <w:r w:rsidR="00CE1417">
              <w:rPr>
                <w:color w:val="000000"/>
                <w:sz w:val="20"/>
                <w:szCs w:val="20"/>
              </w:rPr>
              <w:t xml:space="preserve"> Nr. 132</w:t>
            </w:r>
            <w:r>
              <w:rPr>
                <w:color w:val="000000"/>
                <w:sz w:val="20"/>
                <w:szCs w:val="20"/>
              </w:rPr>
              <w:t xml:space="preserve"> ir atcelti piemaksu samazinājuma procenti. </w:t>
            </w:r>
            <w:r w:rsidRPr="00CE1417">
              <w:rPr>
                <w:b/>
                <w:bCs/>
                <w:color w:val="000000"/>
                <w:sz w:val="20"/>
                <w:szCs w:val="20"/>
              </w:rPr>
              <w:t xml:space="preserve">Piemaksa 100% apmērā arī </w:t>
            </w:r>
            <w:r w:rsidRPr="00CE1417">
              <w:rPr>
                <w:b/>
                <w:bCs/>
                <w:color w:val="000000"/>
                <w:sz w:val="20"/>
                <w:szCs w:val="20"/>
                <w:u w:val="single"/>
              </w:rPr>
              <w:t>maijā</w:t>
            </w:r>
            <w:r w:rsidRPr="00CE1417">
              <w:rPr>
                <w:b/>
                <w:bCs/>
                <w:color w:val="000000"/>
                <w:sz w:val="20"/>
                <w:szCs w:val="20"/>
              </w:rPr>
              <w:t xml:space="preserve"> un </w:t>
            </w:r>
            <w:r w:rsidRPr="00CE1417">
              <w:rPr>
                <w:b/>
                <w:bCs/>
                <w:color w:val="000000"/>
                <w:sz w:val="20"/>
                <w:szCs w:val="20"/>
                <w:u w:val="single"/>
              </w:rPr>
              <w:t>jūnijā</w:t>
            </w:r>
            <w:r w:rsidRPr="00CE1417">
              <w:rPr>
                <w:b/>
                <w:bCs/>
                <w:color w:val="000000"/>
                <w:sz w:val="20"/>
                <w:szCs w:val="20"/>
              </w:rPr>
              <w:t>.</w:t>
            </w:r>
          </w:p>
        </w:tc>
      </w:tr>
      <w:tr w:rsidR="000A758C" w:rsidRPr="0047385B" w14:paraId="5C5C3D89"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B03811" w14:textId="40A75B73" w:rsidR="000A758C" w:rsidRPr="00E11FD8" w:rsidRDefault="00FB650D" w:rsidP="00F22798">
            <w:pPr>
              <w:jc w:val="center"/>
              <w:rPr>
                <w:color w:val="000000"/>
                <w:sz w:val="20"/>
                <w:szCs w:val="20"/>
                <w:lang w:eastAsia="lv-LV"/>
              </w:rPr>
            </w:pPr>
            <w:r w:rsidRPr="00FB650D">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863CF67" w14:textId="21668984" w:rsidR="000A758C" w:rsidRPr="00E11FD8" w:rsidRDefault="00FB650D" w:rsidP="00F22798">
            <w:pPr>
              <w:jc w:val="center"/>
              <w:rPr>
                <w:color w:val="000000"/>
                <w:sz w:val="20"/>
                <w:szCs w:val="20"/>
              </w:rPr>
            </w:pPr>
            <w:r>
              <w:rPr>
                <w:color w:val="000000"/>
                <w:sz w:val="20"/>
                <w:szCs w:val="20"/>
              </w:rPr>
              <w:t>60199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531E" w14:textId="77777777" w:rsidR="000A758C" w:rsidRPr="00E11FD8" w:rsidRDefault="000A758C" w:rsidP="00F22798">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A8A6" w14:textId="538FCC69" w:rsidR="000A758C" w:rsidRPr="00E11FD8" w:rsidRDefault="00FB650D" w:rsidP="00F22798">
            <w:pPr>
              <w:rPr>
                <w:sz w:val="20"/>
                <w:szCs w:val="20"/>
              </w:rPr>
            </w:pPr>
            <w:r w:rsidRPr="00FB650D">
              <w:rPr>
                <w:sz w:val="20"/>
                <w:szCs w:val="20"/>
              </w:rPr>
              <w:t>Nosūtījums psiholoģiskās palīdzības saņemšanai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C0CC" w14:textId="2BD1DCD3" w:rsidR="000A758C" w:rsidRPr="00E11FD8" w:rsidRDefault="00FB650D" w:rsidP="00F22798">
            <w:pPr>
              <w:jc w:val="center"/>
              <w:rPr>
                <w:sz w:val="20"/>
                <w:szCs w:val="20"/>
              </w:rPr>
            </w:pPr>
            <w:r>
              <w:rPr>
                <w:sz w:val="20"/>
                <w:szCs w:val="20"/>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1971" w14:textId="77777777" w:rsidR="000A758C" w:rsidRPr="00E11FD8" w:rsidRDefault="000A758C" w:rsidP="00F22798">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DAE5" w14:textId="77777777" w:rsidR="000A758C" w:rsidRPr="00E11FD8" w:rsidRDefault="000A758C"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AAB" w14:textId="77777777" w:rsidR="000A758C" w:rsidRPr="00E11FD8" w:rsidRDefault="000A758C"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D44" w14:textId="77777777" w:rsidR="000A758C" w:rsidRPr="00E11FD8" w:rsidRDefault="000A758C"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2904" w14:textId="5ACFAD21" w:rsidR="000A758C" w:rsidRDefault="003B0515" w:rsidP="00F22798">
            <w:pPr>
              <w:jc w:val="center"/>
              <w:rPr>
                <w:color w:val="000000"/>
                <w:sz w:val="20"/>
                <w:szCs w:val="20"/>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0B196AF4" w14:textId="51112F6A" w:rsidR="000A758C" w:rsidRPr="00E11FD8" w:rsidRDefault="00FB650D" w:rsidP="00F22798">
            <w:pPr>
              <w:rPr>
                <w:sz w:val="20"/>
                <w:szCs w:val="20"/>
              </w:rPr>
            </w:pPr>
            <w:r w:rsidRPr="00FB650D">
              <w:rPr>
                <w:sz w:val="20"/>
                <w:szCs w:val="20"/>
              </w:rPr>
              <w:t>Manipulāciju lieto statistikas uzskaitei par pacientiem, kas saņēmuši nosūtījumu uz psihologa vai psihoterapeita konsultāciju</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928C6B7" w14:textId="3B143E4E" w:rsidR="000A758C" w:rsidRPr="00FB650D" w:rsidRDefault="00FB650D" w:rsidP="00F22798">
            <w:pPr>
              <w:rPr>
                <w:color w:val="000000"/>
                <w:sz w:val="20"/>
                <w:szCs w:val="20"/>
              </w:rPr>
            </w:pPr>
            <w:r w:rsidRPr="00FB650D">
              <w:rPr>
                <w:color w:val="000000"/>
                <w:sz w:val="20"/>
                <w:szCs w:val="20"/>
              </w:rPr>
              <w:t>Spēkā no 01.05.2021.</w:t>
            </w:r>
          </w:p>
        </w:tc>
      </w:tr>
      <w:bookmarkEnd w:id="9"/>
    </w:tbl>
    <w:p w14:paraId="5AC53933" w14:textId="688A569C" w:rsidR="001910DF" w:rsidRDefault="001910DF" w:rsidP="001910DF">
      <w:pPr>
        <w:rPr>
          <w:sz w:val="20"/>
          <w:szCs w:val="20"/>
        </w:rPr>
      </w:pPr>
    </w:p>
    <w:p w14:paraId="45C1BB28" w14:textId="77777777" w:rsidR="002051D5" w:rsidRDefault="002051D5">
      <w:pPr>
        <w:rPr>
          <w:b/>
          <w:bCs/>
          <w:sz w:val="28"/>
          <w:szCs w:val="28"/>
        </w:rPr>
      </w:pPr>
      <w:r>
        <w:br w:type="page"/>
      </w:r>
    </w:p>
    <w:p w14:paraId="1C50A8C2" w14:textId="6DB922C2" w:rsidR="001D183E" w:rsidRDefault="001D183E" w:rsidP="001D183E">
      <w:pPr>
        <w:pStyle w:val="Heading1"/>
      </w:pPr>
      <w:bookmarkStart w:id="10" w:name="_Toc85445847"/>
      <w:r>
        <w:lastRenderedPageBreak/>
        <w:t>Izmaiņas M</w:t>
      </w:r>
      <w:r w:rsidRPr="0047385B">
        <w:t>anipulāciju sarak</w:t>
      </w:r>
      <w:r>
        <w:t xml:space="preserve">stā </w:t>
      </w:r>
      <w:r w:rsidRPr="0047385B">
        <w:t>ar 22.02.2021.</w:t>
      </w:r>
      <w:bookmarkEnd w:id="10"/>
    </w:p>
    <w:p w14:paraId="79DB60C5" w14:textId="77777777" w:rsidR="001D183E" w:rsidRPr="0047385B" w:rsidRDefault="001D183E" w:rsidP="001D183E">
      <w:pPr>
        <w:rPr>
          <w:b/>
          <w:bCs/>
          <w:sz w:val="20"/>
          <w:szCs w:val="20"/>
        </w:rPr>
      </w:pPr>
    </w:p>
    <w:p w14:paraId="5D66CCFA" w14:textId="77777777" w:rsidR="001D183E" w:rsidRPr="0047385B" w:rsidRDefault="001D183E" w:rsidP="001D183E">
      <w:pPr>
        <w:pStyle w:val="ListParagraph"/>
        <w:widowControl/>
        <w:numPr>
          <w:ilvl w:val="0"/>
          <w:numId w:val="28"/>
        </w:numPr>
        <w:autoSpaceDE/>
        <w:autoSpaceDN/>
        <w:spacing w:after="160" w:line="259" w:lineRule="auto"/>
        <w:contextualSpacing/>
        <w:rPr>
          <w:b/>
          <w:bCs/>
          <w:sz w:val="20"/>
          <w:szCs w:val="20"/>
        </w:rPr>
      </w:pPr>
      <w:bookmarkStart w:id="11" w:name="_Hlk69395394"/>
      <w:r w:rsidRPr="0047385B">
        <w:rPr>
          <w:b/>
          <w:bCs/>
          <w:sz w:val="20"/>
          <w:szCs w:val="20"/>
        </w:rPr>
        <w:t>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1D183E" w:rsidRPr="0047385B" w14:paraId="5F107D6E" w14:textId="77777777" w:rsidTr="00152CD8">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27CFE"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204DF"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Manip</w:t>
            </w:r>
            <w:proofErr w:type="spellEnd"/>
            <w:r w:rsidRPr="0047385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51CEB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74AF1C"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E6A4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Tarifs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01EF62D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Pacienta </w:t>
            </w:r>
            <w:proofErr w:type="spellStart"/>
            <w:r w:rsidRPr="0047385B">
              <w:rPr>
                <w:b/>
                <w:bCs/>
                <w:color w:val="000000"/>
                <w:sz w:val="16"/>
                <w:szCs w:val="16"/>
                <w:lang w:eastAsia="lv-LV"/>
              </w:rPr>
              <w:t>līdzmaksājums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AE75B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Lielās ķirurģ . </w:t>
            </w:r>
            <w:proofErr w:type="spellStart"/>
            <w:r w:rsidRPr="0047385B">
              <w:rPr>
                <w:b/>
                <w:bCs/>
                <w:color w:val="000000"/>
                <w:sz w:val="16"/>
                <w:szCs w:val="16"/>
                <w:lang w:eastAsia="lv-LV"/>
              </w:rPr>
              <w:t>oper</w:t>
            </w:r>
            <w:proofErr w:type="spellEnd"/>
            <w:r w:rsidRPr="0047385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65C1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Ģimenes ārsta praksei </w:t>
            </w:r>
            <w:proofErr w:type="spellStart"/>
            <w:r w:rsidRPr="0047385B">
              <w:rPr>
                <w:b/>
                <w:bCs/>
                <w:color w:val="000000"/>
                <w:sz w:val="16"/>
                <w:szCs w:val="16"/>
                <w:lang w:eastAsia="lv-LV"/>
              </w:rPr>
              <w:t>apmaks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66A68E" w14:textId="77777777" w:rsidR="001D183E" w:rsidRPr="0047385B" w:rsidRDefault="001D183E" w:rsidP="00152CD8">
            <w:pPr>
              <w:jc w:val="center"/>
              <w:rPr>
                <w:b/>
                <w:bCs/>
                <w:sz w:val="16"/>
                <w:szCs w:val="16"/>
                <w:lang w:eastAsia="lv-LV"/>
              </w:rPr>
            </w:pPr>
            <w:r w:rsidRPr="0047385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08022" w14:textId="77777777" w:rsidR="001D183E" w:rsidRPr="0047385B" w:rsidRDefault="001D183E" w:rsidP="00152CD8">
            <w:pPr>
              <w:jc w:val="center"/>
              <w:rPr>
                <w:b/>
                <w:bCs/>
                <w:sz w:val="16"/>
                <w:szCs w:val="16"/>
                <w:lang w:eastAsia="lv-LV"/>
              </w:rPr>
            </w:pPr>
            <w:r w:rsidRPr="0047385B">
              <w:rPr>
                <w:b/>
                <w:bCs/>
                <w:sz w:val="16"/>
                <w:szCs w:val="16"/>
                <w:lang w:eastAsia="lv-LV"/>
              </w:rPr>
              <w:t>Piezīmes, paskaidrojums</w:t>
            </w:r>
          </w:p>
        </w:tc>
      </w:tr>
      <w:tr w:rsidR="001D183E" w:rsidRPr="0047385B" w14:paraId="567079AB" w14:textId="77777777" w:rsidTr="00152CD8">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6A8C014" w14:textId="77777777" w:rsidR="001D183E" w:rsidRPr="0047385B" w:rsidRDefault="001D183E" w:rsidP="00152CD8">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DD6DF2" w14:textId="77777777" w:rsidR="001D183E" w:rsidRPr="0047385B" w:rsidRDefault="001D183E" w:rsidP="00152CD8">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3CFBCF8" w14:textId="77777777" w:rsidR="001D183E" w:rsidRPr="0047385B" w:rsidRDefault="001D183E" w:rsidP="00152CD8">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91710D" w14:textId="77777777" w:rsidR="001D183E" w:rsidRPr="0047385B" w:rsidRDefault="001D183E" w:rsidP="00152CD8">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DAADC55" w14:textId="77777777" w:rsidR="001D183E" w:rsidRPr="0047385B" w:rsidRDefault="001D183E" w:rsidP="00152CD8">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4ED39633"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Ambulat</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2635FCF8"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Dienas </w:t>
            </w:r>
            <w:proofErr w:type="spellStart"/>
            <w:r w:rsidRPr="0047385B">
              <w:rPr>
                <w:b/>
                <w:bCs/>
                <w:color w:val="000000"/>
                <w:sz w:val="16"/>
                <w:szCs w:val="16"/>
                <w:lang w:eastAsia="lv-LV"/>
              </w:rPr>
              <w:t>stac</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3672CA"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Stacion</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DE67CE" w14:textId="77777777" w:rsidR="001D183E" w:rsidRPr="0047385B" w:rsidRDefault="001D183E"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411B0F" w14:textId="77777777" w:rsidR="001D183E" w:rsidRPr="0047385B" w:rsidRDefault="001D183E"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AB7F2C7" w14:textId="77777777" w:rsidR="001D183E" w:rsidRPr="0047385B" w:rsidRDefault="001D183E"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0DE99E74" w14:textId="77777777" w:rsidR="001D183E" w:rsidRPr="0047385B" w:rsidRDefault="001D183E" w:rsidP="00152CD8">
            <w:pPr>
              <w:rPr>
                <w:b/>
                <w:bCs/>
                <w:sz w:val="20"/>
                <w:szCs w:val="20"/>
                <w:lang w:eastAsia="lv-LV"/>
              </w:rPr>
            </w:pPr>
          </w:p>
        </w:tc>
      </w:tr>
      <w:tr w:rsidR="001D183E" w:rsidRPr="0047385B" w14:paraId="1D2A0430" w14:textId="77777777" w:rsidTr="00152CD8">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716F" w14:textId="77777777" w:rsidR="001D183E" w:rsidRPr="0047385B" w:rsidRDefault="001D183E" w:rsidP="00152CD8">
            <w:pPr>
              <w:jc w:val="center"/>
              <w:rPr>
                <w:color w:val="000000"/>
                <w:sz w:val="20"/>
                <w:szCs w:val="20"/>
                <w:lang w:eastAsia="lv-LV"/>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80C5" w14:textId="77777777" w:rsidR="001D183E" w:rsidRPr="0047385B" w:rsidRDefault="001D183E" w:rsidP="00152CD8">
            <w:pPr>
              <w:jc w:val="center"/>
              <w:rPr>
                <w:color w:val="000000"/>
                <w:sz w:val="20"/>
                <w:szCs w:val="20"/>
                <w:lang w:eastAsia="lv-LV"/>
              </w:rPr>
            </w:pPr>
            <w:r w:rsidRPr="0047385B">
              <w:rPr>
                <w:color w:val="000000"/>
                <w:sz w:val="20"/>
                <w:szCs w:val="20"/>
              </w:rPr>
              <w:t>01018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F06A" w14:textId="77777777" w:rsidR="001D183E" w:rsidRPr="0047385B" w:rsidRDefault="001D183E" w:rsidP="00152CD8">
            <w:pPr>
              <w:jc w:val="center"/>
              <w:rPr>
                <w:color w:val="000000"/>
                <w:sz w:val="20"/>
                <w:szCs w:val="20"/>
                <w:lang w:eastAsia="lv-LV"/>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FED18" w14:textId="77777777" w:rsidR="001D183E" w:rsidRPr="0047385B" w:rsidRDefault="001D183E" w:rsidP="00152CD8">
            <w:pPr>
              <w:rPr>
                <w:color w:val="000000"/>
                <w:sz w:val="20"/>
                <w:szCs w:val="20"/>
                <w:lang w:eastAsia="lv-LV"/>
              </w:rPr>
            </w:pPr>
            <w:r w:rsidRPr="0047385B">
              <w:rPr>
                <w:sz w:val="20"/>
                <w:szCs w:val="20"/>
              </w:rPr>
              <w:t>Ārsta konsultācija pirms vakcinācijas. Nenorāda kopā ar manipulāciju 01061, 60443 un 60444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7A2B6" w14:textId="77777777" w:rsidR="001D183E" w:rsidRPr="0047385B" w:rsidRDefault="001D183E" w:rsidP="00152CD8">
            <w:pPr>
              <w:jc w:val="center"/>
              <w:rPr>
                <w:color w:val="000000"/>
                <w:sz w:val="20"/>
                <w:szCs w:val="20"/>
                <w:lang w:eastAsia="lv-LV"/>
              </w:rPr>
            </w:pPr>
            <w:r w:rsidRPr="0047385B">
              <w:rPr>
                <w:sz w:val="20"/>
                <w:szCs w:val="20"/>
              </w:rPr>
              <w:t>3.40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9F6A9" w14:textId="77777777" w:rsidR="001D183E" w:rsidRPr="0047385B" w:rsidRDefault="001D183E" w:rsidP="00152CD8">
            <w:pPr>
              <w:jc w:val="center"/>
              <w:rPr>
                <w:color w:val="000000"/>
                <w:sz w:val="20"/>
                <w:szCs w:val="20"/>
                <w:lang w:eastAsia="lv-LV"/>
              </w:rPr>
            </w:pPr>
            <w:r w:rsidRPr="0047385B">
              <w:rPr>
                <w:color w:val="000000"/>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835E" w14:textId="77777777" w:rsidR="001D183E" w:rsidRPr="0047385B" w:rsidRDefault="001D183E" w:rsidP="00152CD8">
            <w:pPr>
              <w:jc w:val="center"/>
              <w:rPr>
                <w:sz w:val="20"/>
                <w:szCs w:val="20"/>
                <w:lang w:eastAsia="lv-LV"/>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7C0C" w14:textId="77777777" w:rsidR="001D183E" w:rsidRPr="0047385B" w:rsidRDefault="001D183E" w:rsidP="00152CD8">
            <w:pPr>
              <w:jc w:val="center"/>
              <w:rPr>
                <w:sz w:val="20"/>
                <w:szCs w:val="20"/>
                <w:lang w:eastAsia="lv-LV"/>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BC77" w14:textId="77777777" w:rsidR="001D183E" w:rsidRPr="0047385B" w:rsidRDefault="001D183E" w:rsidP="00152CD8">
            <w:pPr>
              <w:jc w:val="center"/>
              <w:rPr>
                <w:sz w:val="20"/>
                <w:szCs w:val="20"/>
                <w:lang w:eastAsia="lv-LV"/>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EE7B" w14:textId="77777777" w:rsidR="001D183E" w:rsidRPr="0047385B" w:rsidRDefault="001D183E" w:rsidP="00152CD8">
            <w:pPr>
              <w:jc w:val="center"/>
              <w:rPr>
                <w:sz w:val="20"/>
                <w:szCs w:val="20"/>
                <w:lang w:eastAsia="lv-LV"/>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C8F0" w14:textId="77777777" w:rsidR="001D183E" w:rsidRPr="0047385B" w:rsidRDefault="001D183E" w:rsidP="00152CD8">
            <w:pPr>
              <w:rPr>
                <w:sz w:val="20"/>
                <w:szCs w:val="20"/>
              </w:rPr>
            </w:pPr>
            <w:r w:rsidRPr="0047385B">
              <w:rPr>
                <w:sz w:val="20"/>
                <w:szCs w:val="20"/>
              </w:rPr>
              <w:t xml:space="preserve">Pacienta </w:t>
            </w:r>
            <w:proofErr w:type="spellStart"/>
            <w:r w:rsidRPr="0047385B">
              <w:rPr>
                <w:sz w:val="20"/>
                <w:szCs w:val="20"/>
              </w:rPr>
              <w:t>līdzmaksājums</w:t>
            </w:r>
            <w:proofErr w:type="spellEnd"/>
            <w:r w:rsidRPr="0047385B">
              <w:rPr>
                <w:sz w:val="20"/>
                <w:szCs w:val="20"/>
              </w:rPr>
              <w:t xml:space="preserve"> tiek segts no valsts budžeta līdzekļiem un ir iekļauts pakalpojuma tarifā. Pacienta medicīniskajā dokumentācijā jāveic ieraksts par ārsta veiktu apskati pirms vakcinācijas.</w:t>
            </w:r>
            <w:r w:rsidRPr="0047385B">
              <w:rPr>
                <w:sz w:val="20"/>
                <w:szCs w:val="20"/>
              </w:rPr>
              <w:br/>
              <w:t>Nenorāda kopā ar manipulāciju 60059.</w:t>
            </w:r>
          </w:p>
          <w:p w14:paraId="0F4B7A87" w14:textId="77777777" w:rsidR="001D183E" w:rsidRPr="0047385B" w:rsidRDefault="001D183E" w:rsidP="00152CD8">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DA850A0"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5F4327E6"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FEF54CA" w14:textId="77777777" w:rsidR="001D183E" w:rsidRPr="0047385B" w:rsidRDefault="001D183E" w:rsidP="00152CD8">
            <w:pPr>
              <w:jc w:val="center"/>
              <w:rPr>
                <w:sz w:val="20"/>
                <w:szCs w:val="20"/>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B94C1CB" w14:textId="77777777" w:rsidR="001D183E" w:rsidRPr="0047385B" w:rsidRDefault="001D183E" w:rsidP="00152CD8">
            <w:pPr>
              <w:jc w:val="center"/>
              <w:rPr>
                <w:color w:val="000000"/>
                <w:sz w:val="20"/>
                <w:szCs w:val="20"/>
              </w:rPr>
            </w:pPr>
            <w:r w:rsidRPr="0047385B">
              <w:rPr>
                <w:color w:val="000000"/>
                <w:sz w:val="20"/>
                <w:szCs w:val="20"/>
              </w:rPr>
              <w:t>01019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5EB1"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CE4" w14:textId="77777777" w:rsidR="001D183E" w:rsidRPr="0047385B" w:rsidRDefault="001D183E" w:rsidP="00152CD8">
            <w:pPr>
              <w:rPr>
                <w:sz w:val="20"/>
                <w:szCs w:val="20"/>
              </w:rPr>
            </w:pPr>
            <w:r w:rsidRPr="0047385B">
              <w:rPr>
                <w:sz w:val="20"/>
                <w:szCs w:val="20"/>
              </w:rPr>
              <w:t>Ārsta palīga vai vecmātes konsultācija pirms vakcinācijas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055" w14:textId="77777777" w:rsidR="001D183E" w:rsidRPr="0047385B" w:rsidRDefault="001D183E" w:rsidP="00152CD8">
            <w:pPr>
              <w:jc w:val="center"/>
              <w:rPr>
                <w:sz w:val="20"/>
                <w:szCs w:val="20"/>
              </w:rPr>
            </w:pPr>
            <w:r w:rsidRPr="0047385B">
              <w:rPr>
                <w:sz w:val="20"/>
                <w:szCs w:val="20"/>
              </w:rPr>
              <w:t>1.88</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0DFD"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65F8"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AB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80D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6DC9"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47C8725" w14:textId="77777777" w:rsidR="001D183E" w:rsidRPr="0047385B" w:rsidRDefault="001D183E" w:rsidP="00152CD8">
            <w:pPr>
              <w:rPr>
                <w:sz w:val="20"/>
                <w:szCs w:val="20"/>
              </w:rPr>
            </w:pPr>
            <w:r w:rsidRPr="0047385B">
              <w:rPr>
                <w:sz w:val="20"/>
                <w:szCs w:val="20"/>
              </w:rPr>
              <w:t xml:space="preserve">Pacienta medicīniskajā dokumentācijā jāveic ieraksts par ārsta palīga konsultāciju pirms vakcinācijas. </w:t>
            </w:r>
            <w:r w:rsidRPr="0047385B">
              <w:rPr>
                <w:sz w:val="20"/>
                <w:szCs w:val="20"/>
              </w:rPr>
              <w:br/>
              <w:t>Veicot Covid-19 vakcināciju, to var norādīt  cita ārstniecības persona, ja ārstniecības iestādē ir izstrādāta vakcinācijas risku izvērtēšanas kārtība.</w:t>
            </w:r>
            <w:r w:rsidRPr="0047385B">
              <w:rPr>
                <w:sz w:val="20"/>
                <w:szCs w:val="20"/>
              </w:rPr>
              <w:br/>
              <w:t>Nenorāda kopā ar manipulāciju 60059.</w:t>
            </w:r>
          </w:p>
          <w:p w14:paraId="28596917" w14:textId="77777777" w:rsidR="001D183E" w:rsidRPr="0047385B" w:rsidRDefault="001D183E" w:rsidP="00152CD8">
            <w:pPr>
              <w:rPr>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921583F"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290157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E5E998B"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E352E0D" w14:textId="77777777" w:rsidR="001D183E" w:rsidRPr="0047385B" w:rsidRDefault="001D183E" w:rsidP="00152CD8">
            <w:pPr>
              <w:jc w:val="center"/>
              <w:rPr>
                <w:color w:val="000000"/>
                <w:sz w:val="20"/>
                <w:szCs w:val="20"/>
              </w:rPr>
            </w:pPr>
            <w:r w:rsidRPr="0047385B">
              <w:rPr>
                <w:color w:val="000000"/>
                <w:sz w:val="20"/>
                <w:szCs w:val="20"/>
              </w:rPr>
              <w:t>03048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0A4"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7099" w14:textId="77777777" w:rsidR="001D183E" w:rsidRPr="0047385B" w:rsidRDefault="001D183E" w:rsidP="00152CD8">
            <w:pPr>
              <w:rPr>
                <w:color w:val="000000"/>
                <w:sz w:val="20"/>
                <w:szCs w:val="20"/>
              </w:rPr>
            </w:pPr>
            <w:r w:rsidRPr="0047385B">
              <w:rPr>
                <w:color w:val="000000"/>
                <w:sz w:val="20"/>
                <w:szCs w:val="20"/>
              </w:rPr>
              <w:t>Piemaksa manipulācijai 01018 vai 03095 par ārsta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26F" w14:textId="77777777" w:rsidR="001D183E" w:rsidRPr="0047385B" w:rsidRDefault="001D183E" w:rsidP="00152CD8">
            <w:pPr>
              <w:jc w:val="center"/>
              <w:rPr>
                <w:strike/>
                <w:color w:val="000000"/>
                <w:sz w:val="20"/>
                <w:szCs w:val="20"/>
              </w:rPr>
            </w:pPr>
            <w:r w:rsidRPr="0047385B">
              <w:rPr>
                <w:sz w:val="20"/>
                <w:szCs w:val="20"/>
              </w:rPr>
              <w:t>3.14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5C8E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DA9A"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FE84"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D1C"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3F3D"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795C87F" w14:textId="77777777" w:rsidR="001D183E" w:rsidRPr="0047385B" w:rsidRDefault="001D183E" w:rsidP="00152CD8">
            <w:pPr>
              <w:rPr>
                <w:sz w:val="20"/>
                <w:szCs w:val="20"/>
              </w:rPr>
            </w:pPr>
            <w:r w:rsidRPr="0047385B">
              <w:rPr>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30.06.2021.</w:t>
            </w:r>
          </w:p>
          <w:p w14:paraId="583998F6"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4AE0204"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0E49F5A"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4510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0F5F288" w14:textId="77777777" w:rsidR="001D183E" w:rsidRPr="0047385B" w:rsidRDefault="001D183E" w:rsidP="00152CD8">
            <w:pPr>
              <w:jc w:val="center"/>
              <w:rPr>
                <w:color w:val="000000"/>
                <w:sz w:val="20"/>
                <w:szCs w:val="20"/>
              </w:rPr>
            </w:pPr>
            <w:r w:rsidRPr="0047385B">
              <w:rPr>
                <w:color w:val="000000"/>
                <w:sz w:val="20"/>
                <w:szCs w:val="20"/>
              </w:rPr>
              <w:t>03049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597"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EE96" w14:textId="77777777" w:rsidR="001D183E" w:rsidRPr="0047385B" w:rsidRDefault="001D183E" w:rsidP="00152CD8">
            <w:pPr>
              <w:rPr>
                <w:color w:val="000000"/>
                <w:sz w:val="20"/>
                <w:szCs w:val="20"/>
              </w:rPr>
            </w:pPr>
            <w:r w:rsidRPr="0047385B">
              <w:rPr>
                <w:color w:val="000000"/>
                <w:sz w:val="20"/>
                <w:szCs w:val="20"/>
              </w:rPr>
              <w:t>Piemaksa manipulācijām 03081 un 01019 vai 03096 par māsas, ārsta palīga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B30" w14:textId="77777777" w:rsidR="001D183E" w:rsidRPr="0047385B" w:rsidRDefault="001D183E" w:rsidP="00152CD8">
            <w:pPr>
              <w:jc w:val="center"/>
              <w:rPr>
                <w:strike/>
                <w:color w:val="000000"/>
                <w:sz w:val="20"/>
                <w:szCs w:val="20"/>
              </w:rPr>
            </w:pPr>
            <w:r w:rsidRPr="0047385B">
              <w:rPr>
                <w:sz w:val="20"/>
                <w:szCs w:val="20"/>
              </w:rPr>
              <w:t>1.87</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4B37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C03"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14E2"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FB1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7FA6"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3C4BD5F" w14:textId="77777777" w:rsidR="001D183E" w:rsidRPr="0047385B" w:rsidRDefault="001D183E" w:rsidP="00152CD8">
            <w:pPr>
              <w:rPr>
                <w:sz w:val="20"/>
                <w:szCs w:val="20"/>
              </w:rPr>
            </w:pPr>
            <w:r w:rsidRPr="0047385B">
              <w:rPr>
                <w:sz w:val="20"/>
                <w:szCs w:val="20"/>
              </w:rPr>
              <w:t>Manipulāciju vienu reizi norāda pie katras manipulācijas 03081 un 01019 vai 03096. Manipulāciju apmaksā  par ārstniecības personas virsstundu darbu brīvdienās vai darbu svētku dienā. Manipulācija ar pašreizējiem apmaksas nosacījumiem ir spēkā līdz 30.06.2021.</w:t>
            </w:r>
          </w:p>
          <w:p w14:paraId="0DA1DCF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5A61E49"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7F4B6D41"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DC20872"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7CB0BEE" w14:textId="77777777" w:rsidR="001D183E" w:rsidRPr="0047385B" w:rsidRDefault="001D183E" w:rsidP="00152CD8">
            <w:pPr>
              <w:jc w:val="center"/>
              <w:rPr>
                <w:color w:val="000000"/>
                <w:sz w:val="20"/>
                <w:szCs w:val="20"/>
              </w:rPr>
            </w:pPr>
            <w:r w:rsidRPr="0047385B">
              <w:rPr>
                <w:color w:val="000000"/>
                <w:sz w:val="20"/>
                <w:szCs w:val="20"/>
              </w:rPr>
              <w:t>03081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6F84"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4C9" w14:textId="77777777" w:rsidR="001D183E" w:rsidRPr="0047385B" w:rsidRDefault="001D183E" w:rsidP="00152CD8">
            <w:pPr>
              <w:rPr>
                <w:color w:val="000000"/>
                <w:sz w:val="20"/>
                <w:szCs w:val="20"/>
              </w:rPr>
            </w:pPr>
            <w:r w:rsidRPr="0047385B">
              <w:rPr>
                <w:sz w:val="20"/>
                <w:szCs w:val="20"/>
              </w:rPr>
              <w:t>Vakcīnas ievadīšana ādā, zemādā un muskulī</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4A33" w14:textId="77777777" w:rsidR="001D183E" w:rsidRPr="0047385B" w:rsidRDefault="001D183E" w:rsidP="00152CD8">
            <w:pPr>
              <w:jc w:val="center"/>
              <w:rPr>
                <w:strike/>
                <w:color w:val="000000"/>
                <w:sz w:val="20"/>
                <w:szCs w:val="20"/>
              </w:rPr>
            </w:pPr>
            <w:r w:rsidRPr="0047385B">
              <w:rPr>
                <w:sz w:val="20"/>
                <w:szCs w:val="20"/>
              </w:rPr>
              <w:t>1.04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13EA7"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4205"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79E1"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9232"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98B"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573F57DF" w14:textId="77777777" w:rsidR="001D183E" w:rsidRPr="0047385B" w:rsidRDefault="001D183E" w:rsidP="00152CD8">
            <w:pPr>
              <w:rPr>
                <w:sz w:val="20"/>
                <w:szCs w:val="20"/>
              </w:rPr>
            </w:pPr>
            <w:r w:rsidRPr="0047385B">
              <w:rPr>
                <w:sz w:val="20"/>
                <w:szCs w:val="20"/>
              </w:rPr>
              <w:t>Nenorāda kopā ar manipulāciju 60059.</w:t>
            </w:r>
          </w:p>
          <w:p w14:paraId="341ADFB4"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604C021"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3A3CEE27" w14:textId="77777777" w:rsidTr="00152CD8">
        <w:trPr>
          <w:trHeight w:val="2329"/>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AB4A75"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541716" w14:textId="77777777" w:rsidR="001D183E" w:rsidRPr="0047385B" w:rsidRDefault="001D183E" w:rsidP="00152CD8">
            <w:pPr>
              <w:jc w:val="center"/>
              <w:rPr>
                <w:color w:val="000000"/>
                <w:sz w:val="20"/>
                <w:szCs w:val="20"/>
              </w:rPr>
            </w:pPr>
            <w:r w:rsidRPr="0047385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83C1"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803" w14:textId="77777777" w:rsidR="001D183E" w:rsidRPr="0047385B" w:rsidRDefault="001D183E" w:rsidP="00152CD8">
            <w:pPr>
              <w:rPr>
                <w:color w:val="000000"/>
                <w:sz w:val="20"/>
                <w:szCs w:val="20"/>
              </w:rPr>
            </w:pPr>
            <w:r w:rsidRPr="0047385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6D9" w14:textId="77777777" w:rsidR="001D183E" w:rsidRPr="0047385B" w:rsidRDefault="001D183E" w:rsidP="00152CD8">
            <w:pPr>
              <w:jc w:val="center"/>
              <w:rPr>
                <w:strike/>
                <w:color w:val="000000"/>
                <w:sz w:val="20"/>
                <w:szCs w:val="20"/>
              </w:rPr>
            </w:pPr>
            <w:r w:rsidRPr="0047385B">
              <w:rPr>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35FA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5FC"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FE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CF5F"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6A04"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6381B0F" w14:textId="77777777" w:rsidR="001D183E" w:rsidRPr="0047385B" w:rsidRDefault="001D183E" w:rsidP="00152CD8">
            <w:pPr>
              <w:rPr>
                <w:sz w:val="20"/>
                <w:szCs w:val="20"/>
              </w:rPr>
            </w:pPr>
            <w:r w:rsidRPr="0047385B">
              <w:rPr>
                <w:sz w:val="20"/>
                <w:szCs w:val="20"/>
              </w:rPr>
              <w:t>Nenorāda kopā ar manipulāciju 60059.</w:t>
            </w:r>
            <w:r w:rsidRPr="0047385B">
              <w:rPr>
                <w:sz w:val="20"/>
                <w:szCs w:val="20"/>
              </w:rPr>
              <w:br/>
              <w:t>Manipulācija ar pašreizējiem apmaksas nosacījumiem ir spēkā  no 01.02.2021. līdz 30.06.2021.</w:t>
            </w:r>
          </w:p>
          <w:p w14:paraId="2172CED1"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C74DC86"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2249F6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89101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3BAFA6" w14:textId="77777777" w:rsidR="001D183E" w:rsidRPr="0047385B" w:rsidRDefault="001D183E" w:rsidP="00152CD8">
            <w:pPr>
              <w:jc w:val="center"/>
              <w:rPr>
                <w:color w:val="000000"/>
                <w:sz w:val="20"/>
                <w:szCs w:val="20"/>
              </w:rPr>
            </w:pPr>
            <w:r w:rsidRPr="0047385B">
              <w:rPr>
                <w:color w:val="000000"/>
                <w:sz w:val="20"/>
                <w:szCs w:val="20"/>
              </w:rPr>
              <w:t>03098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7D53"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A31A" w14:textId="77777777" w:rsidR="001D183E" w:rsidRPr="0047385B" w:rsidRDefault="001D183E" w:rsidP="00152CD8">
            <w:pPr>
              <w:rPr>
                <w:color w:val="000000"/>
                <w:sz w:val="20"/>
                <w:szCs w:val="20"/>
              </w:rPr>
            </w:pPr>
            <w:r w:rsidRPr="0047385B">
              <w:rPr>
                <w:sz w:val="20"/>
                <w:szCs w:val="20"/>
              </w:rPr>
              <w:t>Piemaksa manipulācijai 01018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75C" w14:textId="77777777" w:rsidR="001D183E" w:rsidRPr="0047385B" w:rsidRDefault="001D183E" w:rsidP="00152CD8">
            <w:pPr>
              <w:jc w:val="center"/>
              <w:rPr>
                <w:strike/>
                <w:color w:val="000000"/>
                <w:sz w:val="20"/>
                <w:szCs w:val="20"/>
              </w:rPr>
            </w:pPr>
            <w:r w:rsidRPr="0047385B">
              <w:rPr>
                <w:sz w:val="20"/>
                <w:szCs w:val="20"/>
              </w:rPr>
              <w:t>1.30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2EBA3"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7F51"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1B9E"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6A64"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710A"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0FE906F"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00F7B949"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8BD985"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54EB0E7"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20420C9"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36AAE37" w14:textId="77777777" w:rsidR="001D183E" w:rsidRPr="0047385B" w:rsidRDefault="001D183E" w:rsidP="00152CD8">
            <w:pPr>
              <w:jc w:val="center"/>
              <w:rPr>
                <w:color w:val="000000"/>
                <w:sz w:val="20"/>
                <w:szCs w:val="20"/>
              </w:rPr>
            </w:pPr>
            <w:r w:rsidRPr="0047385B">
              <w:rPr>
                <w:color w:val="000000"/>
                <w:sz w:val="20"/>
                <w:szCs w:val="20"/>
              </w:rPr>
              <w:t>03099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3CBC"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072" w14:textId="77777777" w:rsidR="001D183E" w:rsidRPr="0047385B" w:rsidRDefault="001D183E" w:rsidP="00152CD8">
            <w:pPr>
              <w:rPr>
                <w:color w:val="000000"/>
                <w:sz w:val="20"/>
                <w:szCs w:val="20"/>
              </w:rPr>
            </w:pPr>
            <w:r w:rsidRPr="0047385B">
              <w:rPr>
                <w:sz w:val="20"/>
                <w:szCs w:val="20"/>
              </w:rPr>
              <w:t>Piemaksa manipulācijai 01019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1AF" w14:textId="77777777" w:rsidR="001D183E" w:rsidRPr="0047385B" w:rsidRDefault="001D183E" w:rsidP="00152CD8">
            <w:pPr>
              <w:jc w:val="center"/>
              <w:rPr>
                <w:strike/>
                <w:color w:val="000000"/>
                <w:sz w:val="20"/>
                <w:szCs w:val="20"/>
              </w:rPr>
            </w:pPr>
            <w:r w:rsidRPr="0047385B">
              <w:rPr>
                <w:sz w:val="20"/>
                <w:szCs w:val="20"/>
              </w:rPr>
              <w:t>1.00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B628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64E2"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0BA3"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6EB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32B0"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A803E3D"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14E07BC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F893E7"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bookmarkEnd w:id="11"/>
    </w:tbl>
    <w:p w14:paraId="06E5594D" w14:textId="33B4A219" w:rsidR="001910DF" w:rsidRDefault="001910DF" w:rsidP="001D183E">
      <w:pPr>
        <w:rPr>
          <w:sz w:val="20"/>
          <w:szCs w:val="20"/>
        </w:rPr>
      </w:pPr>
    </w:p>
    <w:p w14:paraId="33BB7253" w14:textId="77777777" w:rsidR="001910DF" w:rsidRDefault="001910DF">
      <w:pPr>
        <w:rPr>
          <w:sz w:val="20"/>
          <w:szCs w:val="20"/>
        </w:rPr>
      </w:pPr>
      <w:r>
        <w:rPr>
          <w:sz w:val="20"/>
          <w:szCs w:val="20"/>
        </w:rPr>
        <w:br w:type="page"/>
      </w:r>
    </w:p>
    <w:p w14:paraId="71ADCD94" w14:textId="77777777" w:rsidR="001D183E" w:rsidRPr="0047385B" w:rsidRDefault="001D183E" w:rsidP="001D183E">
      <w:pPr>
        <w:rPr>
          <w:sz w:val="20"/>
          <w:szCs w:val="20"/>
        </w:rPr>
      </w:pPr>
    </w:p>
    <w:p w14:paraId="2B13F0F0" w14:textId="37753043" w:rsidR="00C64471" w:rsidRDefault="00C64471" w:rsidP="00C64471">
      <w:pPr>
        <w:pStyle w:val="Heading1"/>
      </w:pPr>
      <w:bookmarkStart w:id="12" w:name="_Toc85445848"/>
      <w:r w:rsidRPr="00C64471">
        <w:t>Izmaiņas Manipulāciju sarakstā no 19.04.2021</w:t>
      </w:r>
      <w:r>
        <w:t>.</w:t>
      </w:r>
      <w:bookmarkEnd w:id="12"/>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w:t>
            </w:r>
            <w:r w:rsidRPr="00922D9B">
              <w:rPr>
                <w:color w:val="000000"/>
                <w:sz w:val="20"/>
                <w:szCs w:val="20"/>
              </w:rPr>
              <w:lastRenderedPageBreak/>
              <w:t>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lastRenderedPageBreak/>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xml:space="preserve">) </w:t>
            </w:r>
            <w:r w:rsidRPr="00922D9B">
              <w:rPr>
                <w:color w:val="000000"/>
                <w:sz w:val="20"/>
                <w:szCs w:val="20"/>
              </w:rPr>
              <w:lastRenderedPageBreak/>
              <w:t>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w:t>
            </w:r>
            <w:r w:rsidRPr="00922D9B">
              <w:rPr>
                <w:sz w:val="20"/>
                <w:szCs w:val="20"/>
              </w:rPr>
              <w:lastRenderedPageBreak/>
              <w:t xml:space="preserve">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2FADE5B9" w14:textId="54DF4D48" w:rsidR="00C64471" w:rsidRDefault="00C64471" w:rsidP="007756A7">
      <w:pPr>
        <w:pStyle w:val="Heading1"/>
      </w:pPr>
    </w:p>
    <w:p w14:paraId="15A4AD55" w14:textId="77777777" w:rsidR="00C64471" w:rsidRDefault="00C64471">
      <w:pPr>
        <w:rPr>
          <w:b/>
          <w:bCs/>
          <w:sz w:val="28"/>
          <w:szCs w:val="28"/>
        </w:rPr>
      </w:pPr>
      <w:r>
        <w:br w:type="page"/>
      </w:r>
    </w:p>
    <w:p w14:paraId="22171581" w14:textId="5BE484A5" w:rsidR="007756A7" w:rsidRDefault="007756A7" w:rsidP="007756A7">
      <w:pPr>
        <w:pStyle w:val="Heading1"/>
      </w:pPr>
      <w:bookmarkStart w:id="13" w:name="_Toc85445849"/>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Start w:id="14" w:name="_Hlk69472003"/>
      <w:bookmarkEnd w:id="13"/>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5"/>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bookmarkStart w:id="15" w:name="_Hlk72489167"/>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bookmarkEnd w:id="15"/>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koronavīrusa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 xml:space="preserve">SARS-CoV-2 vīrusa variantu </w:t>
            </w:r>
            <w:proofErr w:type="spellStart"/>
            <w:r w:rsidRPr="00404418">
              <w:rPr>
                <w:color w:val="000000"/>
                <w:sz w:val="20"/>
                <w:szCs w:val="20"/>
              </w:rPr>
              <w:t>skrīninga</w:t>
            </w:r>
            <w:proofErr w:type="spellEnd"/>
            <w:r w:rsidRPr="00404418">
              <w:rPr>
                <w:color w:val="000000"/>
                <w:sz w:val="20"/>
                <w:szCs w:val="20"/>
              </w:rPr>
              <w:t xml:space="preserve">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16"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16"/>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proofErr w:type="spellStart"/>
            <w:r w:rsidRPr="008D133F">
              <w:rPr>
                <w:sz w:val="20"/>
                <w:szCs w:val="20"/>
                <w:lang w:eastAsia="lv-LV"/>
              </w:rPr>
              <w:t>Nātrijurētisk</w:t>
            </w:r>
            <w:r w:rsidR="00C53227">
              <w:rPr>
                <w:sz w:val="20"/>
                <w:szCs w:val="20"/>
                <w:lang w:eastAsia="lv-LV"/>
              </w:rPr>
              <w:t>o</w:t>
            </w:r>
            <w:proofErr w:type="spellEnd"/>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 xml:space="preserve">Atbilstoši priekšlikumiem likumprojektam Nr.828/Lp13 “Grozījumi likumā “Par akcīzes nodokli”” 2.lasījumam, VM (NVD) 2021.gada budžetā ir piešķirts finansējums pasākumam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14"/>
    <w:p w14:paraId="621BD2D4" w14:textId="77777777" w:rsidR="007756A7" w:rsidRPr="008D133F" w:rsidRDefault="007756A7" w:rsidP="007756A7">
      <w:pPr>
        <w:rPr>
          <w:sz w:val="20"/>
          <w:szCs w:val="20"/>
        </w:rPr>
      </w:pPr>
    </w:p>
    <w:p w14:paraId="675289B2" w14:textId="646E0884" w:rsidR="00AD0DCF" w:rsidRPr="00313352" w:rsidRDefault="00AD0DCF" w:rsidP="00AD0DCF">
      <w:pPr>
        <w:pStyle w:val="Heading1"/>
      </w:pPr>
      <w:bookmarkStart w:id="17" w:name="_Toc85445850"/>
      <w:r>
        <w:t>Izmaiņas Manipulāciju sarakstā no</w:t>
      </w:r>
      <w:r w:rsidRPr="00313352">
        <w:t xml:space="preserve"> 01.01.2021.</w:t>
      </w:r>
      <w:bookmarkEnd w:id="17"/>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w:t>
            </w:r>
            <w:proofErr w:type="spellStart"/>
            <w:r w:rsidRPr="00882279">
              <w:rPr>
                <w:bCs/>
                <w:iCs/>
                <w:sz w:val="20"/>
                <w:szCs w:val="20"/>
              </w:rPr>
              <w:t>nosūta</w:t>
            </w:r>
            <w:proofErr w:type="spellEnd"/>
            <w:r w:rsidRPr="00882279">
              <w:rPr>
                <w:bCs/>
                <w:iCs/>
                <w:sz w:val="20"/>
                <w:szCs w:val="20"/>
              </w:rPr>
              <w:t xml:space="preserve">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B80D5B">
        <w:trPr>
          <w:trHeight w:val="86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w:t>
            </w:r>
            <w:r w:rsidRPr="00882279">
              <w:rPr>
                <w:strike/>
                <w:color w:val="FF0000"/>
                <w:sz w:val="20"/>
                <w:szCs w:val="20"/>
                <w:lang w:eastAsia="lv-LV"/>
              </w:rPr>
              <w:lastRenderedPageBreak/>
              <w:t>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w:t>
            </w:r>
            <w:r w:rsidRPr="00882279">
              <w:rPr>
                <w:sz w:val="20"/>
                <w:szCs w:val="20"/>
                <w:lang w:eastAsia="lv-LV"/>
              </w:rPr>
              <w:lastRenderedPageBreak/>
              <w:t xml:space="preserve">(manipulācijas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 xml:space="preserve">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w:t>
            </w:r>
            <w:r w:rsidRPr="00882279">
              <w:rPr>
                <w:sz w:val="20"/>
                <w:szCs w:val="20"/>
                <w:lang w:eastAsia="lv-LV"/>
              </w:rPr>
              <w:lastRenderedPageBreak/>
              <w:t>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w:t>
            </w:r>
            <w:r w:rsidRPr="00882279">
              <w:rPr>
                <w:sz w:val="20"/>
                <w:szCs w:val="20"/>
                <w:lang w:eastAsia="lv-LV"/>
              </w:rPr>
              <w:lastRenderedPageBreak/>
              <w:t xml:space="preserve">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lastRenderedPageBreak/>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w:t>
            </w:r>
            <w:r w:rsidRPr="00882279">
              <w:rPr>
                <w:sz w:val="20"/>
                <w:szCs w:val="20"/>
                <w:lang w:eastAsia="lv-LV"/>
              </w:rPr>
              <w:lastRenderedPageBreak/>
              <w:t>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w:t>
            </w:r>
            <w:r w:rsidRPr="00882279">
              <w:rPr>
                <w:color w:val="FF0000"/>
                <w:sz w:val="20"/>
                <w:szCs w:val="20"/>
                <w:lang w:eastAsia="lv-LV"/>
              </w:rPr>
              <w:lastRenderedPageBreak/>
              <w:t xml:space="preserve">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w:t>
            </w:r>
            <w:r w:rsidRPr="00882279">
              <w:rPr>
                <w:sz w:val="20"/>
                <w:szCs w:val="20"/>
                <w:lang w:eastAsia="lv-LV"/>
              </w:rPr>
              <w:lastRenderedPageBreak/>
              <w:t xml:space="preserve">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w:t>
            </w:r>
            <w:r w:rsidRPr="00882279">
              <w:rPr>
                <w:sz w:val="20"/>
                <w:szCs w:val="20"/>
                <w:lang w:eastAsia="lv-LV"/>
              </w:rPr>
              <w:lastRenderedPageBreak/>
              <w:t xml:space="preserve">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w:t>
            </w:r>
            <w:r w:rsidRPr="00882279">
              <w:rPr>
                <w:color w:val="FF0000"/>
                <w:sz w:val="20"/>
                <w:szCs w:val="20"/>
                <w:lang w:eastAsia="lv-LV"/>
              </w:rPr>
              <w:lastRenderedPageBreak/>
              <w:t xml:space="preserve">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 xml:space="preserve">Vecmātes veikta apskate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lastRenderedPageBreak/>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w:t>
            </w:r>
            <w:r w:rsidRPr="00882279">
              <w:rPr>
                <w:color w:val="FF0000"/>
                <w:sz w:val="20"/>
                <w:szCs w:val="20"/>
                <w:lang w:eastAsia="lv-LV"/>
              </w:rPr>
              <w:lastRenderedPageBreak/>
              <w:t xml:space="preserve">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w:t>
            </w:r>
            <w:r w:rsidRPr="00882279">
              <w:rPr>
                <w:color w:val="FF0000"/>
                <w:sz w:val="20"/>
                <w:szCs w:val="20"/>
                <w:lang w:eastAsia="lv-LV"/>
              </w:rPr>
              <w:lastRenderedPageBreak/>
              <w:t xml:space="preserve">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w:t>
            </w:r>
            <w:r w:rsidRPr="00882279">
              <w:rPr>
                <w:color w:val="FF0000"/>
                <w:sz w:val="20"/>
                <w:szCs w:val="20"/>
              </w:rPr>
              <w:lastRenderedPageBreak/>
              <w:t>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lastRenderedPageBreak/>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w:t>
            </w:r>
            <w:r w:rsidRPr="00882279">
              <w:rPr>
                <w:sz w:val="20"/>
                <w:szCs w:val="20"/>
              </w:rPr>
              <w:lastRenderedPageBreak/>
              <w:t xml:space="preserve">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15D01352"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w:t>
            </w:r>
            <w:r w:rsidR="003A5EC5">
              <w:rPr>
                <w:color w:val="FF0000"/>
                <w:sz w:val="20"/>
                <w:szCs w:val="20"/>
                <w:lang w:eastAsia="lv-LV"/>
              </w:rPr>
              <w:t xml:space="preserve"> </w:t>
            </w:r>
            <w:r w:rsidRPr="00882279">
              <w:rPr>
                <w:color w:val="FF0000"/>
                <w:sz w:val="20"/>
                <w:szCs w:val="20"/>
                <w:lang w:eastAsia="lv-LV"/>
              </w:rPr>
              <w:t>60157; 60158</w:t>
            </w:r>
            <w:r w:rsidR="003A5EC5">
              <w:rPr>
                <w:color w:val="FF0000"/>
                <w:sz w:val="20"/>
                <w:szCs w:val="20"/>
                <w:lang w:eastAsia="lv-LV"/>
              </w:rPr>
              <w:t xml:space="preserve">; </w:t>
            </w:r>
            <w:r w:rsidRPr="00882279">
              <w:rPr>
                <w:color w:val="FF0000"/>
                <w:sz w:val="20"/>
                <w:szCs w:val="20"/>
                <w:lang w:eastAsia="lv-LV"/>
              </w:rPr>
              <w:t>60159</w:t>
            </w:r>
            <w:r w:rsidR="003A5EC5">
              <w:rPr>
                <w:color w:val="FF0000"/>
                <w:sz w:val="20"/>
                <w:szCs w:val="20"/>
                <w:lang w:eastAsia="lv-LV"/>
              </w:rPr>
              <w:t xml:space="preserve"> vai 60184</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 xml:space="preserve">saskaņā ar MK noteikumu Nr.555 </w:t>
            </w:r>
            <w:r w:rsidRPr="00882279">
              <w:rPr>
                <w:sz w:val="20"/>
                <w:szCs w:val="20"/>
                <w:lang w:eastAsia="lv-LV"/>
              </w:rPr>
              <w:lastRenderedPageBreak/>
              <w:t>243.punktā noteikto.</w:t>
            </w:r>
          </w:p>
        </w:tc>
      </w:tr>
      <w:tr w:rsidR="00D57455" w:rsidRPr="00882279" w14:paraId="31B403E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D57455">
        <w:trPr>
          <w:trHeight w:val="178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A3CB6">
        <w:trPr>
          <w:trHeight w:val="197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A3CB6">
        <w:trPr>
          <w:trHeight w:val="190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A3CB6">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vai mutes, 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w:t>
            </w:r>
            <w:r w:rsidRPr="00882279">
              <w:rPr>
                <w:sz w:val="20"/>
                <w:szCs w:val="20"/>
                <w:lang w:eastAsia="lv-LV"/>
              </w:rPr>
              <w:lastRenderedPageBreak/>
              <w:t>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Manipulāciju vienu reizi norāda ārstējošais ārsts par katru pacienta pavadīto dienu rehabilitācijas vai psihiatrijas dienas stacionārā, un tā ietver visu rehabilitācijas un psihiatrijas dienas stacionāra speciālistu laiku un IAL </w:t>
            </w:r>
            <w:r w:rsidRPr="00882279">
              <w:rPr>
                <w:color w:val="000000" w:themeColor="text1"/>
                <w:sz w:val="20"/>
                <w:szCs w:val="20"/>
                <w:lang w:eastAsia="lv-LV"/>
              </w:rPr>
              <w:lastRenderedPageBreak/>
              <w:t>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 xml:space="preserve">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w:t>
            </w:r>
            <w:r w:rsidRPr="00882279">
              <w:rPr>
                <w:color w:val="000000" w:themeColor="text1"/>
                <w:sz w:val="20"/>
                <w:szCs w:val="20"/>
                <w:lang w:eastAsia="lv-LV"/>
              </w:rPr>
              <w:lastRenderedPageBreak/>
              <w:t>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Individuālo aizsardzības līdzekļu izmaksas ārstniecības 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 xml:space="preserve">Manipulāciju nenorāda kopā ar </w:t>
            </w:r>
            <w:r w:rsidRPr="000E056F">
              <w:rPr>
                <w:color w:val="000000" w:themeColor="text1"/>
                <w:sz w:val="18"/>
                <w:szCs w:val="18"/>
                <w:lang w:eastAsia="lv-LV"/>
              </w:rPr>
              <w:lastRenderedPageBreak/>
              <w:t>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Manipulācija ar pašreizējiem apmaksas 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D57455">
        <w:trPr>
          <w:trHeight w:val="140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D57455">
        <w:trPr>
          <w:trHeight w:val="460"/>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w:t>
            </w:r>
            <w:r w:rsidRPr="00882279">
              <w:rPr>
                <w:sz w:val="20"/>
                <w:szCs w:val="20"/>
                <w:lang w:eastAsia="lv-LV"/>
              </w:rPr>
              <w:lastRenderedPageBreak/>
              <w:t>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lastRenderedPageBreak/>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w:t>
            </w:r>
            <w:r w:rsidRPr="00882279">
              <w:rPr>
                <w:sz w:val="20"/>
                <w:szCs w:val="20"/>
                <w:lang w:eastAsia="lv-LV"/>
              </w:rPr>
              <w:lastRenderedPageBreak/>
              <w:t xml:space="preserve">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EF0838">
        <w:trPr>
          <w:trHeight w:val="556"/>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lastRenderedPageBreak/>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EF0838">
        <w:trPr>
          <w:trHeight w:val="69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421673">
        <w:trPr>
          <w:trHeight w:val="32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39B24430" w:rsidR="00525897" w:rsidRPr="00525897" w:rsidRDefault="00525897" w:rsidP="00525897">
      <w:pPr>
        <w:pStyle w:val="Heading1"/>
      </w:pPr>
      <w:bookmarkStart w:id="18" w:name="_Toc85445851"/>
      <w:r w:rsidRPr="00525897">
        <w:lastRenderedPageBreak/>
        <w:t>Izmaiņas Manipulāciju sarakstā no 01.10.2020</w:t>
      </w:r>
      <w:bookmarkEnd w:id="18"/>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0DAB415D" w14:textId="7777777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p w14:paraId="7DF735FC" w14:textId="77777777" w:rsidR="00525897" w:rsidRPr="004E2599" w:rsidRDefault="00525897" w:rsidP="00525897">
            <w:pPr>
              <w:jc w:val="both"/>
              <w:rPr>
                <w:bCs/>
                <w:sz w:val="20"/>
                <w:szCs w:val="20"/>
              </w:rPr>
            </w:pP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w:t>
            </w:r>
            <w:r w:rsidRPr="004E2599">
              <w:rPr>
                <w:sz w:val="20"/>
                <w:szCs w:val="20"/>
                <w:lang w:eastAsia="lv-LV"/>
              </w:rPr>
              <w:lastRenderedPageBreak/>
              <w:t>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 xml:space="preserve">Manipulācija ar pašreizējiem apmaksas nosacījumiem ir spēkā līdz 31.12.2020. saskaņā ar MK noteikumu Nr.555 243.punktā </w:t>
            </w:r>
            <w:r w:rsidRPr="004E2599">
              <w:rPr>
                <w:bCs/>
                <w:sz w:val="20"/>
                <w:szCs w:val="20"/>
                <w:lang w:eastAsia="lv-LV"/>
              </w:rPr>
              <w:lastRenderedPageBreak/>
              <w:t>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C039679" w14:textId="77777777" w:rsidR="00525897" w:rsidRPr="004E2599"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p w14:paraId="00B06006" w14:textId="77777777" w:rsidR="00525897" w:rsidRPr="004E2599" w:rsidRDefault="00525897" w:rsidP="00525897">
            <w:pPr>
              <w:jc w:val="both"/>
              <w:rPr>
                <w:bCs/>
                <w:sz w:val="20"/>
                <w:szCs w:val="20"/>
                <w:lang w:eastAsia="lv-LV"/>
              </w:rPr>
            </w:pP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 xml:space="preserve">Laiks epidemioloģiskās drošības pasākumu nodrošināšanai </w:t>
            </w:r>
            <w:r w:rsidRPr="004E2599">
              <w:rPr>
                <w:color w:val="000000"/>
                <w:sz w:val="20"/>
                <w:szCs w:val="20"/>
                <w:lang w:eastAsia="lv-LV"/>
              </w:rPr>
              <w:lastRenderedPageBreak/>
              <w:t>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lastRenderedPageBreak/>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w:t>
            </w:r>
            <w:r w:rsidRPr="004E2599">
              <w:rPr>
                <w:sz w:val="20"/>
                <w:szCs w:val="20"/>
                <w:lang w:eastAsia="lv-LV"/>
              </w:rPr>
              <w:lastRenderedPageBreak/>
              <w:t xml:space="preserve">tā ietver visu rehabilitācijas un psihiatrijas dienas stacionāra speciālistu laiku 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411FE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lastRenderedPageBreak/>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w:t>
            </w:r>
            <w:r>
              <w:rPr>
                <w:sz w:val="20"/>
                <w:szCs w:val="20"/>
              </w:rPr>
              <w:lastRenderedPageBreak/>
              <w:t>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lastRenderedPageBreak/>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w:t>
            </w:r>
            <w:r w:rsidRPr="004E2599">
              <w:rPr>
                <w:sz w:val="20"/>
                <w:szCs w:val="20"/>
              </w:rPr>
              <w:lastRenderedPageBreak/>
              <w:t>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lastRenderedPageBreak/>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r>
            <w:r w:rsidRPr="004E2599">
              <w:rPr>
                <w:sz w:val="20"/>
                <w:szCs w:val="20"/>
              </w:rPr>
              <w:lastRenderedPageBreak/>
              <w:t>Pakalpojumu nodrošina ģimenes ārstu prakses vai mājas aprūpes pakalpojumu sniedzēji, kas par to vienojušies ar Dienestu.</w:t>
            </w:r>
          </w:p>
        </w:tc>
      </w:tr>
      <w:tr w:rsidR="00525897" w:rsidRPr="004E2599" w14:paraId="6BA20E9B" w14:textId="77777777" w:rsidTr="00525897">
        <w:trPr>
          <w:trHeight w:val="159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525897">
        <w:trPr>
          <w:trHeight w:val="53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648665" w14:textId="77777777" w:rsidR="00525897" w:rsidRPr="004E2599"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p w14:paraId="0284B819" w14:textId="77777777" w:rsidR="00525897" w:rsidRPr="004E2599" w:rsidRDefault="00525897" w:rsidP="00525897">
            <w:pPr>
              <w:jc w:val="both"/>
              <w:rPr>
                <w:color w:val="000000"/>
                <w:sz w:val="20"/>
                <w:szCs w:val="20"/>
                <w:highlight w:val="yellow"/>
              </w:rPr>
            </w:pP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hašišu (marihuānu). Objekts - noskalojumi no mutes dobuma, </w:t>
            </w:r>
            <w:r w:rsidRPr="004E2599">
              <w:rPr>
                <w:color w:val="000000"/>
                <w:sz w:val="20"/>
                <w:szCs w:val="20"/>
              </w:rPr>
              <w:lastRenderedPageBreak/>
              <w:t>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lastRenderedPageBreak/>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w:t>
            </w:r>
            <w:r w:rsidRPr="004E2599">
              <w:rPr>
                <w:sz w:val="20"/>
                <w:szCs w:val="20"/>
              </w:rPr>
              <w:lastRenderedPageBreak/>
              <w:t xml:space="preserve">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20480E48" w14:textId="77777777" w:rsidTr="00525897">
        <w:trPr>
          <w:trHeight w:val="1140"/>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lastRenderedPageBreak/>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w:t>
            </w:r>
            <w:r w:rsidRPr="004E2599">
              <w:rPr>
                <w:color w:val="000000"/>
                <w:sz w:val="20"/>
                <w:szCs w:val="20"/>
              </w:rPr>
              <w:lastRenderedPageBreak/>
              <w:t>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lastRenderedPageBreak/>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lastRenderedPageBreak/>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525897">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w:t>
            </w:r>
            <w:r w:rsidRPr="004E2599">
              <w:rPr>
                <w:sz w:val="20"/>
                <w:szCs w:val="20"/>
              </w:rPr>
              <w:lastRenderedPageBreak/>
              <w:t>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lastRenderedPageBreak/>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w:t>
            </w:r>
            <w:r w:rsidRPr="004E2599">
              <w:rPr>
                <w:sz w:val="20"/>
                <w:szCs w:val="20"/>
              </w:rPr>
              <w:lastRenderedPageBreak/>
              <w:t xml:space="preserve">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lastRenderedPageBreak/>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w:t>
            </w:r>
            <w:r w:rsidRPr="004E2599">
              <w:rPr>
                <w:color w:val="FF0000"/>
                <w:sz w:val="20"/>
                <w:szCs w:val="20"/>
                <w:lang w:eastAsia="lv-LV"/>
              </w:rPr>
              <w:lastRenderedPageBreak/>
              <w:t xml:space="preserve">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 xml:space="preserve">Pamatojums ir tāds, ka atsevišķās situācijās ir nepieciešams veikt vienu, vai otru izmeklējuma </w:t>
            </w:r>
            <w:r w:rsidRPr="004E2599">
              <w:rPr>
                <w:sz w:val="20"/>
                <w:szCs w:val="20"/>
              </w:rPr>
              <w:lastRenderedPageBreak/>
              <w:t>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Maksājums ģimenes ārstam par nereģistrēta pacienta vecumā līdz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r w:rsidRPr="004E2599">
              <w:rPr>
                <w:color w:val="000000"/>
                <w:sz w:val="20"/>
                <w:szCs w:val="20"/>
              </w:rPr>
              <w:lastRenderedPageBreak/>
              <w:t>(</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lastRenderedPageBreak/>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1BBCAE8D"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7DB1E9C1" w14:textId="685A8460" w:rsidR="0029612A" w:rsidRDefault="0029612A" w:rsidP="00525897">
      <w:pPr>
        <w:ind w:right="775"/>
        <w:jc w:val="both"/>
        <w:rPr>
          <w:sz w:val="20"/>
          <w:szCs w:val="20"/>
        </w:rPr>
      </w:pPr>
    </w:p>
    <w:p w14:paraId="739539DA" w14:textId="77777777" w:rsidR="0029612A" w:rsidRDefault="0029612A">
      <w:pPr>
        <w:rPr>
          <w:sz w:val="20"/>
          <w:szCs w:val="20"/>
        </w:rPr>
      </w:pPr>
      <w:r>
        <w:rPr>
          <w:sz w:val="20"/>
          <w:szCs w:val="20"/>
        </w:rPr>
        <w:br w:type="page"/>
      </w:r>
    </w:p>
    <w:p w14:paraId="6CA3F0D1" w14:textId="77777777" w:rsidR="00525897" w:rsidRPr="004E2599" w:rsidRDefault="00525897" w:rsidP="00525897">
      <w:pPr>
        <w:ind w:right="775"/>
        <w:jc w:val="both"/>
        <w:rPr>
          <w:sz w:val="20"/>
          <w:szCs w:val="20"/>
        </w:rPr>
      </w:pPr>
    </w:p>
    <w:p w14:paraId="3DA53428" w14:textId="75464C39" w:rsidR="006D4FCE" w:rsidRPr="006D4FCE" w:rsidRDefault="001D6937" w:rsidP="006D4FCE">
      <w:pPr>
        <w:pStyle w:val="Heading1"/>
        <w:rPr>
          <w:sz w:val="32"/>
          <w:szCs w:val="32"/>
        </w:rPr>
      </w:pPr>
      <w:bookmarkStart w:id="19" w:name="_Toc85445852"/>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19"/>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AF3666">
        <w:trPr>
          <w:trHeight w:val="70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AFE4B" w14:textId="77777777" w:rsidR="006D4FCE" w:rsidRDefault="006D4FCE" w:rsidP="00AF3666">
            <w:pPr>
              <w:jc w:val="both"/>
              <w:rPr>
                <w:sz w:val="20"/>
                <w:szCs w:val="20"/>
              </w:rPr>
            </w:pPr>
            <w:r w:rsidRPr="00037BDE">
              <w:rPr>
                <w:b/>
                <w:sz w:val="20"/>
                <w:szCs w:val="20"/>
              </w:rPr>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lastRenderedPageBreak/>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p w14:paraId="1BEA6302" w14:textId="77777777" w:rsidR="006D4FCE" w:rsidRPr="008E65FA" w:rsidRDefault="006D4FCE" w:rsidP="00AF3666">
            <w:pPr>
              <w:rPr>
                <w:b/>
                <w:bCs/>
                <w:color w:val="FF0000"/>
                <w:sz w:val="20"/>
                <w:szCs w:val="20"/>
                <w:lang w:eastAsia="lv-LV"/>
              </w:rPr>
            </w:pP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lastRenderedPageBreak/>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lastRenderedPageBreak/>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4AD3371" w14:textId="77777777"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p w14:paraId="239B336B" w14:textId="77777777" w:rsidR="006D4FCE" w:rsidRDefault="006D4FCE" w:rsidP="00AF3666">
            <w:pPr>
              <w:rPr>
                <w:bCs/>
                <w:sz w:val="18"/>
                <w:szCs w:val="18"/>
                <w:lang w:eastAsia="lv-LV"/>
              </w:rPr>
            </w:pP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CE7A5" w14:textId="77777777" w:rsidR="006D4FCE"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p w14:paraId="2FAF8C7E" w14:textId="77777777" w:rsidR="006D4FCE" w:rsidRPr="00683319" w:rsidRDefault="006D4FCE" w:rsidP="00AF3666">
            <w:pPr>
              <w:rPr>
                <w:bCs/>
                <w:sz w:val="18"/>
                <w:szCs w:val="18"/>
                <w:lang w:eastAsia="lv-LV"/>
              </w:rPr>
            </w:pP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6B4C" w14:textId="77777777" w:rsidR="006D4FCE"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p w14:paraId="08744B0F" w14:textId="77777777" w:rsidR="006D4FCE" w:rsidRPr="00CB5E88" w:rsidRDefault="006D4FCE" w:rsidP="00AF3666">
            <w:pPr>
              <w:rPr>
                <w:bCs/>
                <w:i/>
                <w:color w:val="FF0000"/>
                <w:sz w:val="18"/>
                <w:szCs w:val="18"/>
                <w:lang w:eastAsia="lv-LV"/>
              </w:rPr>
            </w:pP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lastRenderedPageBreak/>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1A6D" w14:textId="77777777" w:rsidR="006D4FCE"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p w14:paraId="5EAFAACD" w14:textId="77777777" w:rsidR="006D4FCE" w:rsidRPr="005816BA" w:rsidRDefault="006D4FCE" w:rsidP="00AF3666">
            <w:pPr>
              <w:rPr>
                <w:bCs/>
                <w:i/>
                <w:sz w:val="18"/>
                <w:szCs w:val="18"/>
                <w:lang w:eastAsia="lv-LV"/>
              </w:rPr>
            </w:pPr>
          </w:p>
        </w:tc>
      </w:tr>
      <w:tr w:rsidR="006D4FCE" w:rsidRPr="00683319" w14:paraId="6A7F2D0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38B23" w14:textId="77777777" w:rsidR="006D4FCE"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p w14:paraId="7D8DAD0F" w14:textId="77777777" w:rsidR="006D4FCE" w:rsidRPr="00683319" w:rsidRDefault="006D4FCE" w:rsidP="00AF3666">
            <w:pPr>
              <w:rPr>
                <w:bCs/>
                <w:sz w:val="18"/>
                <w:szCs w:val="18"/>
                <w:lang w:eastAsia="lv-LV"/>
              </w:rPr>
            </w:pP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A57FB4" w14:textId="77777777" w:rsidR="006D4FCE"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p w14:paraId="0A20C2C2" w14:textId="77777777" w:rsidR="006D4FCE" w:rsidRPr="00683319" w:rsidRDefault="006D4FCE" w:rsidP="00AF3666">
            <w:pPr>
              <w:rPr>
                <w:bCs/>
                <w:sz w:val="18"/>
                <w:szCs w:val="18"/>
                <w:lang w:eastAsia="lv-LV"/>
              </w:rPr>
            </w:pP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 xml:space="preserve">SARS-CoV-2 RNS (COVID-19) noteikšana ar reālā laika PĶR (bez parauga paņemšanas). Manuālā izdalīšana 1 paraugam </w:t>
            </w:r>
            <w:r w:rsidRPr="007C1118">
              <w:rPr>
                <w:bCs/>
                <w:sz w:val="18"/>
                <w:szCs w:val="18"/>
                <w:lang w:eastAsia="lv-LV"/>
              </w:rPr>
              <w:lastRenderedPageBreak/>
              <w:t>(ja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lastRenderedPageBreak/>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w:t>
            </w:r>
            <w:r>
              <w:rPr>
                <w:bCs/>
                <w:sz w:val="18"/>
                <w:szCs w:val="18"/>
                <w:lang w:eastAsia="lv-LV"/>
              </w:rPr>
              <w:lastRenderedPageBreak/>
              <w:t>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t xml:space="preserve">Vīrusiem specifisko </w:t>
            </w:r>
            <w:r w:rsidRPr="00683319">
              <w:rPr>
                <w:bCs/>
                <w:sz w:val="18"/>
                <w:szCs w:val="18"/>
                <w:lang w:eastAsia="lv-LV"/>
              </w:rPr>
              <w:lastRenderedPageBreak/>
              <w:t>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lastRenderedPageBreak/>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 xml:space="preserve">Tarifs noteikts </w:t>
            </w:r>
            <w:r>
              <w:rPr>
                <w:bCs/>
                <w:sz w:val="18"/>
                <w:szCs w:val="18"/>
                <w:lang w:eastAsia="lv-LV"/>
              </w:rPr>
              <w:lastRenderedPageBreak/>
              <w:t>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lastRenderedPageBreak/>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w:t>
            </w:r>
            <w:r w:rsidRPr="00683319">
              <w:rPr>
                <w:bCs/>
                <w:sz w:val="18"/>
                <w:szCs w:val="18"/>
                <w:lang w:eastAsia="lv-LV"/>
              </w:rPr>
              <w:lastRenderedPageBreak/>
              <w:t>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w:t>
            </w:r>
            <w:r>
              <w:rPr>
                <w:bCs/>
                <w:sz w:val="18"/>
                <w:szCs w:val="18"/>
                <w:lang w:eastAsia="lv-LV"/>
              </w:rPr>
              <w:lastRenderedPageBreak/>
              <w:t>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koronavīrusa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430F9A"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p w14:paraId="77BA46B5" w14:textId="77777777" w:rsidR="006D4FCE" w:rsidRDefault="006D4FCE" w:rsidP="00AF3666">
            <w:pPr>
              <w:rPr>
                <w:bCs/>
                <w:sz w:val="18"/>
                <w:szCs w:val="18"/>
                <w:lang w:eastAsia="lv-LV"/>
              </w:rPr>
            </w:pP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w:t>
            </w:r>
            <w:r>
              <w:rPr>
                <w:bCs/>
                <w:sz w:val="18"/>
                <w:szCs w:val="18"/>
                <w:lang w:eastAsia="lv-LV"/>
              </w:rPr>
              <w:lastRenderedPageBreak/>
              <w:t>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A090DC"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p w14:paraId="2EE22C67" w14:textId="77777777" w:rsidR="006D4FCE" w:rsidRPr="0036447D" w:rsidRDefault="006D4FCE" w:rsidP="00AF3666">
            <w:pPr>
              <w:rPr>
                <w:bCs/>
                <w:sz w:val="18"/>
                <w:szCs w:val="18"/>
                <w:lang w:eastAsia="lv-LV"/>
              </w:rPr>
            </w:pP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83913C" w14:textId="77777777"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p w14:paraId="0F6782C4" w14:textId="77777777" w:rsidR="006D4FCE" w:rsidRDefault="006D4FCE" w:rsidP="00AF3666">
            <w:pPr>
              <w:rPr>
                <w:bCs/>
                <w:sz w:val="18"/>
                <w:szCs w:val="18"/>
                <w:lang w:eastAsia="lv-LV"/>
              </w:rPr>
            </w:pP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C07930" w14:textId="77777777"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p w14:paraId="16F62299" w14:textId="77777777" w:rsidR="006D4FCE" w:rsidRDefault="006D4FCE" w:rsidP="00AF3666">
            <w:pPr>
              <w:rPr>
                <w:bCs/>
                <w:sz w:val="18"/>
                <w:szCs w:val="18"/>
                <w:lang w:eastAsia="lv-LV"/>
              </w:rPr>
            </w:pP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03ED110" w14:textId="77777777" w:rsidR="006D4FCE"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p w14:paraId="44E72C94" w14:textId="77777777" w:rsidR="006D4FCE" w:rsidRPr="00683319" w:rsidRDefault="006D4FCE" w:rsidP="00AF3666">
            <w:pPr>
              <w:rPr>
                <w:bCs/>
                <w:sz w:val="18"/>
                <w:szCs w:val="18"/>
                <w:lang w:eastAsia="lv-LV"/>
              </w:rPr>
            </w:pP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07CA0157" w14:textId="77777777" w:rsidR="006D4FCE" w:rsidRPr="00C04F99"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p w14:paraId="6BA21DFA" w14:textId="77777777" w:rsidR="006D4FCE" w:rsidRPr="00683319" w:rsidRDefault="006D4FCE" w:rsidP="00AF3666">
            <w:pPr>
              <w:rPr>
                <w:bCs/>
                <w:sz w:val="18"/>
                <w:szCs w:val="18"/>
                <w:lang w:eastAsia="lv-LV"/>
              </w:rPr>
            </w:pP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6A226A6" w14:textId="77777777" w:rsidR="006D4FCE" w:rsidRDefault="006D4FCE" w:rsidP="00AF3666">
            <w:pPr>
              <w:rPr>
                <w:bCs/>
                <w:sz w:val="18"/>
                <w:szCs w:val="18"/>
                <w:lang w:eastAsia="lv-LV"/>
              </w:rPr>
            </w:pPr>
            <w:r>
              <w:rPr>
                <w:b/>
                <w:bCs/>
                <w:sz w:val="18"/>
                <w:szCs w:val="18"/>
                <w:lang w:eastAsia="lv-LV"/>
              </w:rPr>
              <w:lastRenderedPageBreak/>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p w14:paraId="15B1647B" w14:textId="77777777" w:rsidR="006D4FCE" w:rsidRPr="0062667A" w:rsidRDefault="006D4FCE" w:rsidP="00AF3666">
            <w:pPr>
              <w:rPr>
                <w:b/>
                <w:bCs/>
                <w:sz w:val="18"/>
                <w:szCs w:val="18"/>
                <w:lang w:eastAsia="lv-LV"/>
              </w:rPr>
            </w:pP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2394D" w14:textId="77777777" w:rsidR="001936A8" w:rsidRPr="001936A8" w:rsidRDefault="001936A8" w:rsidP="001936A8">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p w14:paraId="5F141DB7" w14:textId="3637A3C8" w:rsidR="006D4FCE" w:rsidRPr="001936A8" w:rsidRDefault="006D4FCE" w:rsidP="00AF3666">
            <w:pPr>
              <w:rPr>
                <w:sz w:val="20"/>
                <w:szCs w:val="20"/>
                <w:lang w:eastAsia="lv-LV"/>
              </w:rPr>
            </w:pP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43AEF2F4" w14:textId="7777777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p w14:paraId="29AB595A" w14:textId="77777777" w:rsidR="006D4FCE" w:rsidRDefault="006D4FCE" w:rsidP="00AF3666">
            <w:pPr>
              <w:rPr>
                <w:bCs/>
                <w:sz w:val="18"/>
                <w:szCs w:val="18"/>
                <w:lang w:eastAsia="lv-LV"/>
              </w:rPr>
            </w:pP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CB0DC" w14:textId="77777777" w:rsidR="006D4FCE"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p w14:paraId="6D69CBCD" w14:textId="77777777" w:rsidR="006D4FCE" w:rsidRPr="00683319" w:rsidRDefault="006D4FCE" w:rsidP="00AF3666">
            <w:pPr>
              <w:rPr>
                <w:bCs/>
                <w:sz w:val="18"/>
                <w:szCs w:val="18"/>
                <w:lang w:eastAsia="lv-LV"/>
              </w:rPr>
            </w:pP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 xml:space="preserve">ņemot vērā pāreju uz jaunu zarnu vēža </w:t>
            </w:r>
            <w:proofErr w:type="spellStart"/>
            <w:r w:rsidRPr="000F5FD8">
              <w:rPr>
                <w:bCs/>
                <w:sz w:val="20"/>
                <w:szCs w:val="20"/>
                <w:lang w:eastAsia="lv-LV"/>
              </w:rPr>
              <w:t>skrīninga</w:t>
            </w:r>
            <w:proofErr w:type="spellEnd"/>
            <w:r w:rsidRPr="000F5FD8">
              <w:rPr>
                <w:bCs/>
                <w:sz w:val="20"/>
                <w:szCs w:val="20"/>
                <w:lang w:eastAsia="lv-LV"/>
              </w:rPr>
              <w:t xml:space="preserve">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06636" w14:textId="77777777" w:rsidR="006D4FCE"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p w14:paraId="6C8E0872" w14:textId="77777777" w:rsidR="006D4FCE" w:rsidRPr="00340D12" w:rsidRDefault="006D4FCE" w:rsidP="00AF3666">
            <w:pPr>
              <w:rPr>
                <w:bCs/>
                <w:sz w:val="20"/>
                <w:szCs w:val="20"/>
                <w:lang w:eastAsia="lv-LV"/>
              </w:rPr>
            </w:pP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lastRenderedPageBreak/>
              <w:t>personām un par 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9C8B" w14:textId="77777777" w:rsidR="006D4FCE"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p w14:paraId="33958439" w14:textId="77777777" w:rsidR="006D4FCE" w:rsidRPr="00C32D43" w:rsidRDefault="006D4FCE" w:rsidP="00AF3666">
            <w:pPr>
              <w:rPr>
                <w:bCs/>
                <w:sz w:val="20"/>
                <w:szCs w:val="20"/>
                <w:lang w:eastAsia="lv-LV"/>
              </w:rPr>
            </w:pP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w:t>
            </w:r>
            <w:r w:rsidRPr="002F3738">
              <w:rPr>
                <w:sz w:val="20"/>
                <w:szCs w:val="20"/>
              </w:rPr>
              <w:lastRenderedPageBreak/>
              <w:t>nedzīstošu, hronisku ādas, mīksto audu čūlu (</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23B6DEE3" w:rsidR="00084AE1" w:rsidRPr="00084AE1" w:rsidRDefault="00084AE1" w:rsidP="00522A44">
      <w:pPr>
        <w:pStyle w:val="Heading1"/>
      </w:pPr>
      <w:bookmarkStart w:id="20" w:name="_Toc85445853"/>
      <w:r w:rsidRPr="00084AE1">
        <w:lastRenderedPageBreak/>
        <w:t>Izmaiņas Manipulāciju sarakstā no 01.04.2020</w:t>
      </w:r>
      <w:bookmarkEnd w:id="20"/>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w:t>
            </w:r>
            <w:r w:rsidRPr="00D35428">
              <w:rPr>
                <w:bCs/>
                <w:sz w:val="20"/>
                <w:szCs w:val="20"/>
                <w:lang w:eastAsia="lv-LV"/>
              </w:rPr>
              <w:lastRenderedPageBreak/>
              <w:t>nosūtījumu.</w:t>
            </w:r>
            <w:r>
              <w:t xml:space="preserve"> </w:t>
            </w:r>
            <w:r w:rsidRPr="00D35428">
              <w:rPr>
                <w:b/>
                <w:bCs/>
                <w:color w:val="FF0000"/>
                <w:sz w:val="20"/>
                <w:szCs w:val="20"/>
                <w:lang w:eastAsia="lv-LV"/>
              </w:rPr>
              <w:t>Ambulatori 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w:t>
            </w:r>
            <w:r w:rsidRPr="007016E6">
              <w:rPr>
                <w:bCs/>
                <w:strike/>
                <w:color w:val="808080" w:themeColor="background1" w:themeShade="80"/>
                <w:sz w:val="20"/>
                <w:szCs w:val="20"/>
                <w:lang w:eastAsia="lv-LV"/>
              </w:rPr>
              <w:lastRenderedPageBreak/>
              <w:t>diagnostikā, krūts vēža 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6F23" w14:textId="77777777" w:rsidR="00084AE1"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p w14:paraId="37EC3F59" w14:textId="77777777" w:rsidR="00084AE1" w:rsidRPr="00C07DD4" w:rsidRDefault="00084AE1" w:rsidP="00084AE1">
            <w:pPr>
              <w:rPr>
                <w:bCs/>
                <w:sz w:val="20"/>
                <w:szCs w:val="20"/>
                <w:lang w:eastAsia="lv-LV"/>
              </w:rPr>
            </w:pP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w:t>
            </w:r>
            <w:r w:rsidRPr="001E5A93">
              <w:rPr>
                <w:bCs/>
                <w:sz w:val="20"/>
                <w:szCs w:val="20"/>
                <w:lang w:eastAsia="lv-LV"/>
              </w:rPr>
              <w:lastRenderedPageBreak/>
              <w:t xml:space="preserve">“Traumatoloģijas un 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w:t>
            </w:r>
            <w:r w:rsidRPr="00817499">
              <w:rPr>
                <w:b/>
                <w:bCs/>
                <w:color w:val="FF0000"/>
                <w:sz w:val="20"/>
                <w:szCs w:val="20"/>
                <w:lang w:eastAsia="lv-LV"/>
              </w:rPr>
              <w:lastRenderedPageBreak/>
              <w:t xml:space="preserve">komandas darbs dienā 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w:t>
            </w:r>
            <w:r w:rsidRPr="00887407">
              <w:rPr>
                <w:b/>
                <w:bCs/>
                <w:color w:val="FF0000"/>
                <w:sz w:val="20"/>
                <w:szCs w:val="20"/>
                <w:lang w:eastAsia="lv-LV"/>
              </w:rPr>
              <w:lastRenderedPageBreak/>
              <w:t xml:space="preserve">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w:t>
      </w:r>
      <w:r w:rsidRPr="00F4109C">
        <w:rPr>
          <w:sz w:val="24"/>
          <w:szCs w:val="24"/>
        </w:rPr>
        <w:lastRenderedPageBreak/>
        <w:t xml:space="preserve">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4682E64C" w:rsidR="000B04CD" w:rsidRPr="000B04CD" w:rsidRDefault="000B04CD" w:rsidP="000B04CD">
      <w:pPr>
        <w:pStyle w:val="Heading1"/>
      </w:pPr>
      <w:bookmarkStart w:id="21" w:name="_Toc85445854"/>
      <w:r>
        <w:lastRenderedPageBreak/>
        <w:t>Izmaiņas Manipulāciju sarakstā no 01.01.2020.</w:t>
      </w:r>
      <w:bookmarkEnd w:id="21"/>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 xml:space="preserve">Vecmātes veikta apskate dzemdes kakla vēža </w:t>
            </w:r>
            <w:proofErr w:type="spellStart"/>
            <w:r w:rsidRPr="00C57507">
              <w:rPr>
                <w:sz w:val="20"/>
                <w:szCs w:val="20"/>
              </w:rPr>
              <w:t>skrīninga</w:t>
            </w:r>
            <w:proofErr w:type="spellEnd"/>
            <w:r w:rsidRPr="00C57507">
              <w:rPr>
                <w:sz w:val="20"/>
                <w:szCs w:val="20"/>
              </w:rPr>
              <w:t xml:space="preserve">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D815EA">
        <w:trPr>
          <w:trHeight w:val="92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733E4B">
        <w:trPr>
          <w:trHeight w:val="905"/>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 xml:space="preserve">Tarifa pārrēķins veikts, balstoties uz ārstniecības iestādes vai ārstniecības personu profesionālās apvienības </w:t>
      </w:r>
      <w:r w:rsidR="00282B64" w:rsidRPr="007D73F9">
        <w:rPr>
          <w:i/>
          <w:sz w:val="20"/>
          <w:szCs w:val="20"/>
        </w:rPr>
        <w:lastRenderedPageBreak/>
        <w:t>iesniegumu.</w:t>
      </w:r>
    </w:p>
    <w:p w14:paraId="3BDCFE78" w14:textId="77777777" w:rsidR="00282B64" w:rsidRPr="007D73F9" w:rsidRDefault="003A329E" w:rsidP="00282B64">
      <w:pPr>
        <w:tabs>
          <w:tab w:val="left" w:pos="841"/>
        </w:tabs>
        <w:jc w:val="both"/>
        <w:rPr>
          <w:i/>
          <w:sz w:val="20"/>
          <w:szCs w:val="20"/>
        </w:rPr>
      </w:pPr>
      <w:r w:rsidRPr="007D73F9">
        <w:rPr>
          <w:i/>
          <w:sz w:val="20"/>
          <w:szCs w:val="20"/>
        </w:rPr>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 xml:space="preserve">epriekšējai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 xml:space="preserve">epriekšējai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proofErr w:type="spellStart"/>
            <w:r w:rsidRPr="00D815EA">
              <w:rPr>
                <w:i/>
                <w:strike/>
                <w:color w:val="FF0000"/>
                <w:sz w:val="20"/>
                <w:szCs w:val="20"/>
              </w:rPr>
              <w:t>Skrīninga</w:t>
            </w:r>
            <w:proofErr w:type="spellEnd"/>
            <w:r w:rsidRPr="00D815EA">
              <w:rPr>
                <w:i/>
                <w:strike/>
                <w:color w:val="FF0000"/>
                <w:sz w:val="20"/>
                <w:szCs w:val="20"/>
              </w:rPr>
              <w:t xml:space="preserve">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7011D8">
        <w:trPr>
          <w:trHeight w:val="92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7011D8">
        <w:trPr>
          <w:trHeight w:val="92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33069DF4" w:rsidR="00BB2832" w:rsidRDefault="00E2799E">
      <w:pPr>
        <w:pStyle w:val="Heading1"/>
      </w:pPr>
      <w:bookmarkStart w:id="22" w:name="_Toc85445855"/>
      <w:r>
        <w:lastRenderedPageBreak/>
        <w:t>Izmaiņas Manipulāciju sarakstā no 01.10.2019</w:t>
      </w:r>
      <w:bookmarkEnd w:id="22"/>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102937F4" w:rsidR="00BB2832" w:rsidRDefault="00E2799E">
      <w:pPr>
        <w:pStyle w:val="Heading1"/>
      </w:pPr>
      <w:bookmarkStart w:id="23" w:name="_Toc85445856"/>
      <w:r>
        <w:lastRenderedPageBreak/>
        <w:t>Izmaiņas Manipulāciju sarakstā no 12.08.2019</w:t>
      </w:r>
      <w:bookmarkEnd w:id="23"/>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 xml:space="preserve">Ambulatori šo manipulāciju apmaksā pēc </w:t>
            </w:r>
            <w:proofErr w:type="spellStart"/>
            <w:r>
              <w:rPr>
                <w:sz w:val="20"/>
              </w:rPr>
              <w:t>skrīninga</w:t>
            </w:r>
            <w:proofErr w:type="spellEnd"/>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mRNS</w:t>
            </w:r>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mRNS</w:t>
            </w:r>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w:t>
            </w:r>
            <w:proofErr w:type="spellStart"/>
            <w:r>
              <w:rPr>
                <w:sz w:val="20"/>
              </w:rPr>
              <w:t>Skrīninga</w:t>
            </w:r>
            <w:proofErr w:type="spellEnd"/>
            <w:r>
              <w:rPr>
                <w:sz w:val="20"/>
              </w:rPr>
              <w:t xml:space="preserve">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00DC839" w:rsidR="00BB2832" w:rsidRDefault="00E2799E">
      <w:pPr>
        <w:pStyle w:val="Heading1"/>
      </w:pPr>
      <w:bookmarkStart w:id="24" w:name="_Toc85445857"/>
      <w:r>
        <w:lastRenderedPageBreak/>
        <w:t>Izmaiņas Manipulāciju sarakstā no 12.04.2019</w:t>
      </w:r>
      <w:bookmarkEnd w:id="24"/>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22ED64E3" w:rsidR="00BB2832" w:rsidRDefault="00E2799E">
      <w:pPr>
        <w:pStyle w:val="Heading1"/>
      </w:pPr>
      <w:bookmarkStart w:id="25" w:name="_Toc85445858"/>
      <w:r>
        <w:lastRenderedPageBreak/>
        <w:t>Izmaiņas Manipulāciju sarakstā no 01.04.2019</w:t>
      </w:r>
      <w:bookmarkEnd w:id="25"/>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w:t>
            </w:r>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18305707" w:rsidR="00BB2832" w:rsidRDefault="00E2799E">
      <w:pPr>
        <w:pStyle w:val="Heading1"/>
      </w:pPr>
      <w:bookmarkStart w:id="26" w:name="_Toc85445859"/>
      <w:r>
        <w:lastRenderedPageBreak/>
        <w:t>Izmaiņas Manipulāciju sarakstā no 11.02.2019</w:t>
      </w:r>
      <w:bookmarkEnd w:id="26"/>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6910420" w:rsidR="00BB2832" w:rsidRDefault="00E2799E">
      <w:pPr>
        <w:pStyle w:val="Heading1"/>
      </w:pPr>
      <w:bookmarkStart w:id="27" w:name="_Toc85445860"/>
      <w:r>
        <w:lastRenderedPageBreak/>
        <w:t>Izmaiņas Manipulāciju sarakstā no 01.01.2019</w:t>
      </w:r>
      <w:bookmarkEnd w:id="27"/>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1C71010D" w:rsidR="00BB2832" w:rsidRDefault="00E2799E">
      <w:pPr>
        <w:pStyle w:val="Heading1"/>
      </w:pPr>
      <w:bookmarkStart w:id="28" w:name="_Toc85445861"/>
      <w:r>
        <w:lastRenderedPageBreak/>
        <w:t>Izmaiņas Manipulāciju sarakstā no 23.10.2018</w:t>
      </w:r>
      <w:bookmarkEnd w:id="28"/>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29" w:name="_Toc85445862"/>
      <w:r>
        <w:lastRenderedPageBreak/>
        <w:t>Izmaiņas Manipulāciju sarakstā no 01.09.2018</w:t>
      </w:r>
      <w:bookmarkEnd w:id="29"/>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149FA" w14:textId="77777777" w:rsidR="0049260D" w:rsidRDefault="0049260D">
      <w:r>
        <w:separator/>
      </w:r>
    </w:p>
  </w:endnote>
  <w:endnote w:type="continuationSeparator" w:id="0">
    <w:p w14:paraId="5DF367F3" w14:textId="77777777" w:rsidR="0049260D" w:rsidRDefault="0049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72C5A" w14:textId="77777777" w:rsidR="0049260D" w:rsidRDefault="0049260D">
      <w:r>
        <w:separator/>
      </w:r>
    </w:p>
  </w:footnote>
  <w:footnote w:type="continuationSeparator" w:id="0">
    <w:p w14:paraId="50CDAB68" w14:textId="77777777" w:rsidR="0049260D" w:rsidRDefault="0049260D">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0"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EF90845"/>
    <w:multiLevelType w:val="hybridMultilevel"/>
    <w:tmpl w:val="1A8A8316"/>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84A1552"/>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1A52F5"/>
    <w:multiLevelType w:val="hybridMultilevel"/>
    <w:tmpl w:val="2E0CCF6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0"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22" w15:restartNumberingAfterBreak="0">
    <w:nsid w:val="5C3C439F"/>
    <w:multiLevelType w:val="hybridMultilevel"/>
    <w:tmpl w:val="C4163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24"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26" w15:restartNumberingAfterBreak="0">
    <w:nsid w:val="6343601B"/>
    <w:multiLevelType w:val="hybridMultilevel"/>
    <w:tmpl w:val="C9847BC2"/>
    <w:lvl w:ilvl="0" w:tplc="3DCE5D0A">
      <w:start w:val="1"/>
      <w:numFmt w:val="decimal"/>
      <w:lvlText w:val="%1."/>
      <w:lvlJc w:val="left"/>
      <w:pPr>
        <w:ind w:left="786"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28"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9A239F1"/>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21"/>
  </w:num>
  <w:num w:numId="3">
    <w:abstractNumId w:val="9"/>
  </w:num>
  <w:num w:numId="4">
    <w:abstractNumId w:val="25"/>
  </w:num>
  <w:num w:numId="5">
    <w:abstractNumId w:val="27"/>
  </w:num>
  <w:num w:numId="6">
    <w:abstractNumId w:val="23"/>
  </w:num>
  <w:num w:numId="7">
    <w:abstractNumId w:val="3"/>
  </w:num>
  <w:num w:numId="8">
    <w:abstractNumId w:val="14"/>
  </w:num>
  <w:num w:numId="9">
    <w:abstractNumId w:val="11"/>
  </w:num>
  <w:num w:numId="10">
    <w:abstractNumId w:val="5"/>
  </w:num>
  <w:num w:numId="11">
    <w:abstractNumId w:val="2"/>
  </w:num>
  <w:num w:numId="12">
    <w:abstractNumId w:val="12"/>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9"/>
  </w:num>
  <w:num w:numId="16">
    <w:abstractNumId w:val="15"/>
  </w:num>
  <w:num w:numId="17">
    <w:abstractNumId w:val="4"/>
  </w:num>
  <w:num w:numId="18">
    <w:abstractNumId w:val="6"/>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7"/>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0"/>
  </w:num>
  <w:num w:numId="29">
    <w:abstractNumId w:val="22"/>
  </w:num>
  <w:num w:numId="30">
    <w:abstractNumId w:val="30"/>
  </w:num>
  <w:num w:numId="31">
    <w:abstractNumId w:val="13"/>
  </w:num>
  <w:num w:numId="32">
    <w:abstractNumId w:val="16"/>
  </w:num>
  <w:num w:numId="33">
    <w:abstractNumId w:val="17"/>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14653"/>
    <w:rsid w:val="00017558"/>
    <w:rsid w:val="00030563"/>
    <w:rsid w:val="0003234C"/>
    <w:rsid w:val="0004213D"/>
    <w:rsid w:val="00045AAB"/>
    <w:rsid w:val="00051C6B"/>
    <w:rsid w:val="000538C1"/>
    <w:rsid w:val="00057A84"/>
    <w:rsid w:val="00060133"/>
    <w:rsid w:val="00060EF0"/>
    <w:rsid w:val="00061520"/>
    <w:rsid w:val="000660DA"/>
    <w:rsid w:val="000709DA"/>
    <w:rsid w:val="00070CF8"/>
    <w:rsid w:val="00072825"/>
    <w:rsid w:val="00074493"/>
    <w:rsid w:val="00075BE1"/>
    <w:rsid w:val="00075CFA"/>
    <w:rsid w:val="00075D23"/>
    <w:rsid w:val="00084706"/>
    <w:rsid w:val="00084AE1"/>
    <w:rsid w:val="000859FC"/>
    <w:rsid w:val="0008748C"/>
    <w:rsid w:val="00091E84"/>
    <w:rsid w:val="00092180"/>
    <w:rsid w:val="000A26C7"/>
    <w:rsid w:val="000A2808"/>
    <w:rsid w:val="000A2BD8"/>
    <w:rsid w:val="000A40BD"/>
    <w:rsid w:val="000A671C"/>
    <w:rsid w:val="000A704C"/>
    <w:rsid w:val="000A758C"/>
    <w:rsid w:val="000B04CD"/>
    <w:rsid w:val="000B11EA"/>
    <w:rsid w:val="000B37BD"/>
    <w:rsid w:val="000B57B6"/>
    <w:rsid w:val="000C055C"/>
    <w:rsid w:val="000C61D3"/>
    <w:rsid w:val="000D3DE1"/>
    <w:rsid w:val="000D64AD"/>
    <w:rsid w:val="000D705F"/>
    <w:rsid w:val="000D76A4"/>
    <w:rsid w:val="000D7A35"/>
    <w:rsid w:val="000E2538"/>
    <w:rsid w:val="000F02BA"/>
    <w:rsid w:val="000F289A"/>
    <w:rsid w:val="000F3C12"/>
    <w:rsid w:val="000F6676"/>
    <w:rsid w:val="00104812"/>
    <w:rsid w:val="00105856"/>
    <w:rsid w:val="00106720"/>
    <w:rsid w:val="00113730"/>
    <w:rsid w:val="0012310A"/>
    <w:rsid w:val="00123702"/>
    <w:rsid w:val="00131EA2"/>
    <w:rsid w:val="00133EAE"/>
    <w:rsid w:val="00141703"/>
    <w:rsid w:val="00143BDD"/>
    <w:rsid w:val="0014506A"/>
    <w:rsid w:val="0015257A"/>
    <w:rsid w:val="001542F7"/>
    <w:rsid w:val="00163240"/>
    <w:rsid w:val="00164DD7"/>
    <w:rsid w:val="001673A5"/>
    <w:rsid w:val="001706B5"/>
    <w:rsid w:val="00173977"/>
    <w:rsid w:val="0018048D"/>
    <w:rsid w:val="00184C7E"/>
    <w:rsid w:val="001910DF"/>
    <w:rsid w:val="00191E53"/>
    <w:rsid w:val="001936A8"/>
    <w:rsid w:val="00194B57"/>
    <w:rsid w:val="001953F8"/>
    <w:rsid w:val="001A5802"/>
    <w:rsid w:val="001A5E3C"/>
    <w:rsid w:val="001B000F"/>
    <w:rsid w:val="001B036E"/>
    <w:rsid w:val="001B5D86"/>
    <w:rsid w:val="001B7EBD"/>
    <w:rsid w:val="001C2E22"/>
    <w:rsid w:val="001C31D4"/>
    <w:rsid w:val="001C5AB6"/>
    <w:rsid w:val="001D183E"/>
    <w:rsid w:val="001D538D"/>
    <w:rsid w:val="001D65CE"/>
    <w:rsid w:val="001D6937"/>
    <w:rsid w:val="001D722C"/>
    <w:rsid w:val="001E170A"/>
    <w:rsid w:val="001E74E2"/>
    <w:rsid w:val="001F1DCB"/>
    <w:rsid w:val="001F5E30"/>
    <w:rsid w:val="001F7FAC"/>
    <w:rsid w:val="00201329"/>
    <w:rsid w:val="0020241F"/>
    <w:rsid w:val="00203695"/>
    <w:rsid w:val="002048FC"/>
    <w:rsid w:val="002051D5"/>
    <w:rsid w:val="00211076"/>
    <w:rsid w:val="00211221"/>
    <w:rsid w:val="002114CC"/>
    <w:rsid w:val="00215D08"/>
    <w:rsid w:val="002169B6"/>
    <w:rsid w:val="00221AC1"/>
    <w:rsid w:val="0022295C"/>
    <w:rsid w:val="0022597F"/>
    <w:rsid w:val="00237AD1"/>
    <w:rsid w:val="00240262"/>
    <w:rsid w:val="00244075"/>
    <w:rsid w:val="002458FA"/>
    <w:rsid w:val="002470F5"/>
    <w:rsid w:val="00255C41"/>
    <w:rsid w:val="00276EF5"/>
    <w:rsid w:val="00282B64"/>
    <w:rsid w:val="00290A78"/>
    <w:rsid w:val="002929EB"/>
    <w:rsid w:val="00293B5B"/>
    <w:rsid w:val="00294461"/>
    <w:rsid w:val="00294CFA"/>
    <w:rsid w:val="00295A26"/>
    <w:rsid w:val="00295E8F"/>
    <w:rsid w:val="0029612A"/>
    <w:rsid w:val="002A37DB"/>
    <w:rsid w:val="002A3ADF"/>
    <w:rsid w:val="002A6420"/>
    <w:rsid w:val="002B2CA8"/>
    <w:rsid w:val="002B3822"/>
    <w:rsid w:val="002B3987"/>
    <w:rsid w:val="002B4245"/>
    <w:rsid w:val="002B43D2"/>
    <w:rsid w:val="002B5B44"/>
    <w:rsid w:val="002C2E24"/>
    <w:rsid w:val="002C3C64"/>
    <w:rsid w:val="002C7695"/>
    <w:rsid w:val="002D02F9"/>
    <w:rsid w:val="002D2DCD"/>
    <w:rsid w:val="002D3E77"/>
    <w:rsid w:val="002D5B90"/>
    <w:rsid w:val="002E198C"/>
    <w:rsid w:val="002F2BED"/>
    <w:rsid w:val="002F2D69"/>
    <w:rsid w:val="002F3738"/>
    <w:rsid w:val="002F7FC2"/>
    <w:rsid w:val="003015CB"/>
    <w:rsid w:val="003123F6"/>
    <w:rsid w:val="00314504"/>
    <w:rsid w:val="00314A36"/>
    <w:rsid w:val="00316767"/>
    <w:rsid w:val="003272A6"/>
    <w:rsid w:val="00332595"/>
    <w:rsid w:val="00333AD2"/>
    <w:rsid w:val="003352D0"/>
    <w:rsid w:val="00342C22"/>
    <w:rsid w:val="00362650"/>
    <w:rsid w:val="00363973"/>
    <w:rsid w:val="00370DA3"/>
    <w:rsid w:val="003A0CEF"/>
    <w:rsid w:val="003A329E"/>
    <w:rsid w:val="003A5642"/>
    <w:rsid w:val="003A5EC5"/>
    <w:rsid w:val="003A634F"/>
    <w:rsid w:val="003B0515"/>
    <w:rsid w:val="003B187A"/>
    <w:rsid w:val="003B18C7"/>
    <w:rsid w:val="003B5202"/>
    <w:rsid w:val="003C1710"/>
    <w:rsid w:val="003C3CC9"/>
    <w:rsid w:val="003C5142"/>
    <w:rsid w:val="003C7D6F"/>
    <w:rsid w:val="003D2910"/>
    <w:rsid w:val="003D40ED"/>
    <w:rsid w:val="003D418E"/>
    <w:rsid w:val="003D6D12"/>
    <w:rsid w:val="003E0934"/>
    <w:rsid w:val="003E394A"/>
    <w:rsid w:val="003E530D"/>
    <w:rsid w:val="003F4EBE"/>
    <w:rsid w:val="003F7D6E"/>
    <w:rsid w:val="0040117D"/>
    <w:rsid w:val="00401375"/>
    <w:rsid w:val="00404418"/>
    <w:rsid w:val="00404C68"/>
    <w:rsid w:val="00406701"/>
    <w:rsid w:val="00410D5C"/>
    <w:rsid w:val="00411FE7"/>
    <w:rsid w:val="00421312"/>
    <w:rsid w:val="00421673"/>
    <w:rsid w:val="0042278F"/>
    <w:rsid w:val="00426B8E"/>
    <w:rsid w:val="00426DD0"/>
    <w:rsid w:val="00427C63"/>
    <w:rsid w:val="0044682C"/>
    <w:rsid w:val="0044724C"/>
    <w:rsid w:val="004544EC"/>
    <w:rsid w:val="00457CEE"/>
    <w:rsid w:val="00460D80"/>
    <w:rsid w:val="00471EDA"/>
    <w:rsid w:val="00472229"/>
    <w:rsid w:val="00473282"/>
    <w:rsid w:val="00475D64"/>
    <w:rsid w:val="004774E8"/>
    <w:rsid w:val="0049260D"/>
    <w:rsid w:val="00496CE2"/>
    <w:rsid w:val="004A0D8E"/>
    <w:rsid w:val="004B1691"/>
    <w:rsid w:val="004B2DC9"/>
    <w:rsid w:val="004B2F84"/>
    <w:rsid w:val="004B32E9"/>
    <w:rsid w:val="004B502F"/>
    <w:rsid w:val="004C1A03"/>
    <w:rsid w:val="004C5460"/>
    <w:rsid w:val="004D1B9D"/>
    <w:rsid w:val="004D2AF5"/>
    <w:rsid w:val="004D569C"/>
    <w:rsid w:val="004D57D6"/>
    <w:rsid w:val="00502BB3"/>
    <w:rsid w:val="00503BB2"/>
    <w:rsid w:val="00506821"/>
    <w:rsid w:val="005068EE"/>
    <w:rsid w:val="00507632"/>
    <w:rsid w:val="00511428"/>
    <w:rsid w:val="005148DE"/>
    <w:rsid w:val="0051580F"/>
    <w:rsid w:val="00522A44"/>
    <w:rsid w:val="005252CF"/>
    <w:rsid w:val="00525440"/>
    <w:rsid w:val="00525897"/>
    <w:rsid w:val="00527A07"/>
    <w:rsid w:val="00533876"/>
    <w:rsid w:val="0054653D"/>
    <w:rsid w:val="00547996"/>
    <w:rsid w:val="00552D37"/>
    <w:rsid w:val="00553757"/>
    <w:rsid w:val="005545C9"/>
    <w:rsid w:val="0055505D"/>
    <w:rsid w:val="00560940"/>
    <w:rsid w:val="00565F8E"/>
    <w:rsid w:val="00572CBC"/>
    <w:rsid w:val="00572D87"/>
    <w:rsid w:val="00581838"/>
    <w:rsid w:val="005A1759"/>
    <w:rsid w:val="005A436A"/>
    <w:rsid w:val="005A5DC5"/>
    <w:rsid w:val="005B2DF2"/>
    <w:rsid w:val="005B4ACC"/>
    <w:rsid w:val="005C363A"/>
    <w:rsid w:val="005C4934"/>
    <w:rsid w:val="005C60BF"/>
    <w:rsid w:val="005D05ED"/>
    <w:rsid w:val="005D2C75"/>
    <w:rsid w:val="005F693E"/>
    <w:rsid w:val="0060143F"/>
    <w:rsid w:val="00602EC6"/>
    <w:rsid w:val="00605A3D"/>
    <w:rsid w:val="00607072"/>
    <w:rsid w:val="0060796B"/>
    <w:rsid w:val="0061295F"/>
    <w:rsid w:val="0061349A"/>
    <w:rsid w:val="0061480A"/>
    <w:rsid w:val="006155B3"/>
    <w:rsid w:val="00615989"/>
    <w:rsid w:val="0062076F"/>
    <w:rsid w:val="00624BFD"/>
    <w:rsid w:val="00627188"/>
    <w:rsid w:val="00634D50"/>
    <w:rsid w:val="006358D3"/>
    <w:rsid w:val="00636925"/>
    <w:rsid w:val="0064005A"/>
    <w:rsid w:val="00642E41"/>
    <w:rsid w:val="0064725F"/>
    <w:rsid w:val="006511D8"/>
    <w:rsid w:val="00653588"/>
    <w:rsid w:val="00656B8D"/>
    <w:rsid w:val="0066140B"/>
    <w:rsid w:val="006629DB"/>
    <w:rsid w:val="00663096"/>
    <w:rsid w:val="0066393E"/>
    <w:rsid w:val="0066557F"/>
    <w:rsid w:val="00667E33"/>
    <w:rsid w:val="0067590E"/>
    <w:rsid w:val="0068041F"/>
    <w:rsid w:val="006816C3"/>
    <w:rsid w:val="006819C6"/>
    <w:rsid w:val="006838E5"/>
    <w:rsid w:val="00693EEE"/>
    <w:rsid w:val="006A637C"/>
    <w:rsid w:val="006A65C3"/>
    <w:rsid w:val="006A70B1"/>
    <w:rsid w:val="006A73B3"/>
    <w:rsid w:val="006B73A3"/>
    <w:rsid w:val="006C17A3"/>
    <w:rsid w:val="006C1C70"/>
    <w:rsid w:val="006D442F"/>
    <w:rsid w:val="006D4FCE"/>
    <w:rsid w:val="006D6057"/>
    <w:rsid w:val="006D64B9"/>
    <w:rsid w:val="006E2BFB"/>
    <w:rsid w:val="006F223F"/>
    <w:rsid w:val="006F3E00"/>
    <w:rsid w:val="006F5609"/>
    <w:rsid w:val="007011D8"/>
    <w:rsid w:val="00702A6C"/>
    <w:rsid w:val="00703989"/>
    <w:rsid w:val="00712E05"/>
    <w:rsid w:val="00714A1C"/>
    <w:rsid w:val="00722F21"/>
    <w:rsid w:val="00726321"/>
    <w:rsid w:val="007307CA"/>
    <w:rsid w:val="00733001"/>
    <w:rsid w:val="00733E2A"/>
    <w:rsid w:val="00733E4B"/>
    <w:rsid w:val="007409C0"/>
    <w:rsid w:val="00741799"/>
    <w:rsid w:val="00741D9E"/>
    <w:rsid w:val="00745789"/>
    <w:rsid w:val="007464F3"/>
    <w:rsid w:val="007568A9"/>
    <w:rsid w:val="00756FF7"/>
    <w:rsid w:val="0076028D"/>
    <w:rsid w:val="00760461"/>
    <w:rsid w:val="00761E04"/>
    <w:rsid w:val="00762581"/>
    <w:rsid w:val="0076630F"/>
    <w:rsid w:val="00772831"/>
    <w:rsid w:val="00772CC1"/>
    <w:rsid w:val="007756A7"/>
    <w:rsid w:val="00776EA1"/>
    <w:rsid w:val="007802B2"/>
    <w:rsid w:val="007803FA"/>
    <w:rsid w:val="007861AD"/>
    <w:rsid w:val="00790028"/>
    <w:rsid w:val="007921DF"/>
    <w:rsid w:val="00792EEB"/>
    <w:rsid w:val="0079735A"/>
    <w:rsid w:val="007A18E9"/>
    <w:rsid w:val="007A258C"/>
    <w:rsid w:val="007A3CB6"/>
    <w:rsid w:val="007B18B0"/>
    <w:rsid w:val="007B1C76"/>
    <w:rsid w:val="007B7DA8"/>
    <w:rsid w:val="007C0F34"/>
    <w:rsid w:val="007C392C"/>
    <w:rsid w:val="007C52C3"/>
    <w:rsid w:val="007C55D6"/>
    <w:rsid w:val="007D73F9"/>
    <w:rsid w:val="007E1026"/>
    <w:rsid w:val="007E55DE"/>
    <w:rsid w:val="007F02DC"/>
    <w:rsid w:val="007F09E4"/>
    <w:rsid w:val="00806AAB"/>
    <w:rsid w:val="008113E5"/>
    <w:rsid w:val="00813D87"/>
    <w:rsid w:val="008141D5"/>
    <w:rsid w:val="008142BF"/>
    <w:rsid w:val="008143AB"/>
    <w:rsid w:val="008146FA"/>
    <w:rsid w:val="00820BBD"/>
    <w:rsid w:val="008264FA"/>
    <w:rsid w:val="0082690D"/>
    <w:rsid w:val="00831090"/>
    <w:rsid w:val="00835D34"/>
    <w:rsid w:val="00842536"/>
    <w:rsid w:val="00852A46"/>
    <w:rsid w:val="0085568A"/>
    <w:rsid w:val="0085609F"/>
    <w:rsid w:val="00856A02"/>
    <w:rsid w:val="00861E99"/>
    <w:rsid w:val="0086272D"/>
    <w:rsid w:val="008672AB"/>
    <w:rsid w:val="008973F0"/>
    <w:rsid w:val="008A006F"/>
    <w:rsid w:val="008A1972"/>
    <w:rsid w:val="008A45AF"/>
    <w:rsid w:val="008A4F78"/>
    <w:rsid w:val="008A68D7"/>
    <w:rsid w:val="008A6F76"/>
    <w:rsid w:val="008A7000"/>
    <w:rsid w:val="008C41FF"/>
    <w:rsid w:val="008C50F0"/>
    <w:rsid w:val="008C601C"/>
    <w:rsid w:val="008C6907"/>
    <w:rsid w:val="008E06D3"/>
    <w:rsid w:val="008E415C"/>
    <w:rsid w:val="008F231C"/>
    <w:rsid w:val="008F2C3C"/>
    <w:rsid w:val="008F3143"/>
    <w:rsid w:val="00902A60"/>
    <w:rsid w:val="00911C05"/>
    <w:rsid w:val="00911D3A"/>
    <w:rsid w:val="00914863"/>
    <w:rsid w:val="0092069F"/>
    <w:rsid w:val="009230B1"/>
    <w:rsid w:val="00934C7A"/>
    <w:rsid w:val="0094273A"/>
    <w:rsid w:val="00946DD8"/>
    <w:rsid w:val="00950DCA"/>
    <w:rsid w:val="009526FC"/>
    <w:rsid w:val="009551B1"/>
    <w:rsid w:val="009567EE"/>
    <w:rsid w:val="009648CD"/>
    <w:rsid w:val="00971681"/>
    <w:rsid w:val="009733D9"/>
    <w:rsid w:val="00976DEB"/>
    <w:rsid w:val="00980A5D"/>
    <w:rsid w:val="009838B2"/>
    <w:rsid w:val="009841E3"/>
    <w:rsid w:val="00995677"/>
    <w:rsid w:val="00997838"/>
    <w:rsid w:val="009A1D8C"/>
    <w:rsid w:val="009A615A"/>
    <w:rsid w:val="009A7E8F"/>
    <w:rsid w:val="009C1A10"/>
    <w:rsid w:val="009C1DF0"/>
    <w:rsid w:val="009C5D16"/>
    <w:rsid w:val="009C75CB"/>
    <w:rsid w:val="009E06B4"/>
    <w:rsid w:val="009E097A"/>
    <w:rsid w:val="009E3619"/>
    <w:rsid w:val="009E6558"/>
    <w:rsid w:val="009F2A39"/>
    <w:rsid w:val="00A0517A"/>
    <w:rsid w:val="00A06AEA"/>
    <w:rsid w:val="00A12AFE"/>
    <w:rsid w:val="00A12EAA"/>
    <w:rsid w:val="00A15FAC"/>
    <w:rsid w:val="00A17761"/>
    <w:rsid w:val="00A26621"/>
    <w:rsid w:val="00A30CD6"/>
    <w:rsid w:val="00A32077"/>
    <w:rsid w:val="00A35F55"/>
    <w:rsid w:val="00A40FE2"/>
    <w:rsid w:val="00A42E38"/>
    <w:rsid w:val="00A43FDA"/>
    <w:rsid w:val="00A50601"/>
    <w:rsid w:val="00A528CE"/>
    <w:rsid w:val="00A540DD"/>
    <w:rsid w:val="00A62FCA"/>
    <w:rsid w:val="00A6637F"/>
    <w:rsid w:val="00A71410"/>
    <w:rsid w:val="00A71AFA"/>
    <w:rsid w:val="00A72345"/>
    <w:rsid w:val="00A85758"/>
    <w:rsid w:val="00A91139"/>
    <w:rsid w:val="00A91A9E"/>
    <w:rsid w:val="00A95A8D"/>
    <w:rsid w:val="00AA20D5"/>
    <w:rsid w:val="00AA3DDD"/>
    <w:rsid w:val="00AB0A42"/>
    <w:rsid w:val="00AB220D"/>
    <w:rsid w:val="00AB72A7"/>
    <w:rsid w:val="00AC3646"/>
    <w:rsid w:val="00AC443B"/>
    <w:rsid w:val="00AD0DCF"/>
    <w:rsid w:val="00AE1B29"/>
    <w:rsid w:val="00AE1CE8"/>
    <w:rsid w:val="00AE3ABA"/>
    <w:rsid w:val="00AE4BCC"/>
    <w:rsid w:val="00AF083C"/>
    <w:rsid w:val="00AF1E60"/>
    <w:rsid w:val="00AF3666"/>
    <w:rsid w:val="00AF4089"/>
    <w:rsid w:val="00AF6580"/>
    <w:rsid w:val="00B00D7E"/>
    <w:rsid w:val="00B25B23"/>
    <w:rsid w:val="00B34ED4"/>
    <w:rsid w:val="00B42F9E"/>
    <w:rsid w:val="00B50780"/>
    <w:rsid w:val="00B562D5"/>
    <w:rsid w:val="00B56663"/>
    <w:rsid w:val="00B67BD6"/>
    <w:rsid w:val="00B732FB"/>
    <w:rsid w:val="00B75CAD"/>
    <w:rsid w:val="00B80D5B"/>
    <w:rsid w:val="00B83F1C"/>
    <w:rsid w:val="00B913D1"/>
    <w:rsid w:val="00B91813"/>
    <w:rsid w:val="00B9205A"/>
    <w:rsid w:val="00BA2539"/>
    <w:rsid w:val="00BA4724"/>
    <w:rsid w:val="00BA4E0E"/>
    <w:rsid w:val="00BA681D"/>
    <w:rsid w:val="00BA6C59"/>
    <w:rsid w:val="00BB1495"/>
    <w:rsid w:val="00BB2832"/>
    <w:rsid w:val="00BB44A3"/>
    <w:rsid w:val="00BB44D8"/>
    <w:rsid w:val="00BC0449"/>
    <w:rsid w:val="00BC2141"/>
    <w:rsid w:val="00BC2A39"/>
    <w:rsid w:val="00BD5307"/>
    <w:rsid w:val="00BD5706"/>
    <w:rsid w:val="00BE5147"/>
    <w:rsid w:val="00BE57C4"/>
    <w:rsid w:val="00BF146B"/>
    <w:rsid w:val="00BF14BF"/>
    <w:rsid w:val="00C064DC"/>
    <w:rsid w:val="00C12897"/>
    <w:rsid w:val="00C1333A"/>
    <w:rsid w:val="00C15184"/>
    <w:rsid w:val="00C20A54"/>
    <w:rsid w:val="00C224DF"/>
    <w:rsid w:val="00C23556"/>
    <w:rsid w:val="00C25355"/>
    <w:rsid w:val="00C30AA9"/>
    <w:rsid w:val="00C356FD"/>
    <w:rsid w:val="00C361EF"/>
    <w:rsid w:val="00C42A60"/>
    <w:rsid w:val="00C456CC"/>
    <w:rsid w:val="00C5091B"/>
    <w:rsid w:val="00C50DD8"/>
    <w:rsid w:val="00C52FDA"/>
    <w:rsid w:val="00C53227"/>
    <w:rsid w:val="00C55637"/>
    <w:rsid w:val="00C56078"/>
    <w:rsid w:val="00C57507"/>
    <w:rsid w:val="00C64471"/>
    <w:rsid w:val="00C65631"/>
    <w:rsid w:val="00C807B7"/>
    <w:rsid w:val="00C8083D"/>
    <w:rsid w:val="00C85E27"/>
    <w:rsid w:val="00C91F49"/>
    <w:rsid w:val="00C9465C"/>
    <w:rsid w:val="00CA31F9"/>
    <w:rsid w:val="00CA3A7D"/>
    <w:rsid w:val="00CA63AC"/>
    <w:rsid w:val="00CB084F"/>
    <w:rsid w:val="00CB7C7D"/>
    <w:rsid w:val="00CC1638"/>
    <w:rsid w:val="00CC27E8"/>
    <w:rsid w:val="00CC3F29"/>
    <w:rsid w:val="00CD1055"/>
    <w:rsid w:val="00CD35F5"/>
    <w:rsid w:val="00CD65F9"/>
    <w:rsid w:val="00CD7786"/>
    <w:rsid w:val="00CE1417"/>
    <w:rsid w:val="00CE2C28"/>
    <w:rsid w:val="00CE4C4D"/>
    <w:rsid w:val="00CF13A4"/>
    <w:rsid w:val="00CF59EC"/>
    <w:rsid w:val="00D03769"/>
    <w:rsid w:val="00D13379"/>
    <w:rsid w:val="00D1495C"/>
    <w:rsid w:val="00D20FC4"/>
    <w:rsid w:val="00D22EB0"/>
    <w:rsid w:val="00D269E2"/>
    <w:rsid w:val="00D32000"/>
    <w:rsid w:val="00D37147"/>
    <w:rsid w:val="00D40074"/>
    <w:rsid w:val="00D44361"/>
    <w:rsid w:val="00D44BD9"/>
    <w:rsid w:val="00D46388"/>
    <w:rsid w:val="00D5001C"/>
    <w:rsid w:val="00D53073"/>
    <w:rsid w:val="00D5574D"/>
    <w:rsid w:val="00D57455"/>
    <w:rsid w:val="00D575AD"/>
    <w:rsid w:val="00D60696"/>
    <w:rsid w:val="00D61347"/>
    <w:rsid w:val="00D6687C"/>
    <w:rsid w:val="00D6710F"/>
    <w:rsid w:val="00D72740"/>
    <w:rsid w:val="00D75B07"/>
    <w:rsid w:val="00D76FAA"/>
    <w:rsid w:val="00D815EA"/>
    <w:rsid w:val="00D84C5F"/>
    <w:rsid w:val="00D8631A"/>
    <w:rsid w:val="00D863DA"/>
    <w:rsid w:val="00D86BC3"/>
    <w:rsid w:val="00D87FDD"/>
    <w:rsid w:val="00D97983"/>
    <w:rsid w:val="00DA1A9D"/>
    <w:rsid w:val="00DA69D6"/>
    <w:rsid w:val="00DA6C87"/>
    <w:rsid w:val="00DA7AD0"/>
    <w:rsid w:val="00DB33B2"/>
    <w:rsid w:val="00DB4AF0"/>
    <w:rsid w:val="00DB5625"/>
    <w:rsid w:val="00DB720E"/>
    <w:rsid w:val="00DB7796"/>
    <w:rsid w:val="00DB7831"/>
    <w:rsid w:val="00DC068A"/>
    <w:rsid w:val="00DC09D5"/>
    <w:rsid w:val="00DC3466"/>
    <w:rsid w:val="00DC5388"/>
    <w:rsid w:val="00DC5E2C"/>
    <w:rsid w:val="00DC62E6"/>
    <w:rsid w:val="00DC6F13"/>
    <w:rsid w:val="00DD041E"/>
    <w:rsid w:val="00DE3D86"/>
    <w:rsid w:val="00DF00B5"/>
    <w:rsid w:val="00DF2688"/>
    <w:rsid w:val="00DF2AE8"/>
    <w:rsid w:val="00DF372F"/>
    <w:rsid w:val="00DF7E91"/>
    <w:rsid w:val="00E0388A"/>
    <w:rsid w:val="00E05C07"/>
    <w:rsid w:val="00E12EC6"/>
    <w:rsid w:val="00E1538E"/>
    <w:rsid w:val="00E2007B"/>
    <w:rsid w:val="00E20359"/>
    <w:rsid w:val="00E22996"/>
    <w:rsid w:val="00E2799E"/>
    <w:rsid w:val="00E33778"/>
    <w:rsid w:val="00E3527F"/>
    <w:rsid w:val="00E472CC"/>
    <w:rsid w:val="00E47BE8"/>
    <w:rsid w:val="00E575FD"/>
    <w:rsid w:val="00E6217A"/>
    <w:rsid w:val="00E6225E"/>
    <w:rsid w:val="00E64055"/>
    <w:rsid w:val="00E70543"/>
    <w:rsid w:val="00E71BE8"/>
    <w:rsid w:val="00E75E5B"/>
    <w:rsid w:val="00E76502"/>
    <w:rsid w:val="00E8152C"/>
    <w:rsid w:val="00E823D7"/>
    <w:rsid w:val="00E824C5"/>
    <w:rsid w:val="00E84CE3"/>
    <w:rsid w:val="00E86948"/>
    <w:rsid w:val="00E94EE2"/>
    <w:rsid w:val="00E94F75"/>
    <w:rsid w:val="00E961E5"/>
    <w:rsid w:val="00E97C3F"/>
    <w:rsid w:val="00EA6027"/>
    <w:rsid w:val="00EB00F6"/>
    <w:rsid w:val="00EC284C"/>
    <w:rsid w:val="00EC3334"/>
    <w:rsid w:val="00ED282B"/>
    <w:rsid w:val="00ED62A0"/>
    <w:rsid w:val="00EE0E04"/>
    <w:rsid w:val="00EE3444"/>
    <w:rsid w:val="00EE4C3F"/>
    <w:rsid w:val="00EE4CC1"/>
    <w:rsid w:val="00EF0838"/>
    <w:rsid w:val="00EF41EA"/>
    <w:rsid w:val="00EF4565"/>
    <w:rsid w:val="00EF45F0"/>
    <w:rsid w:val="00F023E0"/>
    <w:rsid w:val="00F03FCB"/>
    <w:rsid w:val="00F152C3"/>
    <w:rsid w:val="00F1609D"/>
    <w:rsid w:val="00F1666A"/>
    <w:rsid w:val="00F1699A"/>
    <w:rsid w:val="00F17EBA"/>
    <w:rsid w:val="00F22798"/>
    <w:rsid w:val="00F255B9"/>
    <w:rsid w:val="00F37725"/>
    <w:rsid w:val="00F40618"/>
    <w:rsid w:val="00F45355"/>
    <w:rsid w:val="00F456DC"/>
    <w:rsid w:val="00F53D95"/>
    <w:rsid w:val="00F56199"/>
    <w:rsid w:val="00F74650"/>
    <w:rsid w:val="00F759BA"/>
    <w:rsid w:val="00F77CB8"/>
    <w:rsid w:val="00F82C45"/>
    <w:rsid w:val="00FA0540"/>
    <w:rsid w:val="00FA1D57"/>
    <w:rsid w:val="00FA47AC"/>
    <w:rsid w:val="00FA511D"/>
    <w:rsid w:val="00FA7467"/>
    <w:rsid w:val="00FB3187"/>
    <w:rsid w:val="00FB3223"/>
    <w:rsid w:val="00FB650D"/>
    <w:rsid w:val="00FB7E1F"/>
    <w:rsid w:val="00FC2637"/>
    <w:rsid w:val="00FC2D2D"/>
    <w:rsid w:val="00FC3F89"/>
    <w:rsid w:val="00FC40C7"/>
    <w:rsid w:val="00FC4BFC"/>
    <w:rsid w:val="00FD07AF"/>
    <w:rsid w:val="00FD193D"/>
    <w:rsid w:val="00FD4939"/>
    <w:rsid w:val="00FF1048"/>
    <w:rsid w:val="00FF35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 w:type="character" w:styleId="FollowedHyperlink">
    <w:name w:val="FollowedHyperlink"/>
    <w:basedOn w:val="DefaultParagraphFont"/>
    <w:uiPriority w:val="99"/>
    <w:semiHidden/>
    <w:unhideWhenUsed/>
    <w:rsid w:val="00997838"/>
    <w:rPr>
      <w:color w:val="954F72"/>
      <w:u w:val="single"/>
    </w:rPr>
  </w:style>
  <w:style w:type="paragraph" w:customStyle="1" w:styleId="msonormal0">
    <w:name w:val="msonormal"/>
    <w:basedOn w:val="Normal"/>
    <w:rsid w:val="00997838"/>
    <w:pPr>
      <w:widowControl/>
      <w:autoSpaceDE/>
      <w:autoSpaceDN/>
      <w:spacing w:before="100" w:beforeAutospacing="1" w:after="100" w:afterAutospacing="1"/>
    </w:pPr>
    <w:rPr>
      <w:sz w:val="24"/>
      <w:szCs w:val="24"/>
      <w:lang w:eastAsia="lv-LV"/>
    </w:rPr>
  </w:style>
  <w:style w:type="paragraph" w:customStyle="1" w:styleId="font5">
    <w:name w:val="font5"/>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6">
    <w:name w:val="font6"/>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7">
    <w:name w:val="font7"/>
    <w:basedOn w:val="Normal"/>
    <w:rsid w:val="00997838"/>
    <w:pPr>
      <w:widowControl/>
      <w:autoSpaceDE/>
      <w:autoSpaceDN/>
      <w:spacing w:before="100" w:beforeAutospacing="1" w:after="100" w:afterAutospacing="1"/>
    </w:pPr>
    <w:rPr>
      <w:b/>
      <w:bCs/>
      <w:color w:val="000000"/>
      <w:sz w:val="20"/>
      <w:szCs w:val="20"/>
      <w:lang w:eastAsia="lv-LV"/>
    </w:rPr>
  </w:style>
  <w:style w:type="paragraph" w:customStyle="1" w:styleId="font8">
    <w:name w:val="font8"/>
    <w:basedOn w:val="Normal"/>
    <w:rsid w:val="00997838"/>
    <w:pPr>
      <w:widowControl/>
      <w:autoSpaceDE/>
      <w:autoSpaceDN/>
      <w:spacing w:before="100" w:beforeAutospacing="1" w:after="100" w:afterAutospacing="1"/>
    </w:pPr>
    <w:rPr>
      <w:sz w:val="20"/>
      <w:szCs w:val="20"/>
      <w:lang w:eastAsia="lv-LV"/>
    </w:rPr>
  </w:style>
  <w:style w:type="paragraph" w:customStyle="1" w:styleId="font9">
    <w:name w:val="font9"/>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0">
    <w:name w:val="font10"/>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1">
    <w:name w:val="font11"/>
    <w:basedOn w:val="Normal"/>
    <w:rsid w:val="00997838"/>
    <w:pPr>
      <w:widowControl/>
      <w:autoSpaceDE/>
      <w:autoSpaceDN/>
      <w:spacing w:before="100" w:beforeAutospacing="1" w:after="100" w:afterAutospacing="1"/>
    </w:pPr>
    <w:rPr>
      <w:sz w:val="20"/>
      <w:szCs w:val="20"/>
      <w:lang w:eastAsia="lv-LV"/>
    </w:rPr>
  </w:style>
  <w:style w:type="paragraph" w:customStyle="1" w:styleId="font12">
    <w:name w:val="font12"/>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13">
    <w:name w:val="font13"/>
    <w:basedOn w:val="Normal"/>
    <w:rsid w:val="00997838"/>
    <w:pPr>
      <w:widowControl/>
      <w:autoSpaceDE/>
      <w:autoSpaceDN/>
      <w:spacing w:before="100" w:beforeAutospacing="1" w:after="100" w:afterAutospacing="1"/>
    </w:pPr>
    <w:rPr>
      <w:color w:val="FF0000"/>
      <w:sz w:val="20"/>
      <w:szCs w:val="20"/>
      <w:u w:val="single"/>
      <w:lang w:eastAsia="lv-LV"/>
    </w:rPr>
  </w:style>
  <w:style w:type="paragraph" w:customStyle="1" w:styleId="xl71">
    <w:name w:val="xl71"/>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4"/>
      <w:szCs w:val="24"/>
      <w:lang w:eastAsia="lv-LV"/>
    </w:rPr>
  </w:style>
  <w:style w:type="paragraph" w:customStyle="1" w:styleId="xl72">
    <w:name w:val="xl72"/>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73">
    <w:name w:val="xl7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74">
    <w:name w:val="xl74"/>
    <w:basedOn w:val="Normal"/>
    <w:rsid w:val="00997838"/>
    <w:pPr>
      <w:widowControl/>
      <w:autoSpaceDE/>
      <w:autoSpaceDN/>
      <w:spacing w:before="100" w:beforeAutospacing="1" w:after="100" w:afterAutospacing="1"/>
      <w:jc w:val="center"/>
      <w:textAlignment w:val="center"/>
    </w:pPr>
    <w:rPr>
      <w:sz w:val="24"/>
      <w:szCs w:val="24"/>
      <w:lang w:eastAsia="lv-LV"/>
    </w:rPr>
  </w:style>
  <w:style w:type="paragraph" w:customStyle="1" w:styleId="xl75">
    <w:name w:val="xl75"/>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6">
    <w:name w:val="xl76"/>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7">
    <w:name w:val="xl77"/>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8">
    <w:name w:val="xl78"/>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9">
    <w:name w:val="xl79"/>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0">
    <w:name w:val="xl80"/>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1">
    <w:name w:val="xl8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2">
    <w:name w:val="xl8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000000"/>
      <w:sz w:val="20"/>
      <w:szCs w:val="20"/>
      <w:lang w:eastAsia="lv-LV"/>
    </w:rPr>
  </w:style>
  <w:style w:type="paragraph" w:customStyle="1" w:styleId="xl83">
    <w:name w:val="xl83"/>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4">
    <w:name w:val="xl8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5">
    <w:name w:val="xl8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6">
    <w:name w:val="xl86"/>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color w:val="000000"/>
      <w:sz w:val="20"/>
      <w:szCs w:val="20"/>
      <w:lang w:eastAsia="lv-LV"/>
    </w:rPr>
  </w:style>
  <w:style w:type="paragraph" w:customStyle="1" w:styleId="xl87">
    <w:name w:val="xl8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8">
    <w:name w:val="xl88"/>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89">
    <w:name w:val="xl8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0">
    <w:name w:val="xl90"/>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1">
    <w:name w:val="xl91"/>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2">
    <w:name w:val="xl92"/>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3">
    <w:name w:val="xl93"/>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4">
    <w:name w:val="xl94"/>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5">
    <w:name w:val="xl95"/>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6">
    <w:name w:val="xl96"/>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7">
    <w:name w:val="xl9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8">
    <w:name w:val="xl9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9">
    <w:name w:val="xl99"/>
    <w:basedOn w:val="Normal"/>
    <w:rsid w:val="00997838"/>
    <w:pPr>
      <w:widowControl/>
      <w:pBdr>
        <w:top w:val="single" w:sz="4" w:space="0" w:color="000000"/>
        <w:left w:val="single" w:sz="8" w:space="0" w:color="auto"/>
      </w:pBdr>
      <w:autoSpaceDE/>
      <w:autoSpaceDN/>
      <w:spacing w:before="100" w:beforeAutospacing="1" w:after="100" w:afterAutospacing="1"/>
      <w:jc w:val="center"/>
      <w:textAlignment w:val="center"/>
    </w:pPr>
    <w:rPr>
      <w:b/>
      <w:bCs/>
      <w:sz w:val="24"/>
      <w:szCs w:val="24"/>
      <w:lang w:eastAsia="lv-LV"/>
    </w:rPr>
  </w:style>
  <w:style w:type="paragraph" w:customStyle="1" w:styleId="xl100">
    <w:name w:val="xl100"/>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1">
    <w:name w:val="xl101"/>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2">
    <w:name w:val="xl102"/>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3">
    <w:name w:val="xl103"/>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4">
    <w:name w:val="xl104"/>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5">
    <w:name w:val="xl10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6">
    <w:name w:val="xl106"/>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7">
    <w:name w:val="xl10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8">
    <w:name w:val="xl10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9">
    <w:name w:val="xl10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0">
    <w:name w:val="xl11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1">
    <w:name w:val="xl11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2">
    <w:name w:val="xl11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3">
    <w:name w:val="xl11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4">
    <w:name w:val="xl11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15">
    <w:name w:val="xl11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6">
    <w:name w:val="xl11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7">
    <w:name w:val="xl11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8">
    <w:name w:val="xl11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9">
    <w:name w:val="xl11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0">
    <w:name w:val="xl12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1">
    <w:name w:val="xl121"/>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2">
    <w:name w:val="xl122"/>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3">
    <w:name w:val="xl12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FF0000"/>
      <w:sz w:val="20"/>
      <w:szCs w:val="20"/>
      <w:lang w:eastAsia="lv-LV"/>
    </w:rPr>
  </w:style>
  <w:style w:type="paragraph" w:customStyle="1" w:styleId="xl124">
    <w:name w:val="xl12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5">
    <w:name w:val="xl12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6">
    <w:name w:val="xl12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7">
    <w:name w:val="xl12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8">
    <w:name w:val="xl128"/>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9">
    <w:name w:val="xl12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30">
    <w:name w:val="xl130"/>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1">
    <w:name w:val="xl131"/>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2">
    <w:name w:val="xl132"/>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3">
    <w:name w:val="xl13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4">
    <w:name w:val="xl134"/>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color w:val="FF0000"/>
      <w:sz w:val="20"/>
      <w:szCs w:val="20"/>
      <w:lang w:eastAsia="lv-LV"/>
    </w:rPr>
  </w:style>
  <w:style w:type="paragraph" w:customStyle="1" w:styleId="xl135">
    <w:name w:val="xl135"/>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6">
    <w:name w:val="xl136"/>
    <w:basedOn w:val="Normal"/>
    <w:rsid w:val="00997838"/>
    <w:pPr>
      <w:widowControl/>
      <w:pBdr>
        <w:top w:val="single" w:sz="4" w:space="0" w:color="000000"/>
        <w:left w:val="single" w:sz="4" w:space="0" w:color="auto"/>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37">
    <w:name w:val="xl137"/>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8">
    <w:name w:val="xl138"/>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9">
    <w:name w:val="xl139"/>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0">
    <w:name w:val="xl140"/>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1">
    <w:name w:val="xl141"/>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2">
    <w:name w:val="xl142"/>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3">
    <w:name w:val="xl143"/>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4">
    <w:name w:val="xl144"/>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20"/>
      <w:szCs w:val="20"/>
      <w:lang w:eastAsia="lv-LV"/>
    </w:rPr>
  </w:style>
  <w:style w:type="paragraph" w:customStyle="1" w:styleId="xl145">
    <w:name w:val="xl145"/>
    <w:basedOn w:val="Normal"/>
    <w:rsid w:val="00997838"/>
    <w:pPr>
      <w:widowControl/>
      <w:pBdr>
        <w:top w:val="single" w:sz="4" w:space="0" w:color="000000"/>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6">
    <w:name w:val="xl146"/>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7">
    <w:name w:val="xl147"/>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pPr>
    <w:rPr>
      <w:sz w:val="20"/>
      <w:szCs w:val="20"/>
      <w:lang w:eastAsia="lv-LV"/>
    </w:rPr>
  </w:style>
  <w:style w:type="paragraph" w:customStyle="1" w:styleId="xl148">
    <w:name w:val="xl148"/>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top"/>
    </w:pPr>
    <w:rPr>
      <w:sz w:val="20"/>
      <w:szCs w:val="20"/>
      <w:lang w:eastAsia="lv-LV"/>
    </w:rPr>
  </w:style>
  <w:style w:type="paragraph" w:customStyle="1" w:styleId="xl149">
    <w:name w:val="xl149"/>
    <w:basedOn w:val="Normal"/>
    <w:rsid w:val="009978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lv-LV"/>
    </w:rPr>
  </w:style>
  <w:style w:type="paragraph" w:customStyle="1" w:styleId="xl150">
    <w:name w:val="xl150"/>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1">
    <w:name w:val="xl151"/>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2">
    <w:name w:val="xl152"/>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3">
    <w:name w:val="xl153"/>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4">
    <w:name w:val="xl154"/>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5">
    <w:name w:val="xl155"/>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6">
    <w:name w:val="xl156"/>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7">
    <w:name w:val="xl157"/>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8">
    <w:name w:val="xl158"/>
    <w:basedOn w:val="Normal"/>
    <w:rsid w:val="00997838"/>
    <w:pPr>
      <w:widowControl/>
      <w:pBdr>
        <w:top w:val="single" w:sz="4" w:space="0" w:color="000000"/>
        <w:left w:val="single" w:sz="4" w:space="0" w:color="000000"/>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9">
    <w:name w:val="xl159"/>
    <w:basedOn w:val="Normal"/>
    <w:rsid w:val="00997838"/>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sz w:val="20"/>
      <w:szCs w:val="20"/>
      <w:lang w:eastAsia="lv-LV"/>
    </w:rPr>
  </w:style>
  <w:style w:type="paragraph" w:customStyle="1" w:styleId="xl160">
    <w:name w:val="xl160"/>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1">
    <w:name w:val="xl161"/>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2">
    <w:name w:val="xl162"/>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3">
    <w:name w:val="xl163"/>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4">
    <w:name w:val="xl164"/>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0"/>
      <w:szCs w:val="20"/>
      <w:lang w:eastAsia="lv-LV"/>
    </w:rPr>
  </w:style>
  <w:style w:type="paragraph" w:styleId="TOCHeading">
    <w:name w:val="TOC Heading"/>
    <w:basedOn w:val="Heading1"/>
    <w:next w:val="Normal"/>
    <w:uiPriority w:val="39"/>
    <w:unhideWhenUsed/>
    <w:qFormat/>
    <w:rsid w:val="00D1337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0B57B6"/>
    <w:pPr>
      <w:widowControl/>
      <w:autoSpaceDE/>
      <w:autoSpaceDN/>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0B57B6"/>
    <w:pPr>
      <w:widowControl/>
      <w:autoSpaceDE/>
      <w:autoSpaceDN/>
      <w:spacing w:after="100" w:line="259" w:lineRule="auto"/>
      <w:ind w:left="440"/>
    </w:pPr>
    <w:rPr>
      <w:rFonts w:asciiTheme="minorHAnsi" w:eastAsiaTheme="minorEastAsia"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5327">
      <w:bodyDiv w:val="1"/>
      <w:marLeft w:val="0"/>
      <w:marRight w:val="0"/>
      <w:marTop w:val="0"/>
      <w:marBottom w:val="0"/>
      <w:divBdr>
        <w:top w:val="none" w:sz="0" w:space="0" w:color="auto"/>
        <w:left w:val="none" w:sz="0" w:space="0" w:color="auto"/>
        <w:bottom w:val="none" w:sz="0" w:space="0" w:color="auto"/>
        <w:right w:val="none" w:sz="0" w:space="0" w:color="auto"/>
      </w:divBdr>
    </w:div>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481043389">
      <w:bodyDiv w:val="1"/>
      <w:marLeft w:val="0"/>
      <w:marRight w:val="0"/>
      <w:marTop w:val="0"/>
      <w:marBottom w:val="0"/>
      <w:divBdr>
        <w:top w:val="none" w:sz="0" w:space="0" w:color="auto"/>
        <w:left w:val="none" w:sz="0" w:space="0" w:color="auto"/>
        <w:bottom w:val="none" w:sz="0" w:space="0" w:color="auto"/>
        <w:right w:val="none" w:sz="0" w:space="0" w:color="auto"/>
      </w:divBdr>
    </w:div>
    <w:div w:id="571893625">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695815589">
      <w:bodyDiv w:val="1"/>
      <w:marLeft w:val="0"/>
      <w:marRight w:val="0"/>
      <w:marTop w:val="0"/>
      <w:marBottom w:val="0"/>
      <w:divBdr>
        <w:top w:val="none" w:sz="0" w:space="0" w:color="auto"/>
        <w:left w:val="none" w:sz="0" w:space="0" w:color="auto"/>
        <w:bottom w:val="none" w:sz="0" w:space="0" w:color="auto"/>
        <w:right w:val="none" w:sz="0" w:space="0" w:color="auto"/>
      </w:divBdr>
    </w:div>
    <w:div w:id="837233448">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965310250">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54741213">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156070702">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 w:id="2130272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397</Pages>
  <Words>435129</Words>
  <Characters>248024</Characters>
  <Application>Microsoft Office Word</Application>
  <DocSecurity>0</DocSecurity>
  <Lines>2066</Lines>
  <Paragraphs>1363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681790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Āris Krūpens</cp:lastModifiedBy>
  <cp:revision>7</cp:revision>
  <cp:lastPrinted>2021-05-21T07:30:00Z</cp:lastPrinted>
  <dcterms:created xsi:type="dcterms:W3CDTF">2021-10-18T09:12:00Z</dcterms:created>
  <dcterms:modified xsi:type="dcterms:W3CDTF">2021-10-19T06:19:00Z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