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rPr>
          <w:rFonts w:eastAsiaTheme="minorHAnsi" w:cstheme="minorBidi"/>
          <w:b w:val="0"/>
          <w:sz w:val="24"/>
          <w:szCs w:val="24"/>
          <w:lang w:val="en-GB"/>
        </w:rPr>
        <w:id w:val="309833728"/>
        <w:docPartObj>
          <w:docPartGallery w:val="Table of Contents"/>
          <w:docPartUnique/>
        </w:docPartObj>
      </w:sdtPr>
      <w:sdtEndPr>
        <w:rPr>
          <w:sz w:val="16"/>
          <w:szCs w:val="16"/>
        </w:rPr>
      </w:sdtEndPr>
      <w:sdtContent>
        <w:p w:rsidR="007D4522" w:rsidP="009E7773" w:rsidRDefault="3CF20A80" w14:paraId="4249A4C4" w14:textId="77777777">
          <w:pPr>
            <w:pStyle w:val="TOCHeading"/>
            <w:rPr>
              <w:noProof/>
            </w:rPr>
          </w:pPr>
          <w:r w:rsidRPr="593EB2DC">
            <w:rPr>
              <w:sz w:val="24"/>
              <w:szCs w:val="24"/>
              <w:lang w:val="lv-LV"/>
            </w:rPr>
            <w:t>Covid-19 vakcinācijas rokasgrāmata (versija</w:t>
          </w:r>
          <w:r w:rsidRPr="593EB2DC" w:rsidR="044CFC92">
            <w:rPr>
              <w:sz w:val="24"/>
              <w:szCs w:val="24"/>
              <w:lang w:val="lv-LV"/>
            </w:rPr>
            <w:t xml:space="preserve"> </w:t>
          </w:r>
          <w:r w:rsidRPr="593EB2DC" w:rsidR="3B24F577">
            <w:rPr>
              <w:sz w:val="24"/>
              <w:szCs w:val="24"/>
              <w:lang w:val="lv-LV"/>
            </w:rPr>
            <w:t>03</w:t>
          </w:r>
          <w:r w:rsidRPr="593EB2DC" w:rsidR="06E08FD9">
            <w:rPr>
              <w:sz w:val="24"/>
              <w:szCs w:val="24"/>
              <w:lang w:val="lv-LV"/>
            </w:rPr>
            <w:t>.</w:t>
          </w:r>
          <w:r w:rsidRPr="593EB2DC" w:rsidR="1D5BBA1F">
            <w:rPr>
              <w:sz w:val="24"/>
              <w:szCs w:val="24"/>
              <w:lang w:val="lv-LV"/>
            </w:rPr>
            <w:t>1</w:t>
          </w:r>
          <w:r w:rsidRPr="593EB2DC" w:rsidR="3A0A18EA">
            <w:rPr>
              <w:sz w:val="24"/>
              <w:szCs w:val="24"/>
              <w:lang w:val="lv-LV"/>
            </w:rPr>
            <w:t>1</w:t>
          </w:r>
          <w:r w:rsidRPr="593EB2DC" w:rsidR="044CFC92">
            <w:rPr>
              <w:sz w:val="24"/>
              <w:szCs w:val="24"/>
              <w:lang w:val="lv-LV"/>
            </w:rPr>
            <w:t>.</w:t>
          </w:r>
          <w:r w:rsidRPr="593EB2DC" w:rsidR="6F00014F">
            <w:rPr>
              <w:sz w:val="24"/>
              <w:szCs w:val="24"/>
              <w:lang w:val="lv-LV"/>
            </w:rPr>
            <w:t>20</w:t>
          </w:r>
          <w:r w:rsidRPr="593EB2DC" w:rsidR="50ECC57C">
            <w:rPr>
              <w:sz w:val="24"/>
              <w:szCs w:val="24"/>
              <w:lang w:val="lv-LV"/>
            </w:rPr>
            <w:t>21</w:t>
          </w:r>
          <w:r w:rsidRPr="593EB2DC">
            <w:rPr>
              <w:sz w:val="24"/>
              <w:szCs w:val="24"/>
              <w:lang w:val="lv-LV"/>
            </w:rPr>
            <w:t>)</w:t>
          </w:r>
          <w:r w:rsidRPr="00C82139" w:rsidR="00ED2303">
            <w:rPr>
              <w:color w:val="2B579A"/>
              <w:sz w:val="16"/>
              <w:szCs w:val="16"/>
            </w:rPr>
            <w:fldChar w:fldCharType="begin"/>
          </w:r>
          <w:r w:rsidRPr="593EB2DC" w:rsidR="67094BA1">
            <w:rPr>
              <w:sz w:val="16"/>
              <w:szCs w:val="16"/>
              <w:lang w:val="lv-LV"/>
            </w:rPr>
            <w:instrText xml:space="preserve"> TOC \o "1-3" \h \z \u </w:instrText>
          </w:r>
          <w:r w:rsidRPr="00C82139" w:rsidR="00ED2303">
            <w:rPr>
              <w:color w:val="2B579A"/>
              <w:sz w:val="16"/>
              <w:szCs w:val="16"/>
            </w:rPr>
            <w:fldChar w:fldCharType="separate"/>
          </w:r>
        </w:p>
        <w:p w:rsidR="007D4522" w:rsidRDefault="007D4522" w14:paraId="1E42B811" w14:textId="02B7637E">
          <w:pPr>
            <w:pStyle w:val="TOC1"/>
            <w:tabs>
              <w:tab w:val="right" w:leader="dot" w:pos="9040"/>
            </w:tabs>
            <w:rPr>
              <w:rFonts w:asciiTheme="minorHAnsi" w:hAnsiTheme="minorHAnsi" w:cstheme="minorBidi"/>
              <w:noProof/>
              <w:lang w:val="nl-NL" w:eastAsia="ja-JP"/>
            </w:rPr>
          </w:pPr>
          <w:hyperlink w:history="1" w:anchor="_Toc86817627">
            <w:r w:rsidRPr="00A04ED1">
              <w:rPr>
                <w:rStyle w:val="Hyperlink"/>
                <w:rFonts w:eastAsia="Times New Roman"/>
                <w:noProof/>
                <w:lang w:val="lv-LV"/>
              </w:rPr>
              <w:t>I Informācija par sagatavošanos pirms vakcinācijas uzsākšanas</w:t>
            </w:r>
            <w:r>
              <w:rPr>
                <w:noProof/>
                <w:webHidden/>
              </w:rPr>
              <w:tab/>
            </w:r>
            <w:r>
              <w:rPr>
                <w:noProof/>
                <w:webHidden/>
              </w:rPr>
              <w:fldChar w:fldCharType="begin"/>
            </w:r>
            <w:r>
              <w:rPr>
                <w:noProof/>
                <w:webHidden/>
              </w:rPr>
              <w:instrText xml:space="preserve"> PAGEREF _Toc86817627 \h </w:instrText>
            </w:r>
            <w:r>
              <w:rPr>
                <w:noProof/>
                <w:webHidden/>
              </w:rPr>
            </w:r>
            <w:r>
              <w:rPr>
                <w:noProof/>
                <w:webHidden/>
              </w:rPr>
              <w:fldChar w:fldCharType="separate"/>
            </w:r>
            <w:r>
              <w:rPr>
                <w:noProof/>
                <w:webHidden/>
              </w:rPr>
              <w:t>3</w:t>
            </w:r>
            <w:r>
              <w:rPr>
                <w:noProof/>
                <w:webHidden/>
              </w:rPr>
              <w:fldChar w:fldCharType="end"/>
            </w:r>
          </w:hyperlink>
        </w:p>
        <w:p w:rsidR="007D4522" w:rsidRDefault="007D4522" w14:paraId="009C14E2" w14:textId="5933B4D4">
          <w:pPr>
            <w:pStyle w:val="TOC2"/>
            <w:rPr>
              <w:rFonts w:asciiTheme="minorHAnsi" w:hAnsiTheme="minorHAnsi" w:cstheme="minorBidi"/>
              <w:noProof/>
              <w:lang w:val="nl-NL" w:eastAsia="ja-JP"/>
            </w:rPr>
          </w:pPr>
          <w:hyperlink w:history="1" w:anchor="_Toc86817628">
            <w:r w:rsidRPr="00A04ED1">
              <w:rPr>
                <w:rStyle w:val="Hyperlink"/>
                <w:rFonts w:eastAsia="Times New Roman"/>
                <w:noProof/>
              </w:rPr>
              <w:t>Covid-19 vakcinācijas kabineta funkcijas</w:t>
            </w:r>
            <w:r>
              <w:rPr>
                <w:noProof/>
                <w:webHidden/>
              </w:rPr>
              <w:tab/>
            </w:r>
            <w:r>
              <w:rPr>
                <w:noProof/>
                <w:webHidden/>
              </w:rPr>
              <w:fldChar w:fldCharType="begin"/>
            </w:r>
            <w:r>
              <w:rPr>
                <w:noProof/>
                <w:webHidden/>
              </w:rPr>
              <w:instrText xml:space="preserve"> PAGEREF _Toc86817628 \h </w:instrText>
            </w:r>
            <w:r>
              <w:rPr>
                <w:noProof/>
                <w:webHidden/>
              </w:rPr>
            </w:r>
            <w:r>
              <w:rPr>
                <w:noProof/>
                <w:webHidden/>
              </w:rPr>
              <w:fldChar w:fldCharType="separate"/>
            </w:r>
            <w:r>
              <w:rPr>
                <w:noProof/>
                <w:webHidden/>
              </w:rPr>
              <w:t>3</w:t>
            </w:r>
            <w:r>
              <w:rPr>
                <w:noProof/>
                <w:webHidden/>
              </w:rPr>
              <w:fldChar w:fldCharType="end"/>
            </w:r>
          </w:hyperlink>
        </w:p>
        <w:p w:rsidR="007D4522" w:rsidRDefault="007D4522" w14:paraId="7ED9D81F" w14:textId="60B59B9A">
          <w:pPr>
            <w:pStyle w:val="TOC2"/>
            <w:rPr>
              <w:rFonts w:asciiTheme="minorHAnsi" w:hAnsiTheme="minorHAnsi" w:cstheme="minorBidi"/>
              <w:noProof/>
              <w:lang w:val="nl-NL" w:eastAsia="ja-JP"/>
            </w:rPr>
          </w:pPr>
          <w:hyperlink w:history="1" w:anchor="_Toc86817629">
            <w:r w:rsidRPr="00A04ED1">
              <w:rPr>
                <w:rStyle w:val="Hyperlink"/>
                <w:rFonts w:eastAsia="Times New Roman"/>
                <w:noProof/>
              </w:rPr>
              <w:t>Par vakcinācijas procesa organizēšanu un atbilstību normatīvo aktu prasībām atbild ārstniecības iestādes vadītājs.</w:t>
            </w:r>
            <w:r>
              <w:rPr>
                <w:noProof/>
                <w:webHidden/>
              </w:rPr>
              <w:tab/>
            </w:r>
            <w:r>
              <w:rPr>
                <w:noProof/>
                <w:webHidden/>
              </w:rPr>
              <w:fldChar w:fldCharType="begin"/>
            </w:r>
            <w:r>
              <w:rPr>
                <w:noProof/>
                <w:webHidden/>
              </w:rPr>
              <w:instrText xml:space="preserve"> PAGEREF _Toc86817629 \h </w:instrText>
            </w:r>
            <w:r>
              <w:rPr>
                <w:noProof/>
                <w:webHidden/>
              </w:rPr>
            </w:r>
            <w:r>
              <w:rPr>
                <w:noProof/>
                <w:webHidden/>
              </w:rPr>
              <w:fldChar w:fldCharType="separate"/>
            </w:r>
            <w:r>
              <w:rPr>
                <w:noProof/>
                <w:webHidden/>
              </w:rPr>
              <w:t>3</w:t>
            </w:r>
            <w:r>
              <w:rPr>
                <w:noProof/>
                <w:webHidden/>
              </w:rPr>
              <w:fldChar w:fldCharType="end"/>
            </w:r>
          </w:hyperlink>
        </w:p>
        <w:p w:rsidR="007D4522" w:rsidRDefault="007D4522" w14:paraId="06451C0C" w14:textId="51F1FD2A">
          <w:pPr>
            <w:pStyle w:val="TOC2"/>
            <w:rPr>
              <w:rFonts w:asciiTheme="minorHAnsi" w:hAnsiTheme="minorHAnsi" w:cstheme="minorBidi"/>
              <w:noProof/>
              <w:lang w:val="nl-NL" w:eastAsia="ja-JP"/>
            </w:rPr>
          </w:pPr>
          <w:hyperlink w:history="1" w:anchor="_Toc86817630">
            <w:r w:rsidRPr="00A04ED1">
              <w:rPr>
                <w:rStyle w:val="Hyperlink"/>
                <w:rFonts w:eastAsia="Times New Roman"/>
                <w:noProof/>
              </w:rPr>
              <w:t>Vakcinācijas kabineta aprīkojums</w:t>
            </w:r>
            <w:r>
              <w:rPr>
                <w:noProof/>
                <w:webHidden/>
              </w:rPr>
              <w:tab/>
            </w:r>
            <w:r>
              <w:rPr>
                <w:noProof/>
                <w:webHidden/>
              </w:rPr>
              <w:fldChar w:fldCharType="begin"/>
            </w:r>
            <w:r>
              <w:rPr>
                <w:noProof/>
                <w:webHidden/>
              </w:rPr>
              <w:instrText xml:space="preserve"> PAGEREF _Toc86817630 \h </w:instrText>
            </w:r>
            <w:r>
              <w:rPr>
                <w:noProof/>
                <w:webHidden/>
              </w:rPr>
            </w:r>
            <w:r>
              <w:rPr>
                <w:noProof/>
                <w:webHidden/>
              </w:rPr>
              <w:fldChar w:fldCharType="separate"/>
            </w:r>
            <w:r>
              <w:rPr>
                <w:noProof/>
                <w:webHidden/>
              </w:rPr>
              <w:t>3</w:t>
            </w:r>
            <w:r>
              <w:rPr>
                <w:noProof/>
                <w:webHidden/>
              </w:rPr>
              <w:fldChar w:fldCharType="end"/>
            </w:r>
          </w:hyperlink>
        </w:p>
        <w:p w:rsidR="007D4522" w:rsidRDefault="007D4522" w14:paraId="24519DE7" w14:textId="01FAA486">
          <w:pPr>
            <w:pStyle w:val="TOC2"/>
            <w:rPr>
              <w:rFonts w:asciiTheme="minorHAnsi" w:hAnsiTheme="minorHAnsi" w:cstheme="minorBidi"/>
              <w:noProof/>
              <w:lang w:val="nl-NL" w:eastAsia="ja-JP"/>
            </w:rPr>
          </w:pPr>
          <w:hyperlink w:history="1" w:anchor="_Toc86817631">
            <w:r w:rsidRPr="00A04ED1">
              <w:rPr>
                <w:rStyle w:val="Hyperlink"/>
                <w:rFonts w:eastAsia="Times New Roman"/>
                <w:noProof/>
              </w:rPr>
              <w:t>Vakcinācijas kabineta personāls</w:t>
            </w:r>
            <w:r>
              <w:rPr>
                <w:noProof/>
                <w:webHidden/>
              </w:rPr>
              <w:tab/>
            </w:r>
            <w:r>
              <w:rPr>
                <w:noProof/>
                <w:webHidden/>
              </w:rPr>
              <w:fldChar w:fldCharType="begin"/>
            </w:r>
            <w:r>
              <w:rPr>
                <w:noProof/>
                <w:webHidden/>
              </w:rPr>
              <w:instrText xml:space="preserve"> PAGEREF _Toc86817631 \h </w:instrText>
            </w:r>
            <w:r>
              <w:rPr>
                <w:noProof/>
                <w:webHidden/>
              </w:rPr>
            </w:r>
            <w:r>
              <w:rPr>
                <w:noProof/>
                <w:webHidden/>
              </w:rPr>
              <w:fldChar w:fldCharType="separate"/>
            </w:r>
            <w:r>
              <w:rPr>
                <w:noProof/>
                <w:webHidden/>
              </w:rPr>
              <w:t>4</w:t>
            </w:r>
            <w:r>
              <w:rPr>
                <w:noProof/>
                <w:webHidden/>
              </w:rPr>
              <w:fldChar w:fldCharType="end"/>
            </w:r>
          </w:hyperlink>
        </w:p>
        <w:p w:rsidR="007D4522" w:rsidRDefault="007D4522" w14:paraId="6A235A77" w14:textId="3DCAF6F1">
          <w:pPr>
            <w:pStyle w:val="TOC2"/>
            <w:rPr>
              <w:rFonts w:asciiTheme="minorHAnsi" w:hAnsiTheme="minorHAnsi" w:cstheme="minorBidi"/>
              <w:noProof/>
              <w:lang w:val="nl-NL" w:eastAsia="ja-JP"/>
            </w:rPr>
          </w:pPr>
          <w:hyperlink w:history="1" w:anchor="_Toc86817632">
            <w:r w:rsidRPr="00A04ED1">
              <w:rPr>
                <w:rStyle w:val="Hyperlink"/>
                <w:rFonts w:eastAsia="Times New Roman"/>
                <w:noProof/>
              </w:rPr>
              <w:t>Vakcinācijas organizēšanas nosacījumi</w:t>
            </w:r>
            <w:r>
              <w:rPr>
                <w:noProof/>
                <w:webHidden/>
              </w:rPr>
              <w:tab/>
            </w:r>
            <w:r>
              <w:rPr>
                <w:noProof/>
                <w:webHidden/>
              </w:rPr>
              <w:fldChar w:fldCharType="begin"/>
            </w:r>
            <w:r>
              <w:rPr>
                <w:noProof/>
                <w:webHidden/>
              </w:rPr>
              <w:instrText xml:space="preserve"> PAGEREF _Toc86817632 \h </w:instrText>
            </w:r>
            <w:r>
              <w:rPr>
                <w:noProof/>
                <w:webHidden/>
              </w:rPr>
            </w:r>
            <w:r>
              <w:rPr>
                <w:noProof/>
                <w:webHidden/>
              </w:rPr>
              <w:fldChar w:fldCharType="separate"/>
            </w:r>
            <w:r>
              <w:rPr>
                <w:noProof/>
                <w:webHidden/>
              </w:rPr>
              <w:t>5</w:t>
            </w:r>
            <w:r>
              <w:rPr>
                <w:noProof/>
                <w:webHidden/>
              </w:rPr>
              <w:fldChar w:fldCharType="end"/>
            </w:r>
          </w:hyperlink>
        </w:p>
        <w:p w:rsidR="007D4522" w:rsidRDefault="007D4522" w14:paraId="6952863B" w14:textId="2A79921C">
          <w:pPr>
            <w:pStyle w:val="TOC2"/>
            <w:rPr>
              <w:rFonts w:asciiTheme="minorHAnsi" w:hAnsiTheme="minorHAnsi" w:cstheme="minorBidi"/>
              <w:noProof/>
              <w:lang w:val="nl-NL" w:eastAsia="ja-JP"/>
            </w:rPr>
          </w:pPr>
          <w:hyperlink w:history="1" w:anchor="_Toc86817633">
            <w:r w:rsidRPr="00A04ED1">
              <w:rPr>
                <w:rStyle w:val="Hyperlink"/>
                <w:rFonts w:eastAsia="Times New Roman"/>
                <w:noProof/>
              </w:rPr>
              <w:t>Covid-19 vakcinācijas pakalpojumu plānotā apmaksa</w:t>
            </w:r>
            <w:r>
              <w:rPr>
                <w:noProof/>
                <w:webHidden/>
              </w:rPr>
              <w:tab/>
            </w:r>
            <w:r>
              <w:rPr>
                <w:noProof/>
                <w:webHidden/>
              </w:rPr>
              <w:fldChar w:fldCharType="begin"/>
            </w:r>
            <w:r>
              <w:rPr>
                <w:noProof/>
                <w:webHidden/>
              </w:rPr>
              <w:instrText xml:space="preserve"> PAGEREF _Toc86817633 \h </w:instrText>
            </w:r>
            <w:r>
              <w:rPr>
                <w:noProof/>
                <w:webHidden/>
              </w:rPr>
            </w:r>
            <w:r>
              <w:rPr>
                <w:noProof/>
                <w:webHidden/>
              </w:rPr>
              <w:fldChar w:fldCharType="separate"/>
            </w:r>
            <w:r>
              <w:rPr>
                <w:noProof/>
                <w:webHidden/>
              </w:rPr>
              <w:t>5</w:t>
            </w:r>
            <w:r>
              <w:rPr>
                <w:noProof/>
                <w:webHidden/>
              </w:rPr>
              <w:fldChar w:fldCharType="end"/>
            </w:r>
          </w:hyperlink>
        </w:p>
        <w:p w:rsidR="007D4522" w:rsidRDefault="007D4522" w14:paraId="1DF48111" w14:textId="20B4E0F8">
          <w:pPr>
            <w:pStyle w:val="TOC2"/>
            <w:rPr>
              <w:rFonts w:asciiTheme="minorHAnsi" w:hAnsiTheme="minorHAnsi" w:cstheme="minorBidi"/>
              <w:noProof/>
              <w:lang w:val="nl-NL" w:eastAsia="ja-JP"/>
            </w:rPr>
          </w:pPr>
          <w:hyperlink w:history="1" w:anchor="_Toc86817634">
            <w:r w:rsidRPr="00A04ED1">
              <w:rPr>
                <w:rStyle w:val="Hyperlink"/>
                <w:rFonts w:eastAsia="Times New Roman"/>
                <w:noProof/>
              </w:rPr>
              <w:t>Ambulatorā talona aizpildīšanas nosacījumi par Covid-19 vakcināciju</w:t>
            </w:r>
            <w:r>
              <w:rPr>
                <w:noProof/>
                <w:webHidden/>
              </w:rPr>
              <w:tab/>
            </w:r>
            <w:r>
              <w:rPr>
                <w:noProof/>
                <w:webHidden/>
              </w:rPr>
              <w:fldChar w:fldCharType="begin"/>
            </w:r>
            <w:r>
              <w:rPr>
                <w:noProof/>
                <w:webHidden/>
              </w:rPr>
              <w:instrText xml:space="preserve"> PAGEREF _Toc86817634 \h </w:instrText>
            </w:r>
            <w:r>
              <w:rPr>
                <w:noProof/>
                <w:webHidden/>
              </w:rPr>
            </w:r>
            <w:r>
              <w:rPr>
                <w:noProof/>
                <w:webHidden/>
              </w:rPr>
              <w:fldChar w:fldCharType="separate"/>
            </w:r>
            <w:r>
              <w:rPr>
                <w:noProof/>
                <w:webHidden/>
              </w:rPr>
              <w:t>6</w:t>
            </w:r>
            <w:r>
              <w:rPr>
                <w:noProof/>
                <w:webHidden/>
              </w:rPr>
              <w:fldChar w:fldCharType="end"/>
            </w:r>
          </w:hyperlink>
        </w:p>
        <w:p w:rsidR="007D4522" w:rsidRDefault="007D4522" w14:paraId="480837C7" w14:textId="4700AAF3">
          <w:pPr>
            <w:pStyle w:val="TOC2"/>
            <w:rPr>
              <w:rFonts w:asciiTheme="minorHAnsi" w:hAnsiTheme="minorHAnsi" w:cstheme="minorBidi"/>
              <w:noProof/>
              <w:lang w:val="nl-NL" w:eastAsia="ja-JP"/>
            </w:rPr>
          </w:pPr>
          <w:hyperlink w:history="1" w:anchor="_Toc86817635">
            <w:r w:rsidRPr="00A04ED1">
              <w:rPr>
                <w:rStyle w:val="Hyperlink"/>
                <w:noProof/>
              </w:rPr>
              <w:t>Pacientu plūsmas organizācijas kārtība:</w:t>
            </w:r>
            <w:r>
              <w:rPr>
                <w:noProof/>
                <w:webHidden/>
              </w:rPr>
              <w:tab/>
            </w:r>
            <w:r>
              <w:rPr>
                <w:noProof/>
                <w:webHidden/>
              </w:rPr>
              <w:fldChar w:fldCharType="begin"/>
            </w:r>
            <w:r>
              <w:rPr>
                <w:noProof/>
                <w:webHidden/>
              </w:rPr>
              <w:instrText xml:space="preserve"> PAGEREF _Toc86817635 \h </w:instrText>
            </w:r>
            <w:r>
              <w:rPr>
                <w:noProof/>
                <w:webHidden/>
              </w:rPr>
            </w:r>
            <w:r>
              <w:rPr>
                <w:noProof/>
                <w:webHidden/>
              </w:rPr>
              <w:fldChar w:fldCharType="separate"/>
            </w:r>
            <w:r>
              <w:rPr>
                <w:noProof/>
                <w:webHidden/>
              </w:rPr>
              <w:t>8</w:t>
            </w:r>
            <w:r>
              <w:rPr>
                <w:noProof/>
                <w:webHidden/>
              </w:rPr>
              <w:fldChar w:fldCharType="end"/>
            </w:r>
          </w:hyperlink>
        </w:p>
        <w:p w:rsidR="007D4522" w:rsidRDefault="007D4522" w14:paraId="7E509585" w14:textId="7636C498">
          <w:pPr>
            <w:pStyle w:val="TOC2"/>
            <w:rPr>
              <w:rFonts w:asciiTheme="minorHAnsi" w:hAnsiTheme="minorHAnsi" w:cstheme="minorBidi"/>
              <w:noProof/>
              <w:lang w:val="nl-NL" w:eastAsia="ja-JP"/>
            </w:rPr>
          </w:pPr>
          <w:hyperlink w:history="1" w:anchor="_Toc86817636">
            <w:r w:rsidRPr="00A04ED1">
              <w:rPr>
                <w:rStyle w:val="Hyperlink"/>
                <w:noProof/>
              </w:rPr>
              <w:t>Personas piederības noteikšana konkrētai prioritāri vakcinējamo personu grupai</w:t>
            </w:r>
            <w:r>
              <w:rPr>
                <w:noProof/>
                <w:webHidden/>
              </w:rPr>
              <w:tab/>
            </w:r>
            <w:r>
              <w:rPr>
                <w:noProof/>
                <w:webHidden/>
              </w:rPr>
              <w:fldChar w:fldCharType="begin"/>
            </w:r>
            <w:r>
              <w:rPr>
                <w:noProof/>
                <w:webHidden/>
              </w:rPr>
              <w:instrText xml:space="preserve"> PAGEREF _Toc86817636 \h </w:instrText>
            </w:r>
            <w:r>
              <w:rPr>
                <w:noProof/>
                <w:webHidden/>
              </w:rPr>
            </w:r>
            <w:r>
              <w:rPr>
                <w:noProof/>
                <w:webHidden/>
              </w:rPr>
              <w:fldChar w:fldCharType="separate"/>
            </w:r>
            <w:r>
              <w:rPr>
                <w:noProof/>
                <w:webHidden/>
              </w:rPr>
              <w:t>9</w:t>
            </w:r>
            <w:r>
              <w:rPr>
                <w:noProof/>
                <w:webHidden/>
              </w:rPr>
              <w:fldChar w:fldCharType="end"/>
            </w:r>
          </w:hyperlink>
        </w:p>
        <w:p w:rsidR="007D4522" w:rsidRDefault="007D4522" w14:paraId="74851369" w14:textId="5E0DD5D4">
          <w:pPr>
            <w:pStyle w:val="TOC2"/>
            <w:rPr>
              <w:rFonts w:asciiTheme="minorHAnsi" w:hAnsiTheme="minorHAnsi" w:cstheme="minorBidi"/>
              <w:noProof/>
              <w:lang w:val="nl-NL" w:eastAsia="ja-JP"/>
            </w:rPr>
          </w:pPr>
          <w:hyperlink w:history="1" w:anchor="_Toc86817637">
            <w:r w:rsidRPr="00A04ED1">
              <w:rPr>
                <w:rStyle w:val="Hyperlink"/>
                <w:noProof/>
              </w:rPr>
              <w:t>Daudzdevu flakonu izlietojuma plānošana</w:t>
            </w:r>
            <w:r>
              <w:rPr>
                <w:noProof/>
                <w:webHidden/>
              </w:rPr>
              <w:tab/>
            </w:r>
            <w:r>
              <w:rPr>
                <w:noProof/>
                <w:webHidden/>
              </w:rPr>
              <w:fldChar w:fldCharType="begin"/>
            </w:r>
            <w:r>
              <w:rPr>
                <w:noProof/>
                <w:webHidden/>
              </w:rPr>
              <w:instrText xml:space="preserve"> PAGEREF _Toc86817637 \h </w:instrText>
            </w:r>
            <w:r>
              <w:rPr>
                <w:noProof/>
                <w:webHidden/>
              </w:rPr>
            </w:r>
            <w:r>
              <w:rPr>
                <w:noProof/>
                <w:webHidden/>
              </w:rPr>
              <w:fldChar w:fldCharType="separate"/>
            </w:r>
            <w:r>
              <w:rPr>
                <w:noProof/>
                <w:webHidden/>
              </w:rPr>
              <w:t>9</w:t>
            </w:r>
            <w:r>
              <w:rPr>
                <w:noProof/>
                <w:webHidden/>
              </w:rPr>
              <w:fldChar w:fldCharType="end"/>
            </w:r>
          </w:hyperlink>
        </w:p>
        <w:p w:rsidR="007D4522" w:rsidRDefault="007D4522" w14:paraId="3046AC57" w14:textId="0F496B25">
          <w:pPr>
            <w:pStyle w:val="TOC2"/>
            <w:rPr>
              <w:rFonts w:asciiTheme="minorHAnsi" w:hAnsiTheme="minorHAnsi" w:cstheme="minorBidi"/>
              <w:noProof/>
              <w:lang w:val="nl-NL" w:eastAsia="ja-JP"/>
            </w:rPr>
          </w:pPr>
          <w:hyperlink w:history="1" w:anchor="_Toc86817638">
            <w:r w:rsidRPr="00A04ED1">
              <w:rPr>
                <w:rStyle w:val="Hyperlink"/>
                <w:rFonts w:eastAsia="Times New Roman"/>
                <w:noProof/>
              </w:rPr>
              <w:t>Vakcīnas pasūtīšana</w:t>
            </w:r>
            <w:r>
              <w:rPr>
                <w:noProof/>
                <w:webHidden/>
              </w:rPr>
              <w:tab/>
            </w:r>
            <w:r>
              <w:rPr>
                <w:noProof/>
                <w:webHidden/>
              </w:rPr>
              <w:fldChar w:fldCharType="begin"/>
            </w:r>
            <w:r>
              <w:rPr>
                <w:noProof/>
                <w:webHidden/>
              </w:rPr>
              <w:instrText xml:space="preserve"> PAGEREF _Toc86817638 \h </w:instrText>
            </w:r>
            <w:r>
              <w:rPr>
                <w:noProof/>
                <w:webHidden/>
              </w:rPr>
            </w:r>
            <w:r>
              <w:rPr>
                <w:noProof/>
                <w:webHidden/>
              </w:rPr>
              <w:fldChar w:fldCharType="separate"/>
            </w:r>
            <w:r>
              <w:rPr>
                <w:noProof/>
                <w:webHidden/>
              </w:rPr>
              <w:t>9</w:t>
            </w:r>
            <w:r>
              <w:rPr>
                <w:noProof/>
                <w:webHidden/>
              </w:rPr>
              <w:fldChar w:fldCharType="end"/>
            </w:r>
          </w:hyperlink>
        </w:p>
        <w:p w:rsidR="007D4522" w:rsidRDefault="007D4522" w14:paraId="224E4F90" w14:textId="7D304D08">
          <w:pPr>
            <w:pStyle w:val="TOC2"/>
            <w:rPr>
              <w:rFonts w:asciiTheme="minorHAnsi" w:hAnsiTheme="minorHAnsi" w:cstheme="minorBidi"/>
              <w:noProof/>
              <w:lang w:val="nl-NL" w:eastAsia="ja-JP"/>
            </w:rPr>
          </w:pPr>
          <w:hyperlink w:history="1" w:anchor="_Toc86817639">
            <w:r w:rsidRPr="00A04ED1">
              <w:rPr>
                <w:rStyle w:val="Hyperlink"/>
                <w:rFonts w:eastAsia="Times New Roman"/>
                <w:noProof/>
              </w:rPr>
              <w:t>Atliktās otrās devas</w:t>
            </w:r>
            <w:r>
              <w:rPr>
                <w:noProof/>
                <w:webHidden/>
              </w:rPr>
              <w:tab/>
            </w:r>
            <w:r>
              <w:rPr>
                <w:noProof/>
                <w:webHidden/>
              </w:rPr>
              <w:fldChar w:fldCharType="begin"/>
            </w:r>
            <w:r>
              <w:rPr>
                <w:noProof/>
                <w:webHidden/>
              </w:rPr>
              <w:instrText xml:space="preserve"> PAGEREF _Toc86817639 \h </w:instrText>
            </w:r>
            <w:r>
              <w:rPr>
                <w:noProof/>
                <w:webHidden/>
              </w:rPr>
            </w:r>
            <w:r>
              <w:rPr>
                <w:noProof/>
                <w:webHidden/>
              </w:rPr>
              <w:fldChar w:fldCharType="separate"/>
            </w:r>
            <w:r>
              <w:rPr>
                <w:noProof/>
                <w:webHidden/>
              </w:rPr>
              <w:t>12</w:t>
            </w:r>
            <w:r>
              <w:rPr>
                <w:noProof/>
                <w:webHidden/>
              </w:rPr>
              <w:fldChar w:fldCharType="end"/>
            </w:r>
          </w:hyperlink>
        </w:p>
        <w:p w:rsidR="007D4522" w:rsidRDefault="007D4522" w14:paraId="314F0581" w14:textId="70943F91">
          <w:pPr>
            <w:pStyle w:val="TOC2"/>
            <w:rPr>
              <w:rFonts w:asciiTheme="minorHAnsi" w:hAnsiTheme="minorHAnsi" w:cstheme="minorBidi"/>
              <w:noProof/>
              <w:lang w:val="nl-NL" w:eastAsia="ja-JP"/>
            </w:rPr>
          </w:pPr>
          <w:hyperlink w:history="1" w:anchor="_Toc86817640">
            <w:r w:rsidRPr="00A04ED1">
              <w:rPr>
                <w:rStyle w:val="Hyperlink"/>
                <w:rFonts w:eastAsia="Times New Roman"/>
                <w:noProof/>
              </w:rPr>
              <w:t>Vakcīnas saņemšana, uzglabāšana un izmantošana</w:t>
            </w:r>
            <w:r>
              <w:rPr>
                <w:noProof/>
                <w:webHidden/>
              </w:rPr>
              <w:tab/>
            </w:r>
            <w:r>
              <w:rPr>
                <w:noProof/>
                <w:webHidden/>
              </w:rPr>
              <w:fldChar w:fldCharType="begin"/>
            </w:r>
            <w:r>
              <w:rPr>
                <w:noProof/>
                <w:webHidden/>
              </w:rPr>
              <w:instrText xml:space="preserve"> PAGEREF _Toc86817640 \h </w:instrText>
            </w:r>
            <w:r>
              <w:rPr>
                <w:noProof/>
                <w:webHidden/>
              </w:rPr>
            </w:r>
            <w:r>
              <w:rPr>
                <w:noProof/>
                <w:webHidden/>
              </w:rPr>
              <w:fldChar w:fldCharType="separate"/>
            </w:r>
            <w:r>
              <w:rPr>
                <w:noProof/>
                <w:webHidden/>
              </w:rPr>
              <w:t>13</w:t>
            </w:r>
            <w:r>
              <w:rPr>
                <w:noProof/>
                <w:webHidden/>
              </w:rPr>
              <w:fldChar w:fldCharType="end"/>
            </w:r>
          </w:hyperlink>
        </w:p>
        <w:p w:rsidR="007D4522" w:rsidRDefault="007D4522" w14:paraId="3F92F690" w14:textId="76285095">
          <w:pPr>
            <w:pStyle w:val="TOC1"/>
            <w:tabs>
              <w:tab w:val="right" w:leader="dot" w:pos="9040"/>
            </w:tabs>
            <w:rPr>
              <w:rFonts w:asciiTheme="minorHAnsi" w:hAnsiTheme="minorHAnsi" w:cstheme="minorBidi"/>
              <w:noProof/>
              <w:lang w:val="nl-NL" w:eastAsia="ja-JP"/>
            </w:rPr>
          </w:pPr>
          <w:hyperlink w:history="1" w:anchor="_Toc86817641">
            <w:r w:rsidRPr="00A04ED1">
              <w:rPr>
                <w:rStyle w:val="Hyperlink"/>
                <w:rFonts w:eastAsia="Times New Roman"/>
                <w:noProof/>
                <w:lang w:val="lv-LV"/>
              </w:rPr>
              <w:t>II Vakcinācijas veikšana</w:t>
            </w:r>
            <w:r>
              <w:rPr>
                <w:noProof/>
                <w:webHidden/>
              </w:rPr>
              <w:tab/>
            </w:r>
            <w:r>
              <w:rPr>
                <w:noProof/>
                <w:webHidden/>
              </w:rPr>
              <w:fldChar w:fldCharType="begin"/>
            </w:r>
            <w:r>
              <w:rPr>
                <w:noProof/>
                <w:webHidden/>
              </w:rPr>
              <w:instrText xml:space="preserve"> PAGEREF _Toc86817641 \h </w:instrText>
            </w:r>
            <w:r>
              <w:rPr>
                <w:noProof/>
                <w:webHidden/>
              </w:rPr>
            </w:r>
            <w:r>
              <w:rPr>
                <w:noProof/>
                <w:webHidden/>
              </w:rPr>
              <w:fldChar w:fldCharType="separate"/>
            </w:r>
            <w:r>
              <w:rPr>
                <w:noProof/>
                <w:webHidden/>
              </w:rPr>
              <w:t>14</w:t>
            </w:r>
            <w:r>
              <w:rPr>
                <w:noProof/>
                <w:webHidden/>
              </w:rPr>
              <w:fldChar w:fldCharType="end"/>
            </w:r>
          </w:hyperlink>
        </w:p>
        <w:p w:rsidR="007D4522" w:rsidRDefault="007D4522" w14:paraId="0409BDD8" w14:textId="7EAFB4AE">
          <w:pPr>
            <w:pStyle w:val="TOC2"/>
            <w:rPr>
              <w:rFonts w:asciiTheme="minorHAnsi" w:hAnsiTheme="minorHAnsi" w:cstheme="minorBidi"/>
              <w:noProof/>
              <w:lang w:val="nl-NL" w:eastAsia="ja-JP"/>
            </w:rPr>
          </w:pPr>
          <w:hyperlink w:history="1" w:anchor="_Toc86817642">
            <w:r w:rsidRPr="00A04ED1">
              <w:rPr>
                <w:rStyle w:val="Hyperlink"/>
                <w:rFonts w:eastAsia="Times New Roman"/>
                <w:noProof/>
              </w:rPr>
              <w:t>Brīdinājumi pirms uzsākšanas</w:t>
            </w:r>
            <w:r>
              <w:rPr>
                <w:noProof/>
                <w:webHidden/>
              </w:rPr>
              <w:tab/>
            </w:r>
            <w:r>
              <w:rPr>
                <w:noProof/>
                <w:webHidden/>
              </w:rPr>
              <w:fldChar w:fldCharType="begin"/>
            </w:r>
            <w:r>
              <w:rPr>
                <w:noProof/>
                <w:webHidden/>
              </w:rPr>
              <w:instrText xml:space="preserve"> PAGEREF _Toc86817642 \h </w:instrText>
            </w:r>
            <w:r>
              <w:rPr>
                <w:noProof/>
                <w:webHidden/>
              </w:rPr>
            </w:r>
            <w:r>
              <w:rPr>
                <w:noProof/>
                <w:webHidden/>
              </w:rPr>
              <w:fldChar w:fldCharType="separate"/>
            </w:r>
            <w:r>
              <w:rPr>
                <w:noProof/>
                <w:webHidden/>
              </w:rPr>
              <w:t>14</w:t>
            </w:r>
            <w:r>
              <w:rPr>
                <w:noProof/>
                <w:webHidden/>
              </w:rPr>
              <w:fldChar w:fldCharType="end"/>
            </w:r>
          </w:hyperlink>
        </w:p>
        <w:p w:rsidR="007D4522" w:rsidRDefault="007D4522" w14:paraId="04C4BE8C" w14:textId="57F28122">
          <w:pPr>
            <w:pStyle w:val="TOC2"/>
            <w:rPr>
              <w:rFonts w:asciiTheme="minorHAnsi" w:hAnsiTheme="minorHAnsi" w:cstheme="minorBidi"/>
              <w:noProof/>
              <w:lang w:val="nl-NL" w:eastAsia="ja-JP"/>
            </w:rPr>
          </w:pPr>
          <w:hyperlink w:history="1" w:anchor="_Toc86817643">
            <w:r w:rsidRPr="00A04ED1">
              <w:rPr>
                <w:rStyle w:val="Hyperlink"/>
                <w:noProof/>
              </w:rPr>
              <w:t>Primārā vakcinācija</w:t>
            </w:r>
            <w:r>
              <w:rPr>
                <w:noProof/>
                <w:webHidden/>
              </w:rPr>
              <w:tab/>
            </w:r>
            <w:r>
              <w:rPr>
                <w:noProof/>
                <w:webHidden/>
              </w:rPr>
              <w:fldChar w:fldCharType="begin"/>
            </w:r>
            <w:r>
              <w:rPr>
                <w:noProof/>
                <w:webHidden/>
              </w:rPr>
              <w:instrText xml:space="preserve"> PAGEREF _Toc86817643 \h </w:instrText>
            </w:r>
            <w:r>
              <w:rPr>
                <w:noProof/>
                <w:webHidden/>
              </w:rPr>
            </w:r>
            <w:r>
              <w:rPr>
                <w:noProof/>
                <w:webHidden/>
              </w:rPr>
              <w:fldChar w:fldCharType="separate"/>
            </w:r>
            <w:r>
              <w:rPr>
                <w:noProof/>
                <w:webHidden/>
              </w:rPr>
              <w:t>14</w:t>
            </w:r>
            <w:r>
              <w:rPr>
                <w:noProof/>
                <w:webHidden/>
              </w:rPr>
              <w:fldChar w:fldCharType="end"/>
            </w:r>
          </w:hyperlink>
        </w:p>
        <w:p w:rsidR="007D4522" w:rsidRDefault="007D4522" w14:paraId="0ACEA162" w14:textId="08CCECBD">
          <w:pPr>
            <w:pStyle w:val="TOC2"/>
            <w:rPr>
              <w:rFonts w:asciiTheme="minorHAnsi" w:hAnsiTheme="minorHAnsi" w:cstheme="minorBidi"/>
              <w:noProof/>
              <w:lang w:val="nl-NL" w:eastAsia="ja-JP"/>
            </w:rPr>
          </w:pPr>
          <w:hyperlink w:history="1" w:anchor="_Toc86817644">
            <w:r w:rsidRPr="00A04ED1">
              <w:rPr>
                <w:rStyle w:val="Hyperlink"/>
                <w:noProof/>
                <w:lang w:val="lv"/>
              </w:rPr>
              <w:t>Balstvakcinācija</w:t>
            </w:r>
            <w:r>
              <w:rPr>
                <w:noProof/>
                <w:webHidden/>
              </w:rPr>
              <w:tab/>
            </w:r>
            <w:r>
              <w:rPr>
                <w:noProof/>
                <w:webHidden/>
              </w:rPr>
              <w:fldChar w:fldCharType="begin"/>
            </w:r>
            <w:r>
              <w:rPr>
                <w:noProof/>
                <w:webHidden/>
              </w:rPr>
              <w:instrText xml:space="preserve"> PAGEREF _Toc86817644 \h </w:instrText>
            </w:r>
            <w:r>
              <w:rPr>
                <w:noProof/>
                <w:webHidden/>
              </w:rPr>
            </w:r>
            <w:r>
              <w:rPr>
                <w:noProof/>
                <w:webHidden/>
              </w:rPr>
              <w:fldChar w:fldCharType="separate"/>
            </w:r>
            <w:r>
              <w:rPr>
                <w:noProof/>
                <w:webHidden/>
              </w:rPr>
              <w:t>15</w:t>
            </w:r>
            <w:r>
              <w:rPr>
                <w:noProof/>
                <w:webHidden/>
              </w:rPr>
              <w:fldChar w:fldCharType="end"/>
            </w:r>
          </w:hyperlink>
        </w:p>
        <w:p w:rsidR="007D4522" w:rsidRDefault="007D4522" w14:paraId="3411D9A2" w14:textId="6C7002FF">
          <w:pPr>
            <w:pStyle w:val="TOC2"/>
            <w:rPr>
              <w:rFonts w:asciiTheme="minorHAnsi" w:hAnsiTheme="minorHAnsi" w:cstheme="minorBidi"/>
              <w:noProof/>
              <w:lang w:val="nl-NL" w:eastAsia="ja-JP"/>
            </w:rPr>
          </w:pPr>
          <w:hyperlink w:history="1" w:anchor="_Toc86817645">
            <w:r w:rsidRPr="00A04ED1">
              <w:rPr>
                <w:rStyle w:val="Hyperlink"/>
                <w:rFonts w:eastAsia="Times New Roman"/>
                <w:noProof/>
              </w:rPr>
              <w:t>Vakcīnas sagatavošana</w:t>
            </w:r>
            <w:r>
              <w:rPr>
                <w:noProof/>
                <w:webHidden/>
              </w:rPr>
              <w:tab/>
            </w:r>
            <w:r>
              <w:rPr>
                <w:noProof/>
                <w:webHidden/>
              </w:rPr>
              <w:fldChar w:fldCharType="begin"/>
            </w:r>
            <w:r>
              <w:rPr>
                <w:noProof/>
                <w:webHidden/>
              </w:rPr>
              <w:instrText xml:space="preserve"> PAGEREF _Toc86817645 \h </w:instrText>
            </w:r>
            <w:r>
              <w:rPr>
                <w:noProof/>
                <w:webHidden/>
              </w:rPr>
            </w:r>
            <w:r>
              <w:rPr>
                <w:noProof/>
                <w:webHidden/>
              </w:rPr>
              <w:fldChar w:fldCharType="separate"/>
            </w:r>
            <w:r>
              <w:rPr>
                <w:noProof/>
                <w:webHidden/>
              </w:rPr>
              <w:t>17</w:t>
            </w:r>
            <w:r>
              <w:rPr>
                <w:noProof/>
                <w:webHidden/>
              </w:rPr>
              <w:fldChar w:fldCharType="end"/>
            </w:r>
          </w:hyperlink>
        </w:p>
        <w:p w:rsidR="007D4522" w:rsidRDefault="007D4522" w14:paraId="2BD6FC10" w14:textId="2CC7B844">
          <w:pPr>
            <w:pStyle w:val="TOC2"/>
            <w:rPr>
              <w:rFonts w:asciiTheme="minorHAnsi" w:hAnsiTheme="minorHAnsi" w:cstheme="minorBidi"/>
              <w:noProof/>
              <w:lang w:val="nl-NL" w:eastAsia="ja-JP"/>
            </w:rPr>
          </w:pPr>
          <w:hyperlink w:history="1" w:anchor="_Toc86817646">
            <w:r w:rsidRPr="00A04ED1">
              <w:rPr>
                <w:rStyle w:val="Hyperlink"/>
                <w:rFonts w:eastAsia="Times New Roman"/>
                <w:noProof/>
              </w:rPr>
              <w:t>Pirms vakcinācijas skrīnings</w:t>
            </w:r>
            <w:r>
              <w:rPr>
                <w:noProof/>
                <w:webHidden/>
              </w:rPr>
              <w:tab/>
            </w:r>
            <w:r>
              <w:rPr>
                <w:noProof/>
                <w:webHidden/>
              </w:rPr>
              <w:fldChar w:fldCharType="begin"/>
            </w:r>
            <w:r>
              <w:rPr>
                <w:noProof/>
                <w:webHidden/>
              </w:rPr>
              <w:instrText xml:space="preserve"> PAGEREF _Toc86817646 \h </w:instrText>
            </w:r>
            <w:r>
              <w:rPr>
                <w:noProof/>
                <w:webHidden/>
              </w:rPr>
            </w:r>
            <w:r>
              <w:rPr>
                <w:noProof/>
                <w:webHidden/>
              </w:rPr>
              <w:fldChar w:fldCharType="separate"/>
            </w:r>
            <w:r>
              <w:rPr>
                <w:noProof/>
                <w:webHidden/>
              </w:rPr>
              <w:t>17</w:t>
            </w:r>
            <w:r>
              <w:rPr>
                <w:noProof/>
                <w:webHidden/>
              </w:rPr>
              <w:fldChar w:fldCharType="end"/>
            </w:r>
          </w:hyperlink>
        </w:p>
        <w:p w:rsidR="007D4522" w:rsidRDefault="007D4522" w14:paraId="7190ADFA" w14:textId="6DD504D1">
          <w:pPr>
            <w:pStyle w:val="TOC2"/>
            <w:rPr>
              <w:rFonts w:asciiTheme="minorHAnsi" w:hAnsiTheme="minorHAnsi" w:cstheme="minorBidi"/>
              <w:noProof/>
              <w:lang w:val="nl-NL" w:eastAsia="ja-JP"/>
            </w:rPr>
          </w:pPr>
          <w:hyperlink w:history="1" w:anchor="_Toc86817647">
            <w:r w:rsidRPr="00A04ED1">
              <w:rPr>
                <w:rStyle w:val="Hyperlink"/>
                <w:rFonts w:eastAsia="Times New Roman"/>
                <w:noProof/>
              </w:rPr>
              <w:t>Personas sagatavošana vakcinācijai</w:t>
            </w:r>
            <w:r>
              <w:rPr>
                <w:noProof/>
                <w:webHidden/>
              </w:rPr>
              <w:tab/>
            </w:r>
            <w:r>
              <w:rPr>
                <w:noProof/>
                <w:webHidden/>
              </w:rPr>
              <w:fldChar w:fldCharType="begin"/>
            </w:r>
            <w:r>
              <w:rPr>
                <w:noProof/>
                <w:webHidden/>
              </w:rPr>
              <w:instrText xml:space="preserve"> PAGEREF _Toc86817647 \h </w:instrText>
            </w:r>
            <w:r>
              <w:rPr>
                <w:noProof/>
                <w:webHidden/>
              </w:rPr>
            </w:r>
            <w:r>
              <w:rPr>
                <w:noProof/>
                <w:webHidden/>
              </w:rPr>
              <w:fldChar w:fldCharType="separate"/>
            </w:r>
            <w:r>
              <w:rPr>
                <w:noProof/>
                <w:webHidden/>
              </w:rPr>
              <w:t>18</w:t>
            </w:r>
            <w:r>
              <w:rPr>
                <w:noProof/>
                <w:webHidden/>
              </w:rPr>
              <w:fldChar w:fldCharType="end"/>
            </w:r>
          </w:hyperlink>
        </w:p>
        <w:p w:rsidR="007D4522" w:rsidRDefault="007D4522" w14:paraId="566F4A8D" w14:textId="7C3DA9C5">
          <w:pPr>
            <w:pStyle w:val="TOC2"/>
            <w:rPr>
              <w:rFonts w:asciiTheme="minorHAnsi" w:hAnsiTheme="minorHAnsi" w:cstheme="minorBidi"/>
              <w:noProof/>
              <w:lang w:val="nl-NL" w:eastAsia="ja-JP"/>
            </w:rPr>
          </w:pPr>
          <w:hyperlink w:history="1" w:anchor="_Toc86817648">
            <w:r w:rsidRPr="00A04ED1">
              <w:rPr>
                <w:rStyle w:val="Hyperlink"/>
                <w:rFonts w:eastAsia="Times New Roman"/>
                <w:noProof/>
              </w:rPr>
              <w:t>Tūlītēja pēc vakcinācijas aprūpe</w:t>
            </w:r>
            <w:r>
              <w:rPr>
                <w:noProof/>
                <w:webHidden/>
              </w:rPr>
              <w:tab/>
            </w:r>
            <w:r>
              <w:rPr>
                <w:noProof/>
                <w:webHidden/>
              </w:rPr>
              <w:fldChar w:fldCharType="begin"/>
            </w:r>
            <w:r>
              <w:rPr>
                <w:noProof/>
                <w:webHidden/>
              </w:rPr>
              <w:instrText xml:space="preserve"> PAGEREF _Toc86817648 \h </w:instrText>
            </w:r>
            <w:r>
              <w:rPr>
                <w:noProof/>
                <w:webHidden/>
              </w:rPr>
            </w:r>
            <w:r>
              <w:rPr>
                <w:noProof/>
                <w:webHidden/>
              </w:rPr>
              <w:fldChar w:fldCharType="separate"/>
            </w:r>
            <w:r>
              <w:rPr>
                <w:noProof/>
                <w:webHidden/>
              </w:rPr>
              <w:t>18</w:t>
            </w:r>
            <w:r>
              <w:rPr>
                <w:noProof/>
                <w:webHidden/>
              </w:rPr>
              <w:fldChar w:fldCharType="end"/>
            </w:r>
          </w:hyperlink>
        </w:p>
        <w:p w:rsidR="007D4522" w:rsidRDefault="007D4522" w14:paraId="068BF172" w14:textId="2E4EF240">
          <w:pPr>
            <w:pStyle w:val="TOC2"/>
            <w:rPr>
              <w:rFonts w:asciiTheme="minorHAnsi" w:hAnsiTheme="minorHAnsi" w:cstheme="minorBidi"/>
              <w:noProof/>
              <w:lang w:val="nl-NL" w:eastAsia="ja-JP"/>
            </w:rPr>
          </w:pPr>
          <w:hyperlink w:history="1" w:anchor="_Toc86817649">
            <w:r w:rsidRPr="00A04ED1">
              <w:rPr>
                <w:rStyle w:val="Hyperlink"/>
                <w:rFonts w:eastAsia="Times New Roman"/>
                <w:noProof/>
              </w:rPr>
              <w:t>Covid -19 vakcinācijas fakta dokumentēšana</w:t>
            </w:r>
            <w:r>
              <w:rPr>
                <w:noProof/>
                <w:webHidden/>
              </w:rPr>
              <w:tab/>
            </w:r>
            <w:r>
              <w:rPr>
                <w:noProof/>
                <w:webHidden/>
              </w:rPr>
              <w:fldChar w:fldCharType="begin"/>
            </w:r>
            <w:r>
              <w:rPr>
                <w:noProof/>
                <w:webHidden/>
              </w:rPr>
              <w:instrText xml:space="preserve"> PAGEREF _Toc86817649 \h </w:instrText>
            </w:r>
            <w:r>
              <w:rPr>
                <w:noProof/>
                <w:webHidden/>
              </w:rPr>
            </w:r>
            <w:r>
              <w:rPr>
                <w:noProof/>
                <w:webHidden/>
              </w:rPr>
              <w:fldChar w:fldCharType="separate"/>
            </w:r>
            <w:r>
              <w:rPr>
                <w:noProof/>
                <w:webHidden/>
              </w:rPr>
              <w:t>22</w:t>
            </w:r>
            <w:r>
              <w:rPr>
                <w:noProof/>
                <w:webHidden/>
              </w:rPr>
              <w:fldChar w:fldCharType="end"/>
            </w:r>
          </w:hyperlink>
        </w:p>
        <w:p w:rsidR="007D4522" w:rsidRDefault="007D4522" w14:paraId="41BA5D4F" w14:textId="52BEE022">
          <w:pPr>
            <w:pStyle w:val="TOC2"/>
            <w:rPr>
              <w:rFonts w:asciiTheme="minorHAnsi" w:hAnsiTheme="minorHAnsi" w:cstheme="minorBidi"/>
              <w:noProof/>
              <w:lang w:val="nl-NL" w:eastAsia="ja-JP"/>
            </w:rPr>
          </w:pPr>
          <w:hyperlink w:history="1" w:anchor="_Toc86817650">
            <w:r w:rsidRPr="00A04ED1">
              <w:rPr>
                <w:rStyle w:val="Hyperlink"/>
                <w:rFonts w:eastAsia="Times New Roman"/>
                <w:noProof/>
              </w:rPr>
              <w:t>Vakcinācijas fakta apliecinājums iedzīvotājam</w:t>
            </w:r>
            <w:r>
              <w:rPr>
                <w:noProof/>
                <w:webHidden/>
              </w:rPr>
              <w:tab/>
            </w:r>
            <w:r>
              <w:rPr>
                <w:noProof/>
                <w:webHidden/>
              </w:rPr>
              <w:fldChar w:fldCharType="begin"/>
            </w:r>
            <w:r>
              <w:rPr>
                <w:noProof/>
                <w:webHidden/>
              </w:rPr>
              <w:instrText xml:space="preserve"> PAGEREF _Toc86817650 \h </w:instrText>
            </w:r>
            <w:r>
              <w:rPr>
                <w:noProof/>
                <w:webHidden/>
              </w:rPr>
            </w:r>
            <w:r>
              <w:rPr>
                <w:noProof/>
                <w:webHidden/>
              </w:rPr>
              <w:fldChar w:fldCharType="separate"/>
            </w:r>
            <w:r>
              <w:rPr>
                <w:noProof/>
                <w:webHidden/>
              </w:rPr>
              <w:t>24</w:t>
            </w:r>
            <w:r>
              <w:rPr>
                <w:noProof/>
                <w:webHidden/>
              </w:rPr>
              <w:fldChar w:fldCharType="end"/>
            </w:r>
          </w:hyperlink>
        </w:p>
        <w:p w:rsidR="007D4522" w:rsidRDefault="007D4522" w14:paraId="259A70B3" w14:textId="694968F0">
          <w:pPr>
            <w:pStyle w:val="TOC2"/>
            <w:rPr>
              <w:rFonts w:asciiTheme="minorHAnsi" w:hAnsiTheme="minorHAnsi" w:cstheme="minorBidi"/>
              <w:noProof/>
              <w:lang w:val="nl-NL" w:eastAsia="ja-JP"/>
            </w:rPr>
          </w:pPr>
          <w:hyperlink w:history="1" w:anchor="_Toc86817651">
            <w:r w:rsidRPr="00A04ED1">
              <w:rPr>
                <w:rStyle w:val="Hyperlink"/>
                <w:rFonts w:eastAsia="Times New Roman"/>
                <w:noProof/>
              </w:rPr>
              <w:t>Papildu devas no viena flakona</w:t>
            </w:r>
            <w:r>
              <w:rPr>
                <w:noProof/>
                <w:webHidden/>
              </w:rPr>
              <w:tab/>
            </w:r>
            <w:r>
              <w:rPr>
                <w:noProof/>
                <w:webHidden/>
              </w:rPr>
              <w:fldChar w:fldCharType="begin"/>
            </w:r>
            <w:r>
              <w:rPr>
                <w:noProof/>
                <w:webHidden/>
              </w:rPr>
              <w:instrText xml:space="preserve"> PAGEREF _Toc86817651 \h </w:instrText>
            </w:r>
            <w:r>
              <w:rPr>
                <w:noProof/>
                <w:webHidden/>
              </w:rPr>
            </w:r>
            <w:r>
              <w:rPr>
                <w:noProof/>
                <w:webHidden/>
              </w:rPr>
              <w:fldChar w:fldCharType="separate"/>
            </w:r>
            <w:r>
              <w:rPr>
                <w:noProof/>
                <w:webHidden/>
              </w:rPr>
              <w:t>25</w:t>
            </w:r>
            <w:r>
              <w:rPr>
                <w:noProof/>
                <w:webHidden/>
              </w:rPr>
              <w:fldChar w:fldCharType="end"/>
            </w:r>
          </w:hyperlink>
        </w:p>
        <w:p w:rsidR="007D4522" w:rsidRDefault="007D4522" w14:paraId="30E24411" w14:textId="3EBEAE03">
          <w:pPr>
            <w:pStyle w:val="TOC1"/>
            <w:tabs>
              <w:tab w:val="right" w:leader="dot" w:pos="9040"/>
            </w:tabs>
            <w:rPr>
              <w:rFonts w:asciiTheme="minorHAnsi" w:hAnsiTheme="minorHAnsi" w:cstheme="minorBidi"/>
              <w:noProof/>
              <w:lang w:val="nl-NL" w:eastAsia="ja-JP"/>
            </w:rPr>
          </w:pPr>
          <w:hyperlink w:history="1" w:anchor="_Toc86817652">
            <w:r w:rsidRPr="00A04ED1">
              <w:rPr>
                <w:rStyle w:val="Hyperlink"/>
                <w:rFonts w:eastAsia="Times New Roman"/>
                <w:noProof/>
                <w:lang w:val="lv-LV"/>
              </w:rPr>
              <w:t>III Īpašas pacientu grupas</w:t>
            </w:r>
            <w:r>
              <w:rPr>
                <w:noProof/>
                <w:webHidden/>
              </w:rPr>
              <w:tab/>
            </w:r>
            <w:r>
              <w:rPr>
                <w:noProof/>
                <w:webHidden/>
              </w:rPr>
              <w:fldChar w:fldCharType="begin"/>
            </w:r>
            <w:r>
              <w:rPr>
                <w:noProof/>
                <w:webHidden/>
              </w:rPr>
              <w:instrText xml:space="preserve"> PAGEREF _Toc86817652 \h </w:instrText>
            </w:r>
            <w:r>
              <w:rPr>
                <w:noProof/>
                <w:webHidden/>
              </w:rPr>
            </w:r>
            <w:r>
              <w:rPr>
                <w:noProof/>
                <w:webHidden/>
              </w:rPr>
              <w:fldChar w:fldCharType="separate"/>
            </w:r>
            <w:r>
              <w:rPr>
                <w:noProof/>
                <w:webHidden/>
              </w:rPr>
              <w:t>26</w:t>
            </w:r>
            <w:r>
              <w:rPr>
                <w:noProof/>
                <w:webHidden/>
              </w:rPr>
              <w:fldChar w:fldCharType="end"/>
            </w:r>
          </w:hyperlink>
        </w:p>
        <w:p w:rsidR="007D4522" w:rsidRDefault="007D4522" w14:paraId="735A0D20" w14:textId="0C15BAF0">
          <w:pPr>
            <w:pStyle w:val="TOC2"/>
            <w:rPr>
              <w:rFonts w:asciiTheme="minorHAnsi" w:hAnsiTheme="minorHAnsi" w:cstheme="minorBidi"/>
              <w:noProof/>
              <w:lang w:val="nl-NL" w:eastAsia="ja-JP"/>
            </w:rPr>
          </w:pPr>
          <w:hyperlink w:history="1" w:anchor="_Toc86817653">
            <w:r w:rsidRPr="00A04ED1">
              <w:rPr>
                <w:rStyle w:val="Hyperlink"/>
                <w:rFonts w:eastAsia="Times New Roman"/>
                <w:noProof/>
              </w:rPr>
              <w:t>Vakcinācija personām ar SARS-CoV-2 infekciju vai zināmu kontaktu</w:t>
            </w:r>
            <w:r>
              <w:rPr>
                <w:noProof/>
                <w:webHidden/>
              </w:rPr>
              <w:tab/>
            </w:r>
            <w:r>
              <w:rPr>
                <w:noProof/>
                <w:webHidden/>
              </w:rPr>
              <w:fldChar w:fldCharType="begin"/>
            </w:r>
            <w:r>
              <w:rPr>
                <w:noProof/>
                <w:webHidden/>
              </w:rPr>
              <w:instrText xml:space="preserve"> PAGEREF _Toc86817653 \h </w:instrText>
            </w:r>
            <w:r>
              <w:rPr>
                <w:noProof/>
                <w:webHidden/>
              </w:rPr>
            </w:r>
            <w:r>
              <w:rPr>
                <w:noProof/>
                <w:webHidden/>
              </w:rPr>
              <w:fldChar w:fldCharType="separate"/>
            </w:r>
            <w:r>
              <w:rPr>
                <w:noProof/>
                <w:webHidden/>
              </w:rPr>
              <w:t>26</w:t>
            </w:r>
            <w:r>
              <w:rPr>
                <w:noProof/>
                <w:webHidden/>
              </w:rPr>
              <w:fldChar w:fldCharType="end"/>
            </w:r>
          </w:hyperlink>
        </w:p>
        <w:p w:rsidR="007D4522" w:rsidRDefault="007D4522" w14:paraId="60B6735E" w14:textId="29F427CA">
          <w:pPr>
            <w:pStyle w:val="TOC2"/>
            <w:rPr>
              <w:rFonts w:asciiTheme="minorHAnsi" w:hAnsiTheme="minorHAnsi" w:cstheme="minorBidi"/>
              <w:noProof/>
              <w:lang w:val="nl-NL" w:eastAsia="ja-JP"/>
            </w:rPr>
          </w:pPr>
          <w:hyperlink w:history="1" w:anchor="_Toc86817654">
            <w:r w:rsidRPr="00A04ED1">
              <w:rPr>
                <w:rStyle w:val="Hyperlink"/>
                <w:rFonts w:eastAsia="Times New Roman"/>
                <w:noProof/>
              </w:rPr>
              <w:t>Atsevišķu populāciju imunizācija</w:t>
            </w:r>
            <w:r>
              <w:rPr>
                <w:noProof/>
                <w:webHidden/>
              </w:rPr>
              <w:tab/>
            </w:r>
            <w:r>
              <w:rPr>
                <w:noProof/>
                <w:webHidden/>
              </w:rPr>
              <w:fldChar w:fldCharType="begin"/>
            </w:r>
            <w:r>
              <w:rPr>
                <w:noProof/>
                <w:webHidden/>
              </w:rPr>
              <w:instrText xml:space="preserve"> PAGEREF _Toc86817654 \h </w:instrText>
            </w:r>
            <w:r>
              <w:rPr>
                <w:noProof/>
                <w:webHidden/>
              </w:rPr>
            </w:r>
            <w:r>
              <w:rPr>
                <w:noProof/>
                <w:webHidden/>
              </w:rPr>
              <w:fldChar w:fldCharType="separate"/>
            </w:r>
            <w:r>
              <w:rPr>
                <w:noProof/>
                <w:webHidden/>
              </w:rPr>
              <w:t>26</w:t>
            </w:r>
            <w:r>
              <w:rPr>
                <w:noProof/>
                <w:webHidden/>
              </w:rPr>
              <w:fldChar w:fldCharType="end"/>
            </w:r>
          </w:hyperlink>
        </w:p>
        <w:p w:rsidR="007D4522" w:rsidRDefault="007D4522" w14:paraId="5274C8F8" w14:textId="2F2416CD">
          <w:pPr>
            <w:pStyle w:val="TOC1"/>
            <w:tabs>
              <w:tab w:val="right" w:leader="dot" w:pos="9040"/>
            </w:tabs>
            <w:rPr>
              <w:rFonts w:asciiTheme="minorHAnsi" w:hAnsiTheme="minorHAnsi" w:cstheme="minorBidi"/>
              <w:noProof/>
              <w:lang w:val="nl-NL" w:eastAsia="ja-JP"/>
            </w:rPr>
          </w:pPr>
          <w:hyperlink w:history="1" w:anchor="_Toc86817655">
            <w:r w:rsidRPr="00A04ED1">
              <w:rPr>
                <w:rStyle w:val="Hyperlink"/>
                <w:rFonts w:eastAsia="Times New Roman"/>
                <w:noProof/>
                <w:lang w:val="lv-LV"/>
              </w:rPr>
              <w:t>Bērni, pusaudži un jaunieši</w:t>
            </w:r>
            <w:r>
              <w:rPr>
                <w:noProof/>
                <w:webHidden/>
              </w:rPr>
              <w:tab/>
            </w:r>
            <w:r>
              <w:rPr>
                <w:noProof/>
                <w:webHidden/>
              </w:rPr>
              <w:fldChar w:fldCharType="begin"/>
            </w:r>
            <w:r>
              <w:rPr>
                <w:noProof/>
                <w:webHidden/>
              </w:rPr>
              <w:instrText xml:space="preserve"> PAGEREF _Toc86817655 \h </w:instrText>
            </w:r>
            <w:r>
              <w:rPr>
                <w:noProof/>
                <w:webHidden/>
              </w:rPr>
            </w:r>
            <w:r>
              <w:rPr>
                <w:noProof/>
                <w:webHidden/>
              </w:rPr>
              <w:fldChar w:fldCharType="separate"/>
            </w:r>
            <w:r>
              <w:rPr>
                <w:noProof/>
                <w:webHidden/>
              </w:rPr>
              <w:t>29</w:t>
            </w:r>
            <w:r>
              <w:rPr>
                <w:noProof/>
                <w:webHidden/>
              </w:rPr>
              <w:fldChar w:fldCharType="end"/>
            </w:r>
          </w:hyperlink>
        </w:p>
        <w:p w:rsidR="007D4522" w:rsidRDefault="007D4522" w14:paraId="654EBA8B" w14:textId="02586FB6">
          <w:pPr>
            <w:pStyle w:val="TOC1"/>
            <w:tabs>
              <w:tab w:val="right" w:leader="dot" w:pos="9040"/>
            </w:tabs>
            <w:rPr>
              <w:rFonts w:asciiTheme="minorHAnsi" w:hAnsiTheme="minorHAnsi" w:cstheme="minorBidi"/>
              <w:noProof/>
              <w:lang w:val="nl-NL" w:eastAsia="ja-JP"/>
            </w:rPr>
          </w:pPr>
          <w:hyperlink w:history="1" w:anchor="_Toc86817656">
            <w:r w:rsidRPr="00A04ED1">
              <w:rPr>
                <w:rStyle w:val="Hyperlink"/>
                <w:rFonts w:eastAsia="Times New Roman"/>
                <w:noProof/>
                <w:lang w:val="lv-LV"/>
              </w:rPr>
              <w:t>IV Papildu informācija pacienta konsultēšanai par vakcināciju</w:t>
            </w:r>
            <w:r>
              <w:rPr>
                <w:noProof/>
                <w:webHidden/>
              </w:rPr>
              <w:tab/>
            </w:r>
            <w:r>
              <w:rPr>
                <w:noProof/>
                <w:webHidden/>
              </w:rPr>
              <w:fldChar w:fldCharType="begin"/>
            </w:r>
            <w:r>
              <w:rPr>
                <w:noProof/>
                <w:webHidden/>
              </w:rPr>
              <w:instrText xml:space="preserve"> PAGEREF _Toc86817656 \h </w:instrText>
            </w:r>
            <w:r>
              <w:rPr>
                <w:noProof/>
                <w:webHidden/>
              </w:rPr>
            </w:r>
            <w:r>
              <w:rPr>
                <w:noProof/>
                <w:webHidden/>
              </w:rPr>
              <w:fldChar w:fldCharType="separate"/>
            </w:r>
            <w:r>
              <w:rPr>
                <w:noProof/>
                <w:webHidden/>
              </w:rPr>
              <w:t>30</w:t>
            </w:r>
            <w:r>
              <w:rPr>
                <w:noProof/>
                <w:webHidden/>
              </w:rPr>
              <w:fldChar w:fldCharType="end"/>
            </w:r>
          </w:hyperlink>
        </w:p>
        <w:p w:rsidR="007D4522" w:rsidRDefault="007D4522" w14:paraId="18574848" w14:textId="71E637CD">
          <w:pPr>
            <w:pStyle w:val="TOC2"/>
            <w:rPr>
              <w:rFonts w:asciiTheme="minorHAnsi" w:hAnsiTheme="minorHAnsi" w:cstheme="minorBidi"/>
              <w:noProof/>
              <w:lang w:val="nl-NL" w:eastAsia="ja-JP"/>
            </w:rPr>
          </w:pPr>
          <w:hyperlink w:history="1" w:anchor="_Toc86817657">
            <w:r w:rsidRPr="00A04ED1">
              <w:rPr>
                <w:rStyle w:val="Hyperlink"/>
                <w:rFonts w:eastAsia="Times New Roman"/>
                <w:noProof/>
              </w:rPr>
              <w:t>Vakcīnas reakcija</w:t>
            </w:r>
            <w:r>
              <w:rPr>
                <w:noProof/>
                <w:webHidden/>
              </w:rPr>
              <w:tab/>
            </w:r>
            <w:r>
              <w:rPr>
                <w:noProof/>
                <w:webHidden/>
              </w:rPr>
              <w:fldChar w:fldCharType="begin"/>
            </w:r>
            <w:r>
              <w:rPr>
                <w:noProof/>
                <w:webHidden/>
              </w:rPr>
              <w:instrText xml:space="preserve"> PAGEREF _Toc86817657 \h </w:instrText>
            </w:r>
            <w:r>
              <w:rPr>
                <w:noProof/>
                <w:webHidden/>
              </w:rPr>
            </w:r>
            <w:r>
              <w:rPr>
                <w:noProof/>
                <w:webHidden/>
              </w:rPr>
              <w:fldChar w:fldCharType="separate"/>
            </w:r>
            <w:r>
              <w:rPr>
                <w:noProof/>
                <w:webHidden/>
              </w:rPr>
              <w:t>30</w:t>
            </w:r>
            <w:r>
              <w:rPr>
                <w:noProof/>
                <w:webHidden/>
              </w:rPr>
              <w:fldChar w:fldCharType="end"/>
            </w:r>
          </w:hyperlink>
        </w:p>
        <w:p w:rsidR="007D4522" w:rsidRDefault="007D4522" w14:paraId="677CA734" w14:textId="54ABFCDA">
          <w:pPr>
            <w:pStyle w:val="TOC2"/>
            <w:rPr>
              <w:rFonts w:asciiTheme="minorHAnsi" w:hAnsiTheme="minorHAnsi" w:cstheme="minorBidi"/>
              <w:noProof/>
              <w:lang w:val="nl-NL" w:eastAsia="ja-JP"/>
            </w:rPr>
          </w:pPr>
          <w:hyperlink w:history="1" w:anchor="_Toc86817658">
            <w:r w:rsidRPr="00A04ED1">
              <w:rPr>
                <w:rStyle w:val="Hyperlink"/>
                <w:rFonts w:eastAsia="Times New Roman"/>
                <w:noProof/>
              </w:rPr>
              <w:t>Vakcīnas efektivitāte</w:t>
            </w:r>
            <w:r>
              <w:rPr>
                <w:noProof/>
                <w:webHidden/>
              </w:rPr>
              <w:tab/>
            </w:r>
            <w:r>
              <w:rPr>
                <w:noProof/>
                <w:webHidden/>
              </w:rPr>
              <w:fldChar w:fldCharType="begin"/>
            </w:r>
            <w:r>
              <w:rPr>
                <w:noProof/>
                <w:webHidden/>
              </w:rPr>
              <w:instrText xml:space="preserve"> PAGEREF _Toc86817658 \h </w:instrText>
            </w:r>
            <w:r>
              <w:rPr>
                <w:noProof/>
                <w:webHidden/>
              </w:rPr>
            </w:r>
            <w:r>
              <w:rPr>
                <w:noProof/>
                <w:webHidden/>
              </w:rPr>
              <w:fldChar w:fldCharType="separate"/>
            </w:r>
            <w:r>
              <w:rPr>
                <w:noProof/>
                <w:webHidden/>
              </w:rPr>
              <w:t>30</w:t>
            </w:r>
            <w:r>
              <w:rPr>
                <w:noProof/>
                <w:webHidden/>
              </w:rPr>
              <w:fldChar w:fldCharType="end"/>
            </w:r>
          </w:hyperlink>
        </w:p>
        <w:p w:rsidR="007D4522" w:rsidRDefault="007D4522" w14:paraId="342766CF" w14:textId="7B87E1C3">
          <w:pPr>
            <w:pStyle w:val="TOC1"/>
            <w:tabs>
              <w:tab w:val="right" w:leader="dot" w:pos="9040"/>
            </w:tabs>
            <w:rPr>
              <w:rFonts w:asciiTheme="minorHAnsi" w:hAnsiTheme="minorHAnsi" w:cstheme="minorBidi"/>
              <w:noProof/>
              <w:lang w:val="nl-NL" w:eastAsia="ja-JP"/>
            </w:rPr>
          </w:pPr>
          <w:hyperlink w:history="1" w:anchor="_Toc86817659">
            <w:r w:rsidRPr="00A04ED1">
              <w:rPr>
                <w:rStyle w:val="Hyperlink"/>
                <w:rFonts w:eastAsia="Times New Roman"/>
                <w:noProof/>
                <w:lang w:val="lv-LV"/>
              </w:rPr>
              <w:t>V Ziņošana par vakcīnas izraisītām blakusparādībām</w:t>
            </w:r>
            <w:r>
              <w:rPr>
                <w:noProof/>
                <w:webHidden/>
              </w:rPr>
              <w:tab/>
            </w:r>
            <w:r>
              <w:rPr>
                <w:noProof/>
                <w:webHidden/>
              </w:rPr>
              <w:fldChar w:fldCharType="begin"/>
            </w:r>
            <w:r>
              <w:rPr>
                <w:noProof/>
                <w:webHidden/>
              </w:rPr>
              <w:instrText xml:space="preserve"> PAGEREF _Toc86817659 \h </w:instrText>
            </w:r>
            <w:r>
              <w:rPr>
                <w:noProof/>
                <w:webHidden/>
              </w:rPr>
            </w:r>
            <w:r>
              <w:rPr>
                <w:noProof/>
                <w:webHidden/>
              </w:rPr>
              <w:fldChar w:fldCharType="separate"/>
            </w:r>
            <w:r>
              <w:rPr>
                <w:noProof/>
                <w:webHidden/>
              </w:rPr>
              <w:t>32</w:t>
            </w:r>
            <w:r>
              <w:rPr>
                <w:noProof/>
                <w:webHidden/>
              </w:rPr>
              <w:fldChar w:fldCharType="end"/>
            </w:r>
          </w:hyperlink>
        </w:p>
        <w:p w:rsidR="007D4522" w:rsidRDefault="007D4522" w14:paraId="669FE2C5" w14:textId="4BCD852B">
          <w:pPr>
            <w:pStyle w:val="TOC1"/>
            <w:tabs>
              <w:tab w:val="right" w:leader="dot" w:pos="9040"/>
            </w:tabs>
            <w:rPr>
              <w:rFonts w:asciiTheme="minorHAnsi" w:hAnsiTheme="minorHAnsi" w:cstheme="minorBidi"/>
              <w:noProof/>
              <w:lang w:val="nl-NL" w:eastAsia="ja-JP"/>
            </w:rPr>
          </w:pPr>
          <w:hyperlink w:history="1" w:anchor="_Toc86817660">
            <w:r w:rsidRPr="00A04ED1">
              <w:rPr>
                <w:rStyle w:val="Hyperlink"/>
                <w:noProof/>
                <w:lang w:val="lv-LV"/>
              </w:rPr>
              <w:t>VI Par vakcīnu iznīcināšanu</w:t>
            </w:r>
            <w:r>
              <w:rPr>
                <w:noProof/>
                <w:webHidden/>
              </w:rPr>
              <w:tab/>
            </w:r>
            <w:r>
              <w:rPr>
                <w:noProof/>
                <w:webHidden/>
              </w:rPr>
              <w:fldChar w:fldCharType="begin"/>
            </w:r>
            <w:r>
              <w:rPr>
                <w:noProof/>
                <w:webHidden/>
              </w:rPr>
              <w:instrText xml:space="preserve"> PAGEREF _Toc86817660 \h </w:instrText>
            </w:r>
            <w:r>
              <w:rPr>
                <w:noProof/>
                <w:webHidden/>
              </w:rPr>
            </w:r>
            <w:r>
              <w:rPr>
                <w:noProof/>
                <w:webHidden/>
              </w:rPr>
              <w:fldChar w:fldCharType="separate"/>
            </w:r>
            <w:r>
              <w:rPr>
                <w:noProof/>
                <w:webHidden/>
              </w:rPr>
              <w:t>34</w:t>
            </w:r>
            <w:r>
              <w:rPr>
                <w:noProof/>
                <w:webHidden/>
              </w:rPr>
              <w:fldChar w:fldCharType="end"/>
            </w:r>
          </w:hyperlink>
        </w:p>
        <w:p w:rsidR="007D4522" w:rsidRDefault="007D4522" w14:paraId="1ECB9C06" w14:textId="39218509">
          <w:pPr>
            <w:pStyle w:val="TOC1"/>
            <w:tabs>
              <w:tab w:val="right" w:leader="dot" w:pos="9040"/>
            </w:tabs>
            <w:rPr>
              <w:rFonts w:asciiTheme="minorHAnsi" w:hAnsiTheme="minorHAnsi" w:cstheme="minorBidi"/>
              <w:noProof/>
              <w:lang w:val="nl-NL" w:eastAsia="ja-JP"/>
            </w:rPr>
          </w:pPr>
          <w:hyperlink w:history="1" w:anchor="_Toc86817661">
            <w:r w:rsidRPr="00A04ED1">
              <w:rPr>
                <w:rStyle w:val="Hyperlink"/>
                <w:noProof/>
                <w:lang w:val="lv-LV"/>
              </w:rPr>
              <w:t>VII Par Vienoto vakcinācijas tīklu</w:t>
            </w:r>
            <w:r>
              <w:rPr>
                <w:noProof/>
                <w:webHidden/>
              </w:rPr>
              <w:tab/>
            </w:r>
            <w:r>
              <w:rPr>
                <w:noProof/>
                <w:webHidden/>
              </w:rPr>
              <w:fldChar w:fldCharType="begin"/>
            </w:r>
            <w:r>
              <w:rPr>
                <w:noProof/>
                <w:webHidden/>
              </w:rPr>
              <w:instrText xml:space="preserve"> PAGEREF _Toc86817661 \h </w:instrText>
            </w:r>
            <w:r>
              <w:rPr>
                <w:noProof/>
                <w:webHidden/>
              </w:rPr>
            </w:r>
            <w:r>
              <w:rPr>
                <w:noProof/>
                <w:webHidden/>
              </w:rPr>
              <w:fldChar w:fldCharType="separate"/>
            </w:r>
            <w:r>
              <w:rPr>
                <w:noProof/>
                <w:webHidden/>
              </w:rPr>
              <w:t>34</w:t>
            </w:r>
            <w:r>
              <w:rPr>
                <w:noProof/>
                <w:webHidden/>
              </w:rPr>
              <w:fldChar w:fldCharType="end"/>
            </w:r>
          </w:hyperlink>
        </w:p>
        <w:p w:rsidR="007D4522" w:rsidRDefault="007D4522" w14:paraId="042D60B5" w14:textId="1C74CA5F">
          <w:pPr>
            <w:pStyle w:val="TOC1"/>
            <w:tabs>
              <w:tab w:val="right" w:leader="dot" w:pos="9040"/>
            </w:tabs>
            <w:rPr>
              <w:rFonts w:asciiTheme="minorHAnsi" w:hAnsiTheme="minorHAnsi" w:cstheme="minorBidi"/>
              <w:noProof/>
              <w:lang w:val="nl-NL" w:eastAsia="ja-JP"/>
            </w:rPr>
          </w:pPr>
          <w:hyperlink w:history="1" w:anchor="_Toc86817662" r:id="rId11">
            <w:r w:rsidRPr="00A04ED1">
              <w:rPr>
                <w:rStyle w:val="Hyperlink"/>
                <w:noProof/>
                <w:lang w:val="lv-LV"/>
              </w:rPr>
              <w:t xml:space="preserve">Pielikums I </w:t>
            </w:r>
            <w:r w:rsidRPr="00A04ED1">
              <w:rPr>
                <w:rStyle w:val="Hyperlink"/>
                <w:rFonts w:cstheme="minorHAnsi"/>
                <w:noProof/>
                <w:lang w:val="lv-LV"/>
              </w:rPr>
              <w:t>Pārbaudes punktu saraksts (</w:t>
            </w:r>
            <w:r w:rsidRPr="00A04ED1">
              <w:rPr>
                <w:rStyle w:val="Hyperlink"/>
                <w:rFonts w:cstheme="minorHAnsi"/>
                <w:i/>
                <w:noProof/>
              </w:rPr>
              <w:t>Checklist</w:t>
            </w:r>
            <w:r w:rsidRPr="00A04ED1">
              <w:rPr>
                <w:rStyle w:val="Hyperlink"/>
                <w:rFonts w:cstheme="minorHAnsi"/>
                <w:noProof/>
                <w:lang w:val="lv-LV"/>
              </w:rPr>
              <w:t>) COVID 19 vakcinācija</w:t>
            </w:r>
            <w:r>
              <w:rPr>
                <w:noProof/>
                <w:webHidden/>
              </w:rPr>
              <w:tab/>
            </w:r>
            <w:r>
              <w:rPr>
                <w:noProof/>
                <w:webHidden/>
              </w:rPr>
              <w:fldChar w:fldCharType="begin"/>
            </w:r>
            <w:r>
              <w:rPr>
                <w:noProof/>
                <w:webHidden/>
              </w:rPr>
              <w:instrText xml:space="preserve"> PAGEREF _Toc86817662 \h </w:instrText>
            </w:r>
            <w:r>
              <w:rPr>
                <w:noProof/>
                <w:webHidden/>
              </w:rPr>
            </w:r>
            <w:r>
              <w:rPr>
                <w:noProof/>
                <w:webHidden/>
              </w:rPr>
              <w:fldChar w:fldCharType="separate"/>
            </w:r>
            <w:r>
              <w:rPr>
                <w:noProof/>
                <w:webHidden/>
              </w:rPr>
              <w:t>36</w:t>
            </w:r>
            <w:r>
              <w:rPr>
                <w:noProof/>
                <w:webHidden/>
              </w:rPr>
              <w:fldChar w:fldCharType="end"/>
            </w:r>
          </w:hyperlink>
        </w:p>
        <w:p w:rsidR="007D4522" w:rsidRDefault="007D4522" w14:paraId="5BE3C104" w14:textId="2C27F54E">
          <w:pPr>
            <w:pStyle w:val="TOC1"/>
            <w:tabs>
              <w:tab w:val="right" w:leader="dot" w:pos="9040"/>
            </w:tabs>
            <w:rPr>
              <w:rFonts w:asciiTheme="minorHAnsi" w:hAnsiTheme="minorHAnsi" w:cstheme="minorBidi"/>
              <w:noProof/>
              <w:lang w:val="nl-NL" w:eastAsia="ja-JP"/>
            </w:rPr>
          </w:pPr>
          <w:hyperlink w:history="1" w:anchor="_Toc86817663">
            <w:r w:rsidRPr="00A04ED1">
              <w:rPr>
                <w:rStyle w:val="Hyperlink"/>
                <w:noProof/>
                <w:lang w:val="lv-LV"/>
              </w:rPr>
              <w:t>Pielikums II Vakcīnu pieprasījums un pārskats par norakstīšanu</w:t>
            </w:r>
            <w:r>
              <w:rPr>
                <w:noProof/>
                <w:webHidden/>
              </w:rPr>
              <w:tab/>
            </w:r>
            <w:r>
              <w:rPr>
                <w:noProof/>
                <w:webHidden/>
              </w:rPr>
              <w:fldChar w:fldCharType="begin"/>
            </w:r>
            <w:r>
              <w:rPr>
                <w:noProof/>
                <w:webHidden/>
              </w:rPr>
              <w:instrText xml:space="preserve"> PAGEREF _Toc86817663 \h </w:instrText>
            </w:r>
            <w:r>
              <w:rPr>
                <w:noProof/>
                <w:webHidden/>
              </w:rPr>
            </w:r>
            <w:r>
              <w:rPr>
                <w:noProof/>
                <w:webHidden/>
              </w:rPr>
              <w:fldChar w:fldCharType="separate"/>
            </w:r>
            <w:r>
              <w:rPr>
                <w:noProof/>
                <w:webHidden/>
              </w:rPr>
              <w:t>38</w:t>
            </w:r>
            <w:r>
              <w:rPr>
                <w:noProof/>
                <w:webHidden/>
              </w:rPr>
              <w:fldChar w:fldCharType="end"/>
            </w:r>
          </w:hyperlink>
        </w:p>
        <w:p w:rsidR="007D4522" w:rsidRDefault="007D4522" w14:paraId="4B70984F" w14:textId="51987686">
          <w:pPr>
            <w:pStyle w:val="TOC1"/>
            <w:tabs>
              <w:tab w:val="right" w:leader="dot" w:pos="9040"/>
            </w:tabs>
            <w:rPr>
              <w:rFonts w:asciiTheme="minorHAnsi" w:hAnsiTheme="minorHAnsi" w:cstheme="minorBidi"/>
              <w:noProof/>
              <w:lang w:val="nl-NL" w:eastAsia="ja-JP"/>
            </w:rPr>
          </w:pPr>
          <w:hyperlink w:history="1" w:anchor="_Toc86817664">
            <w:r w:rsidRPr="00A04ED1">
              <w:rPr>
                <w:rStyle w:val="Hyperlink"/>
                <w:noProof/>
                <w:lang w:val="lv-LV"/>
              </w:rPr>
              <w:t>Pielikums III Vakcīnu salīdzinājums.</w:t>
            </w:r>
            <w:r>
              <w:rPr>
                <w:noProof/>
                <w:webHidden/>
              </w:rPr>
              <w:tab/>
            </w:r>
            <w:r>
              <w:rPr>
                <w:noProof/>
                <w:webHidden/>
              </w:rPr>
              <w:fldChar w:fldCharType="begin"/>
            </w:r>
            <w:r>
              <w:rPr>
                <w:noProof/>
                <w:webHidden/>
              </w:rPr>
              <w:instrText xml:space="preserve"> PAGEREF _Toc86817664 \h </w:instrText>
            </w:r>
            <w:r>
              <w:rPr>
                <w:noProof/>
                <w:webHidden/>
              </w:rPr>
            </w:r>
            <w:r>
              <w:rPr>
                <w:noProof/>
                <w:webHidden/>
              </w:rPr>
              <w:fldChar w:fldCharType="separate"/>
            </w:r>
            <w:r>
              <w:rPr>
                <w:noProof/>
                <w:webHidden/>
              </w:rPr>
              <w:t>41</w:t>
            </w:r>
            <w:r>
              <w:rPr>
                <w:noProof/>
                <w:webHidden/>
              </w:rPr>
              <w:fldChar w:fldCharType="end"/>
            </w:r>
          </w:hyperlink>
        </w:p>
        <w:p w:rsidR="007D4522" w:rsidRDefault="007D4522" w14:paraId="398FF115" w14:textId="68926154">
          <w:pPr>
            <w:pStyle w:val="TOC1"/>
            <w:tabs>
              <w:tab w:val="right" w:leader="dot" w:pos="9040"/>
            </w:tabs>
            <w:rPr>
              <w:rFonts w:asciiTheme="minorHAnsi" w:hAnsiTheme="minorHAnsi" w:cstheme="minorBidi"/>
              <w:noProof/>
              <w:lang w:val="nl-NL" w:eastAsia="ja-JP"/>
            </w:rPr>
          </w:pPr>
          <w:hyperlink w:history="1" w:anchor="_Toc86817665">
            <w:r w:rsidRPr="00A04ED1">
              <w:rPr>
                <w:rStyle w:val="Hyperlink"/>
                <w:rFonts w:eastAsia="Times New Roman"/>
                <w:noProof/>
              </w:rPr>
              <w:t>Pielikums IV Veidlapa pacienta veselības stāvokļa novērtēšana pirms vakcinācijas pret Covid-19 veikšanas</w:t>
            </w:r>
            <w:r>
              <w:rPr>
                <w:noProof/>
                <w:webHidden/>
              </w:rPr>
              <w:tab/>
            </w:r>
            <w:r>
              <w:rPr>
                <w:noProof/>
                <w:webHidden/>
              </w:rPr>
              <w:fldChar w:fldCharType="begin"/>
            </w:r>
            <w:r>
              <w:rPr>
                <w:noProof/>
                <w:webHidden/>
              </w:rPr>
              <w:instrText xml:space="preserve"> PAGEREF _Toc86817665 \h </w:instrText>
            </w:r>
            <w:r>
              <w:rPr>
                <w:noProof/>
                <w:webHidden/>
              </w:rPr>
            </w:r>
            <w:r>
              <w:rPr>
                <w:noProof/>
                <w:webHidden/>
              </w:rPr>
              <w:fldChar w:fldCharType="separate"/>
            </w:r>
            <w:r>
              <w:rPr>
                <w:noProof/>
                <w:webHidden/>
              </w:rPr>
              <w:t>44</w:t>
            </w:r>
            <w:r>
              <w:rPr>
                <w:noProof/>
                <w:webHidden/>
              </w:rPr>
              <w:fldChar w:fldCharType="end"/>
            </w:r>
          </w:hyperlink>
        </w:p>
        <w:p w:rsidR="007D4522" w:rsidRDefault="007D4522" w14:paraId="6220790F" w14:textId="1AC4D175">
          <w:pPr>
            <w:pStyle w:val="TOC1"/>
            <w:tabs>
              <w:tab w:val="right" w:leader="dot" w:pos="9040"/>
            </w:tabs>
            <w:rPr>
              <w:rFonts w:asciiTheme="minorHAnsi" w:hAnsiTheme="minorHAnsi" w:cstheme="minorBidi"/>
              <w:noProof/>
              <w:lang w:val="nl-NL" w:eastAsia="ja-JP"/>
            </w:rPr>
          </w:pPr>
          <w:hyperlink w:history="1" w:anchor="_Toc86817666">
            <w:r w:rsidRPr="00A04ED1">
              <w:rPr>
                <w:rStyle w:val="Hyperlink"/>
                <w:noProof/>
              </w:rPr>
              <w:t>Pielikums V</w:t>
            </w:r>
            <w:r>
              <w:rPr>
                <w:noProof/>
                <w:webHidden/>
              </w:rPr>
              <w:tab/>
            </w:r>
            <w:r>
              <w:rPr>
                <w:noProof/>
                <w:webHidden/>
              </w:rPr>
              <w:fldChar w:fldCharType="begin"/>
            </w:r>
            <w:r>
              <w:rPr>
                <w:noProof/>
                <w:webHidden/>
              </w:rPr>
              <w:instrText xml:space="preserve"> PAGEREF _Toc86817666 \h </w:instrText>
            </w:r>
            <w:r>
              <w:rPr>
                <w:noProof/>
                <w:webHidden/>
              </w:rPr>
            </w:r>
            <w:r>
              <w:rPr>
                <w:noProof/>
                <w:webHidden/>
              </w:rPr>
              <w:fldChar w:fldCharType="separate"/>
            </w:r>
            <w:r>
              <w:rPr>
                <w:noProof/>
                <w:webHidden/>
              </w:rPr>
              <w:t>46</w:t>
            </w:r>
            <w:r>
              <w:rPr>
                <w:noProof/>
                <w:webHidden/>
              </w:rPr>
              <w:fldChar w:fldCharType="end"/>
            </w:r>
          </w:hyperlink>
        </w:p>
        <w:p w:rsidR="007D4522" w:rsidRDefault="007D4522" w14:paraId="12D12AC4" w14:textId="29527BD1">
          <w:pPr>
            <w:pStyle w:val="TOC1"/>
            <w:tabs>
              <w:tab w:val="right" w:leader="dot" w:pos="9040"/>
            </w:tabs>
            <w:rPr>
              <w:rFonts w:asciiTheme="minorHAnsi" w:hAnsiTheme="minorHAnsi" w:cstheme="minorBidi"/>
              <w:noProof/>
              <w:lang w:val="nl-NL" w:eastAsia="ja-JP"/>
            </w:rPr>
          </w:pPr>
          <w:hyperlink w:history="1" w:anchor="_Toc86817667">
            <w:r w:rsidRPr="00A04ED1">
              <w:rPr>
                <w:rStyle w:val="Hyperlink"/>
                <w:noProof/>
              </w:rPr>
              <w:t>Prioritāri vakcinējamas personu grupas un indikācijas E-veselībā</w:t>
            </w:r>
            <w:r>
              <w:rPr>
                <w:noProof/>
                <w:webHidden/>
              </w:rPr>
              <w:tab/>
            </w:r>
            <w:r>
              <w:rPr>
                <w:noProof/>
                <w:webHidden/>
              </w:rPr>
              <w:fldChar w:fldCharType="begin"/>
            </w:r>
            <w:r>
              <w:rPr>
                <w:noProof/>
                <w:webHidden/>
              </w:rPr>
              <w:instrText xml:space="preserve"> PAGEREF _Toc86817667 \h </w:instrText>
            </w:r>
            <w:r>
              <w:rPr>
                <w:noProof/>
                <w:webHidden/>
              </w:rPr>
            </w:r>
            <w:r>
              <w:rPr>
                <w:noProof/>
                <w:webHidden/>
              </w:rPr>
              <w:fldChar w:fldCharType="separate"/>
            </w:r>
            <w:r>
              <w:rPr>
                <w:noProof/>
                <w:webHidden/>
              </w:rPr>
              <w:t>46</w:t>
            </w:r>
            <w:r>
              <w:rPr>
                <w:noProof/>
                <w:webHidden/>
              </w:rPr>
              <w:fldChar w:fldCharType="end"/>
            </w:r>
          </w:hyperlink>
        </w:p>
        <w:p w:rsidR="007D4522" w:rsidRDefault="007D4522" w14:paraId="7D624D68" w14:textId="299A1524">
          <w:pPr>
            <w:pStyle w:val="TOC1"/>
            <w:tabs>
              <w:tab w:val="right" w:leader="dot" w:pos="9040"/>
            </w:tabs>
            <w:rPr>
              <w:rFonts w:asciiTheme="minorHAnsi" w:hAnsiTheme="minorHAnsi" w:cstheme="minorBidi"/>
              <w:noProof/>
              <w:lang w:val="nl-NL" w:eastAsia="ja-JP"/>
            </w:rPr>
          </w:pPr>
          <w:hyperlink w:history="1" w:anchor="_Toc86817668">
            <w:r w:rsidRPr="00A04ED1">
              <w:rPr>
                <w:rStyle w:val="Hyperlink"/>
                <w:noProof/>
              </w:rPr>
              <w:t>Pielikums VI</w:t>
            </w:r>
            <w:r>
              <w:rPr>
                <w:noProof/>
                <w:webHidden/>
              </w:rPr>
              <w:tab/>
            </w:r>
            <w:r>
              <w:rPr>
                <w:noProof/>
                <w:webHidden/>
              </w:rPr>
              <w:fldChar w:fldCharType="begin"/>
            </w:r>
            <w:r>
              <w:rPr>
                <w:noProof/>
                <w:webHidden/>
              </w:rPr>
              <w:instrText xml:space="preserve"> PAGEREF _Toc86817668 \h </w:instrText>
            </w:r>
            <w:r>
              <w:rPr>
                <w:noProof/>
                <w:webHidden/>
              </w:rPr>
            </w:r>
            <w:r>
              <w:rPr>
                <w:noProof/>
                <w:webHidden/>
              </w:rPr>
              <w:fldChar w:fldCharType="separate"/>
            </w:r>
            <w:r>
              <w:rPr>
                <w:noProof/>
                <w:webHidden/>
              </w:rPr>
              <w:t>50</w:t>
            </w:r>
            <w:r>
              <w:rPr>
                <w:noProof/>
                <w:webHidden/>
              </w:rPr>
              <w:fldChar w:fldCharType="end"/>
            </w:r>
          </w:hyperlink>
        </w:p>
        <w:p w:rsidR="007D4522" w:rsidRDefault="007D4522" w14:paraId="3F40956E" w14:textId="47652B70">
          <w:pPr>
            <w:pStyle w:val="TOC1"/>
            <w:tabs>
              <w:tab w:val="right" w:leader="dot" w:pos="9040"/>
            </w:tabs>
            <w:rPr>
              <w:rFonts w:asciiTheme="minorHAnsi" w:hAnsiTheme="minorHAnsi" w:cstheme="minorBidi"/>
              <w:noProof/>
              <w:lang w:val="nl-NL" w:eastAsia="ja-JP"/>
            </w:rPr>
          </w:pPr>
          <w:hyperlink w:history="1" w:anchor="_Toc86817669">
            <w:r w:rsidRPr="00A04ED1">
              <w:rPr>
                <w:rStyle w:val="Hyperlink"/>
                <w:noProof/>
              </w:rPr>
              <w:t>Uzraugāmie īpašas intereses nevēlami notikumi COVID – 19 vakcīnām*</w:t>
            </w:r>
            <w:r>
              <w:rPr>
                <w:noProof/>
                <w:webHidden/>
              </w:rPr>
              <w:tab/>
            </w:r>
            <w:r>
              <w:rPr>
                <w:noProof/>
                <w:webHidden/>
              </w:rPr>
              <w:fldChar w:fldCharType="begin"/>
            </w:r>
            <w:r>
              <w:rPr>
                <w:noProof/>
                <w:webHidden/>
              </w:rPr>
              <w:instrText xml:space="preserve"> PAGEREF _Toc86817669 \h </w:instrText>
            </w:r>
            <w:r>
              <w:rPr>
                <w:noProof/>
                <w:webHidden/>
              </w:rPr>
            </w:r>
            <w:r>
              <w:rPr>
                <w:noProof/>
                <w:webHidden/>
              </w:rPr>
              <w:fldChar w:fldCharType="separate"/>
            </w:r>
            <w:r>
              <w:rPr>
                <w:noProof/>
                <w:webHidden/>
              </w:rPr>
              <w:t>50</w:t>
            </w:r>
            <w:r>
              <w:rPr>
                <w:noProof/>
                <w:webHidden/>
              </w:rPr>
              <w:fldChar w:fldCharType="end"/>
            </w:r>
          </w:hyperlink>
        </w:p>
        <w:p w:rsidR="007D4522" w:rsidRDefault="007D4522" w14:paraId="2BB1602C" w14:textId="324C2B21">
          <w:pPr>
            <w:pStyle w:val="TOC1"/>
            <w:tabs>
              <w:tab w:val="right" w:leader="dot" w:pos="9040"/>
            </w:tabs>
            <w:rPr>
              <w:rFonts w:asciiTheme="minorHAnsi" w:hAnsiTheme="minorHAnsi" w:cstheme="minorBidi"/>
              <w:noProof/>
              <w:lang w:val="nl-NL" w:eastAsia="ja-JP"/>
            </w:rPr>
          </w:pPr>
          <w:hyperlink w:history="1" w:anchor="_Toc86817670">
            <w:r w:rsidRPr="00A04ED1">
              <w:rPr>
                <w:rStyle w:val="Hyperlink"/>
                <w:noProof/>
              </w:rPr>
              <w:t>Pielikums VII</w:t>
            </w:r>
            <w:r>
              <w:rPr>
                <w:noProof/>
                <w:webHidden/>
              </w:rPr>
              <w:tab/>
            </w:r>
            <w:r>
              <w:rPr>
                <w:noProof/>
                <w:webHidden/>
              </w:rPr>
              <w:fldChar w:fldCharType="begin"/>
            </w:r>
            <w:r>
              <w:rPr>
                <w:noProof/>
                <w:webHidden/>
              </w:rPr>
              <w:instrText xml:space="preserve"> PAGEREF _Toc86817670 \h </w:instrText>
            </w:r>
            <w:r>
              <w:rPr>
                <w:noProof/>
                <w:webHidden/>
              </w:rPr>
            </w:r>
            <w:r>
              <w:rPr>
                <w:noProof/>
                <w:webHidden/>
              </w:rPr>
              <w:fldChar w:fldCharType="separate"/>
            </w:r>
            <w:r>
              <w:rPr>
                <w:noProof/>
                <w:webHidden/>
              </w:rPr>
              <w:t>52</w:t>
            </w:r>
            <w:r>
              <w:rPr>
                <w:noProof/>
                <w:webHidden/>
              </w:rPr>
              <w:fldChar w:fldCharType="end"/>
            </w:r>
          </w:hyperlink>
        </w:p>
        <w:p w:rsidR="007D4522" w:rsidRDefault="007D4522" w14:paraId="4EC34F33" w14:textId="239A4673">
          <w:pPr>
            <w:pStyle w:val="TOC1"/>
            <w:tabs>
              <w:tab w:val="right" w:leader="dot" w:pos="9040"/>
            </w:tabs>
            <w:rPr>
              <w:rFonts w:asciiTheme="minorHAnsi" w:hAnsiTheme="minorHAnsi" w:cstheme="minorBidi"/>
              <w:noProof/>
              <w:lang w:val="nl-NL" w:eastAsia="ja-JP"/>
            </w:rPr>
          </w:pPr>
          <w:hyperlink w:history="1" w:anchor="_Toc86817671">
            <w:r w:rsidRPr="00A04ED1">
              <w:rPr>
                <w:rStyle w:val="Hyperlink"/>
                <w:noProof/>
                <w:lang w:val="lv-LV"/>
              </w:rPr>
              <w:t>Covid-19 vakcīnu lietošanas rekomendācijas</w:t>
            </w:r>
            <w:r>
              <w:rPr>
                <w:noProof/>
                <w:webHidden/>
              </w:rPr>
              <w:tab/>
            </w:r>
            <w:r>
              <w:rPr>
                <w:noProof/>
                <w:webHidden/>
              </w:rPr>
              <w:fldChar w:fldCharType="begin"/>
            </w:r>
            <w:r>
              <w:rPr>
                <w:noProof/>
                <w:webHidden/>
              </w:rPr>
              <w:instrText xml:space="preserve"> PAGEREF _Toc86817671 \h </w:instrText>
            </w:r>
            <w:r>
              <w:rPr>
                <w:noProof/>
                <w:webHidden/>
              </w:rPr>
            </w:r>
            <w:r>
              <w:rPr>
                <w:noProof/>
                <w:webHidden/>
              </w:rPr>
              <w:fldChar w:fldCharType="separate"/>
            </w:r>
            <w:r>
              <w:rPr>
                <w:noProof/>
                <w:webHidden/>
              </w:rPr>
              <w:t>52</w:t>
            </w:r>
            <w:r>
              <w:rPr>
                <w:noProof/>
                <w:webHidden/>
              </w:rPr>
              <w:fldChar w:fldCharType="end"/>
            </w:r>
          </w:hyperlink>
        </w:p>
        <w:p w:rsidR="00ED2303" w:rsidP="5288B1FC" w:rsidRDefault="00ED2303" w14:paraId="23345A56" w14:textId="00C11EB9">
          <w:pPr>
            <w:rPr>
              <w:rFonts w:eastAsia="Times New Roman" w:cs="Times New Roman"/>
            </w:rPr>
          </w:pPr>
          <w:r w:rsidRPr="00C82139">
            <w:rPr>
              <w:b/>
              <w:color w:val="2B579A"/>
              <w:sz w:val="16"/>
              <w:szCs w:val="16"/>
              <w:shd w:val="clear" w:color="auto" w:fill="E6E6E6"/>
            </w:rPr>
            <w:fldChar w:fldCharType="end"/>
          </w:r>
        </w:p>
      </w:sdtContent>
    </w:sdt>
    <w:p w:rsidRPr="009D1C39" w:rsidR="00B80FBC" w:rsidP="003449A3" w:rsidRDefault="347E170F" w14:paraId="7B1C21C9" w14:textId="0B247745">
      <w:pPr>
        <w:jc w:val="both"/>
        <w:rPr>
          <w:rFonts w:eastAsia="Times New Roman" w:cs="Times New Roman"/>
          <w:sz w:val="20"/>
          <w:szCs w:val="20"/>
          <w:lang w:val="lv-LV"/>
        </w:rPr>
      </w:pPr>
      <w:r w:rsidRPr="009D1C39">
        <w:rPr>
          <w:rFonts w:eastAsia="Times New Roman" w:cs="Times New Roman"/>
          <w:sz w:val="20"/>
          <w:szCs w:val="20"/>
          <w:lang w:val="lv-LV"/>
        </w:rPr>
        <w:t>Šī r</w:t>
      </w:r>
      <w:r w:rsidRPr="009D1C39" w:rsidR="00065404">
        <w:rPr>
          <w:rFonts w:eastAsia="Times New Roman" w:cs="Times New Roman"/>
          <w:sz w:val="20"/>
          <w:szCs w:val="20"/>
          <w:lang w:val="lv-LV"/>
        </w:rPr>
        <w:t>okasgrāmata ne</w:t>
      </w:r>
      <w:r w:rsidRPr="009D1C39" w:rsidR="38BD18A2">
        <w:rPr>
          <w:rFonts w:eastAsia="Times New Roman" w:cs="Times New Roman"/>
          <w:sz w:val="20"/>
          <w:szCs w:val="20"/>
          <w:lang w:val="lv-LV"/>
        </w:rPr>
        <w:t>aiz</w:t>
      </w:r>
      <w:r w:rsidRPr="009D1C39" w:rsidR="00065404">
        <w:rPr>
          <w:rFonts w:eastAsia="Times New Roman" w:cs="Times New Roman"/>
          <w:sz w:val="20"/>
          <w:szCs w:val="20"/>
          <w:lang w:val="lv-LV"/>
        </w:rPr>
        <w:t>stāj</w:t>
      </w:r>
      <w:r w:rsidRPr="009D1C39" w:rsidR="3DAAD4A1">
        <w:rPr>
          <w:rFonts w:eastAsia="Times New Roman" w:cs="Times New Roman"/>
          <w:sz w:val="20"/>
          <w:szCs w:val="20"/>
          <w:lang w:val="lv-LV"/>
        </w:rPr>
        <w:t xml:space="preserve"> </w:t>
      </w:r>
      <w:r w:rsidRPr="009D1C39" w:rsidR="00065404">
        <w:rPr>
          <w:rFonts w:eastAsia="Times New Roman" w:cs="Times New Roman"/>
          <w:sz w:val="20"/>
          <w:szCs w:val="20"/>
          <w:lang w:val="lv-LV"/>
        </w:rPr>
        <w:t>normatīvo</w:t>
      </w:r>
      <w:r w:rsidRPr="009D1C39" w:rsidR="2987CB36">
        <w:rPr>
          <w:rFonts w:eastAsia="Times New Roman" w:cs="Times New Roman"/>
          <w:sz w:val="20"/>
          <w:szCs w:val="20"/>
          <w:lang w:val="lv-LV"/>
        </w:rPr>
        <w:t xml:space="preserve"> </w:t>
      </w:r>
      <w:r w:rsidRPr="009D1C39" w:rsidR="00065404">
        <w:rPr>
          <w:rFonts w:eastAsia="Times New Roman" w:cs="Times New Roman"/>
          <w:sz w:val="20"/>
          <w:szCs w:val="20"/>
          <w:lang w:val="lv-LV"/>
        </w:rPr>
        <w:t>aktu</w:t>
      </w:r>
      <w:r w:rsidRPr="009D1C39" w:rsidR="6281E63D">
        <w:rPr>
          <w:rFonts w:eastAsia="Times New Roman" w:cs="Times New Roman"/>
          <w:sz w:val="20"/>
          <w:szCs w:val="20"/>
          <w:lang w:val="lv-LV"/>
        </w:rPr>
        <w:t xml:space="preserve"> prasības</w:t>
      </w:r>
      <w:r w:rsidRPr="009D1C39" w:rsidR="7A3CBB6D">
        <w:rPr>
          <w:rFonts w:eastAsia="Times New Roman" w:cs="Times New Roman"/>
          <w:sz w:val="20"/>
          <w:szCs w:val="20"/>
          <w:lang w:val="lv-LV"/>
        </w:rPr>
        <w:t>.</w:t>
      </w:r>
      <w:r w:rsidRPr="009D1C39" w:rsidR="6C86A1AE">
        <w:rPr>
          <w:rFonts w:eastAsia="Times New Roman" w:cs="Times New Roman"/>
          <w:sz w:val="20"/>
          <w:szCs w:val="20"/>
          <w:lang w:val="lv-LV"/>
        </w:rPr>
        <w:t xml:space="preserve"> </w:t>
      </w:r>
      <w:r w:rsidRPr="009D1C39" w:rsidR="22D52803">
        <w:rPr>
          <w:rFonts w:eastAsia="Times New Roman" w:cs="Times New Roman"/>
          <w:sz w:val="20"/>
          <w:szCs w:val="20"/>
          <w:lang w:val="lv-LV"/>
        </w:rPr>
        <w:t>R</w:t>
      </w:r>
      <w:r w:rsidRPr="009D1C39" w:rsidR="6C86A1AE">
        <w:rPr>
          <w:rFonts w:eastAsia="Times New Roman" w:cs="Times New Roman"/>
          <w:sz w:val="20"/>
          <w:szCs w:val="20"/>
          <w:lang w:val="lv-LV"/>
        </w:rPr>
        <w:t>okasgrāmatā</w:t>
      </w:r>
      <w:r w:rsidRPr="009D1C39" w:rsidR="11B3B7B7">
        <w:rPr>
          <w:rFonts w:eastAsia="Times New Roman" w:cs="Times New Roman"/>
          <w:sz w:val="20"/>
          <w:szCs w:val="20"/>
          <w:lang w:val="lv-LV"/>
        </w:rPr>
        <w:t xml:space="preserve"> </w:t>
      </w:r>
      <w:r w:rsidRPr="009D1C39" w:rsidR="3CB7D9D5">
        <w:rPr>
          <w:rFonts w:eastAsia="Times New Roman" w:cs="Times New Roman"/>
          <w:sz w:val="20"/>
          <w:szCs w:val="20"/>
          <w:lang w:val="lv-LV"/>
        </w:rPr>
        <w:t>iekļautā informācija papildina spēkā esošo</w:t>
      </w:r>
      <w:r w:rsidRPr="009D1C39" w:rsidR="746EB67D">
        <w:rPr>
          <w:rFonts w:eastAsia="Times New Roman" w:cs="Times New Roman"/>
          <w:sz w:val="20"/>
          <w:szCs w:val="20"/>
          <w:lang w:val="lv-LV"/>
        </w:rPr>
        <w:t>s</w:t>
      </w:r>
      <w:r w:rsidRPr="009D1C39" w:rsidR="3CB7D9D5">
        <w:rPr>
          <w:rFonts w:eastAsia="Times New Roman" w:cs="Times New Roman"/>
          <w:sz w:val="20"/>
          <w:szCs w:val="20"/>
          <w:lang w:val="lv-LV"/>
        </w:rPr>
        <w:t xml:space="preserve"> normatīvo</w:t>
      </w:r>
      <w:r w:rsidRPr="009D1C39" w:rsidR="79A0D50A">
        <w:rPr>
          <w:rFonts w:eastAsia="Times New Roman" w:cs="Times New Roman"/>
          <w:sz w:val="20"/>
          <w:szCs w:val="20"/>
          <w:lang w:val="lv-LV"/>
        </w:rPr>
        <w:t>s</w:t>
      </w:r>
      <w:r w:rsidRPr="009D1C39" w:rsidR="3CB7D9D5">
        <w:rPr>
          <w:rFonts w:eastAsia="Times New Roman" w:cs="Times New Roman"/>
          <w:sz w:val="20"/>
          <w:szCs w:val="20"/>
          <w:lang w:val="lv-LV"/>
        </w:rPr>
        <w:t xml:space="preserve"> aktu</w:t>
      </w:r>
      <w:r w:rsidRPr="009D1C39" w:rsidR="27A5AFBD">
        <w:rPr>
          <w:rFonts w:eastAsia="Times New Roman" w:cs="Times New Roman"/>
          <w:sz w:val="20"/>
          <w:szCs w:val="20"/>
          <w:lang w:val="lv-LV"/>
        </w:rPr>
        <w:t>s.</w:t>
      </w:r>
      <w:r w:rsidRPr="009D1C39" w:rsidR="3CB7D9D5">
        <w:rPr>
          <w:rFonts w:eastAsia="Times New Roman" w:cs="Times New Roman"/>
          <w:sz w:val="20"/>
          <w:szCs w:val="20"/>
          <w:lang w:val="lv-LV"/>
        </w:rPr>
        <w:t xml:space="preserve"> </w:t>
      </w:r>
    </w:p>
    <w:p w:rsidRPr="00291E44" w:rsidR="009C3F22" w:rsidP="003449A3" w:rsidRDefault="00B80FBC" w14:paraId="503DB525" w14:textId="32CF2CA6">
      <w:pPr>
        <w:jc w:val="both"/>
        <w:rPr>
          <w:rFonts w:eastAsia="Times New Roman" w:cs="Times New Roman"/>
          <w:sz w:val="20"/>
          <w:szCs w:val="20"/>
          <w:lang w:val="lv-LV"/>
        </w:rPr>
      </w:pPr>
      <w:r w:rsidRPr="2C276CD1" w:rsidR="00B80FBC">
        <w:rPr>
          <w:rFonts w:eastAsia="Times New Roman" w:cs="Times New Roman"/>
          <w:sz w:val="20"/>
          <w:szCs w:val="20"/>
          <w:lang w:val="lv-LV"/>
        </w:rPr>
        <w:t>Informācija, kas attiecināt</w:t>
      </w:r>
      <w:r w:rsidRPr="2C276CD1" w:rsidR="40716E88">
        <w:rPr>
          <w:rFonts w:eastAsia="Times New Roman" w:cs="Times New Roman"/>
          <w:sz w:val="20"/>
          <w:szCs w:val="20"/>
          <w:lang w:val="lv-LV"/>
        </w:rPr>
        <w:t>a</w:t>
      </w:r>
      <w:r w:rsidRPr="2C276CD1" w:rsidR="00B80FBC">
        <w:rPr>
          <w:rFonts w:eastAsia="Times New Roman" w:cs="Times New Roman"/>
          <w:sz w:val="20"/>
          <w:szCs w:val="20"/>
          <w:lang w:val="lv-LV"/>
        </w:rPr>
        <w:t xml:space="preserve"> </w:t>
      </w:r>
      <w:r w:rsidRPr="2C276CD1" w:rsidR="00774730">
        <w:rPr>
          <w:rFonts w:eastAsia="Times New Roman" w:cs="Times New Roman"/>
          <w:sz w:val="20"/>
          <w:szCs w:val="20"/>
          <w:lang w:val="lv-LV"/>
        </w:rPr>
        <w:t xml:space="preserve">uz </w:t>
      </w:r>
      <w:r w:rsidRPr="2C276CD1" w:rsidR="00804C49">
        <w:rPr>
          <w:rFonts w:eastAsia="Times New Roman" w:cs="Times New Roman"/>
          <w:sz w:val="20"/>
          <w:szCs w:val="20"/>
          <w:lang w:val="lv-LV"/>
        </w:rPr>
        <w:t>konkrēt</w:t>
      </w:r>
      <w:r w:rsidRPr="2C276CD1" w:rsidR="00774730">
        <w:rPr>
          <w:rFonts w:eastAsia="Times New Roman" w:cs="Times New Roman"/>
          <w:sz w:val="20"/>
          <w:szCs w:val="20"/>
          <w:lang w:val="lv-LV"/>
        </w:rPr>
        <w:t>a ražotāja</w:t>
      </w:r>
      <w:r w:rsidRPr="2C276CD1" w:rsidR="00804C49">
        <w:rPr>
          <w:rFonts w:eastAsia="Times New Roman" w:cs="Times New Roman"/>
          <w:sz w:val="20"/>
          <w:szCs w:val="20"/>
          <w:lang w:val="lv-LV"/>
        </w:rPr>
        <w:t xml:space="preserve"> vakcīn</w:t>
      </w:r>
      <w:r w:rsidRPr="2C276CD1" w:rsidR="00774730">
        <w:rPr>
          <w:rFonts w:eastAsia="Times New Roman" w:cs="Times New Roman"/>
          <w:sz w:val="20"/>
          <w:szCs w:val="20"/>
          <w:lang w:val="lv-LV"/>
        </w:rPr>
        <w:t>u</w:t>
      </w:r>
      <w:r w:rsidRPr="2C276CD1" w:rsidR="00804C49">
        <w:rPr>
          <w:rFonts w:eastAsia="Times New Roman" w:cs="Times New Roman"/>
          <w:sz w:val="20"/>
          <w:szCs w:val="20"/>
          <w:lang w:val="lv-LV"/>
        </w:rPr>
        <w:t xml:space="preserve"> ir iegūstama Latvijas zāļu reģistrā </w:t>
      </w:r>
      <w:hyperlink r:id="R078698b2349f43bf">
        <w:r w:rsidRPr="2C276CD1" w:rsidR="00804C49">
          <w:rPr>
            <w:rStyle w:val="Hyperlink"/>
            <w:rFonts w:eastAsia="Times New Roman" w:cs="Times New Roman"/>
            <w:color w:val="auto"/>
            <w:sz w:val="20"/>
            <w:szCs w:val="20"/>
            <w:lang w:val="lv-LV"/>
          </w:rPr>
          <w:t>publicētajā zāļu aprakstā</w:t>
        </w:r>
      </w:hyperlink>
      <w:r w:rsidRPr="2C276CD1" w:rsidR="009C3F22">
        <w:rPr>
          <w:rFonts w:eastAsia="Times New Roman" w:cs="Times New Roman"/>
          <w:sz w:val="20"/>
          <w:szCs w:val="20"/>
          <w:lang w:val="lv-LV"/>
        </w:rPr>
        <w:t xml:space="preserve">. </w:t>
      </w:r>
      <w:r w:rsidRPr="2C276CD1" w:rsidR="00945D71">
        <w:rPr>
          <w:rFonts w:eastAsia="Times New Roman" w:cs="Times New Roman"/>
          <w:sz w:val="20"/>
          <w:szCs w:val="20"/>
          <w:lang w:val="lv-LV"/>
        </w:rPr>
        <w:t xml:space="preserve">Šīs rokasgrāmatas </w:t>
      </w:r>
      <w:r w:rsidRPr="2C276CD1" w:rsidR="00726107">
        <w:rPr>
          <w:rFonts w:eastAsia="Times New Roman" w:cs="Times New Roman"/>
          <w:sz w:val="20"/>
          <w:szCs w:val="20"/>
          <w:lang w:val="lv-LV"/>
        </w:rPr>
        <w:t>pielikum</w:t>
      </w:r>
      <w:r w:rsidRPr="2C276CD1" w:rsidR="00726107">
        <w:rPr>
          <w:rFonts w:eastAsia="Times New Roman" w:cs="Times New Roman"/>
          <w:sz w:val="20"/>
          <w:szCs w:val="20"/>
          <w:lang w:val="lv-LV"/>
        </w:rPr>
        <w:t>ā</w:t>
      </w:r>
      <w:r w:rsidRPr="2C276CD1" w:rsidR="00726107">
        <w:rPr>
          <w:rFonts w:eastAsia="Times New Roman" w:cs="Times New Roman"/>
          <w:sz w:val="20"/>
          <w:szCs w:val="20"/>
          <w:lang w:val="lv-LV"/>
        </w:rPr>
        <w:t xml:space="preserve"> </w:t>
      </w:r>
      <w:r w:rsidRPr="2C276CD1" w:rsidR="00945D71">
        <w:rPr>
          <w:rFonts w:eastAsia="Times New Roman" w:cs="Times New Roman"/>
          <w:sz w:val="20"/>
          <w:szCs w:val="20"/>
          <w:lang w:val="lv-LV"/>
        </w:rPr>
        <w:t xml:space="preserve">atradīsiet </w:t>
      </w:r>
      <w:r w:rsidRPr="2C276CD1" w:rsidR="00634792">
        <w:rPr>
          <w:rFonts w:eastAsia="Times New Roman" w:cs="Times New Roman"/>
          <w:sz w:val="20"/>
          <w:szCs w:val="20"/>
          <w:lang w:val="lv-LV"/>
        </w:rPr>
        <w:t>informāciju</w:t>
      </w:r>
      <w:r w:rsidRPr="2C276CD1" w:rsidR="00945D71">
        <w:rPr>
          <w:rFonts w:eastAsia="Times New Roman" w:cs="Times New Roman"/>
          <w:sz w:val="20"/>
          <w:szCs w:val="20"/>
          <w:lang w:val="lv-LV"/>
        </w:rPr>
        <w:t xml:space="preserve">, kas </w:t>
      </w:r>
      <w:r w:rsidRPr="2C276CD1" w:rsidR="00C45781">
        <w:rPr>
          <w:rFonts w:eastAsia="Times New Roman" w:cs="Times New Roman"/>
          <w:sz w:val="20"/>
          <w:szCs w:val="20"/>
          <w:lang w:val="lv-LV"/>
        </w:rPr>
        <w:t>noderīga</w:t>
      </w:r>
      <w:r w:rsidRPr="2C276CD1" w:rsidR="7614FCB5">
        <w:rPr>
          <w:rFonts w:eastAsia="Times New Roman" w:cs="Times New Roman"/>
          <w:sz w:val="20"/>
          <w:szCs w:val="20"/>
          <w:lang w:val="lv-LV"/>
        </w:rPr>
        <w:t>,</w:t>
      </w:r>
      <w:r w:rsidRPr="2C276CD1" w:rsidR="00945D71">
        <w:rPr>
          <w:rFonts w:eastAsia="Times New Roman" w:cs="Times New Roman"/>
          <w:sz w:val="20"/>
          <w:szCs w:val="20"/>
          <w:lang w:val="lv-LV"/>
        </w:rPr>
        <w:t xml:space="preserve"> </w:t>
      </w:r>
      <w:r w:rsidRPr="2C276CD1" w:rsidR="00700F00">
        <w:rPr>
          <w:rFonts w:eastAsia="Times New Roman" w:cs="Times New Roman"/>
          <w:sz w:val="20"/>
          <w:szCs w:val="20"/>
          <w:lang w:val="lv-LV"/>
        </w:rPr>
        <w:t xml:space="preserve">sagatavojoties konkrēta ražotāja vakcīnas saņemšanai. </w:t>
      </w:r>
    </w:p>
    <w:p w:rsidRPr="009D1C39" w:rsidR="00C721EF" w:rsidP="15857B04" w:rsidRDefault="00BA4D50" w14:paraId="190066FB" w14:textId="0407A933">
      <w:pPr>
        <w:rPr>
          <w:rFonts w:eastAsia="Times New Roman" w:cs="Times New Roman"/>
          <w:b/>
          <w:sz w:val="20"/>
          <w:szCs w:val="20"/>
          <w:lang w:val="lv-LV"/>
        </w:rPr>
      </w:pPr>
      <w:r w:rsidRPr="009D1C39">
        <w:rPr>
          <w:rFonts w:eastAsia="Times New Roman" w:cs="Times New Roman"/>
          <w:b/>
          <w:sz w:val="20"/>
          <w:szCs w:val="20"/>
          <w:lang w:val="lv-LV"/>
        </w:rPr>
        <w:t>Būtiskās izmaiņas</w:t>
      </w:r>
      <w:r w:rsidRPr="17ED5D54" w:rsidR="449D1974">
        <w:rPr>
          <w:rFonts w:eastAsia="Times New Roman" w:cs="Times New Roman"/>
          <w:b/>
          <w:bCs/>
          <w:sz w:val="20"/>
          <w:szCs w:val="20"/>
          <w:lang w:val="lv-LV"/>
        </w:rPr>
        <w:t>,</w:t>
      </w:r>
      <w:r w:rsidRPr="009D1C39">
        <w:rPr>
          <w:rFonts w:eastAsia="Times New Roman" w:cs="Times New Roman"/>
          <w:b/>
          <w:sz w:val="20"/>
          <w:szCs w:val="20"/>
          <w:lang w:val="lv-LV"/>
        </w:rPr>
        <w:t xml:space="preserve"> </w:t>
      </w:r>
      <w:r w:rsidRPr="009D1C39" w:rsidR="000A64CF">
        <w:rPr>
          <w:rFonts w:eastAsia="Times New Roman" w:cs="Times New Roman"/>
          <w:b/>
          <w:sz w:val="20"/>
          <w:szCs w:val="20"/>
          <w:lang w:val="lv-LV"/>
        </w:rPr>
        <w:t xml:space="preserve">salīdzinot ar rokasgrāmatas iepriekšējo versiju </w:t>
      </w:r>
      <w:r w:rsidRPr="009D1C39" w:rsidR="00EE2E6C">
        <w:rPr>
          <w:rFonts w:eastAsia="Times New Roman" w:cs="Times New Roman"/>
          <w:b/>
          <w:sz w:val="20"/>
          <w:szCs w:val="20"/>
          <w:lang w:val="lv-LV"/>
        </w:rPr>
        <w:t>ir iekrāsotas zilā krāsā.</w:t>
      </w:r>
    </w:p>
    <w:p w:rsidR="00695DF8" w:rsidP="40C46B5D" w:rsidRDefault="724D68DE" w14:paraId="2CB143BA" w14:textId="77777777">
      <w:pPr>
        <w:jc w:val="right"/>
        <w:rPr>
          <w:rFonts w:eastAsia="Times New Roman" w:cs="Times New Roman"/>
          <w:b/>
          <w:bCs/>
          <w:color w:val="000000" w:themeColor="text1"/>
          <w:sz w:val="16"/>
          <w:szCs w:val="16"/>
          <w:highlight w:val="yellow"/>
          <w:lang w:val="lv-LV"/>
        </w:rPr>
      </w:pPr>
      <w:r w:rsidRPr="5DBA923F">
        <w:rPr>
          <w:rFonts w:eastAsia="Times New Roman" w:cs="Times New Roman"/>
          <w:sz w:val="16"/>
          <w:szCs w:val="16"/>
          <w:lang w:val="lv-LV"/>
        </w:rPr>
        <w:t xml:space="preserve">Sagatavotāji: Veselības ministrija, </w:t>
      </w:r>
      <w:r w:rsidRPr="5DBA923F" w:rsidR="5F466B4A">
        <w:rPr>
          <w:rFonts w:eastAsia="Times New Roman" w:cs="Times New Roman"/>
          <w:sz w:val="16"/>
          <w:szCs w:val="16"/>
          <w:lang w:val="lv-LV"/>
        </w:rPr>
        <w:t xml:space="preserve">Imunizācijas valsts padome, </w:t>
      </w:r>
      <w:r w:rsidRPr="5DBA923F">
        <w:rPr>
          <w:rFonts w:eastAsia="Times New Roman" w:cs="Times New Roman"/>
          <w:sz w:val="16"/>
          <w:szCs w:val="16"/>
          <w:lang w:val="lv-LV"/>
        </w:rPr>
        <w:t xml:space="preserve">Zāļu valsts aģentūra, Nacionālais veselības dienests, Slimību profilakses un </w:t>
      </w:r>
      <w:r w:rsidRPr="5DBA923F">
        <w:rPr>
          <w:rFonts w:eastAsia="Times New Roman" w:cs="Times New Roman"/>
          <w:b/>
          <w:bCs/>
          <w:color w:val="000000" w:themeColor="text1"/>
          <w:sz w:val="16"/>
          <w:szCs w:val="16"/>
          <w:lang w:val="lv-LV"/>
        </w:rPr>
        <w:t xml:space="preserve">kontroles centrs </w:t>
      </w:r>
    </w:p>
    <w:p w:rsidR="5DBA923F" w:rsidP="5DBA923F" w:rsidRDefault="5DBA923F" w14:paraId="17B15437" w14:textId="39DD3525">
      <w:pPr>
        <w:jc w:val="both"/>
        <w:rPr>
          <w:rFonts w:eastAsia="Times New Roman" w:cs="Times New Roman"/>
          <w:b/>
          <w:bCs/>
          <w:color w:val="4472C4" w:themeColor="accent5"/>
          <w:sz w:val="32"/>
          <w:szCs w:val="32"/>
          <w:highlight w:val="yellow"/>
          <w:lang w:val="lv-LV"/>
        </w:rPr>
      </w:pPr>
    </w:p>
    <w:p w:rsidR="588B493D" w:rsidP="2C276CD1" w:rsidRDefault="588B493D" w14:paraId="6A0A6EC8" w14:textId="2978F15B">
      <w:pPr>
        <w:jc w:val="both"/>
        <w:rPr>
          <w:rFonts w:eastAsia="Calibri" w:cs="Arial"/>
          <w:color w:val="auto"/>
          <w:sz w:val="28"/>
          <w:szCs w:val="28"/>
          <w:lang w:val="lv-LV"/>
        </w:rPr>
      </w:pPr>
      <w:r w:rsidRPr="2C276CD1" w:rsidR="588B493D">
        <w:rPr>
          <w:rFonts w:eastAsia="Times New Roman" w:cs="Times New Roman"/>
          <w:b w:val="1"/>
          <w:bCs w:val="1"/>
          <w:color w:val="auto"/>
          <w:sz w:val="28"/>
          <w:szCs w:val="28"/>
          <w:highlight w:val="yellow"/>
          <w:lang w:val="lv-LV"/>
        </w:rPr>
        <w:t xml:space="preserve">UZMANĪBU! </w:t>
      </w:r>
      <w:r w:rsidRPr="2C276CD1" w:rsidR="37A12591">
        <w:rPr>
          <w:rFonts w:eastAsia="Times New Roman" w:cs="Times New Roman"/>
          <w:b w:val="1"/>
          <w:bCs w:val="1"/>
          <w:color w:val="auto"/>
          <w:sz w:val="28"/>
          <w:szCs w:val="28"/>
          <w:highlight w:val="yellow"/>
          <w:lang w:val="lv-LV"/>
        </w:rPr>
        <w:t>R</w:t>
      </w:r>
      <w:r w:rsidRPr="2C276CD1" w:rsidR="62278D78">
        <w:rPr>
          <w:rFonts w:eastAsia="Times New Roman" w:cs="Times New Roman"/>
          <w:b w:val="1"/>
          <w:bCs w:val="1"/>
          <w:color w:val="auto"/>
          <w:sz w:val="28"/>
          <w:szCs w:val="28"/>
          <w:highlight w:val="yellow"/>
          <w:lang w:val="lv-LV"/>
        </w:rPr>
        <w:t>espektējot Imunizācijas valsts padomes  rekomendācijas par vakcīnu piemērotību noteiktām pacientu grupām</w:t>
      </w:r>
      <w:r w:rsidRPr="2C276CD1" w:rsidR="1044C0A9">
        <w:rPr>
          <w:rFonts w:eastAsia="Times New Roman" w:cs="Times New Roman"/>
          <w:b w:val="1"/>
          <w:bCs w:val="1"/>
          <w:color w:val="auto"/>
          <w:sz w:val="28"/>
          <w:szCs w:val="28"/>
          <w:highlight w:val="yellow"/>
          <w:lang w:val="lv-LV"/>
        </w:rPr>
        <w:t>,</w:t>
      </w:r>
      <w:r w:rsidRPr="2C276CD1" w:rsidR="0D3CD99F">
        <w:rPr>
          <w:rFonts w:eastAsia="Times New Roman" w:cs="Times New Roman"/>
          <w:b w:val="1"/>
          <w:bCs w:val="1"/>
          <w:color w:val="auto"/>
          <w:sz w:val="28"/>
          <w:szCs w:val="28"/>
          <w:highlight w:val="yellow"/>
          <w:lang w:val="lv-LV"/>
        </w:rPr>
        <w:t xml:space="preserve"> </w:t>
      </w:r>
      <w:r w:rsidRPr="2C276CD1" w:rsidR="38B12A3D">
        <w:rPr>
          <w:rFonts w:eastAsia="Times New Roman" w:cs="Times New Roman"/>
          <w:b w:val="1"/>
          <w:bCs w:val="1"/>
          <w:color w:val="auto"/>
          <w:sz w:val="28"/>
          <w:szCs w:val="28"/>
          <w:highlight w:val="yellow"/>
          <w:lang w:val="lv-LV"/>
        </w:rPr>
        <w:t xml:space="preserve">ar </w:t>
      </w:r>
      <w:r w:rsidRPr="2C276CD1" w:rsidR="0D3CD99F">
        <w:rPr>
          <w:rFonts w:eastAsia="Times New Roman" w:cs="Times New Roman"/>
          <w:b w:val="1"/>
          <w:bCs w:val="1"/>
          <w:color w:val="auto"/>
          <w:sz w:val="28"/>
          <w:szCs w:val="28"/>
          <w:highlight w:val="yellow"/>
          <w:lang w:val="lv-LV"/>
        </w:rPr>
        <w:t xml:space="preserve">2021. gada </w:t>
      </w:r>
      <w:r w:rsidRPr="2C276CD1" w:rsidR="1044C0A9">
        <w:rPr>
          <w:rFonts w:eastAsia="Times New Roman" w:cs="Times New Roman"/>
          <w:b w:val="1"/>
          <w:bCs w:val="1"/>
          <w:color w:val="auto"/>
          <w:sz w:val="28"/>
          <w:szCs w:val="28"/>
          <w:highlight w:val="yellow"/>
          <w:lang w:val="lv-LV"/>
        </w:rPr>
        <w:t xml:space="preserve"> </w:t>
      </w:r>
      <w:r w:rsidRPr="2C276CD1" w:rsidR="58BF03FC">
        <w:rPr>
          <w:rFonts w:eastAsia="Times New Roman" w:cs="Times New Roman"/>
          <w:b w:val="1"/>
          <w:bCs w:val="1"/>
          <w:color w:val="auto"/>
          <w:sz w:val="28"/>
          <w:szCs w:val="28"/>
          <w:highlight w:val="yellow"/>
          <w:lang w:val="lv-LV"/>
        </w:rPr>
        <w:t>22.</w:t>
      </w:r>
      <w:r w:rsidRPr="2C276CD1" w:rsidR="286AA475">
        <w:rPr>
          <w:rFonts w:eastAsia="Times New Roman" w:cs="Times New Roman"/>
          <w:b w:val="1"/>
          <w:bCs w:val="1"/>
          <w:color w:val="auto"/>
          <w:sz w:val="28"/>
          <w:szCs w:val="28"/>
          <w:highlight w:val="yellow"/>
          <w:lang w:val="lv-LV"/>
        </w:rPr>
        <w:t xml:space="preserve"> oktobri </w:t>
      </w:r>
      <w:r w:rsidRPr="2C276CD1" w:rsidR="286AA475">
        <w:rPr>
          <w:rFonts w:eastAsia="Times New Roman" w:cs="Times New Roman"/>
          <w:b w:val="1"/>
          <w:bCs w:val="1"/>
          <w:color w:val="auto"/>
          <w:sz w:val="28"/>
          <w:szCs w:val="28"/>
          <w:highlight w:val="yellow"/>
          <w:u w:val="single"/>
          <w:lang w:val="lv-LV"/>
        </w:rPr>
        <w:t xml:space="preserve">pirmo devu vakcinēšanai, ja izvēlēta vakcinācija ar mRNS tipa vakcīnu, </w:t>
      </w:r>
      <w:r w:rsidRPr="2C276CD1" w:rsidR="7E62B32D">
        <w:rPr>
          <w:rFonts w:eastAsia="Times New Roman" w:cs="Times New Roman"/>
          <w:b w:val="1"/>
          <w:bCs w:val="1"/>
          <w:color w:val="auto"/>
          <w:sz w:val="28"/>
          <w:szCs w:val="28"/>
          <w:highlight w:val="yellow"/>
          <w:u w:val="single"/>
          <w:lang w:val="lv-LV"/>
        </w:rPr>
        <w:t xml:space="preserve">jāizmanto </w:t>
      </w:r>
      <w:r w:rsidRPr="2C276CD1" w:rsidR="163931A7">
        <w:rPr>
          <w:rFonts w:eastAsia="Times New Roman" w:cs="Times New Roman"/>
          <w:b w:val="1"/>
          <w:bCs w:val="1"/>
          <w:i w:val="1"/>
          <w:iCs w:val="1"/>
          <w:color w:val="auto"/>
          <w:sz w:val="28"/>
          <w:szCs w:val="28"/>
          <w:highlight w:val="yellow"/>
          <w:u w:val="single"/>
          <w:lang w:val="lv-LV"/>
        </w:rPr>
        <w:t xml:space="preserve">Moderna </w:t>
      </w:r>
      <w:proofErr w:type="spellStart"/>
      <w:r w:rsidRPr="2C276CD1" w:rsidR="286AA475">
        <w:rPr>
          <w:rFonts w:eastAsia="Times New Roman" w:cs="Times New Roman"/>
          <w:b w:val="1"/>
          <w:bCs w:val="1"/>
          <w:i w:val="1"/>
          <w:iCs w:val="1"/>
          <w:color w:val="auto"/>
          <w:sz w:val="28"/>
          <w:szCs w:val="28"/>
          <w:highlight w:val="yellow"/>
          <w:u w:val="single"/>
          <w:lang w:val="lv-LV"/>
        </w:rPr>
        <w:t>Spikevax</w:t>
      </w:r>
      <w:proofErr w:type="spellEnd"/>
      <w:r w:rsidRPr="2C276CD1" w:rsidR="286AA475">
        <w:rPr>
          <w:rFonts w:eastAsia="Times New Roman" w:cs="Times New Roman"/>
          <w:b w:val="1"/>
          <w:bCs w:val="1"/>
          <w:i w:val="1"/>
          <w:iCs w:val="1"/>
          <w:color w:val="auto"/>
          <w:sz w:val="28"/>
          <w:szCs w:val="28"/>
          <w:highlight w:val="yellow"/>
          <w:u w:val="single"/>
          <w:lang w:val="lv-LV"/>
        </w:rPr>
        <w:t xml:space="preserve"> </w:t>
      </w:r>
      <w:r w:rsidRPr="2C276CD1" w:rsidR="286AA475">
        <w:rPr>
          <w:rFonts w:eastAsia="Times New Roman" w:cs="Times New Roman"/>
          <w:b w:val="1"/>
          <w:bCs w:val="1"/>
          <w:color w:val="auto"/>
          <w:sz w:val="28"/>
          <w:szCs w:val="28"/>
          <w:highlight w:val="yellow"/>
          <w:u w:val="single"/>
          <w:lang w:val="lv-LV"/>
        </w:rPr>
        <w:t>vakcīn</w:t>
      </w:r>
      <w:r w:rsidRPr="2C276CD1" w:rsidR="4B8AA6CC">
        <w:rPr>
          <w:rFonts w:eastAsia="Times New Roman" w:cs="Times New Roman"/>
          <w:b w:val="1"/>
          <w:bCs w:val="1"/>
          <w:color w:val="auto"/>
          <w:sz w:val="28"/>
          <w:szCs w:val="28"/>
          <w:highlight w:val="yellow"/>
          <w:u w:val="single"/>
          <w:lang w:val="lv-LV"/>
        </w:rPr>
        <w:t>a</w:t>
      </w:r>
      <w:r w:rsidRPr="2C276CD1" w:rsidR="1290013E">
        <w:rPr>
          <w:rFonts w:eastAsia="Times New Roman" w:cs="Times New Roman"/>
          <w:b w:val="1"/>
          <w:bCs w:val="1"/>
          <w:color w:val="auto"/>
          <w:sz w:val="28"/>
          <w:szCs w:val="28"/>
          <w:highlight w:val="yellow"/>
          <w:lang w:val="lv-LV"/>
        </w:rPr>
        <w:t xml:space="preserve">, </w:t>
      </w:r>
      <w:r w:rsidRPr="2C276CD1" w:rsidR="00149789">
        <w:rPr>
          <w:rFonts w:eastAsia="Times New Roman" w:cs="Times New Roman"/>
          <w:b w:val="1"/>
          <w:bCs w:val="1"/>
          <w:color w:val="auto"/>
          <w:sz w:val="28"/>
          <w:szCs w:val="28"/>
          <w:highlight w:val="yellow"/>
          <w:lang w:val="lv-LV"/>
        </w:rPr>
        <w:t>izņemot jauniešiem 12-25 gadu vecuma grupā</w:t>
      </w:r>
      <w:r w:rsidRPr="2C276CD1" w:rsidR="3D3311AF">
        <w:rPr>
          <w:rFonts w:eastAsia="Times New Roman" w:cs="Times New Roman"/>
          <w:b w:val="1"/>
          <w:bCs w:val="1"/>
          <w:color w:val="auto"/>
          <w:sz w:val="28"/>
          <w:szCs w:val="28"/>
          <w:highlight w:val="yellow"/>
          <w:lang w:val="lv-LV"/>
        </w:rPr>
        <w:t xml:space="preserve"> (un person</w:t>
      </w:r>
      <w:r w:rsidRPr="2C276CD1" w:rsidR="50B7E4AB">
        <w:rPr>
          <w:rFonts w:eastAsia="Times New Roman" w:cs="Times New Roman"/>
          <w:b w:val="1"/>
          <w:bCs w:val="1"/>
          <w:color w:val="auto"/>
          <w:sz w:val="28"/>
          <w:szCs w:val="28"/>
          <w:highlight w:val="yellow"/>
          <w:lang w:val="lv-LV"/>
        </w:rPr>
        <w:t>ām</w:t>
      </w:r>
      <w:r w:rsidRPr="2C276CD1" w:rsidR="3D3311AF">
        <w:rPr>
          <w:rFonts w:eastAsia="Times New Roman" w:cs="Times New Roman"/>
          <w:b w:val="1"/>
          <w:bCs w:val="1"/>
          <w:color w:val="auto"/>
          <w:sz w:val="28"/>
          <w:szCs w:val="28"/>
          <w:highlight w:val="yellow"/>
          <w:lang w:val="lv-LV"/>
        </w:rPr>
        <w:t xml:space="preserve"> ar kontrindikācijām </w:t>
      </w:r>
      <w:r w:rsidRPr="2C276CD1" w:rsidR="3D3311AF">
        <w:rPr>
          <w:rFonts w:eastAsia="Times New Roman" w:cs="Times New Roman"/>
          <w:b w:val="1"/>
          <w:bCs w:val="1"/>
          <w:i w:val="1"/>
          <w:iCs w:val="1"/>
          <w:color w:val="auto"/>
          <w:sz w:val="28"/>
          <w:szCs w:val="28"/>
          <w:highlight w:val="yellow"/>
          <w:lang w:val="lv-LV"/>
        </w:rPr>
        <w:t xml:space="preserve">Moderna </w:t>
      </w:r>
      <w:proofErr w:type="spellStart"/>
      <w:r w:rsidRPr="2C276CD1" w:rsidR="3D3311AF">
        <w:rPr>
          <w:rFonts w:eastAsia="Times New Roman" w:cs="Times New Roman"/>
          <w:b w:val="1"/>
          <w:bCs w:val="1"/>
          <w:i w:val="1"/>
          <w:iCs w:val="1"/>
          <w:color w:val="auto"/>
          <w:sz w:val="28"/>
          <w:szCs w:val="28"/>
          <w:highlight w:val="yellow"/>
          <w:lang w:val="lv-LV"/>
        </w:rPr>
        <w:t>Spikevax</w:t>
      </w:r>
      <w:proofErr w:type="spellEnd"/>
      <w:r w:rsidRPr="2C276CD1" w:rsidR="3D3311AF">
        <w:rPr>
          <w:rFonts w:eastAsia="Times New Roman" w:cs="Times New Roman"/>
          <w:b w:val="1"/>
          <w:bCs w:val="1"/>
          <w:i w:val="1"/>
          <w:iCs w:val="1"/>
          <w:color w:val="auto"/>
          <w:sz w:val="28"/>
          <w:szCs w:val="28"/>
          <w:highlight w:val="yellow"/>
          <w:lang w:val="lv-LV"/>
        </w:rPr>
        <w:t xml:space="preserve"> </w:t>
      </w:r>
      <w:r w:rsidRPr="2C276CD1" w:rsidR="3D3311AF">
        <w:rPr>
          <w:rFonts w:eastAsia="Times New Roman" w:cs="Times New Roman"/>
          <w:b w:val="1"/>
          <w:bCs w:val="1"/>
          <w:color w:val="auto"/>
          <w:sz w:val="28"/>
          <w:szCs w:val="28"/>
          <w:highlight w:val="yellow"/>
          <w:lang w:val="lv-LV"/>
        </w:rPr>
        <w:t xml:space="preserve">vakcīnas lietošanai). </w:t>
      </w:r>
      <w:proofErr w:type="spellStart"/>
      <w:r w:rsidRPr="2C276CD1" w:rsidR="37D9B9DA">
        <w:rPr>
          <w:rFonts w:eastAsia="Times New Roman" w:cs="Times New Roman"/>
          <w:b w:val="1"/>
          <w:bCs w:val="1"/>
          <w:color w:val="auto"/>
          <w:sz w:val="28"/>
          <w:szCs w:val="28"/>
          <w:highlight w:val="yellow"/>
          <w:lang w:val="lv-LV"/>
        </w:rPr>
        <w:t>Balstvakcinācijas</w:t>
      </w:r>
      <w:proofErr w:type="spellEnd"/>
      <w:r w:rsidRPr="2C276CD1" w:rsidR="37D9B9DA">
        <w:rPr>
          <w:rFonts w:eastAsia="Times New Roman" w:cs="Times New Roman"/>
          <w:b w:val="1"/>
          <w:bCs w:val="1"/>
          <w:color w:val="auto"/>
          <w:sz w:val="28"/>
          <w:szCs w:val="28"/>
          <w:highlight w:val="yellow"/>
          <w:lang w:val="lv-LV"/>
        </w:rPr>
        <w:t xml:space="preserve"> shēmās, k</w:t>
      </w:r>
      <w:r w:rsidRPr="2C276CD1" w:rsidR="33FC8C5D">
        <w:rPr>
          <w:rFonts w:eastAsia="Times New Roman" w:cs="Times New Roman"/>
          <w:b w:val="1"/>
          <w:bCs w:val="1"/>
          <w:color w:val="auto"/>
          <w:sz w:val="28"/>
          <w:szCs w:val="28"/>
          <w:highlight w:val="yellow"/>
          <w:lang w:val="lv-LV"/>
        </w:rPr>
        <w:t>a</w:t>
      </w:r>
      <w:r w:rsidRPr="2C276CD1" w:rsidR="37D9B9DA">
        <w:rPr>
          <w:rFonts w:eastAsia="Times New Roman" w:cs="Times New Roman"/>
          <w:b w:val="1"/>
          <w:bCs w:val="1"/>
          <w:color w:val="auto"/>
          <w:sz w:val="28"/>
          <w:szCs w:val="28"/>
          <w:highlight w:val="yellow"/>
          <w:lang w:val="lv-LV"/>
        </w:rPr>
        <w:t xml:space="preserve">s pieļauj jebkuras mRNS vakcīnas izmantošanu, ir jāizvēlas </w:t>
      </w:r>
      <w:r w:rsidRPr="2C276CD1" w:rsidR="37D9B9DA">
        <w:rPr>
          <w:rFonts w:eastAsia="Times New Roman" w:cs="Times New Roman"/>
          <w:b w:val="1"/>
          <w:bCs w:val="1"/>
          <w:i w:val="1"/>
          <w:iCs w:val="1"/>
          <w:color w:val="auto"/>
          <w:sz w:val="28"/>
          <w:szCs w:val="28"/>
          <w:highlight w:val="yellow"/>
          <w:lang w:val="lv-LV"/>
        </w:rPr>
        <w:t xml:space="preserve">Moderna </w:t>
      </w:r>
      <w:proofErr w:type="spellStart"/>
      <w:r w:rsidRPr="2C276CD1" w:rsidR="37D9B9DA">
        <w:rPr>
          <w:rFonts w:eastAsia="Times New Roman" w:cs="Times New Roman"/>
          <w:b w:val="1"/>
          <w:bCs w:val="1"/>
          <w:i w:val="1"/>
          <w:iCs w:val="1"/>
          <w:color w:val="auto"/>
          <w:sz w:val="28"/>
          <w:szCs w:val="28"/>
          <w:highlight w:val="yellow"/>
          <w:lang w:val="lv-LV"/>
        </w:rPr>
        <w:t>Spikevax</w:t>
      </w:r>
      <w:proofErr w:type="spellEnd"/>
      <w:r w:rsidRPr="2C276CD1" w:rsidR="37D9B9DA">
        <w:rPr>
          <w:rFonts w:eastAsia="Times New Roman" w:cs="Times New Roman"/>
          <w:b w:val="1"/>
          <w:bCs w:val="1"/>
          <w:i w:val="1"/>
          <w:iCs w:val="1"/>
          <w:color w:val="auto"/>
          <w:sz w:val="28"/>
          <w:szCs w:val="28"/>
          <w:highlight w:val="yellow"/>
          <w:lang w:val="lv-LV"/>
        </w:rPr>
        <w:t xml:space="preserve"> </w:t>
      </w:r>
      <w:r w:rsidRPr="2C276CD1" w:rsidR="37D9B9DA">
        <w:rPr>
          <w:rFonts w:eastAsia="Times New Roman" w:cs="Times New Roman"/>
          <w:b w:val="1"/>
          <w:bCs w:val="1"/>
          <w:color w:val="auto"/>
          <w:sz w:val="28"/>
          <w:szCs w:val="28"/>
          <w:highlight w:val="yellow"/>
          <w:lang w:val="lv-LV"/>
        </w:rPr>
        <w:t>vakcīn</w:t>
      </w:r>
      <w:r w:rsidRPr="2C276CD1" w:rsidR="1E5BFA20">
        <w:rPr>
          <w:rFonts w:eastAsia="Times New Roman" w:cs="Times New Roman"/>
          <w:b w:val="1"/>
          <w:bCs w:val="1"/>
          <w:color w:val="auto"/>
          <w:sz w:val="28"/>
          <w:szCs w:val="28"/>
          <w:highlight w:val="yellow"/>
          <w:lang w:val="lv-LV"/>
        </w:rPr>
        <w:t>a.</w:t>
      </w:r>
      <w:r w:rsidRPr="2C276CD1" w:rsidR="30BE9DB9">
        <w:rPr>
          <w:rFonts w:eastAsia="Times New Roman" w:cs="Times New Roman"/>
          <w:b w:val="1"/>
          <w:bCs w:val="1"/>
          <w:color w:val="auto"/>
          <w:sz w:val="28"/>
          <w:szCs w:val="28"/>
          <w:highlight w:val="yellow"/>
          <w:lang w:val="lv-LV"/>
        </w:rPr>
        <w:t xml:space="preserve"> </w:t>
      </w:r>
      <w:r w:rsidRPr="2C276CD1" w:rsidR="30BE9DB9">
        <w:rPr>
          <w:rFonts w:eastAsia="Times New Roman" w:cs="Times New Roman"/>
          <w:b w:val="1"/>
          <w:bCs w:val="1"/>
          <w:color w:val="auto"/>
          <w:sz w:val="28"/>
          <w:szCs w:val="28"/>
          <w:highlight w:val="yellow"/>
          <w:lang w:val="lv-LV"/>
        </w:rPr>
        <w:t xml:space="preserve">Šo prasību neievērošana pieļaujama atsevišķos izņēmuma gadījumos, </w:t>
      </w:r>
      <w:r w:rsidRPr="2C276CD1" w:rsidR="63517491">
        <w:rPr>
          <w:rFonts w:eastAsia="Times New Roman" w:cs="Times New Roman"/>
          <w:b w:val="1"/>
          <w:bCs w:val="1"/>
          <w:color w:val="auto"/>
          <w:sz w:val="28"/>
          <w:szCs w:val="28"/>
          <w:highlight w:val="yellow"/>
          <w:lang w:val="lv-LV"/>
        </w:rPr>
        <w:t>lai nodrošinātu saņemto/ atvērto vakcīnu flakonu racionālu izmantošanu</w:t>
      </w:r>
      <w:r w:rsidRPr="2C276CD1" w:rsidR="30BE9DB9">
        <w:rPr>
          <w:rFonts w:eastAsia="Times New Roman" w:cs="Times New Roman"/>
          <w:b w:val="1"/>
          <w:bCs w:val="1"/>
          <w:color w:val="auto"/>
          <w:sz w:val="28"/>
          <w:szCs w:val="28"/>
          <w:highlight w:val="yellow"/>
          <w:lang w:val="lv-LV"/>
        </w:rPr>
        <w:t>.</w:t>
      </w:r>
    </w:p>
    <w:p w:rsidR="0E1E2F57" w:rsidP="6596B292" w:rsidRDefault="539622B7" w14:paraId="1CBEFE62" w14:textId="1E9BA814">
      <w:pPr>
        <w:jc w:val="both"/>
        <w:rPr>
          <w:rFonts w:eastAsia="Times New Roman" w:cs="Times New Roman"/>
          <w:b w:val="1"/>
          <w:bCs w:val="1"/>
          <w:color w:val="000000" w:themeColor="text1"/>
          <w:sz w:val="32"/>
          <w:szCs w:val="32"/>
          <w:lang w:val="lv-LV"/>
        </w:rPr>
      </w:pPr>
      <w:r w:rsidRPr="2C276CD1" w:rsidR="539622B7">
        <w:rPr>
          <w:rFonts w:eastAsia="Times New Roman" w:cs="Times New Roman"/>
          <w:b w:val="1"/>
          <w:bCs w:val="1"/>
          <w:color w:val="auto"/>
          <w:sz w:val="28"/>
          <w:szCs w:val="28"/>
          <w:highlight w:val="yellow"/>
          <w:lang w:val="lv-LV"/>
        </w:rPr>
        <w:t>UZMANĪBU</w:t>
      </w:r>
      <w:r w:rsidRPr="2C276CD1" w:rsidR="2BDDDC09">
        <w:rPr>
          <w:rFonts w:eastAsia="Times New Roman" w:cs="Times New Roman"/>
          <w:b w:val="1"/>
          <w:bCs w:val="1"/>
          <w:color w:val="auto"/>
          <w:sz w:val="28"/>
          <w:szCs w:val="28"/>
          <w:highlight w:val="yellow"/>
          <w:lang w:val="lv-LV"/>
        </w:rPr>
        <w:t xml:space="preserve">! </w:t>
      </w:r>
      <w:r w:rsidRPr="2C276CD1" w:rsidR="379D5A29">
        <w:rPr>
          <w:rFonts w:eastAsia="Times New Roman" w:cs="Times New Roman"/>
          <w:b w:val="1"/>
          <w:bCs w:val="1"/>
          <w:color w:val="auto"/>
          <w:sz w:val="28"/>
          <w:szCs w:val="28"/>
          <w:highlight w:val="yellow"/>
          <w:lang w:val="lv-LV"/>
        </w:rPr>
        <w:t>Saskaņā ar Imunizācijas valsts padomes pagaidu rekomendāciju bērnu un jauniešu (līdz 25 g.</w:t>
      </w:r>
      <w:r w:rsidRPr="2C276CD1" w:rsidR="19371EAD">
        <w:rPr>
          <w:rFonts w:eastAsia="Times New Roman" w:cs="Times New Roman"/>
          <w:b w:val="1"/>
          <w:bCs w:val="1"/>
          <w:color w:val="auto"/>
          <w:sz w:val="28"/>
          <w:szCs w:val="28"/>
          <w:highlight w:val="yellow"/>
          <w:lang w:val="lv-LV"/>
        </w:rPr>
        <w:t xml:space="preserve"> </w:t>
      </w:r>
      <w:r w:rsidRPr="2C276CD1" w:rsidR="379D5A29">
        <w:rPr>
          <w:rFonts w:eastAsia="Times New Roman" w:cs="Times New Roman"/>
          <w:b w:val="1"/>
          <w:bCs w:val="1"/>
          <w:color w:val="auto"/>
          <w:sz w:val="28"/>
          <w:szCs w:val="28"/>
          <w:highlight w:val="yellow"/>
          <w:lang w:val="lv-LV"/>
        </w:rPr>
        <w:t>v.</w:t>
      </w:r>
      <w:r w:rsidRPr="2C276CD1" w:rsidR="0FBA6DE4">
        <w:rPr>
          <w:rFonts w:eastAsia="Times New Roman" w:cs="Times New Roman"/>
          <w:b w:val="1"/>
          <w:bCs w:val="1"/>
          <w:color w:val="auto"/>
          <w:sz w:val="28"/>
          <w:szCs w:val="28"/>
          <w:highlight w:val="yellow"/>
          <w:lang w:val="lv-LV"/>
        </w:rPr>
        <w:t xml:space="preserve"> ieskaitot</w:t>
      </w:r>
      <w:r w:rsidRPr="2C276CD1" w:rsidR="379D5A29">
        <w:rPr>
          <w:rFonts w:eastAsia="Times New Roman" w:cs="Times New Roman"/>
          <w:b w:val="1"/>
          <w:bCs w:val="1"/>
          <w:color w:val="auto"/>
          <w:sz w:val="28"/>
          <w:szCs w:val="28"/>
          <w:highlight w:val="yellow"/>
          <w:lang w:val="lv-LV"/>
        </w:rPr>
        <w:t xml:space="preserve">) </w:t>
      </w:r>
      <w:r w:rsidRPr="2C276CD1" w:rsidR="59B0E839">
        <w:rPr>
          <w:rFonts w:eastAsia="Times New Roman" w:cs="Times New Roman"/>
          <w:b w:val="1"/>
          <w:bCs w:val="1"/>
          <w:color w:val="auto"/>
          <w:sz w:val="28"/>
          <w:szCs w:val="28"/>
          <w:highlight w:val="yellow"/>
          <w:lang w:val="lv-LV"/>
        </w:rPr>
        <w:t xml:space="preserve">vakcinācijai pret Covid-19 </w:t>
      </w:r>
      <w:r w:rsidRPr="2C276CD1" w:rsidR="59B0E839">
        <w:rPr>
          <w:rFonts w:eastAsia="Times New Roman" w:cs="Times New Roman"/>
          <w:b w:val="1"/>
          <w:bCs w:val="1"/>
          <w:color w:val="auto"/>
          <w:sz w:val="28"/>
          <w:szCs w:val="28"/>
          <w:highlight w:val="yellow"/>
          <w:lang w:val="lv-LV"/>
        </w:rPr>
        <w:t xml:space="preserve">ieteicams </w:t>
      </w:r>
      <w:r w:rsidRPr="2C276CD1" w:rsidR="379D5A29">
        <w:rPr>
          <w:rFonts w:eastAsia="Times New Roman" w:cs="Times New Roman"/>
          <w:b w:val="1"/>
          <w:bCs w:val="1"/>
          <w:color w:val="auto"/>
          <w:sz w:val="28"/>
          <w:szCs w:val="28"/>
          <w:highlight w:val="yellow"/>
          <w:lang w:val="lv-LV"/>
        </w:rPr>
        <w:t xml:space="preserve">izmantot Pfizer-BioNTech </w:t>
      </w:r>
      <w:r w:rsidRPr="2C276CD1" w:rsidR="379D5A29">
        <w:rPr>
          <w:rFonts w:eastAsia="Times New Roman" w:cs="Times New Roman"/>
          <w:b w:val="1"/>
          <w:bCs w:val="1"/>
          <w:i w:val="1"/>
          <w:iCs w:val="1"/>
          <w:color w:val="auto"/>
          <w:sz w:val="28"/>
          <w:szCs w:val="28"/>
          <w:highlight w:val="yellow"/>
          <w:lang w:val="lv-LV"/>
        </w:rPr>
        <w:t>Comirnaty</w:t>
      </w:r>
      <w:r w:rsidRPr="2C276CD1" w:rsidR="379D5A29">
        <w:rPr>
          <w:rFonts w:eastAsia="Times New Roman" w:cs="Times New Roman"/>
          <w:b w:val="1"/>
          <w:bCs w:val="1"/>
          <w:i w:val="1"/>
          <w:iCs w:val="1"/>
          <w:color w:val="auto"/>
          <w:sz w:val="28"/>
          <w:szCs w:val="28"/>
          <w:highlight w:val="yellow"/>
          <w:lang w:val="lv-LV"/>
        </w:rPr>
        <w:t xml:space="preserve"> </w:t>
      </w:r>
      <w:r w:rsidRPr="2C276CD1" w:rsidR="379D5A29">
        <w:rPr>
          <w:rFonts w:eastAsia="Times New Roman" w:cs="Times New Roman"/>
          <w:b w:val="1"/>
          <w:bCs w:val="1"/>
          <w:color w:val="auto"/>
          <w:sz w:val="28"/>
          <w:szCs w:val="28"/>
          <w:highlight w:val="yellow"/>
          <w:lang w:val="lv-LV"/>
        </w:rPr>
        <w:t>vakcīnu</w:t>
      </w:r>
      <w:r w:rsidRPr="2C276CD1" w:rsidR="379D5A29">
        <w:rPr>
          <w:rFonts w:eastAsia="Times New Roman" w:cs="Times New Roman"/>
          <w:b w:val="1"/>
          <w:bCs w:val="1"/>
          <w:color w:val="auto"/>
          <w:sz w:val="28"/>
          <w:szCs w:val="28"/>
          <w:highlight w:val="yellow"/>
          <w:lang w:val="lv-LV"/>
        </w:rPr>
        <w:t xml:space="preserve"> </w:t>
      </w:r>
      <w:r w:rsidRPr="2C276CD1" w:rsidR="379D5A29">
        <w:rPr>
          <w:rFonts w:eastAsia="Times New Roman" w:cs="Times New Roman"/>
          <w:color w:val="000000" w:themeColor="text1" w:themeTint="FF" w:themeShade="FF"/>
          <w:sz w:val="24"/>
          <w:szCs w:val="24"/>
          <w:lang w:val="lv-LV"/>
        </w:rPr>
        <w:t>(EZA r</w:t>
      </w:r>
      <w:r w:rsidRPr="2C276CD1" w:rsidR="7F88820D">
        <w:rPr>
          <w:rFonts w:eastAsia="Times New Roman" w:cs="Times New Roman"/>
          <w:color w:val="000000" w:themeColor="text1" w:themeTint="FF" w:themeShade="FF"/>
          <w:sz w:val="24"/>
          <w:szCs w:val="24"/>
          <w:lang w:val="lv-LV"/>
        </w:rPr>
        <w:t xml:space="preserve">eģistrētās </w:t>
      </w:r>
      <w:r w:rsidRPr="2C276CD1" w:rsidR="24C2576B">
        <w:rPr>
          <w:rFonts w:eastAsia="Times New Roman" w:cs="Times New Roman"/>
          <w:color w:val="000000" w:themeColor="text1" w:themeTint="FF" w:themeShade="FF"/>
          <w:sz w:val="24"/>
          <w:szCs w:val="24"/>
          <w:lang w:val="lv-LV"/>
        </w:rPr>
        <w:t xml:space="preserve">vakcīnas </w:t>
      </w:r>
      <w:r w:rsidRPr="2C276CD1" w:rsidR="694345DF">
        <w:rPr>
          <w:rFonts w:eastAsia="Times New Roman" w:cs="Times New Roman"/>
          <w:color w:val="000000" w:themeColor="text1" w:themeTint="FF" w:themeShade="FF"/>
          <w:sz w:val="24"/>
          <w:szCs w:val="24"/>
          <w:lang w:val="lv-LV"/>
        </w:rPr>
        <w:t>12-17 gadu vecuma grupā</w:t>
      </w:r>
      <w:r w:rsidRPr="2C276CD1" w:rsidR="1ECDC90F">
        <w:rPr>
          <w:rFonts w:eastAsia="Times New Roman" w:cs="Times New Roman"/>
          <w:color w:val="000000" w:themeColor="text1" w:themeTint="FF" w:themeShade="FF"/>
          <w:sz w:val="24"/>
          <w:szCs w:val="24"/>
          <w:lang w:val="lv-LV"/>
        </w:rPr>
        <w:t xml:space="preserve"> </w:t>
      </w:r>
      <w:r w:rsidRPr="2C276CD1" w:rsidR="694345DF">
        <w:rPr>
          <w:rFonts w:eastAsia="Times New Roman" w:cs="Times New Roman"/>
          <w:color w:val="000000" w:themeColor="text1" w:themeTint="FF" w:themeShade="FF"/>
          <w:sz w:val="24"/>
          <w:szCs w:val="24"/>
          <w:lang w:val="lv-LV"/>
        </w:rPr>
        <w:t xml:space="preserve">ir </w:t>
      </w:r>
      <w:r w:rsidRPr="2C276CD1" w:rsidR="2BDDDC09">
        <w:rPr>
          <w:rFonts w:eastAsia="Times New Roman" w:cs="Times New Roman"/>
          <w:color w:val="000000" w:themeColor="text1" w:themeTint="FF" w:themeShade="FF"/>
          <w:sz w:val="24"/>
          <w:szCs w:val="24"/>
          <w:lang w:val="lv-LV"/>
        </w:rPr>
        <w:t xml:space="preserve">Pfizer-BioNTech </w:t>
      </w:r>
      <w:r w:rsidRPr="2C276CD1" w:rsidR="2BDDDC09">
        <w:rPr>
          <w:rFonts w:eastAsia="Times New Roman" w:cs="Times New Roman"/>
          <w:i w:val="1"/>
          <w:iCs w:val="1"/>
          <w:color w:val="000000" w:themeColor="text1" w:themeTint="FF" w:themeShade="FF"/>
          <w:sz w:val="24"/>
          <w:szCs w:val="24"/>
          <w:lang w:val="lv-LV"/>
        </w:rPr>
        <w:t>Comirnaty</w:t>
      </w:r>
      <w:r w:rsidRPr="2C276CD1" w:rsidR="407EB8B1">
        <w:rPr>
          <w:rFonts w:eastAsia="Times New Roman" w:cs="Times New Roman"/>
          <w:i w:val="1"/>
          <w:iCs w:val="1"/>
          <w:color w:val="000000" w:themeColor="text1" w:themeTint="FF" w:themeShade="FF"/>
          <w:sz w:val="24"/>
          <w:szCs w:val="24"/>
          <w:lang w:val="lv-LV"/>
        </w:rPr>
        <w:t xml:space="preserve"> </w:t>
      </w:r>
      <w:r w:rsidRPr="2C276CD1" w:rsidR="407EB8B1">
        <w:rPr>
          <w:rFonts w:eastAsia="Times New Roman" w:cs="Times New Roman"/>
          <w:color w:val="000000" w:themeColor="text1" w:themeTint="FF" w:themeShade="FF"/>
          <w:sz w:val="24"/>
          <w:szCs w:val="24"/>
          <w:lang w:val="lv-LV"/>
        </w:rPr>
        <w:t xml:space="preserve">un Moderna </w:t>
      </w:r>
      <w:proofErr w:type="spellStart"/>
      <w:r w:rsidRPr="2C276CD1" w:rsidR="407EB8B1">
        <w:rPr>
          <w:rFonts w:eastAsia="Times New Roman" w:cs="Times New Roman"/>
          <w:i w:val="1"/>
          <w:iCs w:val="1"/>
          <w:color w:val="000000" w:themeColor="text1" w:themeTint="FF" w:themeShade="FF"/>
          <w:sz w:val="24"/>
          <w:szCs w:val="24"/>
          <w:lang w:val="lv-LV"/>
        </w:rPr>
        <w:t>Spikevax</w:t>
      </w:r>
      <w:proofErr w:type="spellEnd"/>
      <w:r w:rsidRPr="2C276CD1" w:rsidR="3340AC52">
        <w:rPr>
          <w:rFonts w:eastAsia="Times New Roman" w:cs="Times New Roman"/>
          <w:color w:val="000000" w:themeColor="text1" w:themeTint="FF" w:themeShade="FF"/>
          <w:sz w:val="24"/>
          <w:szCs w:val="24"/>
          <w:lang w:val="lv-LV"/>
        </w:rPr>
        <w:t>)</w:t>
      </w:r>
      <w:r w:rsidRPr="2C276CD1" w:rsidR="7DB1EA5D">
        <w:rPr>
          <w:rFonts w:eastAsia="Times New Roman" w:cs="Times New Roman"/>
          <w:color w:val="000000" w:themeColor="text1" w:themeTint="FF" w:themeShade="FF"/>
          <w:sz w:val="24"/>
          <w:szCs w:val="24"/>
          <w:lang w:val="lv-LV"/>
        </w:rPr>
        <w:t xml:space="preserve">. </w:t>
      </w:r>
    </w:p>
    <w:p w:rsidR="7DB1EA5D" w:rsidP="593EB2DC" w:rsidRDefault="7DB1EA5D" w14:paraId="39D8D5F4" w14:textId="73D0514A">
      <w:pPr>
        <w:jc w:val="both"/>
        <w:rPr>
          <w:rFonts w:eastAsia="Times New Roman" w:cs="Times New Roman"/>
          <w:color w:val="0070C0"/>
          <w:sz w:val="24"/>
          <w:szCs w:val="24"/>
          <w:lang w:val="lv-LV"/>
        </w:rPr>
      </w:pPr>
      <w:r w:rsidRPr="593EB2DC">
        <w:rPr>
          <w:rFonts w:eastAsia="Times New Roman" w:cs="Times New Roman"/>
          <w:b/>
          <w:bCs/>
          <w:color w:val="0070C0"/>
          <w:sz w:val="24"/>
          <w:szCs w:val="24"/>
          <w:lang w:val="lv-LV"/>
        </w:rPr>
        <w:t xml:space="preserve">Piezīme: </w:t>
      </w:r>
      <w:r w:rsidRPr="593EB2DC">
        <w:rPr>
          <w:rFonts w:eastAsia="Times New Roman" w:cs="Times New Roman"/>
          <w:color w:val="0070C0"/>
          <w:sz w:val="24"/>
          <w:szCs w:val="24"/>
          <w:lang w:val="lv-LV"/>
        </w:rPr>
        <w:t xml:space="preserve">No 18 gadu vecuma var izmantot arī </w:t>
      </w:r>
      <w:r w:rsidRPr="593EB2DC">
        <w:rPr>
          <w:rFonts w:eastAsia="Times New Roman" w:cs="Times New Roman"/>
          <w:i/>
          <w:iCs/>
          <w:color w:val="0070C0"/>
          <w:sz w:val="24"/>
          <w:szCs w:val="24"/>
          <w:lang w:val="lv-LV"/>
        </w:rPr>
        <w:t>Covid-19 Vaccine Janssen</w:t>
      </w:r>
      <w:r w:rsidRPr="593EB2DC">
        <w:rPr>
          <w:rFonts w:eastAsia="Times New Roman" w:cs="Times New Roman"/>
          <w:color w:val="0070C0"/>
          <w:sz w:val="24"/>
          <w:szCs w:val="24"/>
          <w:lang w:val="lv-LV"/>
        </w:rPr>
        <w:t xml:space="preserve"> vai </w:t>
      </w:r>
      <w:r w:rsidRPr="593EB2DC">
        <w:rPr>
          <w:rFonts w:eastAsia="Times New Roman" w:cs="Times New Roman"/>
          <w:i/>
          <w:iCs/>
          <w:color w:val="0070C0"/>
          <w:sz w:val="24"/>
          <w:szCs w:val="24"/>
          <w:lang w:val="lv-LV"/>
        </w:rPr>
        <w:t>Vaxzevria</w:t>
      </w:r>
      <w:r w:rsidRPr="593EB2DC">
        <w:rPr>
          <w:rFonts w:eastAsia="Times New Roman" w:cs="Times New Roman"/>
          <w:color w:val="0070C0"/>
          <w:sz w:val="24"/>
          <w:szCs w:val="24"/>
          <w:lang w:val="lv-LV"/>
        </w:rPr>
        <w:t>.</w:t>
      </w:r>
    </w:p>
    <w:p w:rsidR="75ACAB6E" w:rsidP="75ACAB6E" w:rsidRDefault="75ACAB6E" w14:paraId="4A2CDB52" w14:textId="7825D478">
      <w:pPr>
        <w:rPr>
          <w:rFonts w:eastAsia="Times New Roman" w:cs="Times New Roman"/>
          <w:b/>
          <w:bCs/>
          <w:sz w:val="32"/>
          <w:szCs w:val="32"/>
          <w:lang w:val="lv-LV"/>
        </w:rPr>
      </w:pPr>
    </w:p>
    <w:p w:rsidRPr="005A0CB5" w:rsidR="00A0633B" w:rsidP="2C276CD1" w:rsidRDefault="14C49556" w14:paraId="2CA00513" w14:textId="277FFAC2">
      <w:pPr>
        <w:pStyle w:val="Heading1"/>
        <w:rPr>
          <w:rFonts w:ascii="Times New Roman" w:hAnsi="Times New Roman" w:eastAsia="游ゴシック Light" w:cs="Times New Roman"/>
          <w:b w:val="1"/>
          <w:bCs w:val="1"/>
          <w:sz w:val="32"/>
          <w:szCs w:val="32"/>
          <w:lang w:val="lv-LV"/>
        </w:rPr>
      </w:pPr>
      <w:r w:rsidRPr="2C276CD1" w:rsidR="14C49556">
        <w:rPr>
          <w:lang w:val="lv-LV"/>
        </w:rPr>
        <w:t>Apzīmējumi</w:t>
      </w:r>
    </w:p>
    <w:p w:rsidR="4E39A526" w:rsidP="6596B292" w:rsidRDefault="4E39A526" w14:paraId="5F86C1E6" w14:textId="5CFA2117">
      <w:pPr>
        <w:rPr>
          <w:rFonts w:eastAsia="Times New Roman" w:cs="Times New Roman"/>
          <w:lang w:val="lv-LV"/>
        </w:rPr>
      </w:pPr>
      <w:r w:rsidRPr="6596B292">
        <w:rPr>
          <w:rFonts w:eastAsia="Times New Roman" w:cs="Times New Roman"/>
          <w:lang w:val="lv-LV"/>
        </w:rPr>
        <w:lastRenderedPageBreak/>
        <w:t>EZA – Eiropas Zāļu aģentūra</w:t>
      </w:r>
    </w:p>
    <w:p w:rsidRPr="005A0CB5" w:rsidR="14C49556" w:rsidP="15857B04" w:rsidRDefault="14C49556" w14:paraId="7E470AC0" w14:textId="4334E7AD">
      <w:pPr>
        <w:rPr>
          <w:rFonts w:eastAsia="Times New Roman" w:cs="Times New Roman"/>
          <w:lang w:val="lv-LV"/>
        </w:rPr>
      </w:pPr>
      <w:r w:rsidRPr="005A0CB5">
        <w:rPr>
          <w:rFonts w:eastAsia="Times New Roman" w:cs="Times New Roman"/>
          <w:lang w:val="lv-LV"/>
        </w:rPr>
        <w:t xml:space="preserve">NVD </w:t>
      </w:r>
      <w:r w:rsidRPr="005A0CB5" w:rsidR="00800552">
        <w:rPr>
          <w:rFonts w:eastAsia="Times New Roman" w:cs="Times New Roman"/>
          <w:lang w:val="lv-LV"/>
        </w:rPr>
        <w:t xml:space="preserve">– </w:t>
      </w:r>
      <w:r w:rsidRPr="005A0CB5">
        <w:rPr>
          <w:rFonts w:eastAsia="Times New Roman" w:cs="Times New Roman"/>
          <w:lang w:val="lv-LV"/>
        </w:rPr>
        <w:t xml:space="preserve">Nacionālais veselības dienests </w:t>
      </w:r>
    </w:p>
    <w:p w:rsidRPr="005A0CB5" w:rsidR="64E1DF6E" w:rsidP="15857B04" w:rsidRDefault="64E1DF6E" w14:paraId="3A54FC56" w14:textId="49A4F4E3">
      <w:pPr>
        <w:rPr>
          <w:rFonts w:eastAsia="Times New Roman" w:cs="Times New Roman"/>
          <w:lang w:val="lv-LV"/>
        </w:rPr>
      </w:pPr>
      <w:r w:rsidRPr="005A0CB5">
        <w:rPr>
          <w:rFonts w:eastAsia="Times New Roman" w:cs="Times New Roman"/>
          <w:lang w:val="lv-LV"/>
        </w:rPr>
        <w:t xml:space="preserve">SPKC </w:t>
      </w:r>
      <w:r w:rsidRPr="005A0CB5" w:rsidR="00800552">
        <w:rPr>
          <w:rFonts w:eastAsia="Times New Roman" w:cs="Times New Roman"/>
          <w:lang w:val="lv-LV"/>
        </w:rPr>
        <w:t>–</w:t>
      </w:r>
      <w:r w:rsidRPr="005A0CB5">
        <w:rPr>
          <w:rFonts w:eastAsia="Times New Roman" w:cs="Times New Roman"/>
          <w:lang w:val="lv-LV"/>
        </w:rPr>
        <w:t xml:space="preserve"> Slimību profilakses un kontroles centrs </w:t>
      </w:r>
    </w:p>
    <w:p w:rsidRPr="005A0CB5" w:rsidR="14C49556" w:rsidP="40C46B5D" w:rsidRDefault="14C49556" w14:paraId="7C6126F0" w14:textId="4C27A56D">
      <w:pPr>
        <w:rPr>
          <w:rFonts w:eastAsia="Times New Roman" w:cs="Times New Roman"/>
          <w:lang w:val="lv-LV"/>
        </w:rPr>
      </w:pPr>
      <w:r w:rsidRPr="40C46B5D">
        <w:rPr>
          <w:rFonts w:eastAsia="Times New Roman" w:cs="Times New Roman"/>
          <w:lang w:val="lv-LV"/>
        </w:rPr>
        <w:t xml:space="preserve">ZVA </w:t>
      </w:r>
      <w:r w:rsidRPr="40C46B5D" w:rsidR="00800552">
        <w:rPr>
          <w:rFonts w:eastAsia="Times New Roman" w:cs="Times New Roman"/>
          <w:lang w:val="lv-LV"/>
        </w:rPr>
        <w:t>–</w:t>
      </w:r>
      <w:r w:rsidRPr="40C46B5D">
        <w:rPr>
          <w:rFonts w:eastAsia="Times New Roman" w:cs="Times New Roman"/>
          <w:lang w:val="lv-LV"/>
        </w:rPr>
        <w:t xml:space="preserve"> Zāļu valsts aģentūra</w:t>
      </w:r>
    </w:p>
    <w:p w:rsidRPr="005A0CB5" w:rsidR="14C49556" w:rsidP="15857B04" w:rsidRDefault="14C49556" w14:paraId="254A861D" w14:textId="061D71BE">
      <w:pPr>
        <w:rPr>
          <w:rFonts w:eastAsia="Times New Roman" w:cs="Times New Roman"/>
          <w:lang w:val="lv-LV"/>
        </w:rPr>
      </w:pPr>
      <w:r w:rsidRPr="40C46B5D">
        <w:rPr>
          <w:rFonts w:eastAsia="Times New Roman" w:cs="Times New Roman"/>
          <w:lang w:val="lv-LV"/>
        </w:rPr>
        <w:t xml:space="preserve"> </w:t>
      </w:r>
    </w:p>
    <w:p w:rsidR="2F0FEF77" w:rsidP="2C276CD1" w:rsidRDefault="2F0FEF77" w14:paraId="36C95BE1" w14:textId="764FF1CE">
      <w:pPr>
        <w:rPr>
          <w:rFonts w:eastAsia="Times New Roman" w:cs="Times New Roman"/>
          <w:b w:val="1"/>
          <w:bCs w:val="1"/>
          <w:color w:val="auto" w:themeColor="accent5"/>
          <w:lang w:val="lv-LV"/>
        </w:rPr>
      </w:pPr>
      <w:r w:rsidRPr="2C276CD1" w:rsidR="2F0FEF77">
        <w:rPr>
          <w:rStyle w:val="Heading1Char"/>
          <w:lang w:val="lv-LV"/>
        </w:rPr>
        <w:t>Terminoloģija</w:t>
      </w:r>
    </w:p>
    <w:p w:rsidR="2F0FEF77" w:rsidP="2C276CD1" w:rsidRDefault="2F0FEF77" w14:paraId="013EF4E3" w14:textId="3B13EFBE">
      <w:pPr>
        <w:jc w:val="both"/>
        <w:rPr>
          <w:rFonts w:eastAsia="Times New Roman" w:cs="Times New Roman"/>
          <w:color w:val="auto" w:themeColor="accent5"/>
          <w:lang w:val="lv-LV"/>
        </w:rPr>
      </w:pPr>
      <w:r w:rsidRPr="2C276CD1" w:rsidR="2F0FEF77">
        <w:rPr>
          <w:rFonts w:eastAsia="Times New Roman" w:cs="Times New Roman"/>
          <w:b w:val="1"/>
          <w:bCs w:val="1"/>
          <w:color w:val="auto"/>
          <w:lang w:val="lv-LV"/>
        </w:rPr>
        <w:t xml:space="preserve">Papildu deva </w:t>
      </w:r>
      <w:r w:rsidRPr="2C276CD1" w:rsidR="2F0FEF77">
        <w:rPr>
          <w:rFonts w:eastAsia="Times New Roman" w:cs="Times New Roman"/>
          <w:color w:val="auto"/>
          <w:lang w:val="lv-LV"/>
        </w:rPr>
        <w:t xml:space="preserve">– </w:t>
      </w:r>
      <w:r w:rsidRPr="2C276CD1" w:rsidR="4E8431E1">
        <w:rPr>
          <w:rFonts w:eastAsia="Times New Roman" w:cs="Times New Roman"/>
          <w:color w:val="auto"/>
          <w:lang w:val="lv-LV"/>
        </w:rPr>
        <w:t xml:space="preserve">vakcīnas deva, ko ievada papildus pēc tam, kad </w:t>
      </w:r>
      <w:r w:rsidRPr="2C276CD1" w:rsidR="2DD6A47A">
        <w:rPr>
          <w:rFonts w:eastAsia="Times New Roman" w:cs="Times New Roman"/>
          <w:color w:val="auto"/>
          <w:lang w:val="lv-LV"/>
        </w:rPr>
        <w:t xml:space="preserve">saņemta vakcinācija ar pirmajām 2 vakcīnas devām (vakcīnām </w:t>
      </w:r>
      <w:r w:rsidRPr="2C276CD1" w:rsidR="2DD6A47A">
        <w:rPr>
          <w:rFonts w:eastAsia="Times New Roman" w:cs="Times New Roman"/>
          <w:i w:val="1"/>
          <w:iCs w:val="1"/>
          <w:color w:val="auto"/>
          <w:lang w:val="lv-LV"/>
        </w:rPr>
        <w:t>Comirnaty</w:t>
      </w:r>
      <w:r w:rsidRPr="2C276CD1" w:rsidR="2DD6A47A">
        <w:rPr>
          <w:rFonts w:eastAsia="Times New Roman" w:cs="Times New Roman"/>
          <w:color w:val="auto"/>
          <w:lang w:val="lv-LV"/>
        </w:rPr>
        <w:t xml:space="preserve">, </w:t>
      </w:r>
      <w:proofErr w:type="spellStart"/>
      <w:r w:rsidRPr="2C276CD1" w:rsidR="2DD6A47A">
        <w:rPr>
          <w:rFonts w:eastAsia="Times New Roman" w:cs="Times New Roman"/>
          <w:i w:val="1"/>
          <w:iCs w:val="1"/>
          <w:color w:val="auto"/>
          <w:lang w:val="lv-LV"/>
        </w:rPr>
        <w:t>Spikevax</w:t>
      </w:r>
      <w:proofErr w:type="spellEnd"/>
      <w:r w:rsidRPr="2C276CD1" w:rsidR="2DD6A47A">
        <w:rPr>
          <w:rFonts w:eastAsia="Times New Roman" w:cs="Times New Roman"/>
          <w:i w:val="1"/>
          <w:iCs w:val="1"/>
          <w:color w:val="auto"/>
          <w:lang w:val="lv-LV"/>
        </w:rPr>
        <w:t xml:space="preserve"> </w:t>
      </w:r>
      <w:r w:rsidRPr="2C276CD1" w:rsidR="2DD6A47A">
        <w:rPr>
          <w:rFonts w:eastAsia="Times New Roman" w:cs="Times New Roman"/>
          <w:color w:val="auto"/>
          <w:lang w:val="lv-LV"/>
        </w:rPr>
        <w:t xml:space="preserve">un </w:t>
      </w:r>
      <w:proofErr w:type="spellStart"/>
      <w:r w:rsidRPr="2C276CD1" w:rsidR="2DD6A47A">
        <w:rPr>
          <w:rFonts w:eastAsia="Times New Roman" w:cs="Times New Roman"/>
          <w:i w:val="1"/>
          <w:iCs w:val="1"/>
          <w:color w:val="auto"/>
          <w:lang w:val="lv-LV"/>
        </w:rPr>
        <w:t>Vaxzevria</w:t>
      </w:r>
      <w:proofErr w:type="spellEnd"/>
      <w:r w:rsidRPr="2C276CD1" w:rsidR="2DD6A47A">
        <w:rPr>
          <w:rFonts w:eastAsia="Times New Roman" w:cs="Times New Roman"/>
          <w:color w:val="auto"/>
          <w:lang w:val="lv-LV"/>
        </w:rPr>
        <w:t xml:space="preserve">) vai </w:t>
      </w:r>
      <w:r w:rsidRPr="2C276CD1" w:rsidR="3AA3D142">
        <w:rPr>
          <w:rFonts w:eastAsia="Times New Roman" w:cs="Times New Roman"/>
          <w:color w:val="auto"/>
          <w:lang w:val="lv-LV"/>
        </w:rPr>
        <w:t xml:space="preserve">ar vienu </w:t>
      </w:r>
      <w:r w:rsidRPr="2C276CD1" w:rsidR="3AA3D142">
        <w:rPr>
          <w:rFonts w:eastAsia="Times New Roman" w:cs="Times New Roman"/>
          <w:i w:val="1"/>
          <w:iCs w:val="1"/>
          <w:color w:val="auto"/>
          <w:lang w:val="lv-LV"/>
        </w:rPr>
        <w:t xml:space="preserve">Covid-19 </w:t>
      </w:r>
      <w:proofErr w:type="spellStart"/>
      <w:r w:rsidRPr="2C276CD1" w:rsidR="3AA3D142">
        <w:rPr>
          <w:rFonts w:eastAsia="Times New Roman" w:cs="Times New Roman"/>
          <w:i w:val="1"/>
          <w:iCs w:val="1"/>
          <w:color w:val="auto"/>
          <w:lang w:val="lv-LV"/>
        </w:rPr>
        <w:t>Vaccine</w:t>
      </w:r>
      <w:proofErr w:type="spellEnd"/>
      <w:r w:rsidRPr="2C276CD1" w:rsidR="3AA3D142">
        <w:rPr>
          <w:rFonts w:eastAsia="Times New Roman" w:cs="Times New Roman"/>
          <w:i w:val="1"/>
          <w:iCs w:val="1"/>
          <w:color w:val="auto"/>
          <w:lang w:val="lv-LV"/>
        </w:rPr>
        <w:t xml:space="preserve"> Janssen</w:t>
      </w:r>
      <w:r w:rsidRPr="2C276CD1" w:rsidR="3AA3D142">
        <w:rPr>
          <w:rFonts w:eastAsia="Times New Roman" w:cs="Times New Roman"/>
          <w:color w:val="auto"/>
          <w:lang w:val="lv-LV"/>
        </w:rPr>
        <w:t xml:space="preserve"> devu</w:t>
      </w:r>
      <w:r w:rsidRPr="2C276CD1" w:rsidR="0ED790ED">
        <w:rPr>
          <w:rFonts w:eastAsia="Times New Roman" w:cs="Times New Roman"/>
          <w:color w:val="auto"/>
          <w:lang w:val="lv-LV"/>
        </w:rPr>
        <w:t xml:space="preserve">, ja ir pamats uzskatīt, ka personai varētu nebūt adekvāta </w:t>
      </w:r>
      <w:proofErr w:type="spellStart"/>
      <w:r w:rsidRPr="2C276CD1" w:rsidR="0ED790ED">
        <w:rPr>
          <w:rFonts w:eastAsia="Times New Roman" w:cs="Times New Roman"/>
          <w:color w:val="auto"/>
          <w:lang w:val="lv-LV"/>
        </w:rPr>
        <w:t>imūnreakcija</w:t>
      </w:r>
      <w:proofErr w:type="spellEnd"/>
      <w:r w:rsidRPr="2C276CD1" w:rsidR="0ED790ED">
        <w:rPr>
          <w:rFonts w:eastAsia="Times New Roman" w:cs="Times New Roman"/>
          <w:color w:val="auto"/>
          <w:lang w:val="lv-LV"/>
        </w:rPr>
        <w:t xml:space="preserve"> uz primāro vakcināciju (</w:t>
      </w:r>
      <w:r w:rsidRPr="2C276CD1" w:rsidR="1C0C6261">
        <w:rPr>
          <w:rFonts w:eastAsia="Times New Roman" w:cs="Times New Roman"/>
          <w:color w:val="auto"/>
          <w:lang w:val="lv-LV"/>
        </w:rPr>
        <w:t xml:space="preserve">piemēram, </w:t>
      </w:r>
      <w:proofErr w:type="spellStart"/>
      <w:r w:rsidRPr="2C276CD1" w:rsidR="1C0C6261">
        <w:rPr>
          <w:rFonts w:eastAsia="Times New Roman" w:cs="Times New Roman"/>
          <w:color w:val="auto"/>
          <w:lang w:val="lv-LV"/>
        </w:rPr>
        <w:t>imūnsupresētām</w:t>
      </w:r>
      <w:proofErr w:type="spellEnd"/>
      <w:r w:rsidRPr="2C276CD1" w:rsidR="1C0C6261">
        <w:rPr>
          <w:rFonts w:eastAsia="Times New Roman" w:cs="Times New Roman"/>
          <w:color w:val="auto"/>
          <w:lang w:val="lv-LV"/>
        </w:rPr>
        <w:t xml:space="preserve"> personām)</w:t>
      </w:r>
      <w:r w:rsidRPr="2C276CD1" w:rsidR="26F27BF9">
        <w:rPr>
          <w:rFonts w:eastAsia="Times New Roman" w:cs="Times New Roman"/>
          <w:color w:val="auto"/>
          <w:lang w:val="lv-LV"/>
        </w:rPr>
        <w:t>.</w:t>
      </w:r>
    </w:p>
    <w:p w:rsidR="40C46B5D" w:rsidP="2C276CD1" w:rsidRDefault="2DB41061" w14:paraId="35B6DBFD" w14:textId="6D5DE732">
      <w:pPr>
        <w:jc w:val="both"/>
        <w:rPr>
          <w:rFonts w:eastAsia="Calibri" w:cs="Arial"/>
          <w:color w:val="auto" w:themeColor="accent5"/>
          <w:lang w:val="lv-LV"/>
        </w:rPr>
      </w:pPr>
      <w:proofErr w:type="spellStart"/>
      <w:r w:rsidRPr="2C276CD1" w:rsidR="2DB41061">
        <w:rPr>
          <w:rFonts w:eastAsia="Calibri" w:cs="Arial"/>
          <w:b w:val="1"/>
          <w:bCs w:val="1"/>
          <w:color w:val="auto"/>
          <w:lang w:val="lv-LV"/>
        </w:rPr>
        <w:t>Balstvakcinācija</w:t>
      </w:r>
      <w:proofErr w:type="spellEnd"/>
      <w:r w:rsidRPr="2C276CD1" w:rsidR="2DB41061">
        <w:rPr>
          <w:rFonts w:eastAsia="Calibri" w:cs="Arial"/>
          <w:b w:val="1"/>
          <w:bCs w:val="1"/>
          <w:color w:val="auto"/>
          <w:lang w:val="lv-LV"/>
        </w:rPr>
        <w:t xml:space="preserve"> </w:t>
      </w:r>
      <w:r w:rsidRPr="2C276CD1" w:rsidR="51E4250C">
        <w:rPr>
          <w:rFonts w:eastAsia="Times New Roman" w:cs="Times New Roman"/>
          <w:color w:val="auto"/>
          <w:lang w:val="lv-LV"/>
        </w:rPr>
        <w:t>–</w:t>
      </w:r>
      <w:r w:rsidRPr="2C276CD1" w:rsidR="2DB41061">
        <w:rPr>
          <w:rFonts w:eastAsia="Calibri" w:cs="Arial"/>
          <w:color w:val="auto"/>
          <w:lang w:val="lv-LV"/>
        </w:rPr>
        <w:t xml:space="preserve"> vakcīnas papildu dev</w:t>
      </w:r>
      <w:r w:rsidRPr="2C276CD1" w:rsidR="0902E3F2">
        <w:rPr>
          <w:rFonts w:eastAsia="Calibri" w:cs="Arial"/>
          <w:color w:val="auto"/>
          <w:lang w:val="lv-LV"/>
        </w:rPr>
        <w:t xml:space="preserve">as ievadīšana noteiktā laikā </w:t>
      </w:r>
      <w:r w:rsidRPr="2C276CD1" w:rsidR="2DB41061">
        <w:rPr>
          <w:rFonts w:eastAsia="Calibri" w:cs="Arial"/>
          <w:color w:val="auto"/>
          <w:lang w:val="lv-LV"/>
        </w:rPr>
        <w:t>pēc primārās imunizācijas shēmas pabeigšanas, l</w:t>
      </w:r>
      <w:r w:rsidRPr="2C276CD1" w:rsidR="2B00F623">
        <w:rPr>
          <w:rFonts w:eastAsia="Calibri" w:cs="Arial"/>
          <w:color w:val="auto"/>
          <w:lang w:val="lv-LV"/>
        </w:rPr>
        <w:t xml:space="preserve">ai nostiprinātu </w:t>
      </w:r>
      <w:r w:rsidRPr="2C276CD1" w:rsidR="3304BCEB">
        <w:rPr>
          <w:rFonts w:eastAsia="Calibri" w:cs="Arial"/>
          <w:color w:val="auto"/>
          <w:lang w:val="lv-LV"/>
        </w:rPr>
        <w:t xml:space="preserve">sākotnēji izveidojušos </w:t>
      </w:r>
      <w:r w:rsidRPr="2C276CD1" w:rsidR="2B00F623">
        <w:rPr>
          <w:rFonts w:eastAsia="Calibri" w:cs="Arial"/>
          <w:color w:val="auto"/>
          <w:lang w:val="lv-LV"/>
        </w:rPr>
        <w:t>imunitāti</w:t>
      </w:r>
      <w:r w:rsidRPr="2C276CD1" w:rsidR="37EDE71A">
        <w:rPr>
          <w:rFonts w:eastAsia="Calibri" w:cs="Arial"/>
          <w:color w:val="auto"/>
          <w:lang w:val="lv-LV"/>
        </w:rPr>
        <w:t>.</w:t>
      </w:r>
    </w:p>
    <w:p w:rsidR="28AE0DD6" w:rsidP="28AE0DD6" w:rsidRDefault="28AE0DD6" w14:paraId="5418FC97" w14:textId="68C0BB74">
      <w:pPr>
        <w:rPr>
          <w:rFonts w:eastAsia="Calibri" w:cs="Arial"/>
          <w:color w:val="4472C4" w:themeColor="accent5"/>
          <w:lang w:val="lv-LV"/>
        </w:rPr>
      </w:pPr>
    </w:p>
    <w:p w:rsidRPr="005A0CB5" w:rsidR="4B82A432" w:rsidP="2C276CD1" w:rsidRDefault="4C2DE30F" w14:paraId="57E1A27A" w14:textId="66AC11D2">
      <w:pPr>
        <w:pStyle w:val="Heading1"/>
        <w:rPr>
          <w:rFonts w:ascii="Times New Roman" w:hAnsi="Times New Roman" w:eastAsia="游ゴシック Light" w:cs="Times New Roman"/>
          <w:b w:val="1"/>
          <w:bCs w:val="1"/>
          <w:sz w:val="32"/>
          <w:szCs w:val="32"/>
          <w:lang w:val="lv-LV"/>
        </w:rPr>
      </w:pPr>
      <w:bookmarkStart w:name="_Toc60039802" w:id="0"/>
      <w:bookmarkStart w:name="_Toc86817627" w:id="1"/>
      <w:r w:rsidRPr="2C276CD1" w:rsidR="4C2DE30F">
        <w:rPr>
          <w:lang w:val="lv-LV"/>
        </w:rPr>
        <w:t xml:space="preserve">I </w:t>
      </w:r>
      <w:r w:rsidRPr="2C276CD1" w:rsidR="00BF035D">
        <w:rPr>
          <w:lang w:val="lv-LV"/>
        </w:rPr>
        <w:t xml:space="preserve">Informācija </w:t>
      </w:r>
      <w:r w:rsidRPr="2C276CD1" w:rsidR="001C54AF">
        <w:rPr>
          <w:lang w:val="lv-LV"/>
        </w:rPr>
        <w:t xml:space="preserve">par sagatavošanos </w:t>
      </w:r>
      <w:r w:rsidRPr="2C276CD1" w:rsidR="00BF035D">
        <w:rPr>
          <w:lang w:val="lv-LV"/>
        </w:rPr>
        <w:t>pirms vakcinācijas uzsākšanas</w:t>
      </w:r>
      <w:bookmarkEnd w:id="0"/>
      <w:bookmarkEnd w:id="1"/>
    </w:p>
    <w:p w:rsidRPr="005A0CB5" w:rsidR="00F65597" w:rsidP="5288B1FC" w:rsidRDefault="00F65597" w14:paraId="4713C4B9" w14:textId="5317D0A7">
      <w:pPr>
        <w:pStyle w:val="Heading2"/>
        <w:rPr>
          <w:rFonts w:eastAsia="Times New Roman" w:cs="Times New Roman"/>
          <w:sz w:val="22"/>
          <w:szCs w:val="22"/>
        </w:rPr>
      </w:pPr>
      <w:bookmarkStart w:name="_Toc60039803" w:id="2"/>
      <w:bookmarkStart w:name="_Toc86817628" w:id="3"/>
      <w:r w:rsidRPr="005A0CB5">
        <w:rPr>
          <w:rFonts w:eastAsia="Times New Roman" w:cs="Times New Roman"/>
          <w:sz w:val="22"/>
          <w:szCs w:val="22"/>
        </w:rPr>
        <w:t>Covid-19 vakcinācijas kabineta funkcijas</w:t>
      </w:r>
      <w:bookmarkEnd w:id="2"/>
      <w:bookmarkEnd w:id="3"/>
    </w:p>
    <w:p w:rsidRPr="005A0CB5" w:rsidR="00F65597" w:rsidP="0061282C" w:rsidRDefault="00F65597" w14:paraId="5C6EBB5B" w14:textId="77777777">
      <w:pPr>
        <w:pStyle w:val="ListParagraph"/>
        <w:numPr>
          <w:ilvl w:val="0"/>
          <w:numId w:val="7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lang w:val="lv-LV"/>
        </w:rPr>
        <w:t>organizēt vakcinējamo personu plūsmu;</w:t>
      </w:r>
    </w:p>
    <w:p w:rsidRPr="005A0CB5" w:rsidR="00F65597" w:rsidP="0061282C" w:rsidRDefault="00F65597" w14:paraId="1F167D35" w14:textId="7817319F">
      <w:pPr>
        <w:pStyle w:val="ListParagraph"/>
        <w:numPr>
          <w:ilvl w:val="0"/>
          <w:numId w:val="7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lang w:val="lv-LV"/>
        </w:rPr>
        <w:t>nodrošināt vakcīnu plānošan</w:t>
      </w:r>
      <w:r w:rsidRPr="005A0CB5" w:rsidR="10452248">
        <w:rPr>
          <w:rFonts w:ascii="Times New Roman" w:hAnsi="Times New Roman" w:eastAsia="Times New Roman" w:cs="Times New Roman"/>
          <w:color w:val="auto"/>
          <w:lang w:val="lv-LV"/>
        </w:rPr>
        <w:t>u</w:t>
      </w:r>
      <w:r w:rsidRPr="005A0CB5">
        <w:rPr>
          <w:rFonts w:ascii="Times New Roman" w:hAnsi="Times New Roman" w:eastAsia="Times New Roman" w:cs="Times New Roman"/>
          <w:color w:val="auto"/>
          <w:lang w:val="lv-LV"/>
        </w:rPr>
        <w:t xml:space="preserve">, racionālu izlietojumu un </w:t>
      </w:r>
      <w:r w:rsidRPr="005A0CB5" w:rsidR="3F56EA5F">
        <w:rPr>
          <w:rFonts w:ascii="Times New Roman" w:hAnsi="Times New Roman" w:eastAsia="Times New Roman" w:cs="Times New Roman"/>
          <w:color w:val="auto"/>
          <w:lang w:val="lv-LV"/>
        </w:rPr>
        <w:t>tā</w:t>
      </w:r>
      <w:r w:rsidRPr="005A0CB5">
        <w:rPr>
          <w:rFonts w:ascii="Times New Roman" w:hAnsi="Times New Roman" w:eastAsia="Times New Roman" w:cs="Times New Roman"/>
          <w:color w:val="auto"/>
          <w:lang w:val="lv-LV"/>
        </w:rPr>
        <w:t xml:space="preserve"> uzskaiti;</w:t>
      </w:r>
    </w:p>
    <w:p w:rsidRPr="005A0CB5" w:rsidR="00F65597" w:rsidP="0061282C" w:rsidRDefault="00F65597" w14:paraId="3CCE2A5A" w14:textId="3B3088B7">
      <w:pPr>
        <w:pStyle w:val="ListParagraph"/>
        <w:numPr>
          <w:ilvl w:val="0"/>
          <w:numId w:val="7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lang w:val="lv-LV"/>
        </w:rPr>
        <w:t>veikt personu vakcināciju un vakcinācijas fakt</w:t>
      </w:r>
      <w:r w:rsidRPr="005A0CB5" w:rsidR="5B0C4A17">
        <w:rPr>
          <w:rFonts w:ascii="Times New Roman" w:hAnsi="Times New Roman" w:eastAsia="Times New Roman" w:cs="Times New Roman"/>
          <w:color w:val="auto"/>
          <w:lang w:val="lv-LV"/>
        </w:rPr>
        <w:t>a dokumentēšanu</w:t>
      </w:r>
      <w:r w:rsidRPr="005A0CB5">
        <w:rPr>
          <w:rFonts w:ascii="Times New Roman" w:hAnsi="Times New Roman" w:eastAsia="Times New Roman" w:cs="Times New Roman"/>
          <w:color w:val="auto"/>
          <w:lang w:val="lv-LV"/>
        </w:rPr>
        <w:t>;</w:t>
      </w:r>
    </w:p>
    <w:p w:rsidRPr="008A6D06" w:rsidR="00F65597" w:rsidP="0061282C" w:rsidRDefault="00F65597" w14:paraId="4C3B9F34" w14:textId="2359B80E">
      <w:pPr>
        <w:pStyle w:val="ListParagraph"/>
        <w:numPr>
          <w:ilvl w:val="0"/>
          <w:numId w:val="7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40C46B5D">
        <w:rPr>
          <w:rFonts w:ascii="Times New Roman" w:hAnsi="Times New Roman" w:eastAsia="Times New Roman" w:cs="Times New Roman"/>
          <w:color w:val="auto"/>
          <w:lang w:val="lv-LV"/>
        </w:rPr>
        <w:t xml:space="preserve">nodrošināt vakcīnu sagatavošanu </w:t>
      </w:r>
      <w:r w:rsidRPr="40C46B5D" w:rsidR="48E0EB2F">
        <w:rPr>
          <w:rFonts w:ascii="Times New Roman" w:hAnsi="Times New Roman" w:eastAsia="Times New Roman" w:cs="Times New Roman"/>
          <w:color w:val="auto"/>
          <w:lang w:val="lv-LV"/>
        </w:rPr>
        <w:t xml:space="preserve">lietošanai </w:t>
      </w:r>
      <w:r w:rsidRPr="40C46B5D">
        <w:rPr>
          <w:rFonts w:ascii="Times New Roman" w:hAnsi="Times New Roman" w:eastAsia="Times New Roman" w:cs="Times New Roman"/>
          <w:color w:val="auto"/>
          <w:lang w:val="lv-LV"/>
        </w:rPr>
        <w:t>un uzglabāšanu (</w:t>
      </w:r>
      <w:r w:rsidRPr="40C46B5D" w:rsidR="00807A22">
        <w:rPr>
          <w:rFonts w:ascii="Times New Roman" w:hAnsi="Times New Roman" w:eastAsia="Times New Roman" w:cs="Times New Roman"/>
          <w:color w:val="auto"/>
          <w:lang w:val="lv-LV"/>
        </w:rPr>
        <w:t>+</w:t>
      </w:r>
      <w:r w:rsidRPr="40C46B5D">
        <w:rPr>
          <w:rFonts w:ascii="Times New Roman" w:hAnsi="Times New Roman" w:eastAsia="Times New Roman" w:cs="Times New Roman"/>
          <w:color w:val="auto"/>
          <w:lang w:val="lv-LV"/>
        </w:rPr>
        <w:t>2</w:t>
      </w:r>
      <w:r w:rsidRPr="40C46B5D" w:rsidR="23DC21BB">
        <w:rPr>
          <w:rFonts w:ascii="Times New Roman" w:hAnsi="Times New Roman" w:eastAsia="Times New Roman" w:cs="Times New Roman"/>
          <w:color w:val="auto"/>
          <w:lang w:val="lv-LV"/>
        </w:rPr>
        <w:t>°</w:t>
      </w:r>
      <w:r w:rsidRPr="40C46B5D" w:rsidR="67016031">
        <w:rPr>
          <w:rFonts w:ascii="Times New Roman" w:hAnsi="Times New Roman" w:eastAsia="Times New Roman" w:cs="Times New Roman"/>
          <w:color w:val="auto"/>
          <w:lang w:val="lv-LV"/>
        </w:rPr>
        <w:t>C</w:t>
      </w:r>
      <w:r w:rsidRPr="40C46B5D" w:rsidR="3D36A929">
        <w:rPr>
          <w:rFonts w:ascii="Times New Roman" w:hAnsi="Times New Roman" w:eastAsia="Times New Roman" w:cs="Times New Roman"/>
          <w:color w:val="auto"/>
          <w:lang w:val="lv-LV"/>
        </w:rPr>
        <w:t>..</w:t>
      </w:r>
      <w:r w:rsidRPr="40C46B5D" w:rsidR="00807A22">
        <w:rPr>
          <w:rFonts w:ascii="Times New Roman" w:hAnsi="Times New Roman" w:eastAsia="Times New Roman" w:cs="Times New Roman"/>
          <w:color w:val="auto"/>
          <w:lang w:val="lv-LV"/>
        </w:rPr>
        <w:t>+</w:t>
      </w:r>
      <w:r w:rsidRPr="40C46B5D">
        <w:rPr>
          <w:rFonts w:ascii="Times New Roman" w:hAnsi="Times New Roman" w:eastAsia="Times New Roman" w:cs="Times New Roman"/>
          <w:color w:val="auto"/>
          <w:lang w:val="lv-LV"/>
        </w:rPr>
        <w:t>8</w:t>
      </w:r>
      <w:r w:rsidRPr="40C46B5D" w:rsidR="45C34390">
        <w:rPr>
          <w:rFonts w:ascii="Times New Roman" w:hAnsi="Times New Roman" w:eastAsia="Times New Roman" w:cs="Times New Roman"/>
          <w:color w:val="auto"/>
          <w:lang w:val="lv-LV"/>
        </w:rPr>
        <w:t>°</w:t>
      </w:r>
      <w:r w:rsidRPr="40C46B5D">
        <w:rPr>
          <w:rFonts w:ascii="Times New Roman" w:hAnsi="Times New Roman" w:eastAsia="Times New Roman" w:cs="Times New Roman"/>
          <w:color w:val="auto"/>
          <w:lang w:val="lv-LV"/>
        </w:rPr>
        <w:t>C) atbilstoši ražotāja noteikt</w:t>
      </w:r>
      <w:r w:rsidRPr="40C46B5D" w:rsidR="54864407">
        <w:rPr>
          <w:rFonts w:ascii="Times New Roman" w:hAnsi="Times New Roman" w:eastAsia="Times New Roman" w:cs="Times New Roman"/>
          <w:color w:val="auto"/>
          <w:lang w:val="lv-LV"/>
        </w:rPr>
        <w:t>aj</w:t>
      </w:r>
      <w:r w:rsidRPr="40C46B5D">
        <w:rPr>
          <w:rFonts w:ascii="Times New Roman" w:hAnsi="Times New Roman" w:eastAsia="Times New Roman" w:cs="Times New Roman"/>
          <w:color w:val="auto"/>
          <w:lang w:val="lv-LV"/>
        </w:rPr>
        <w:t>iem nosacījumiem;</w:t>
      </w:r>
    </w:p>
    <w:p w:rsidRPr="008A6D06" w:rsidR="00F65597" w:rsidP="0061282C" w:rsidRDefault="7F5A8BF4" w14:paraId="265765EF" w14:textId="4EB3899D">
      <w:pPr>
        <w:pStyle w:val="ListParagraph"/>
        <w:numPr>
          <w:ilvl w:val="0"/>
          <w:numId w:val="7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ievērot citus normatīv</w:t>
      </w:r>
      <w:r w:rsidRPr="0ABF18D5" w:rsidR="384AA2C4">
        <w:rPr>
          <w:rFonts w:ascii="Times New Roman" w:hAnsi="Times New Roman" w:eastAsia="Times New Roman" w:cs="Times New Roman"/>
          <w:color w:val="auto"/>
          <w:lang w:val="lv-LV"/>
        </w:rPr>
        <w:t>aj</w:t>
      </w:r>
      <w:r w:rsidRPr="0ABF18D5">
        <w:rPr>
          <w:rFonts w:ascii="Times New Roman" w:hAnsi="Times New Roman" w:eastAsia="Times New Roman" w:cs="Times New Roman"/>
          <w:color w:val="auto"/>
          <w:lang w:val="lv-LV"/>
        </w:rPr>
        <w:t>os aktos noteiktos nosacījumus.</w:t>
      </w:r>
    </w:p>
    <w:p w:rsidR="7952A063" w:rsidP="2B17AE89" w:rsidRDefault="7952A063" w14:paraId="26C7B428" w14:textId="3624304A">
      <w:pPr>
        <w:pStyle w:val="Heading2"/>
        <w:jc w:val="both"/>
        <w:rPr>
          <w:rFonts w:eastAsia="Times New Roman" w:cs="Times New Roman"/>
          <w:color w:val="4472C4" w:themeColor="accent5"/>
          <w:sz w:val="22"/>
          <w:szCs w:val="22"/>
        </w:rPr>
      </w:pPr>
      <w:bookmarkStart w:name="_Toc86817629" w:id="4"/>
      <w:r w:rsidRPr="2B17AE89">
        <w:rPr>
          <w:rFonts w:eastAsia="Times New Roman" w:cs="Times New Roman"/>
          <w:color w:val="4472C4" w:themeColor="accent5"/>
          <w:sz w:val="22"/>
          <w:szCs w:val="22"/>
        </w:rPr>
        <w:t>Par vakcinācijas procesa organizēšanu un atbilstību normatīvo aktu prasībām atbild ārstniecības iestādes vadītājs.</w:t>
      </w:r>
      <w:bookmarkEnd w:id="4"/>
    </w:p>
    <w:p w:rsidRPr="008A6D06" w:rsidR="00F65597" w:rsidP="5288B1FC" w:rsidRDefault="00F65597" w14:paraId="76194C39" w14:textId="629BDC1C">
      <w:pPr>
        <w:pStyle w:val="Heading2"/>
        <w:rPr>
          <w:rFonts w:eastAsia="Times New Roman" w:cs="Times New Roman"/>
          <w:sz w:val="22"/>
          <w:szCs w:val="22"/>
        </w:rPr>
      </w:pPr>
      <w:bookmarkStart w:name="_Toc60039804" w:id="5"/>
      <w:bookmarkStart w:name="_Toc86817630" w:id="6"/>
      <w:r w:rsidRPr="008A6D06">
        <w:rPr>
          <w:rFonts w:eastAsia="Times New Roman" w:cs="Times New Roman"/>
          <w:sz w:val="22"/>
          <w:szCs w:val="22"/>
        </w:rPr>
        <w:t>Vakcinācijas kabineta aprīkojums</w:t>
      </w:r>
      <w:bookmarkEnd w:id="5"/>
      <w:bookmarkEnd w:id="6"/>
    </w:p>
    <w:p w:rsidRPr="008A6D06" w:rsidR="3606755B" w:rsidP="0061282C" w:rsidRDefault="5A14CC46" w14:paraId="00CAEB3F" w14:textId="70BCDE37">
      <w:pPr>
        <w:pStyle w:val="ListParagraph"/>
        <w:numPr>
          <w:ilvl w:val="0"/>
          <w:numId w:val="87"/>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Ā</w:t>
      </w:r>
      <w:r w:rsidRPr="0ABF18D5" w:rsidR="668C0214">
        <w:rPr>
          <w:rFonts w:ascii="Times New Roman" w:hAnsi="Times New Roman" w:eastAsia="Times New Roman" w:cs="Times New Roman"/>
          <w:color w:val="auto"/>
          <w:lang w:val="lv-LV"/>
        </w:rPr>
        <w:t>rstniecības</w:t>
      </w:r>
      <w:r w:rsidRPr="0ABF18D5" w:rsidR="138EA7CC">
        <w:rPr>
          <w:rFonts w:ascii="Times New Roman" w:hAnsi="Times New Roman" w:eastAsia="Times New Roman" w:cs="Times New Roman"/>
          <w:color w:val="auto"/>
          <w:lang w:val="lv-LV"/>
        </w:rPr>
        <w:t xml:space="preserve"> ie</w:t>
      </w:r>
      <w:r w:rsidRPr="0ABF18D5" w:rsidR="57C85673">
        <w:rPr>
          <w:rFonts w:ascii="Times New Roman" w:hAnsi="Times New Roman" w:eastAsia="Times New Roman" w:cs="Times New Roman"/>
          <w:color w:val="auto"/>
          <w:lang w:val="lv-LV"/>
        </w:rPr>
        <w:t>stāde</w:t>
      </w:r>
      <w:r w:rsidRPr="0ABF18D5" w:rsidR="62282D56">
        <w:rPr>
          <w:rFonts w:ascii="Times New Roman" w:hAnsi="Times New Roman" w:eastAsia="Times New Roman" w:cs="Times New Roman"/>
          <w:color w:val="auto"/>
          <w:lang w:val="lv-LV"/>
        </w:rPr>
        <w:t>i</w:t>
      </w:r>
      <w:r w:rsidRPr="0ABF18D5" w:rsidR="57C85673">
        <w:rPr>
          <w:rFonts w:ascii="Times New Roman" w:hAnsi="Times New Roman" w:eastAsia="Times New Roman" w:cs="Times New Roman"/>
          <w:color w:val="auto"/>
          <w:lang w:val="lv-LV"/>
        </w:rPr>
        <w:t xml:space="preserve"> </w:t>
      </w:r>
      <w:r w:rsidRPr="0ABF18D5" w:rsidR="565366EF">
        <w:rPr>
          <w:rFonts w:ascii="Times New Roman" w:hAnsi="Times New Roman" w:eastAsia="Times New Roman" w:cs="Times New Roman"/>
          <w:color w:val="auto"/>
          <w:lang w:val="lv-LV"/>
        </w:rPr>
        <w:t xml:space="preserve">vakcinācijas </w:t>
      </w:r>
      <w:r w:rsidRPr="0ABF18D5" w:rsidR="57C85673">
        <w:rPr>
          <w:rFonts w:ascii="Times New Roman" w:hAnsi="Times New Roman" w:eastAsia="Times New Roman" w:cs="Times New Roman"/>
          <w:color w:val="auto"/>
          <w:lang w:val="lv-LV"/>
        </w:rPr>
        <w:t>telpā</w:t>
      </w:r>
      <w:r w:rsidRPr="0ABF18D5" w:rsidR="4108FF30">
        <w:rPr>
          <w:rFonts w:ascii="Times New Roman" w:hAnsi="Times New Roman" w:eastAsia="Times New Roman" w:cs="Times New Roman"/>
          <w:color w:val="auto"/>
          <w:lang w:val="lv-LV"/>
        </w:rPr>
        <w:t xml:space="preserve">  jānodrošina</w:t>
      </w:r>
      <w:r w:rsidRPr="0ABF18D5" w:rsidR="57C85673">
        <w:rPr>
          <w:rFonts w:ascii="Times New Roman" w:hAnsi="Times New Roman" w:eastAsia="Times New Roman" w:cs="Times New Roman"/>
          <w:color w:val="auto"/>
          <w:lang w:val="lv-LV"/>
        </w:rPr>
        <w:t>:</w:t>
      </w:r>
    </w:p>
    <w:p w:rsidRPr="008A6D06" w:rsidR="00F65597" w:rsidP="0061282C" w:rsidRDefault="58EE6DAA" w14:paraId="18AC146A" w14:textId="2F5CD162">
      <w:pPr>
        <w:pStyle w:val="NoSpacing"/>
        <w:numPr>
          <w:ilvl w:val="1"/>
          <w:numId w:val="79"/>
        </w:numPr>
        <w:rPr>
          <w:rFonts w:ascii="Times New Roman" w:hAnsi="Times New Roman" w:eastAsia="Times New Roman" w:cs="Times New Roman"/>
          <w:i/>
        </w:rPr>
      </w:pPr>
      <w:r w:rsidRPr="008A6D06">
        <w:rPr>
          <w:rFonts w:ascii="Times New Roman" w:hAnsi="Times New Roman" w:eastAsia="Times New Roman" w:cs="Times New Roman"/>
        </w:rPr>
        <w:t>d</w:t>
      </w:r>
      <w:r w:rsidRPr="008A6D06" w:rsidR="00F65597">
        <w:rPr>
          <w:rFonts w:ascii="Times New Roman" w:hAnsi="Times New Roman" w:eastAsia="Times New Roman" w:cs="Times New Roman"/>
        </w:rPr>
        <w:t>ezinfekcijas līdzekļi injekcijas vietas dezinficēšanai un apstrādei;</w:t>
      </w:r>
    </w:p>
    <w:p w:rsidRPr="008A6D06" w:rsidR="00E52A76" w:rsidP="0061282C" w:rsidRDefault="00E52A76" w14:paraId="5AEFF32D" w14:textId="733F75D8">
      <w:pPr>
        <w:pStyle w:val="NoSpacing"/>
        <w:numPr>
          <w:ilvl w:val="1"/>
          <w:numId w:val="79"/>
        </w:numPr>
        <w:rPr>
          <w:rFonts w:ascii="Times New Roman" w:hAnsi="Times New Roman" w:eastAsia="Times New Roman" w:cs="Times New Roman"/>
        </w:rPr>
      </w:pPr>
      <w:r w:rsidRPr="008A6D06">
        <w:rPr>
          <w:rFonts w:ascii="Times New Roman" w:hAnsi="Times New Roman" w:eastAsia="Times New Roman" w:cs="Times New Roman"/>
        </w:rPr>
        <w:t>aseptikai nodrošināmie līdzekļi, sašķaidot un sadalot daudzdevu flakonu</w:t>
      </w:r>
      <w:r w:rsidRPr="008A6D06" w:rsidR="00254A15">
        <w:rPr>
          <w:rFonts w:ascii="Times New Roman" w:hAnsi="Times New Roman" w:eastAsia="Times New Roman" w:cs="Times New Roman"/>
        </w:rPr>
        <w:t>;</w:t>
      </w:r>
    </w:p>
    <w:p w:rsidRPr="008A6D06" w:rsidR="00F65597" w:rsidP="0061282C" w:rsidRDefault="00F65597" w14:paraId="1C97DE8F" w14:textId="1A319B84">
      <w:pPr>
        <w:pStyle w:val="NoSpacing"/>
        <w:numPr>
          <w:ilvl w:val="1"/>
          <w:numId w:val="79"/>
        </w:numPr>
        <w:rPr>
          <w:rFonts w:ascii="Times New Roman" w:hAnsi="Times New Roman" w:eastAsia="Times New Roman" w:cs="Times New Roman"/>
          <w:i/>
        </w:rPr>
      </w:pPr>
      <w:r w:rsidRPr="008A6D06">
        <w:rPr>
          <w:rFonts w:ascii="Times New Roman" w:hAnsi="Times New Roman" w:eastAsia="Times New Roman" w:cs="Times New Roman"/>
        </w:rPr>
        <w:t>vienreizējās lietošanas šļirces un vienreizējās lietošanas sistēmas šķīdum</w:t>
      </w:r>
      <w:r w:rsidRPr="008A6D06" w:rsidR="760EC98E">
        <w:rPr>
          <w:rFonts w:ascii="Times New Roman" w:hAnsi="Times New Roman" w:eastAsia="Times New Roman" w:cs="Times New Roman"/>
        </w:rPr>
        <w:t>u</w:t>
      </w:r>
      <w:r w:rsidRPr="008A6D06">
        <w:rPr>
          <w:rFonts w:ascii="Times New Roman" w:hAnsi="Times New Roman" w:eastAsia="Times New Roman" w:cs="Times New Roman"/>
        </w:rPr>
        <w:t xml:space="preserve"> intravenozai ievadīšanai;</w:t>
      </w:r>
    </w:p>
    <w:p w:rsidRPr="008A6D06" w:rsidR="11730CA9" w:rsidP="0061282C" w:rsidRDefault="11730CA9" w14:paraId="7199C7E9" w14:textId="2AAE064F">
      <w:pPr>
        <w:pStyle w:val="NoSpacing"/>
        <w:numPr>
          <w:ilvl w:val="1"/>
          <w:numId w:val="79"/>
        </w:numPr>
        <w:rPr>
          <w:rFonts w:ascii="Times New Roman" w:hAnsi="Times New Roman" w:eastAsia="Times New Roman" w:cs="Times New Roman"/>
        </w:rPr>
      </w:pPr>
      <w:r w:rsidRPr="008A6D06">
        <w:rPr>
          <w:rFonts w:ascii="Times New Roman" w:hAnsi="Times New Roman" w:eastAsia="Times New Roman" w:cs="Times New Roman"/>
        </w:rPr>
        <w:t>aseptikas līdzekļi</w:t>
      </w:r>
      <w:r w:rsidRPr="008A6D06" w:rsidR="5908FDBA">
        <w:rPr>
          <w:rFonts w:ascii="Times New Roman" w:hAnsi="Times New Roman" w:eastAsia="Times New Roman" w:cs="Times New Roman"/>
        </w:rPr>
        <w:t xml:space="preserve"> </w:t>
      </w:r>
      <w:r w:rsidRPr="008A6D06" w:rsidR="55D7A87D">
        <w:rPr>
          <w:rFonts w:ascii="Times New Roman" w:hAnsi="Times New Roman" w:eastAsia="Times New Roman" w:cs="Times New Roman"/>
        </w:rPr>
        <w:t>vairāku devu vakcīnu flakonu</w:t>
      </w:r>
      <w:r w:rsidRPr="008A6D06">
        <w:rPr>
          <w:rFonts w:ascii="Times New Roman" w:hAnsi="Times New Roman" w:eastAsia="Times New Roman" w:cs="Times New Roman"/>
        </w:rPr>
        <w:t xml:space="preserve"> šķaid</w:t>
      </w:r>
      <w:r w:rsidRPr="008A6D06" w:rsidR="583AF9EE">
        <w:rPr>
          <w:rFonts w:ascii="Times New Roman" w:hAnsi="Times New Roman" w:eastAsia="Times New Roman" w:cs="Times New Roman"/>
        </w:rPr>
        <w:t>īšanai un sadalei;</w:t>
      </w:r>
    </w:p>
    <w:p w:rsidRPr="008A6D06" w:rsidR="00F65597" w:rsidP="0061282C" w:rsidRDefault="00F65597" w14:paraId="0941C255" w14:textId="18F87047">
      <w:pPr>
        <w:pStyle w:val="NoSpacing"/>
        <w:numPr>
          <w:ilvl w:val="1"/>
          <w:numId w:val="79"/>
        </w:numPr>
        <w:rPr>
          <w:rFonts w:ascii="Times New Roman" w:hAnsi="Times New Roman" w:eastAsia="Times New Roman" w:cs="Times New Roman"/>
          <w:i/>
        </w:rPr>
      </w:pPr>
      <w:r w:rsidRPr="008A6D06">
        <w:rPr>
          <w:rFonts w:ascii="Times New Roman" w:hAnsi="Times New Roman" w:eastAsia="Times New Roman" w:cs="Times New Roman"/>
        </w:rPr>
        <w:t>termometrs, tonometrs un fonendoskops;</w:t>
      </w:r>
    </w:p>
    <w:p w:rsidRPr="0020012C" w:rsidR="00F65597" w:rsidP="0061282C" w:rsidRDefault="00F65597" w14:paraId="3AC8FB10" w14:textId="5A0BA326">
      <w:pPr>
        <w:pStyle w:val="NoSpacing"/>
        <w:numPr>
          <w:ilvl w:val="1"/>
          <w:numId w:val="79"/>
        </w:numPr>
        <w:rPr>
          <w:rFonts w:ascii="Times New Roman" w:hAnsi="Times New Roman" w:eastAsia="Times New Roman" w:cs="Times New Roman"/>
          <w:i/>
        </w:rPr>
      </w:pPr>
      <w:r w:rsidRPr="008A6D06">
        <w:rPr>
          <w:rFonts w:ascii="Times New Roman" w:hAnsi="Times New Roman" w:eastAsia="Times New Roman" w:cs="Times New Roman"/>
        </w:rPr>
        <w:t xml:space="preserve">anafilaktiskā šoka terapijas </w:t>
      </w:r>
      <w:r w:rsidRPr="0020012C">
        <w:rPr>
          <w:rFonts w:ascii="Times New Roman" w:hAnsi="Times New Roman" w:eastAsia="Times New Roman" w:cs="Times New Roman"/>
        </w:rPr>
        <w:t>līdzekļi</w:t>
      </w:r>
      <w:r w:rsidRPr="0020012C" w:rsidR="03B4328E">
        <w:rPr>
          <w:rFonts w:ascii="Times New Roman" w:hAnsi="Times New Roman" w:eastAsia="Times New Roman" w:cs="Times New Roman"/>
        </w:rPr>
        <w:t xml:space="preserve"> (tostarp</w:t>
      </w:r>
      <w:r w:rsidRPr="0020012C" w:rsidR="00B74404">
        <w:rPr>
          <w:rFonts w:ascii="Times New Roman" w:hAnsi="Times New Roman" w:eastAsia="Times New Roman" w:cs="Times New Roman"/>
        </w:rPr>
        <w:t>,</w:t>
      </w:r>
      <w:r w:rsidRPr="0020012C" w:rsidR="03B4328E">
        <w:rPr>
          <w:rFonts w:ascii="Times New Roman" w:hAnsi="Times New Roman" w:eastAsia="Times New Roman" w:cs="Times New Roman"/>
        </w:rPr>
        <w:t xml:space="preserve"> </w:t>
      </w:r>
      <w:r w:rsidRPr="0020012C" w:rsidR="000B3297">
        <w:rPr>
          <w:rFonts w:ascii="Times New Roman" w:hAnsi="Times New Roman" w:eastAsia="Times New Roman" w:cs="Times New Roman"/>
        </w:rPr>
        <w:t>Adrenalīns</w:t>
      </w:r>
      <w:r w:rsidRPr="0020012C" w:rsidR="00B74404">
        <w:rPr>
          <w:rFonts w:ascii="Times New Roman" w:hAnsi="Times New Roman" w:eastAsia="Times New Roman" w:cs="Times New Roman"/>
        </w:rPr>
        <w:t>, pulsa oksimetrs, skābekļa balons</w:t>
      </w:r>
      <w:r w:rsidRPr="0020012C" w:rsidR="03B4328E">
        <w:rPr>
          <w:rFonts w:ascii="Times New Roman" w:hAnsi="Times New Roman" w:eastAsia="Times New Roman" w:cs="Times New Roman"/>
        </w:rPr>
        <w:t>)</w:t>
      </w:r>
      <w:r w:rsidRPr="0020012C">
        <w:rPr>
          <w:rFonts w:ascii="Times New Roman" w:hAnsi="Times New Roman" w:eastAsia="Times New Roman" w:cs="Times New Roman"/>
        </w:rPr>
        <w:t>;</w:t>
      </w:r>
    </w:p>
    <w:p w:rsidRPr="008A6D06" w:rsidR="00F65597" w:rsidP="0061282C" w:rsidRDefault="00F65597" w14:paraId="4B5479E4" w14:textId="7799765A">
      <w:pPr>
        <w:pStyle w:val="NoSpacing"/>
        <w:numPr>
          <w:ilvl w:val="1"/>
          <w:numId w:val="79"/>
        </w:numPr>
        <w:rPr>
          <w:rFonts w:ascii="Times New Roman" w:hAnsi="Times New Roman" w:eastAsia="Times New Roman" w:cs="Times New Roman"/>
          <w:i/>
        </w:rPr>
      </w:pPr>
      <w:r w:rsidRPr="0020012C">
        <w:rPr>
          <w:rFonts w:ascii="Times New Roman" w:hAnsi="Times New Roman" w:eastAsia="Times New Roman" w:cs="Times New Roman"/>
        </w:rPr>
        <w:t>paplāte vakcīnu, materiālu un inst</w:t>
      </w:r>
      <w:r w:rsidRPr="008A6D06">
        <w:rPr>
          <w:rFonts w:ascii="Times New Roman" w:hAnsi="Times New Roman" w:eastAsia="Times New Roman" w:cs="Times New Roman"/>
        </w:rPr>
        <w:t>rumentu sagatavošanai;</w:t>
      </w:r>
    </w:p>
    <w:p w:rsidRPr="008A6D06" w:rsidR="00F65597" w:rsidP="0061282C" w:rsidRDefault="007E5CFB" w14:paraId="02D4FAF2" w14:textId="48B5EC56">
      <w:pPr>
        <w:pStyle w:val="NoSpacing"/>
        <w:numPr>
          <w:ilvl w:val="1"/>
          <w:numId w:val="79"/>
        </w:numPr>
        <w:rPr>
          <w:rFonts w:ascii="Times New Roman" w:hAnsi="Times New Roman" w:eastAsia="Times New Roman" w:cs="Times New Roman"/>
          <w:i/>
        </w:rPr>
      </w:pPr>
      <w:r w:rsidRPr="008A6D06">
        <w:rPr>
          <w:rFonts w:ascii="Times New Roman" w:hAnsi="Times New Roman" w:eastAsia="Times New Roman" w:cs="Times New Roman"/>
        </w:rPr>
        <w:t>ledusskapis vakcīnu uzglabāšanai ārstniecības iestādē un termokonteiners ar aukstumelementiem ( no +2 C - +8C) īslaicīgai vakcīnu uzglabāšanai, ja vakcināciju veic ārpus ārstniecības iestādes vakcinācijas kabineta</w:t>
      </w:r>
      <w:r w:rsidRPr="008A6D06" w:rsidR="00AA3131">
        <w:rPr>
          <w:rFonts w:ascii="Times New Roman" w:hAnsi="Times New Roman" w:eastAsia="Times New Roman" w:cs="Times New Roman"/>
        </w:rPr>
        <w:t xml:space="preserve">, </w:t>
      </w:r>
      <w:r w:rsidRPr="008A6D06" w:rsidR="00F65597">
        <w:rPr>
          <w:rFonts w:ascii="Times New Roman" w:hAnsi="Times New Roman" w:eastAsia="Times New Roman" w:cs="Times New Roman"/>
        </w:rPr>
        <w:t>uzglabāšanai</w:t>
      </w:r>
      <w:r w:rsidRPr="008A6D06" w:rsidR="11059CC0">
        <w:rPr>
          <w:rFonts w:ascii="Times New Roman" w:hAnsi="Times New Roman" w:eastAsia="Times New Roman" w:cs="Times New Roman"/>
        </w:rPr>
        <w:t xml:space="preserve"> </w:t>
      </w:r>
      <w:r w:rsidRPr="008A6D06" w:rsidR="001B1E74">
        <w:rPr>
          <w:rFonts w:ascii="Times New Roman" w:hAnsi="Times New Roman" w:eastAsia="Times New Roman" w:cs="Times New Roman"/>
        </w:rPr>
        <w:t>izbraukumā</w:t>
      </w:r>
      <w:r w:rsidRPr="008A6D06" w:rsidR="00F65597">
        <w:rPr>
          <w:rFonts w:ascii="Times New Roman" w:hAnsi="Times New Roman" w:eastAsia="Times New Roman" w:cs="Times New Roman"/>
        </w:rPr>
        <w:t>;</w:t>
      </w:r>
    </w:p>
    <w:p w:rsidRPr="008A6D06" w:rsidR="00F65597" w:rsidP="0061282C" w:rsidRDefault="00F65597" w14:paraId="3FABC498" w14:textId="2BECFDE8">
      <w:pPr>
        <w:pStyle w:val="NoSpacing"/>
        <w:numPr>
          <w:ilvl w:val="1"/>
          <w:numId w:val="79"/>
        </w:numPr>
        <w:ind w:left="1434" w:hanging="357"/>
        <w:rPr>
          <w:rFonts w:ascii="Times New Roman" w:hAnsi="Times New Roman" w:eastAsia="Times New Roman" w:cs="Times New Roman"/>
          <w:i/>
        </w:rPr>
      </w:pPr>
      <w:r w:rsidRPr="008A6D06">
        <w:rPr>
          <w:rFonts w:ascii="Times New Roman" w:hAnsi="Times New Roman" w:eastAsia="Times New Roman" w:cs="Times New Roman"/>
        </w:rPr>
        <w:t>roku dezinfekcijas līdzekļi, kurus var lietot, nemazgājot rokas, ja nav mazgātnes ar aukstā un karstā ūdens padevi;</w:t>
      </w:r>
    </w:p>
    <w:p w:rsidRPr="008A6D06" w:rsidR="00892C73" w:rsidP="0061282C" w:rsidRDefault="00E2483D" w14:paraId="19505BC3" w14:textId="77777777">
      <w:pPr>
        <w:pStyle w:val="ListParagraph"/>
        <w:numPr>
          <w:ilvl w:val="1"/>
          <w:numId w:val="79"/>
        </w:numPr>
        <w:spacing w:after="0" w:line="240" w:lineRule="auto"/>
        <w:ind w:left="1434" w:hanging="357"/>
        <w:rPr>
          <w:rFonts w:ascii="Times New Roman" w:hAnsi="Times New Roman" w:eastAsia="Times New Roman" w:cs="Times New Roman"/>
          <w:i/>
          <w:color w:val="auto"/>
          <w:bdr w:val="none" w:color="auto" w:sz="0" w:space="0"/>
          <w:lang w:val="lv-LV" w:eastAsia="en-US"/>
        </w:rPr>
      </w:pPr>
      <w:r w:rsidRPr="008A6D06">
        <w:rPr>
          <w:rFonts w:ascii="Times New Roman" w:hAnsi="Times New Roman" w:eastAsia="Times New Roman" w:cs="Times New Roman"/>
          <w:color w:val="auto"/>
          <w:bdr w:val="none" w:color="auto" w:sz="0" w:space="0"/>
          <w:lang w:val="lv-LV" w:eastAsia="en-US"/>
        </w:rPr>
        <w:t>cimdu, masku, halātu uzkrājums</w:t>
      </w:r>
      <w:r w:rsidRPr="008A6D06" w:rsidR="00892C73">
        <w:rPr>
          <w:rFonts w:ascii="Times New Roman" w:hAnsi="Times New Roman" w:eastAsia="Times New Roman" w:cs="Times New Roman"/>
          <w:color w:val="auto"/>
          <w:bdr w:val="none" w:color="auto" w:sz="0" w:space="0"/>
          <w:lang w:val="lv-LV" w:eastAsia="en-US"/>
        </w:rPr>
        <w:t>;</w:t>
      </w:r>
    </w:p>
    <w:p w:rsidRPr="008A6D06" w:rsidR="003129F1" w:rsidP="0061282C" w:rsidRDefault="00F65597" w14:paraId="4301DCE5" w14:textId="6556FE85">
      <w:pPr>
        <w:pStyle w:val="ListParagraph"/>
        <w:numPr>
          <w:ilvl w:val="1"/>
          <w:numId w:val="79"/>
        </w:numPr>
        <w:spacing w:after="0" w:line="240" w:lineRule="auto"/>
        <w:ind w:left="1434" w:hanging="357"/>
        <w:rPr>
          <w:rFonts w:ascii="Times New Roman" w:hAnsi="Times New Roman" w:eastAsia="Times New Roman" w:cs="Times New Roman"/>
          <w:i/>
          <w:color w:val="auto"/>
          <w:bdr w:val="none" w:color="auto" w:sz="0" w:space="0"/>
          <w:lang w:val="lv-LV" w:eastAsia="en-US"/>
        </w:rPr>
      </w:pPr>
      <w:r w:rsidRPr="008A6D06">
        <w:rPr>
          <w:rFonts w:ascii="Times New Roman" w:hAnsi="Times New Roman" w:eastAsia="Times New Roman" w:cs="Times New Roman"/>
          <w:color w:val="auto"/>
          <w:lang w:val="lv-LV"/>
        </w:rPr>
        <w:t>dūrienizturīgs konteiners lietoto adatu, materiālu un šļirču savākšanai</w:t>
      </w:r>
      <w:r w:rsidRPr="008A6D06" w:rsidR="00D16C04">
        <w:rPr>
          <w:rFonts w:ascii="Times New Roman" w:hAnsi="Times New Roman" w:eastAsia="Times New Roman" w:cs="Times New Roman"/>
          <w:color w:val="auto"/>
          <w:lang w:val="lv-LV"/>
        </w:rPr>
        <w:t>, maisi bīstamo atkritumu (materiālu,</w:t>
      </w:r>
      <w:r w:rsidRPr="008A6D06" w:rsidR="645EC99B">
        <w:rPr>
          <w:rFonts w:ascii="Times New Roman" w:hAnsi="Times New Roman" w:eastAsia="Times New Roman" w:cs="Times New Roman"/>
          <w:color w:val="auto"/>
          <w:lang w:val="lv-LV"/>
        </w:rPr>
        <w:t xml:space="preserve"> </w:t>
      </w:r>
      <w:r w:rsidRPr="008A6D06" w:rsidR="00D16C04">
        <w:rPr>
          <w:rFonts w:ascii="Times New Roman" w:hAnsi="Times New Roman" w:eastAsia="Times New Roman" w:cs="Times New Roman"/>
          <w:color w:val="auto"/>
          <w:lang w:val="lv-LV"/>
        </w:rPr>
        <w:t>cimdu u</w:t>
      </w:r>
      <w:r w:rsidRPr="008A6D06" w:rsidR="00371958">
        <w:rPr>
          <w:rFonts w:ascii="Times New Roman" w:hAnsi="Times New Roman" w:eastAsia="Times New Roman" w:cs="Times New Roman"/>
          <w:color w:val="auto"/>
          <w:lang w:val="lv-LV"/>
        </w:rPr>
        <w:t>.</w:t>
      </w:r>
      <w:r w:rsidRPr="008A6D06" w:rsidR="00D16C04">
        <w:rPr>
          <w:rFonts w:ascii="Times New Roman" w:hAnsi="Times New Roman" w:eastAsia="Times New Roman" w:cs="Times New Roman"/>
          <w:color w:val="auto"/>
          <w:lang w:val="lv-LV"/>
        </w:rPr>
        <w:t>c.) savākšanai</w:t>
      </w:r>
      <w:r w:rsidRPr="008A6D06" w:rsidR="00645E02">
        <w:rPr>
          <w:rFonts w:ascii="Times New Roman" w:hAnsi="Times New Roman" w:eastAsia="Times New Roman" w:cs="Times New Roman"/>
          <w:color w:val="auto"/>
          <w:lang w:val="lv-LV"/>
        </w:rPr>
        <w:t>;</w:t>
      </w:r>
    </w:p>
    <w:p w:rsidRPr="008A6D06" w:rsidR="003129F1" w:rsidP="0061282C" w:rsidRDefault="003129F1" w14:paraId="6149EF39" w14:textId="1BB2D23B">
      <w:pPr>
        <w:pStyle w:val="ListParagraph"/>
        <w:numPr>
          <w:ilvl w:val="1"/>
          <w:numId w:val="79"/>
        </w:numPr>
        <w:spacing w:after="0" w:line="240" w:lineRule="auto"/>
        <w:ind w:left="1434" w:hanging="357"/>
        <w:rPr>
          <w:rFonts w:ascii="Times New Roman" w:hAnsi="Times New Roman" w:eastAsia="Times New Roman" w:cs="Times New Roman"/>
          <w:i/>
          <w:color w:val="auto"/>
          <w:bdr w:val="none" w:color="auto" w:sz="0" w:space="0"/>
          <w:lang w:val="lv-LV"/>
        </w:rPr>
      </w:pPr>
      <w:r w:rsidRPr="008A6D06">
        <w:rPr>
          <w:rFonts w:ascii="Times New Roman" w:hAnsi="Times New Roman" w:eastAsia="Times New Roman" w:cs="Times New Roman"/>
          <w:color w:val="auto"/>
          <w:bdr w:val="none" w:color="auto" w:sz="0" w:space="0"/>
          <w:lang w:val="lv-LV"/>
        </w:rPr>
        <w:t>telefona sakari /mobilai</w:t>
      </w:r>
      <w:r w:rsidRPr="008A6D06" w:rsidR="00BC3767">
        <w:rPr>
          <w:rFonts w:ascii="Times New Roman" w:hAnsi="Times New Roman" w:eastAsia="Times New Roman" w:cs="Times New Roman"/>
          <w:color w:val="auto"/>
          <w:bdr w:val="none" w:color="auto" w:sz="0" w:space="0"/>
          <w:lang w:val="lv-LV"/>
        </w:rPr>
        <w:t>s</w:t>
      </w:r>
      <w:r w:rsidRPr="008A6D06">
        <w:rPr>
          <w:rFonts w:ascii="Times New Roman" w:hAnsi="Times New Roman" w:eastAsia="Times New Roman" w:cs="Times New Roman"/>
          <w:color w:val="auto"/>
          <w:bdr w:val="none" w:color="auto" w:sz="0" w:space="0"/>
          <w:lang w:val="lv-LV"/>
        </w:rPr>
        <w:t xml:space="preserve"> telefons;</w:t>
      </w:r>
    </w:p>
    <w:p w:rsidRPr="008A6D06" w:rsidR="00F65597" w:rsidP="0061282C" w:rsidRDefault="00F65597" w14:paraId="58401907" w14:textId="76F799EA">
      <w:pPr>
        <w:pStyle w:val="ListParagraph"/>
        <w:numPr>
          <w:ilvl w:val="1"/>
          <w:numId w:val="79"/>
        </w:numPr>
        <w:spacing w:after="0" w:line="240" w:lineRule="auto"/>
        <w:ind w:left="1434" w:hanging="357"/>
        <w:rPr>
          <w:rFonts w:ascii="Times New Roman" w:hAnsi="Times New Roman" w:eastAsia="Times New Roman" w:cs="Times New Roman"/>
          <w:i/>
          <w:color w:val="auto"/>
          <w:bdr w:val="none" w:color="auto" w:sz="0" w:space="0"/>
          <w:lang w:val="lv-LV"/>
        </w:rPr>
      </w:pPr>
      <w:r w:rsidRPr="008A6D06">
        <w:rPr>
          <w:rFonts w:ascii="Times New Roman" w:hAnsi="Times New Roman" w:eastAsia="Times New Roman" w:cs="Times New Roman"/>
          <w:color w:val="auto"/>
          <w:lang w:val="lv-LV"/>
        </w:rPr>
        <w:lastRenderedPageBreak/>
        <w:t xml:space="preserve">Dators </w:t>
      </w:r>
      <w:r w:rsidRPr="008A6D06" w:rsidR="00B906F2">
        <w:rPr>
          <w:rFonts w:ascii="Times New Roman" w:hAnsi="Times New Roman" w:eastAsia="Times New Roman" w:cs="Times New Roman"/>
          <w:color w:val="auto"/>
          <w:lang w:val="lv-LV"/>
        </w:rPr>
        <w:t xml:space="preserve">ar interneta pieslēgumu </w:t>
      </w:r>
      <w:r w:rsidRPr="008A6D06">
        <w:rPr>
          <w:rFonts w:ascii="Times New Roman" w:hAnsi="Times New Roman" w:eastAsia="Times New Roman" w:cs="Times New Roman"/>
          <w:color w:val="auto"/>
          <w:lang w:val="lv-LV"/>
        </w:rPr>
        <w:t xml:space="preserve">veikto vakcināciju elektroniskai reģistrācijai </w:t>
      </w:r>
      <w:r w:rsidRPr="008A6D06" w:rsidR="4279EA1D">
        <w:rPr>
          <w:rFonts w:ascii="Times New Roman" w:hAnsi="Times New Roman" w:eastAsia="Times New Roman" w:cs="Times New Roman"/>
          <w:color w:val="auto"/>
          <w:lang w:val="lv-LV"/>
        </w:rPr>
        <w:t>E</w:t>
      </w:r>
      <w:r w:rsidRPr="008A6D06">
        <w:rPr>
          <w:rFonts w:ascii="Times New Roman" w:hAnsi="Times New Roman" w:eastAsia="Times New Roman" w:cs="Times New Roman"/>
          <w:color w:val="auto"/>
          <w:lang w:val="lv-LV"/>
        </w:rPr>
        <w:t>-veselīb</w:t>
      </w:r>
      <w:r w:rsidRPr="008A6D06" w:rsidR="09627D76">
        <w:rPr>
          <w:rFonts w:ascii="Times New Roman" w:hAnsi="Times New Roman" w:eastAsia="Times New Roman" w:cs="Times New Roman"/>
          <w:color w:val="auto"/>
          <w:lang w:val="lv-LV"/>
        </w:rPr>
        <w:t>ā</w:t>
      </w:r>
      <w:r w:rsidRPr="008A6D06">
        <w:rPr>
          <w:rFonts w:ascii="Times New Roman" w:hAnsi="Times New Roman" w:eastAsia="Times New Roman" w:cs="Times New Roman"/>
          <w:color w:val="auto"/>
          <w:lang w:val="lv-LV"/>
        </w:rPr>
        <w:t xml:space="preserve">. Vakcinācijas fakts </w:t>
      </w:r>
      <w:r w:rsidRPr="008A6D06" w:rsidR="1615CD4C">
        <w:rPr>
          <w:rFonts w:ascii="Times New Roman" w:hAnsi="Times New Roman" w:eastAsia="Times New Roman" w:cs="Times New Roman"/>
          <w:color w:val="auto"/>
          <w:lang w:val="lv-LV"/>
        </w:rPr>
        <w:t>E</w:t>
      </w:r>
      <w:r w:rsidRPr="008A6D06">
        <w:rPr>
          <w:rFonts w:ascii="Times New Roman" w:hAnsi="Times New Roman" w:eastAsia="Times New Roman" w:cs="Times New Roman"/>
          <w:color w:val="auto"/>
          <w:lang w:val="lv-LV"/>
        </w:rPr>
        <w:t>-veselīb</w:t>
      </w:r>
      <w:r w:rsidRPr="008A6D06" w:rsidR="0C3D7F8C">
        <w:rPr>
          <w:rFonts w:ascii="Times New Roman" w:hAnsi="Times New Roman" w:eastAsia="Times New Roman" w:cs="Times New Roman"/>
          <w:color w:val="auto"/>
          <w:lang w:val="lv-LV"/>
        </w:rPr>
        <w:t>ā</w:t>
      </w:r>
      <w:r w:rsidRPr="008A6D06">
        <w:rPr>
          <w:rFonts w:ascii="Times New Roman" w:hAnsi="Times New Roman" w:eastAsia="Times New Roman" w:cs="Times New Roman"/>
          <w:color w:val="auto"/>
          <w:lang w:val="lv-LV"/>
        </w:rPr>
        <w:t xml:space="preserve"> jāievada</w:t>
      </w:r>
      <w:r w:rsidRPr="008A6D06" w:rsidR="00D40754">
        <w:rPr>
          <w:rFonts w:ascii="Times New Roman" w:hAnsi="Times New Roman" w:eastAsia="Times New Roman" w:cs="Times New Roman"/>
          <w:color w:val="auto"/>
          <w:lang w:val="lv-LV"/>
        </w:rPr>
        <w:t xml:space="preserve"> vakcinācijas </w:t>
      </w:r>
      <w:r w:rsidRPr="008A6D06">
        <w:rPr>
          <w:rFonts w:ascii="Times New Roman" w:hAnsi="Times New Roman" w:eastAsia="Times New Roman" w:cs="Times New Roman"/>
          <w:color w:val="auto"/>
          <w:lang w:val="lv-LV"/>
        </w:rPr>
        <w:t>dien</w:t>
      </w:r>
      <w:r w:rsidRPr="008A6D06" w:rsidR="00D40754">
        <w:rPr>
          <w:rFonts w:ascii="Times New Roman" w:hAnsi="Times New Roman" w:eastAsia="Times New Roman" w:cs="Times New Roman"/>
          <w:color w:val="auto"/>
          <w:lang w:val="lv-LV"/>
        </w:rPr>
        <w:t>ā</w:t>
      </w:r>
      <w:r w:rsidRPr="008A6D06">
        <w:rPr>
          <w:rFonts w:ascii="Times New Roman" w:hAnsi="Times New Roman" w:eastAsia="Times New Roman" w:cs="Times New Roman"/>
          <w:color w:val="auto"/>
          <w:lang w:val="lv-LV"/>
        </w:rPr>
        <w:t>, lai varētu operatīvi sekot vakcinācijas procesa norisei.</w:t>
      </w:r>
    </w:p>
    <w:p w:rsidRPr="008A6D06" w:rsidR="004C0348" w:rsidP="004C0348" w:rsidRDefault="004C0348" w14:paraId="13D89D4C" w14:textId="77777777">
      <w:pPr>
        <w:pStyle w:val="ListParagraph"/>
        <w:spacing w:after="0" w:line="240" w:lineRule="auto"/>
        <w:ind w:left="1434"/>
        <w:rPr>
          <w:rFonts w:ascii="Times New Roman" w:hAnsi="Times New Roman" w:eastAsia="Times New Roman" w:cs="Times New Roman"/>
          <w:i/>
          <w:color w:val="auto"/>
          <w:bdr w:val="none" w:color="auto" w:sz="0" w:space="0"/>
          <w:lang w:val="lv-LV"/>
        </w:rPr>
      </w:pPr>
    </w:p>
    <w:p w:rsidRPr="008A6D06" w:rsidR="00442C35" w:rsidP="0ABF18D5" w:rsidRDefault="09284738" w14:paraId="05EFD1BB" w14:textId="2BFD7AA3">
      <w:pPr>
        <w:spacing w:line="240" w:lineRule="auto"/>
        <w:jc w:val="both"/>
        <w:rPr>
          <w:rFonts w:eastAsia="Times New Roman" w:cs="Times New Roman"/>
          <w:lang w:val="lv-LV"/>
        </w:rPr>
      </w:pPr>
      <w:r w:rsidRPr="2B17AE89">
        <w:rPr>
          <w:rFonts w:eastAsiaTheme="minorEastAsia"/>
          <w:lang w:val="lv-LV"/>
        </w:rPr>
        <w:t xml:space="preserve">Ārstniecības iestādei jāatbilst obligātajām prasībām ārstniecības iestādēm un jāspēj nodrošināt MK noteikumos Nr. </w:t>
      </w:r>
      <w:r w:rsidRPr="2B17AE89" w:rsidR="44E9D3C3">
        <w:rPr>
          <w:rFonts w:eastAsiaTheme="minorEastAsia"/>
          <w:highlight w:val="red"/>
          <w:lang w:val="lv-LV"/>
        </w:rPr>
        <w:t>662</w:t>
      </w:r>
      <w:r w:rsidRPr="2B17AE89" w:rsidR="44E9D3C3">
        <w:rPr>
          <w:rFonts w:ascii="TimesNewRoman" w:hAnsi="TimesNewRoman" w:eastAsia="TimesNewRoman" w:cs="TimesNewRoman"/>
          <w:lang w:val="lv-LV"/>
        </w:rPr>
        <w:t xml:space="preserve"> </w:t>
      </w:r>
      <w:r w:rsidRPr="2B17AE89" w:rsidR="00442C35">
        <w:rPr>
          <w:rStyle w:val="FootnoteReference"/>
          <w:rFonts w:ascii="TimesNewRoman" w:hAnsi="TimesNewRoman" w:eastAsia="TimesNewRoman" w:cs="TimesNewRoman"/>
          <w:lang w:val="lv-LV"/>
        </w:rPr>
        <w:footnoteReference w:id="2"/>
      </w:r>
      <w:r w:rsidRPr="2B17AE89">
        <w:rPr>
          <w:rFonts w:ascii="TimesNewRoman" w:hAnsi="TimesNewRoman" w:eastAsia="TimesNewRoman" w:cs="TimesNewRoman"/>
          <w:lang w:val="lv-LV"/>
        </w:rPr>
        <w:t xml:space="preserve"> no</w:t>
      </w:r>
      <w:r w:rsidRPr="0ABF18D5">
        <w:rPr>
          <w:rFonts w:eastAsia="Times New Roman" w:cs="Times New Roman"/>
          <w:lang w:val="lv-LV"/>
        </w:rPr>
        <w:t>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rsidRPr="008A6D06" w:rsidR="41DC252E" w:rsidP="41DC252E" w:rsidRDefault="41DC252E" w14:paraId="0B31982B" w14:textId="7848116E">
      <w:pPr>
        <w:spacing w:after="0" w:line="240" w:lineRule="auto"/>
        <w:rPr>
          <w:rFonts w:eastAsia="Times New Roman" w:cs="Times New Roman"/>
          <w:lang w:val="lv-LV"/>
        </w:rPr>
      </w:pPr>
    </w:p>
    <w:p w:rsidRPr="008A6D06" w:rsidR="04ACD5CE" w:rsidP="0D21E410" w:rsidRDefault="04ACD5CE" w14:paraId="75169833" w14:textId="5165C12C">
      <w:pPr>
        <w:rPr>
          <w:b/>
          <w:bCs/>
          <w:i/>
          <w:iCs/>
          <w:lang w:val="lv-LV"/>
        </w:rPr>
      </w:pPr>
      <w:r w:rsidRPr="008A6D06">
        <w:rPr>
          <w:b/>
          <w:bCs/>
          <w:i/>
          <w:iCs/>
          <w:lang w:val="lv-LV"/>
        </w:rPr>
        <w:t>Izbraukuma vakcinācijas telpai izvirzītie nosacījumi:</w:t>
      </w:r>
    </w:p>
    <w:p w:rsidRPr="008A6D06" w:rsidR="04ACD5CE" w:rsidP="0061282C" w:rsidRDefault="356EBCD1" w14:paraId="455010E4" w14:textId="673D5DF4">
      <w:pPr>
        <w:pStyle w:val="NoSpacing"/>
        <w:numPr>
          <w:ilvl w:val="0"/>
          <w:numId w:val="64"/>
        </w:numPr>
        <w:jc w:val="both"/>
        <w:rPr>
          <w:rFonts w:ascii="Times New Roman" w:hAnsi="Times New Roman" w:eastAsia="Times New Roman" w:cs="Times New Roman"/>
          <w:color w:val="000000" w:themeColor="text1"/>
        </w:rPr>
      </w:pPr>
      <w:r w:rsidRPr="2B17AE89">
        <w:rPr>
          <w:rFonts w:ascii="Times New Roman" w:hAnsi="Times New Roman" w:eastAsia="Times New Roman" w:cs="Times New Roman"/>
        </w:rPr>
        <w:t>Telpa ar nodrošinātu vēdināšanas iespēju, vēlams ar izbūvētu izlietni telpā</w:t>
      </w:r>
      <w:r w:rsidRPr="2B17AE89">
        <w:rPr>
          <w:rFonts w:ascii="Times New Roman" w:hAnsi="Times New Roman" w:eastAsia="Times New Roman" w:cs="Times New Roman"/>
          <w:color w:val="5B9BD5" w:themeColor="accent1"/>
        </w:rPr>
        <w:t xml:space="preserve">. </w:t>
      </w:r>
      <w:r w:rsidRPr="2B17AE89" w:rsidR="56F61190">
        <w:rPr>
          <w:rFonts w:ascii="Times New Roman" w:hAnsi="Times New Roman" w:eastAsia="Times New Roman" w:cs="Times New Roman"/>
        </w:rPr>
        <w:t>G</w:t>
      </w:r>
      <w:r w:rsidRPr="2B17AE89">
        <w:rPr>
          <w:rFonts w:ascii="Times New Roman" w:hAnsi="Times New Roman" w:eastAsia="Times New Roman" w:cs="Times New Roman"/>
        </w:rPr>
        <w:t>rīdām jābūt viegli dezinficējamām;</w:t>
      </w:r>
    </w:p>
    <w:p w:rsidRPr="008A6D06" w:rsidR="005D5AC5" w:rsidP="0061282C" w:rsidRDefault="22D7D870" w14:paraId="65E2341D" w14:textId="1FC33FC9">
      <w:pPr>
        <w:pStyle w:val="NoSpacing"/>
        <w:numPr>
          <w:ilvl w:val="0"/>
          <w:numId w:val="64"/>
        </w:numPr>
        <w:jc w:val="both"/>
        <w:rPr>
          <w:rFonts w:ascii="Times New Roman" w:hAnsi="Times New Roman" w:eastAsia="Times New Roman" w:cs="Times New Roman"/>
        </w:rPr>
      </w:pPr>
      <w:r w:rsidRPr="2B17AE89">
        <w:rPr>
          <w:rFonts w:ascii="Times New Roman" w:hAnsi="Times New Roman" w:eastAsia="Times New Roman" w:cs="Times New Roman"/>
        </w:rPr>
        <w:t>Uzgaidāmās telpas /telpa ar zonējumu, kur izvietot personas pirms un būtiski pēc</w:t>
      </w:r>
      <w:r w:rsidRPr="2B17AE89" w:rsidR="626E574C">
        <w:rPr>
          <w:rFonts w:ascii="Times New Roman" w:hAnsi="Times New Roman" w:eastAsia="Times New Roman" w:cs="Times New Roman"/>
        </w:rPr>
        <w:t xml:space="preserve"> </w:t>
      </w:r>
      <w:r w:rsidRPr="2B17AE89">
        <w:rPr>
          <w:rFonts w:ascii="Times New Roman" w:hAnsi="Times New Roman" w:eastAsia="Times New Roman" w:cs="Times New Roman"/>
        </w:rPr>
        <w:t>vakcinācijas novērošanai</w:t>
      </w:r>
      <w:r w:rsidRPr="2B17AE89" w:rsidR="6F2A1A71">
        <w:rPr>
          <w:rFonts w:ascii="Times New Roman" w:hAnsi="Times New Roman" w:eastAsia="Times New Roman" w:cs="Times New Roman"/>
        </w:rPr>
        <w:t>;</w:t>
      </w:r>
    </w:p>
    <w:p w:rsidRPr="008A6D06" w:rsidR="04ACD5CE" w:rsidP="0061282C" w:rsidRDefault="356EBCD1" w14:paraId="16B8D88F" w14:textId="1C92B04C">
      <w:pPr>
        <w:pStyle w:val="NoSpacing"/>
        <w:numPr>
          <w:ilvl w:val="0"/>
          <w:numId w:val="64"/>
        </w:numPr>
        <w:jc w:val="both"/>
        <w:rPr>
          <w:rFonts w:ascii="Times New Roman" w:hAnsi="Times New Roman" w:eastAsia="Times New Roman" w:cs="Times New Roman"/>
        </w:rPr>
      </w:pPr>
      <w:r w:rsidRPr="2B17AE89">
        <w:rPr>
          <w:rFonts w:ascii="Times New Roman" w:hAnsi="Times New Roman" w:eastAsia="Times New Roman" w:cs="Times New Roman"/>
        </w:rPr>
        <w:t>Divi galdi – viens vakcinācijas aprīkojumam, otrs – datortehnikai un dokumentiem;</w:t>
      </w:r>
    </w:p>
    <w:p w:rsidRPr="008A6D06" w:rsidR="04ACD5CE" w:rsidP="0061282C" w:rsidRDefault="356EBCD1" w14:paraId="0DA2A386" w14:textId="662EE01B">
      <w:pPr>
        <w:pStyle w:val="NoSpacing"/>
        <w:numPr>
          <w:ilvl w:val="0"/>
          <w:numId w:val="64"/>
        </w:numPr>
        <w:jc w:val="both"/>
        <w:rPr>
          <w:rFonts w:ascii="Times New Roman" w:hAnsi="Times New Roman" w:eastAsia="Times New Roman" w:cs="Times New Roman"/>
        </w:rPr>
      </w:pPr>
      <w:r w:rsidRPr="2B17AE89">
        <w:rPr>
          <w:rFonts w:ascii="Times New Roman" w:hAnsi="Times New Roman" w:eastAsia="Times New Roman" w:cs="Times New Roman"/>
        </w:rPr>
        <w:t>Trīs krēsli vakcinācijas telpā;</w:t>
      </w:r>
    </w:p>
    <w:p w:rsidRPr="008A6D06" w:rsidR="04ACD5CE" w:rsidP="0061282C" w:rsidRDefault="356EBCD1" w14:paraId="71B7D7C2" w14:textId="6F279296">
      <w:pPr>
        <w:pStyle w:val="NoSpacing"/>
        <w:numPr>
          <w:ilvl w:val="0"/>
          <w:numId w:val="64"/>
        </w:numPr>
        <w:jc w:val="both"/>
        <w:rPr>
          <w:rFonts w:ascii="Times New Roman" w:hAnsi="Times New Roman" w:eastAsia="Times New Roman" w:cs="Times New Roman"/>
        </w:rPr>
      </w:pPr>
      <w:r w:rsidRPr="2B17AE89">
        <w:rPr>
          <w:rFonts w:ascii="Times New Roman" w:hAnsi="Times New Roman" w:eastAsia="Times New Roman" w:cs="Times New Roman"/>
        </w:rPr>
        <w:t>Trīs krēsli ārpus vakcinācijas telpas pacientu novērošanai;</w:t>
      </w:r>
    </w:p>
    <w:p w:rsidRPr="008A6D06" w:rsidR="04ACD5CE" w:rsidP="0061282C" w:rsidRDefault="356EBCD1" w14:paraId="1E9DB49F" w14:textId="460D43C4">
      <w:pPr>
        <w:pStyle w:val="NoSpacing"/>
        <w:numPr>
          <w:ilvl w:val="0"/>
          <w:numId w:val="64"/>
        </w:numPr>
        <w:jc w:val="both"/>
        <w:rPr>
          <w:rFonts w:ascii="Times New Roman" w:hAnsi="Times New Roman" w:eastAsia="Times New Roman" w:cs="Times New Roman"/>
        </w:rPr>
      </w:pPr>
      <w:r w:rsidRPr="2B17AE89">
        <w:rPr>
          <w:rFonts w:ascii="Times New Roman" w:hAnsi="Times New Roman" w:eastAsia="Times New Roman" w:cs="Times New Roman"/>
        </w:rPr>
        <w:t>Ārpus vakcinācijas telpas ir jābūt nodrošinātai iespējai izpildīt epidemioloģiskās prasības;</w:t>
      </w:r>
    </w:p>
    <w:p w:rsidRPr="008A6D06" w:rsidR="04ACD5CE" w:rsidP="0061282C" w:rsidRDefault="356EBCD1" w14:paraId="42C06C5B" w14:textId="073161AC">
      <w:pPr>
        <w:pStyle w:val="NoSpacing"/>
        <w:numPr>
          <w:ilvl w:val="0"/>
          <w:numId w:val="64"/>
        </w:numPr>
        <w:jc w:val="both"/>
        <w:rPr>
          <w:rFonts w:ascii="Times New Roman" w:hAnsi="Times New Roman" w:eastAsia="Times New Roman" w:cs="Times New Roman"/>
        </w:rPr>
      </w:pPr>
      <w:r w:rsidRPr="2B17AE89">
        <w:rPr>
          <w:rFonts w:ascii="Times New Roman" w:hAnsi="Times New Roman" w:eastAsia="Times New Roman" w:cs="Times New Roman"/>
        </w:rPr>
        <w:t>Divas atkritumu tvertnes;</w:t>
      </w:r>
    </w:p>
    <w:p w:rsidRPr="008A6D06" w:rsidR="04ACD5CE" w:rsidP="0061282C" w:rsidRDefault="356EBCD1" w14:paraId="2F595D97" w14:textId="65A68569">
      <w:pPr>
        <w:pStyle w:val="NoSpacing"/>
        <w:numPr>
          <w:ilvl w:val="0"/>
          <w:numId w:val="64"/>
        </w:numPr>
        <w:jc w:val="both"/>
        <w:rPr>
          <w:rFonts w:ascii="Times New Roman" w:hAnsi="Times New Roman" w:eastAsia="Times New Roman" w:cs="Times New Roman"/>
        </w:rPr>
      </w:pPr>
      <w:r w:rsidRPr="2B17AE89">
        <w:rPr>
          <w:rFonts w:ascii="Times New Roman" w:hAnsi="Times New Roman" w:eastAsia="Times New Roman" w:cs="Times New Roman"/>
        </w:rPr>
        <w:t>Būtu vēlams ledusskapis</w:t>
      </w:r>
      <w:r w:rsidRPr="2B17AE89" w:rsidR="0B5BE6A8">
        <w:rPr>
          <w:rFonts w:ascii="Times New Roman" w:hAnsi="Times New Roman" w:eastAsia="Times New Roman" w:cs="Times New Roman"/>
        </w:rPr>
        <w:t xml:space="preserve"> ar termometru</w:t>
      </w:r>
      <w:r w:rsidRPr="2B17AE89">
        <w:rPr>
          <w:rFonts w:ascii="Times New Roman" w:hAnsi="Times New Roman" w:eastAsia="Times New Roman" w:cs="Times New Roman"/>
        </w:rPr>
        <w:t>;</w:t>
      </w:r>
    </w:p>
    <w:p w:rsidRPr="008A6D06" w:rsidR="04ACD5CE" w:rsidP="0061282C" w:rsidRDefault="356EBCD1" w14:paraId="0B715A99" w14:textId="2F21D777">
      <w:pPr>
        <w:pStyle w:val="NoSpacing"/>
        <w:numPr>
          <w:ilvl w:val="0"/>
          <w:numId w:val="64"/>
        </w:numPr>
        <w:jc w:val="both"/>
        <w:rPr>
          <w:rFonts w:ascii="Times New Roman" w:hAnsi="Times New Roman" w:eastAsia="Times New Roman" w:cs="Times New Roman"/>
        </w:rPr>
      </w:pPr>
      <w:r w:rsidRPr="2B17AE89">
        <w:rPr>
          <w:rFonts w:ascii="Times New Roman" w:hAnsi="Times New Roman" w:eastAsia="Times New Roman" w:cs="Times New Roman"/>
        </w:rPr>
        <w:t>Elektrības pievads (220V);</w:t>
      </w:r>
    </w:p>
    <w:p w:rsidRPr="008A6D06" w:rsidR="04ACD5CE" w:rsidP="0061282C" w:rsidRDefault="7F1CFFCB" w14:paraId="3D67B126" w14:textId="453D2CE5">
      <w:pPr>
        <w:pStyle w:val="NoSpacing"/>
        <w:numPr>
          <w:ilvl w:val="0"/>
          <w:numId w:val="64"/>
        </w:numPr>
        <w:jc w:val="both"/>
        <w:rPr>
          <w:rFonts w:ascii="Times New Roman" w:hAnsi="Times New Roman" w:eastAsia="Times New Roman" w:cs="Times New Roman"/>
        </w:rPr>
      </w:pPr>
      <w:r w:rsidRPr="2B17AE89">
        <w:rPr>
          <w:rFonts w:ascii="Times New Roman" w:hAnsi="Times New Roman" w:eastAsia="Times New Roman" w:cs="Times New Roman"/>
        </w:rPr>
        <w:t>Tehniskais p</w:t>
      </w:r>
      <w:r w:rsidRPr="2B17AE89" w:rsidR="356EBCD1">
        <w:rPr>
          <w:rFonts w:ascii="Times New Roman" w:hAnsi="Times New Roman" w:eastAsia="Times New Roman" w:cs="Times New Roman"/>
        </w:rPr>
        <w:t xml:space="preserve">ersonāls, kurš </w:t>
      </w:r>
      <w:r w:rsidRPr="2B17AE89" w:rsidR="49EF347F">
        <w:rPr>
          <w:rFonts w:ascii="Times New Roman" w:hAnsi="Times New Roman" w:eastAsia="Times New Roman" w:cs="Times New Roman"/>
        </w:rPr>
        <w:t>organizē</w:t>
      </w:r>
      <w:r w:rsidRPr="2B17AE89" w:rsidR="356EBCD1">
        <w:rPr>
          <w:rFonts w:ascii="Times New Roman" w:hAnsi="Times New Roman" w:eastAsia="Times New Roman" w:cs="Times New Roman"/>
        </w:rPr>
        <w:t xml:space="preserve"> vakcinējamo personu plūsmu</w:t>
      </w:r>
      <w:r w:rsidRPr="2B17AE89">
        <w:rPr>
          <w:rFonts w:ascii="Times New Roman" w:hAnsi="Times New Roman" w:eastAsia="Times New Roman" w:cs="Times New Roman"/>
        </w:rPr>
        <w:t xml:space="preserve"> t.sk. ierašanos</w:t>
      </w:r>
      <w:r w:rsidRPr="2B17AE89" w:rsidR="49EF347F">
        <w:rPr>
          <w:rFonts w:ascii="Times New Roman" w:hAnsi="Times New Roman" w:eastAsia="Times New Roman" w:cs="Times New Roman"/>
        </w:rPr>
        <w:t>,</w:t>
      </w:r>
      <w:r w:rsidRPr="2B17AE89">
        <w:rPr>
          <w:rFonts w:ascii="Times New Roman" w:hAnsi="Times New Roman" w:eastAsia="Times New Roman" w:cs="Times New Roman"/>
        </w:rPr>
        <w:t xml:space="preserve"> nedrūzmēšanos</w:t>
      </w:r>
      <w:r w:rsidRPr="2B17AE89" w:rsidR="356EBCD1">
        <w:rPr>
          <w:rFonts w:ascii="Times New Roman" w:hAnsi="Times New Roman" w:eastAsia="Times New Roman" w:cs="Times New Roman"/>
        </w:rPr>
        <w:t>;</w:t>
      </w:r>
    </w:p>
    <w:p w:rsidRPr="008A6D06" w:rsidR="04ACD5CE" w:rsidP="0061282C" w:rsidRDefault="356EBCD1" w14:paraId="651D8B9E" w14:textId="0171C883">
      <w:pPr>
        <w:pStyle w:val="NoSpacing"/>
        <w:numPr>
          <w:ilvl w:val="0"/>
          <w:numId w:val="64"/>
        </w:numPr>
        <w:jc w:val="both"/>
        <w:rPr>
          <w:rFonts w:ascii="Times New Roman" w:hAnsi="Times New Roman" w:eastAsia="Times New Roman" w:cs="Times New Roman"/>
        </w:rPr>
      </w:pPr>
      <w:r w:rsidRPr="2B17AE89">
        <w:rPr>
          <w:rFonts w:ascii="Times New Roman" w:hAnsi="Times New Roman" w:eastAsia="Times New Roman" w:cs="Times New Roman"/>
        </w:rPr>
        <w:t>Izdrukāti vakcinējamo personu saraksti;</w:t>
      </w:r>
    </w:p>
    <w:p w:rsidRPr="008A6D06" w:rsidR="04ACD5CE" w:rsidP="0061282C" w:rsidRDefault="356EBCD1" w14:paraId="7D4EFB0C" w14:textId="58677A4E">
      <w:pPr>
        <w:pStyle w:val="NoSpacing"/>
        <w:numPr>
          <w:ilvl w:val="0"/>
          <w:numId w:val="64"/>
        </w:numPr>
        <w:jc w:val="both"/>
        <w:rPr>
          <w:rFonts w:ascii="Times New Roman" w:hAnsi="Times New Roman" w:eastAsia="Times New Roman" w:cs="Times New Roman"/>
        </w:rPr>
      </w:pPr>
      <w:r w:rsidRPr="2B17AE89">
        <w:rPr>
          <w:rFonts w:ascii="Times New Roman" w:hAnsi="Times New Roman" w:eastAsia="Times New Roman" w:cs="Times New Roman"/>
        </w:rPr>
        <w:t>Kontaktpersonas vārds, uzvārds, telefona Nr.</w:t>
      </w:r>
    </w:p>
    <w:p w:rsidR="026457B3" w:rsidP="0061282C" w:rsidRDefault="09E07144" w14:paraId="29F4F55B" w14:textId="7C22CDD9">
      <w:pPr>
        <w:pStyle w:val="NoSpacing"/>
        <w:numPr>
          <w:ilvl w:val="0"/>
          <w:numId w:val="64"/>
        </w:numPr>
        <w:jc w:val="both"/>
        <w:rPr>
          <w:color w:val="2F5496" w:themeColor="accent5" w:themeShade="BF"/>
        </w:rPr>
      </w:pPr>
      <w:r w:rsidRPr="2B17AE89">
        <w:rPr>
          <w:rFonts w:ascii="Times New Roman" w:hAnsi="Times New Roman" w:eastAsia="Times New Roman" w:cs="Times New Roman"/>
          <w:color w:val="2F5496" w:themeColor="accent5" w:themeShade="BF"/>
        </w:rPr>
        <w:t>Dators ar interneta pieslēgumu, lai pārliecinātos par personas vakcinācijas statusu un veiktu vakcināciju elektronisku reģistrāciju E-veselībā.</w:t>
      </w:r>
    </w:p>
    <w:p w:rsidRPr="008A6D06" w:rsidR="0D21E410" w:rsidP="004A6A93" w:rsidRDefault="0D21E410" w14:paraId="04D4BDB1" w14:textId="5CC30079">
      <w:pPr>
        <w:rPr>
          <w:lang w:val="fi-FI"/>
        </w:rPr>
      </w:pPr>
    </w:p>
    <w:p w:rsidRPr="008A6D06" w:rsidR="00F65597" w:rsidP="15857B04" w:rsidRDefault="00F65597" w14:paraId="58287074" w14:textId="1230C4D8">
      <w:pPr>
        <w:pStyle w:val="Heading2"/>
        <w:spacing w:line="240" w:lineRule="auto"/>
        <w:rPr>
          <w:rFonts w:eastAsia="Times New Roman" w:cs="Times New Roman"/>
          <w:sz w:val="22"/>
          <w:szCs w:val="22"/>
        </w:rPr>
      </w:pPr>
      <w:bookmarkStart w:name="_Toc60039805" w:id="7"/>
      <w:bookmarkStart w:name="_Toc86817631" w:id="8"/>
      <w:r w:rsidRPr="008A6D06">
        <w:rPr>
          <w:rFonts w:eastAsia="Times New Roman" w:cs="Times New Roman"/>
          <w:sz w:val="22"/>
          <w:szCs w:val="22"/>
        </w:rPr>
        <w:t>Vakcinācijas kabineta personāls</w:t>
      </w:r>
      <w:bookmarkEnd w:id="7"/>
      <w:bookmarkEnd w:id="8"/>
    </w:p>
    <w:p w:rsidRPr="008A6D06" w:rsidR="00F65597" w:rsidP="15857B04" w:rsidRDefault="5A18E49D" w14:paraId="2D8A57DE" w14:textId="037D4F99">
      <w:pPr>
        <w:pStyle w:val="Subtitle"/>
        <w:spacing w:before="200" w:line="240" w:lineRule="auto"/>
        <w:rPr>
          <w:rFonts w:eastAsia="Times New Roman" w:cs="Times New Roman"/>
          <w:color w:val="auto"/>
          <w:sz w:val="22"/>
          <w:szCs w:val="22"/>
        </w:rPr>
      </w:pPr>
      <w:r w:rsidRPr="008A6D06">
        <w:rPr>
          <w:rFonts w:eastAsia="Times New Roman" w:cs="Times New Roman"/>
          <w:color w:val="auto"/>
          <w:sz w:val="22"/>
          <w:szCs w:val="22"/>
        </w:rPr>
        <w:t>K</w:t>
      </w:r>
      <w:r w:rsidRPr="008A6D06" w:rsidR="00F65597">
        <w:rPr>
          <w:rFonts w:eastAsia="Times New Roman" w:cs="Times New Roman"/>
          <w:color w:val="auto"/>
          <w:sz w:val="22"/>
          <w:szCs w:val="22"/>
        </w:rPr>
        <w:t>onsultācija pirms vakcinācijas</w:t>
      </w:r>
    </w:p>
    <w:p w:rsidRPr="008A6D06" w:rsidR="00F65597" w:rsidP="0061282C" w:rsidRDefault="7F5A8BF4" w14:paraId="5AF8197F" w14:textId="0C129752">
      <w:pPr>
        <w:pStyle w:val="ListParagraph"/>
        <w:numPr>
          <w:ilvl w:val="0"/>
          <w:numId w:val="59"/>
        </w:numPr>
        <w:jc w:val="both"/>
        <w:rPr>
          <w:rFonts w:ascii="Times New Roman" w:hAnsi="Times New Roman" w:eastAsia="Times New Roman" w:cs="Times New Roman"/>
          <w:color w:val="auto"/>
          <w:lang w:val="lv-LV"/>
        </w:rPr>
      </w:pPr>
      <w:r w:rsidRPr="2C276CD1" w:rsidR="7F5A8BF4">
        <w:rPr>
          <w:rFonts w:ascii="Times New Roman" w:hAnsi="Times New Roman" w:eastAsia="Times New Roman" w:cs="Times New Roman"/>
          <w:color w:val="auto"/>
          <w:u w:val="single"/>
          <w:lang w:val="lv-LV"/>
        </w:rPr>
        <w:t>Konsultāciju sniedz</w:t>
      </w:r>
      <w:r w:rsidRPr="2C276CD1" w:rsidR="113BC633">
        <w:rPr>
          <w:rFonts w:ascii="Times New Roman" w:hAnsi="Times New Roman" w:eastAsia="Times New Roman" w:cs="Times New Roman"/>
          <w:color w:val="auto"/>
          <w:u w:val="single"/>
          <w:lang w:val="lv-LV"/>
        </w:rPr>
        <w:t xml:space="preserve"> </w:t>
      </w:r>
      <w:r w:rsidRPr="2C276CD1" w:rsidR="6BB40923">
        <w:rPr>
          <w:rFonts w:ascii="Times New Roman" w:hAnsi="Times New Roman" w:eastAsia="Times New Roman" w:cs="Times New Roman"/>
          <w:color w:val="auto"/>
          <w:u w:val="single"/>
          <w:lang w:val="lv-LV"/>
        </w:rPr>
        <w:t>ārst</w:t>
      </w:r>
      <w:r w:rsidRPr="2C276CD1" w:rsidR="731068FF">
        <w:rPr>
          <w:rFonts w:ascii="Times New Roman" w:hAnsi="Times New Roman" w:eastAsia="Times New Roman" w:cs="Times New Roman"/>
          <w:color w:val="auto"/>
          <w:u w:val="single"/>
          <w:lang w:val="lv-LV"/>
        </w:rPr>
        <w:t>s</w:t>
      </w:r>
      <w:r w:rsidRPr="2C276CD1" w:rsidR="6BB40923">
        <w:rPr>
          <w:rFonts w:ascii="Times New Roman" w:hAnsi="Times New Roman" w:eastAsia="Times New Roman" w:cs="Times New Roman"/>
          <w:color w:val="auto"/>
          <w:u w:val="single"/>
          <w:lang w:val="lv-LV"/>
        </w:rPr>
        <w:t xml:space="preserve"> vai </w:t>
      </w:r>
      <w:r w:rsidRPr="2C276CD1" w:rsidR="22F65B22">
        <w:rPr>
          <w:rFonts w:ascii="Times New Roman" w:hAnsi="Times New Roman" w:eastAsia="Times New Roman" w:cs="Times New Roman"/>
          <w:color w:val="auto"/>
          <w:u w:val="single"/>
          <w:lang w:val="lv-LV"/>
        </w:rPr>
        <w:t>ā</w:t>
      </w:r>
      <w:r w:rsidRPr="2C276CD1" w:rsidR="6BB40923">
        <w:rPr>
          <w:rFonts w:ascii="Times New Roman" w:hAnsi="Times New Roman" w:eastAsia="Times New Roman" w:cs="Times New Roman"/>
          <w:color w:val="auto"/>
          <w:u w:val="single"/>
          <w:lang w:val="lv-LV"/>
        </w:rPr>
        <w:t>rsta palīgs, ja konsultācij</w:t>
      </w:r>
      <w:r w:rsidRPr="2C276CD1" w:rsidR="23D15492">
        <w:rPr>
          <w:rFonts w:ascii="Times New Roman" w:hAnsi="Times New Roman" w:eastAsia="Times New Roman" w:cs="Times New Roman"/>
          <w:color w:val="auto"/>
          <w:u w:val="single"/>
          <w:lang w:val="lv-LV"/>
        </w:rPr>
        <w:t>u</w:t>
      </w:r>
      <w:r w:rsidRPr="2C276CD1" w:rsidR="6BB40923">
        <w:rPr>
          <w:rFonts w:ascii="Times New Roman" w:hAnsi="Times New Roman" w:eastAsia="Times New Roman" w:cs="Times New Roman"/>
          <w:color w:val="auto"/>
          <w:u w:val="single"/>
          <w:lang w:val="lv-LV"/>
        </w:rPr>
        <w:t xml:space="preserve"> </w:t>
      </w:r>
      <w:r w:rsidRPr="2C276CD1" w:rsidR="2575C9FF">
        <w:rPr>
          <w:rFonts w:ascii="Times New Roman" w:hAnsi="Times New Roman" w:eastAsia="Times New Roman" w:cs="Times New Roman"/>
          <w:color w:val="auto"/>
          <w:u w:val="single"/>
          <w:lang w:val="lv-LV"/>
        </w:rPr>
        <w:t xml:space="preserve">sniedz cita </w:t>
      </w:r>
      <w:r w:rsidRPr="2C276CD1" w:rsidR="02038355">
        <w:rPr>
          <w:rFonts w:ascii="Times New Roman" w:hAnsi="Times New Roman" w:eastAsia="Times New Roman" w:cs="Times New Roman"/>
          <w:color w:val="auto"/>
          <w:u w:val="single"/>
          <w:lang w:val="lv-LV"/>
        </w:rPr>
        <w:t xml:space="preserve"> </w:t>
      </w:r>
      <w:r w:rsidRPr="2C276CD1" w:rsidR="79BE383C">
        <w:rPr>
          <w:rFonts w:ascii="Times New Roman" w:hAnsi="Times New Roman" w:eastAsia="Times New Roman" w:cs="Times New Roman"/>
          <w:color w:val="auto"/>
          <w:u w:val="single"/>
          <w:lang w:val="lv-LV"/>
        </w:rPr>
        <w:t xml:space="preserve">kompetenta </w:t>
      </w:r>
      <w:r w:rsidRPr="2C276CD1" w:rsidR="5C80A460">
        <w:rPr>
          <w:rFonts w:ascii="Times New Roman" w:hAnsi="Times New Roman" w:eastAsia="Times New Roman" w:cs="Times New Roman"/>
          <w:color w:val="auto"/>
          <w:u w:val="single"/>
          <w:lang w:val="lv-LV"/>
        </w:rPr>
        <w:t>ārstniecības persona</w:t>
      </w:r>
      <w:r w:rsidRPr="2C276CD1" w:rsidR="59091C0C">
        <w:rPr>
          <w:rFonts w:ascii="Times New Roman" w:hAnsi="Times New Roman" w:eastAsia="Times New Roman" w:cs="Times New Roman"/>
          <w:color w:val="auto"/>
          <w:u w:val="single"/>
          <w:lang w:val="lv-LV"/>
        </w:rPr>
        <w:t>, tad ārstniecības iestādē ir izveidota personas vakcinācijas riska izvērtēšanas kārtība</w:t>
      </w:r>
      <w:r w:rsidRPr="2C276CD1" w:rsidR="1D528CC1">
        <w:rPr>
          <w:rFonts w:ascii="Times New Roman" w:hAnsi="Times New Roman" w:eastAsia="Times New Roman" w:cs="Times New Roman"/>
          <w:color w:val="auto"/>
          <w:u w:val="single"/>
          <w:lang w:val="lv-LV"/>
        </w:rPr>
        <w:t xml:space="preserve">, </w:t>
      </w:r>
      <w:r w:rsidRPr="2C276CD1" w:rsidR="1D528CC1">
        <w:rPr>
          <w:rFonts w:ascii="Times New Roman" w:hAnsi="Times New Roman" w:eastAsia="Times New Roman" w:cs="Times New Roman"/>
          <w:color w:val="2F5496" w:themeColor="accent5" w:themeTint="FF" w:themeShade="BF"/>
          <w:u w:val="single"/>
          <w:lang w:val="lv-LV"/>
        </w:rPr>
        <w:t xml:space="preserve">t.sk. lai identificētu personas vecumu un iepriekš saņemto </w:t>
      </w:r>
      <w:r w:rsidRPr="2C276CD1" w:rsidR="0D42E1F6">
        <w:rPr>
          <w:rFonts w:ascii="Times New Roman" w:hAnsi="Times New Roman" w:eastAsia="Times New Roman" w:cs="Times New Roman"/>
          <w:color w:val="2F5496" w:themeColor="accent5" w:themeTint="FF" w:themeShade="BF"/>
          <w:u w:val="single"/>
          <w:lang w:val="lv-LV"/>
        </w:rPr>
        <w:t xml:space="preserve">Covid-19 </w:t>
      </w:r>
      <w:r w:rsidRPr="2C276CD1" w:rsidR="1D528CC1">
        <w:rPr>
          <w:rFonts w:ascii="Times New Roman" w:hAnsi="Times New Roman" w:eastAsia="Times New Roman" w:cs="Times New Roman"/>
          <w:color w:val="2F5496" w:themeColor="accent5" w:themeTint="FF" w:themeShade="BF"/>
          <w:u w:val="single"/>
          <w:lang w:val="lv-LV"/>
        </w:rPr>
        <w:t>vakcīnu ražotāju un devu skaitu</w:t>
      </w:r>
      <w:r w:rsidRPr="2C276CD1" w:rsidR="78CE3954">
        <w:rPr>
          <w:rFonts w:ascii="Times New Roman" w:hAnsi="Times New Roman" w:eastAsia="Times New Roman" w:cs="Times New Roman"/>
          <w:color w:val="2F5496" w:themeColor="accent5" w:themeTint="FF" w:themeShade="BF"/>
          <w:u w:val="single"/>
          <w:lang w:val="lv-LV"/>
        </w:rPr>
        <w:t xml:space="preserve"> un in</w:t>
      </w:r>
      <w:r w:rsidRPr="2C276CD1" w:rsidR="60DCFB45">
        <w:rPr>
          <w:rFonts w:ascii="Times New Roman" w:hAnsi="Times New Roman" w:eastAsia="Times New Roman" w:cs="Times New Roman"/>
          <w:color w:val="2F5496" w:themeColor="accent5" w:themeTint="FF" w:themeShade="BF"/>
          <w:u w:val="single"/>
          <w:lang w:val="lv-LV"/>
        </w:rPr>
        <w:t>t</w:t>
      </w:r>
      <w:r w:rsidRPr="2C276CD1" w:rsidR="78CE3954">
        <w:rPr>
          <w:rFonts w:ascii="Times New Roman" w:hAnsi="Times New Roman" w:eastAsia="Times New Roman" w:cs="Times New Roman"/>
          <w:color w:val="2F5496" w:themeColor="accent5" w:themeTint="FF" w:themeShade="BF"/>
          <w:u w:val="single"/>
          <w:lang w:val="lv-LV"/>
        </w:rPr>
        <w:t>ervāl</w:t>
      </w:r>
      <w:r w:rsidRPr="2C276CD1" w:rsidR="01976FAB">
        <w:rPr>
          <w:rFonts w:ascii="Times New Roman" w:hAnsi="Times New Roman" w:eastAsia="Times New Roman" w:cs="Times New Roman"/>
          <w:color w:val="2F5496" w:themeColor="accent5" w:themeTint="FF" w:themeShade="BF"/>
          <w:u w:val="single"/>
          <w:lang w:val="lv-LV"/>
        </w:rPr>
        <w:t>us starp saņemtām vakcīnām</w:t>
      </w:r>
      <w:r w:rsidRPr="2C276CD1" w:rsidR="0FB85E69">
        <w:rPr>
          <w:rFonts w:ascii="Times New Roman" w:hAnsi="Times New Roman" w:eastAsia="Times New Roman" w:cs="Times New Roman"/>
          <w:color w:val="auto"/>
          <w:u w:val="single"/>
          <w:lang w:val="lv-LV"/>
        </w:rPr>
        <w:t>.</w:t>
      </w:r>
      <w:r w:rsidRPr="2C276CD1" w:rsidR="78517D7E">
        <w:rPr>
          <w:rFonts w:eastAsia="Times New Roman" w:cs="Times New Roman"/>
          <w:color w:val="auto"/>
          <w:lang w:val="lv-LV"/>
        </w:rPr>
        <w:t xml:space="preserve"> </w:t>
      </w:r>
      <w:r w:rsidRPr="2C276CD1" w:rsidR="78517D7E">
        <w:rPr>
          <w:rFonts w:ascii="Times New Roman" w:hAnsi="Times New Roman" w:eastAsia="Times New Roman" w:cs="Times New Roman"/>
          <w:color w:val="auto"/>
          <w:lang w:val="lv-LV"/>
        </w:rPr>
        <w:t xml:space="preserve">Lai </w:t>
      </w:r>
      <w:r w:rsidRPr="2C276CD1" w:rsidR="36FF9221">
        <w:rPr>
          <w:rFonts w:ascii="Times New Roman" w:hAnsi="Times New Roman" w:eastAsia="Times New Roman" w:cs="Times New Roman"/>
          <w:color w:val="auto"/>
          <w:lang w:val="lv-LV"/>
        </w:rPr>
        <w:t xml:space="preserve">noskaidrotu vakcinējamās </w:t>
      </w:r>
      <w:r w:rsidRPr="2C276CD1" w:rsidR="5A39A299">
        <w:rPr>
          <w:rFonts w:ascii="Times New Roman" w:hAnsi="Times New Roman" w:eastAsia="Times New Roman" w:cs="Times New Roman"/>
          <w:color w:val="auto"/>
          <w:lang w:val="lv-LV"/>
        </w:rPr>
        <w:t>personas</w:t>
      </w:r>
      <w:r w:rsidRPr="2C276CD1" w:rsidR="36FF9221">
        <w:rPr>
          <w:rFonts w:ascii="Times New Roman" w:hAnsi="Times New Roman" w:eastAsia="Times New Roman" w:cs="Times New Roman"/>
          <w:color w:val="auto"/>
          <w:lang w:val="lv-LV"/>
        </w:rPr>
        <w:t xml:space="preserve"> veselības stāvokli, kā arī relatīvās kontrindikācijas</w:t>
      </w:r>
      <w:r w:rsidRPr="2C276CD1" w:rsidR="67B1D074">
        <w:rPr>
          <w:rFonts w:ascii="Times New Roman" w:hAnsi="Times New Roman" w:eastAsia="Times New Roman" w:cs="Times New Roman"/>
          <w:color w:val="auto"/>
          <w:lang w:val="lv-LV"/>
        </w:rPr>
        <w:t xml:space="preserve"> vakcinācijas veikšanai, ir izstrādāta vienota veidlapa</w:t>
      </w:r>
      <w:r w:rsidRPr="2C276CD1" w:rsidR="5A39A299">
        <w:rPr>
          <w:rFonts w:ascii="Times New Roman" w:hAnsi="Times New Roman" w:eastAsia="Times New Roman" w:cs="Times New Roman"/>
          <w:color w:val="auto"/>
          <w:lang w:val="lv-LV"/>
        </w:rPr>
        <w:t xml:space="preserve">, </w:t>
      </w:r>
      <w:r w:rsidRPr="2C276CD1" w:rsidR="02842406">
        <w:rPr>
          <w:rFonts w:ascii="Times New Roman" w:hAnsi="Times New Roman" w:eastAsia="Times New Roman" w:cs="Times New Roman"/>
          <w:color w:val="auto"/>
          <w:lang w:val="lv-LV"/>
        </w:rPr>
        <w:t>kas</w:t>
      </w:r>
      <w:r w:rsidRPr="2C276CD1" w:rsidR="5A39A299">
        <w:rPr>
          <w:rFonts w:ascii="Times New Roman" w:hAnsi="Times New Roman" w:eastAsia="Times New Roman" w:cs="Times New Roman"/>
          <w:color w:val="auto"/>
          <w:lang w:val="lv-LV"/>
        </w:rPr>
        <w:t xml:space="preserve"> pievienota </w:t>
      </w:r>
      <w:r w:rsidRPr="2C276CD1" w:rsidR="62FAA8EC">
        <w:rPr>
          <w:rFonts w:ascii="Times New Roman" w:hAnsi="Times New Roman" w:eastAsia="Times New Roman" w:cs="Times New Roman"/>
          <w:color w:val="auto"/>
          <w:lang w:val="lv-LV"/>
        </w:rPr>
        <w:t xml:space="preserve">IV </w:t>
      </w:r>
      <w:r w:rsidRPr="2C276CD1" w:rsidR="5A39A299">
        <w:rPr>
          <w:rFonts w:ascii="Times New Roman" w:hAnsi="Times New Roman" w:eastAsia="Times New Roman" w:cs="Times New Roman"/>
          <w:color w:val="auto"/>
          <w:lang w:val="lv-LV"/>
        </w:rPr>
        <w:t>pielikumā</w:t>
      </w:r>
      <w:r w:rsidRPr="2C276CD1" w:rsidR="5D2EDA05">
        <w:rPr>
          <w:rFonts w:ascii="Times New Roman" w:hAnsi="Times New Roman" w:eastAsia="Times New Roman" w:cs="Times New Roman"/>
          <w:color w:val="auto"/>
          <w:lang w:val="lv-LV"/>
        </w:rPr>
        <w:t>.</w:t>
      </w:r>
      <w:r w:rsidRPr="2C276CD1" w:rsidR="7975A42D">
        <w:rPr>
          <w:rFonts w:ascii="Times New Roman" w:hAnsi="Times New Roman" w:eastAsia="Times New Roman" w:cs="Times New Roman"/>
          <w:color w:val="auto"/>
          <w:lang w:val="lv-LV"/>
        </w:rPr>
        <w:t xml:space="preserve"> </w:t>
      </w:r>
      <w:r w:rsidRPr="2C276CD1" w:rsidR="7975A42D">
        <w:rPr>
          <w:rFonts w:ascii="Times New Roman" w:hAnsi="Times New Roman" w:eastAsia="Times New Roman" w:cs="Times New Roman"/>
          <w:color w:val="2F5496" w:themeColor="accent5" w:themeTint="FF" w:themeShade="BF"/>
          <w:lang w:val="lv-LV"/>
        </w:rPr>
        <w:t xml:space="preserve">Veicot papildu devas </w:t>
      </w:r>
      <w:r w:rsidRPr="2C276CD1" w:rsidR="30C885C4">
        <w:rPr>
          <w:rFonts w:ascii="Times New Roman" w:hAnsi="Times New Roman" w:eastAsia="Times New Roman" w:cs="Times New Roman"/>
          <w:color w:val="2F5496" w:themeColor="accent5" w:themeTint="FF" w:themeShade="BF"/>
          <w:lang w:val="lv-LV"/>
        </w:rPr>
        <w:t xml:space="preserve">vai </w:t>
      </w:r>
      <w:proofErr w:type="spellStart"/>
      <w:r w:rsidRPr="2C276CD1" w:rsidR="30C885C4">
        <w:rPr>
          <w:rFonts w:ascii="Times New Roman" w:hAnsi="Times New Roman" w:eastAsia="Times New Roman" w:cs="Times New Roman"/>
          <w:color w:val="2F5496" w:themeColor="accent5" w:themeTint="FF" w:themeShade="BF"/>
          <w:lang w:val="lv-LV"/>
        </w:rPr>
        <w:t>balst</w:t>
      </w:r>
      <w:r w:rsidRPr="2C276CD1" w:rsidR="7975A42D">
        <w:rPr>
          <w:rFonts w:ascii="Times New Roman" w:hAnsi="Times New Roman" w:eastAsia="Times New Roman" w:cs="Times New Roman"/>
          <w:color w:val="2F5496" w:themeColor="accent5" w:themeTint="FF" w:themeShade="BF"/>
          <w:lang w:val="lv-LV"/>
        </w:rPr>
        <w:t>vakcināciju</w:t>
      </w:r>
      <w:proofErr w:type="spellEnd"/>
      <w:r w:rsidRPr="2C276CD1" w:rsidR="7975A42D">
        <w:rPr>
          <w:rFonts w:ascii="Times New Roman" w:hAnsi="Times New Roman" w:eastAsia="Times New Roman" w:cs="Times New Roman"/>
          <w:color w:val="2F5496" w:themeColor="accent5" w:themeTint="FF" w:themeShade="BF"/>
          <w:lang w:val="lv-LV"/>
        </w:rPr>
        <w:t xml:space="preserve">, </w:t>
      </w:r>
      <w:r w:rsidRPr="2C276CD1" w:rsidR="222F6646">
        <w:rPr>
          <w:rFonts w:ascii="Times New Roman" w:hAnsi="Times New Roman" w:eastAsia="Times New Roman" w:cs="Times New Roman"/>
          <w:color w:val="2F5496" w:themeColor="accent5" w:themeTint="FF" w:themeShade="BF"/>
          <w:lang w:val="lv-LV"/>
        </w:rPr>
        <w:t>tiek pieņemts lēmums</w:t>
      </w:r>
      <w:r w:rsidRPr="2C276CD1" w:rsidR="0DB817FE">
        <w:rPr>
          <w:rFonts w:ascii="Times New Roman" w:hAnsi="Times New Roman" w:eastAsia="Times New Roman" w:cs="Times New Roman"/>
          <w:color w:val="2F5496" w:themeColor="accent5" w:themeTint="FF" w:themeShade="BF"/>
          <w:lang w:val="lv-LV"/>
        </w:rPr>
        <w:t xml:space="preserve"> atbilstoši </w:t>
      </w:r>
      <w:r w:rsidRPr="2C276CD1" w:rsidR="1E4F0416">
        <w:rPr>
          <w:rFonts w:ascii="Times New Roman" w:hAnsi="Times New Roman" w:eastAsia="Times New Roman" w:cs="Times New Roman"/>
          <w:color w:val="2F5496" w:themeColor="accent5" w:themeTint="FF" w:themeShade="BF"/>
          <w:lang w:val="lv-LV"/>
        </w:rPr>
        <w:t>Covid-19 vakcinācijas rokasgrāmatas III sadaļā  noteikt</w:t>
      </w:r>
      <w:r w:rsidRPr="2C276CD1" w:rsidR="3816115C">
        <w:rPr>
          <w:rFonts w:ascii="Times New Roman" w:hAnsi="Times New Roman" w:eastAsia="Times New Roman" w:cs="Times New Roman"/>
          <w:color w:val="2F5496" w:themeColor="accent5" w:themeTint="FF" w:themeShade="BF"/>
          <w:lang w:val="lv-LV"/>
        </w:rPr>
        <w:t>aj</w:t>
      </w:r>
      <w:r w:rsidRPr="2C276CD1" w:rsidR="1E4F0416">
        <w:rPr>
          <w:rFonts w:ascii="Times New Roman" w:hAnsi="Times New Roman" w:eastAsia="Times New Roman" w:cs="Times New Roman"/>
          <w:color w:val="2F5496" w:themeColor="accent5" w:themeTint="FF" w:themeShade="BF"/>
          <w:lang w:val="lv-LV"/>
        </w:rPr>
        <w:t>iem nosacījumiem</w:t>
      </w:r>
      <w:r w:rsidRPr="2C276CD1" w:rsidR="222F6646">
        <w:rPr>
          <w:rFonts w:ascii="Times New Roman" w:hAnsi="Times New Roman" w:eastAsia="Times New Roman" w:cs="Times New Roman"/>
          <w:color w:val="2F5496" w:themeColor="accent5" w:themeTint="FF" w:themeShade="BF"/>
          <w:lang w:val="lv-LV"/>
        </w:rPr>
        <w:t>, par</w:t>
      </w:r>
      <w:r w:rsidRPr="2C276CD1" w:rsidR="049AF455">
        <w:rPr>
          <w:rFonts w:ascii="Times New Roman" w:hAnsi="Times New Roman" w:eastAsia="Times New Roman" w:cs="Times New Roman"/>
          <w:color w:val="2F5496" w:themeColor="accent5" w:themeTint="FF" w:themeShade="BF"/>
          <w:lang w:val="lv-LV"/>
        </w:rPr>
        <w:t xml:space="preserve"> to informējot vakcinējamo personu.</w:t>
      </w:r>
    </w:p>
    <w:p w:rsidRPr="00B8179D" w:rsidR="00F65597" w:rsidP="5079E03E" w:rsidRDefault="1184CB0C" w14:paraId="60895E28" w14:textId="01F13A3D">
      <w:pPr>
        <w:spacing w:line="252" w:lineRule="auto"/>
        <w:jc w:val="both"/>
        <w:rPr>
          <w:rFonts w:eastAsia="Times New Roman" w:cs="Times New Roman"/>
          <w:color w:val="2E74B5" w:themeColor="accent1" w:themeShade="BF"/>
          <w:lang w:val="lv-LV"/>
        </w:rPr>
      </w:pPr>
      <w:r w:rsidRPr="2ABC886C">
        <w:rPr>
          <w:rFonts w:eastAsia="Times New Roman" w:cs="Times New Roman"/>
          <w:lang w:val="lv-LV"/>
        </w:rPr>
        <w:t>Vakcināciju veic praktizēttiesīgas ārstniecības personas un medicīnas asistenti (studējošie)</w:t>
      </w:r>
      <w:hyperlink w:anchor="_ftn1" r:id="rId13">
        <w:r w:rsidRPr="2ABC886C">
          <w:rPr>
            <w:rStyle w:val="Hyperlink"/>
            <w:rFonts w:eastAsia="Times New Roman" w:cs="Times New Roman"/>
            <w:color w:val="auto"/>
            <w:vertAlign w:val="superscript"/>
            <w:lang w:val="lv-LV"/>
          </w:rPr>
          <w:t>[1]</w:t>
        </w:r>
      </w:hyperlink>
      <w:r w:rsidRPr="2ABC886C">
        <w:rPr>
          <w:rFonts w:eastAsia="Times New Roman" w:cs="Times New Roman"/>
          <w:lang w:val="lv-LV"/>
        </w:rPr>
        <w:t xml:space="preserve">, kuru profesionālās zināšanas un prasmes, kas nepieciešamas vakcinācijas veikšanai, individuāli izvērtē vakcinācijas iestāde: </w:t>
      </w:r>
    </w:p>
    <w:p w:rsidRPr="0017394E" w:rsidR="00F65597" w:rsidP="0061282C" w:rsidRDefault="485388D6" w14:paraId="4E60C9D5" w14:textId="7AA0EF01">
      <w:pPr>
        <w:pStyle w:val="ListParagraph"/>
        <w:numPr>
          <w:ilvl w:val="0"/>
          <w:numId w:val="45"/>
        </w:numPr>
        <w:jc w:val="both"/>
        <w:rPr>
          <w:rFonts w:asciiTheme="minorHAnsi" w:hAnsiTheme="minorHAnsi" w:eastAsiaTheme="minorEastAsia" w:cstheme="minorBidi"/>
          <w:color w:val="000000" w:themeColor="text1"/>
          <w:lang w:val="lv-LV"/>
        </w:rPr>
      </w:pPr>
      <w:r w:rsidRPr="2B17AE89">
        <w:rPr>
          <w:rFonts w:ascii="Times New Roman" w:hAnsi="Times New Roman" w:eastAsia="Times New Roman" w:cs="Times New Roman"/>
          <w:color w:val="auto"/>
          <w:lang w:val="lv-LV"/>
        </w:rPr>
        <w:t xml:space="preserve">ārsts, māsa, ārsta palīgs, vecmāte, zobārsts – </w:t>
      </w:r>
      <w:r w:rsidRPr="2B17AE89">
        <w:rPr>
          <w:rFonts w:ascii="Times New Roman" w:hAnsi="Times New Roman" w:eastAsia="Times New Roman" w:cs="Times New Roman"/>
          <w:b/>
          <w:bCs/>
          <w:color w:val="auto"/>
          <w:lang w:val="lv-LV"/>
        </w:rPr>
        <w:t>mācības rekomendētas</w:t>
      </w:r>
      <w:r w:rsidRPr="2B17AE89">
        <w:rPr>
          <w:rFonts w:ascii="Times New Roman" w:hAnsi="Times New Roman" w:eastAsia="Times New Roman" w:cs="Times New Roman"/>
          <w:color w:val="auto"/>
          <w:lang w:val="lv-LV"/>
        </w:rPr>
        <w:t>, ja  ikdienas darbs nav saistīts ar vakcināciju vai arī ilgstoši nav strādāts profesijā;</w:t>
      </w:r>
    </w:p>
    <w:p w:rsidRPr="0017394E" w:rsidR="00F65597" w:rsidP="0061282C" w:rsidRDefault="485388D6" w14:paraId="3B681763" w14:textId="4A5FD499">
      <w:pPr>
        <w:pStyle w:val="ListParagraph"/>
        <w:numPr>
          <w:ilvl w:val="0"/>
          <w:numId w:val="45"/>
        </w:numPr>
        <w:jc w:val="both"/>
        <w:rPr>
          <w:rFonts w:asciiTheme="minorHAnsi" w:hAnsiTheme="minorHAnsi" w:eastAsiaTheme="minorEastAsia" w:cstheme="minorBidi"/>
          <w:color w:val="000000" w:themeColor="text1"/>
          <w:lang w:val="lv-LV"/>
        </w:rPr>
      </w:pPr>
      <w:r w:rsidRPr="2B17AE89">
        <w:rPr>
          <w:rFonts w:ascii="Times New Roman" w:hAnsi="Times New Roman" w:eastAsia="Times New Roman" w:cs="Times New Roman"/>
          <w:color w:val="auto"/>
          <w:lang w:val="lv-LV"/>
        </w:rPr>
        <w:lastRenderedPageBreak/>
        <w:t>medicīnas asistents, radiologa asistents, biomedicīnas laborants, fizioterapeits, ergoterapeits, masieris, podologs,  kosmētiķis, skaistumkopšanas speciālists kosmetoloģijā, radiogrāfers – vakcināciju veic ārstniecības personas (</w:t>
      </w:r>
      <w:r w:rsidRPr="2B17AE89" w:rsidR="6717453F">
        <w:rPr>
          <w:rFonts w:ascii="Times New Roman" w:hAnsi="Times New Roman" w:eastAsia="Times New Roman" w:cs="Times New Roman"/>
          <w:color w:val="auto"/>
          <w:lang w:val="lv-LV"/>
        </w:rPr>
        <w:t>ārsta, ārsta palīga, māsas, vecmātes</w:t>
      </w:r>
      <w:r w:rsidRPr="2B17AE89">
        <w:rPr>
          <w:rFonts w:ascii="Times New Roman" w:hAnsi="Times New Roman" w:eastAsia="Times New Roman" w:cs="Times New Roman"/>
          <w:color w:val="auto"/>
          <w:lang w:val="lv-LV"/>
        </w:rPr>
        <w:t xml:space="preserve">) tiešā uzraudzībā, </w:t>
      </w:r>
      <w:r w:rsidRPr="2B17AE89">
        <w:rPr>
          <w:rFonts w:ascii="Times New Roman" w:hAnsi="Times New Roman" w:eastAsia="Times New Roman" w:cs="Times New Roman"/>
          <w:b/>
          <w:bCs/>
          <w:color w:val="auto"/>
          <w:lang w:val="lv-LV"/>
        </w:rPr>
        <w:t>mācības ir stingri rekomendētas</w:t>
      </w:r>
      <w:r w:rsidRPr="2B17AE89">
        <w:rPr>
          <w:rFonts w:ascii="Times New Roman" w:hAnsi="Times New Roman" w:eastAsia="Times New Roman" w:cs="Times New Roman"/>
          <w:color w:val="auto"/>
          <w:lang w:val="lv-LV"/>
        </w:rPr>
        <w:t>;</w:t>
      </w:r>
    </w:p>
    <w:p w:rsidRPr="0017394E" w:rsidR="00F65597" w:rsidP="0061282C" w:rsidRDefault="485388D6" w14:paraId="4FA82BFB" w14:textId="30327F7C">
      <w:pPr>
        <w:pStyle w:val="ListParagraph"/>
        <w:numPr>
          <w:ilvl w:val="0"/>
          <w:numId w:val="45"/>
        </w:numPr>
        <w:jc w:val="both"/>
        <w:rPr>
          <w:rFonts w:asciiTheme="minorHAnsi" w:hAnsiTheme="minorHAnsi" w:eastAsiaTheme="minorEastAsia" w:cstheme="minorBidi"/>
          <w:color w:val="000000" w:themeColor="text1"/>
          <w:lang w:val="lv-LV"/>
        </w:rPr>
      </w:pPr>
      <w:r w:rsidRPr="2B17AE89">
        <w:rPr>
          <w:rFonts w:ascii="Times New Roman" w:hAnsi="Times New Roman" w:eastAsia="Times New Roman" w:cs="Times New Roman"/>
          <w:color w:val="auto"/>
          <w:lang w:val="lv-LV"/>
        </w:rPr>
        <w:t>māsas palīgs, optometrists, zobu higiēnists, zobārsta asistents, zobu tehniķis, fizioterapeita asistents, ergoterapeita asistents, audiologopēds, mākslas terapeits, uztura speciālists, tehniskais ortopēds – vakcinācijas iestāde iesaista vakcinācijā kā pēdējos tikai tad, ja no iepriekšējām profesiju grupām personālu nevar piesaistīt. Vakcināciju veic ārstniecības personas (ārst</w:t>
      </w:r>
      <w:r w:rsidRPr="2B17AE89" w:rsidR="1A3C5863">
        <w:rPr>
          <w:rFonts w:ascii="Times New Roman" w:hAnsi="Times New Roman" w:eastAsia="Times New Roman" w:cs="Times New Roman"/>
          <w:color w:val="auto"/>
          <w:lang w:val="lv-LV"/>
        </w:rPr>
        <w:t>a</w:t>
      </w:r>
      <w:r w:rsidRPr="2B17AE89" w:rsidR="547B6A04">
        <w:rPr>
          <w:rFonts w:ascii="Times New Roman" w:hAnsi="Times New Roman" w:eastAsia="Times New Roman" w:cs="Times New Roman"/>
          <w:color w:val="auto"/>
          <w:lang w:val="lv-LV"/>
        </w:rPr>
        <w:t>,</w:t>
      </w:r>
      <w:r w:rsidRPr="2B17AE89">
        <w:rPr>
          <w:rFonts w:ascii="Times New Roman" w:hAnsi="Times New Roman" w:eastAsia="Times New Roman" w:cs="Times New Roman"/>
          <w:color w:val="auto"/>
          <w:lang w:val="lv-LV"/>
        </w:rPr>
        <w:t xml:space="preserve"> ārsta palīg</w:t>
      </w:r>
      <w:r w:rsidRPr="2B17AE89" w:rsidR="1D9263F3">
        <w:rPr>
          <w:rFonts w:ascii="Times New Roman" w:hAnsi="Times New Roman" w:eastAsia="Times New Roman" w:cs="Times New Roman"/>
          <w:color w:val="auto"/>
          <w:lang w:val="lv-LV"/>
        </w:rPr>
        <w:t>a</w:t>
      </w:r>
      <w:r w:rsidRPr="2B17AE89" w:rsidR="166DD659">
        <w:rPr>
          <w:rFonts w:ascii="Times New Roman" w:hAnsi="Times New Roman" w:eastAsia="Times New Roman" w:cs="Times New Roman"/>
          <w:color w:val="auto"/>
          <w:lang w:val="lv-LV"/>
        </w:rPr>
        <w:t>, māsas, vecmātes</w:t>
      </w:r>
      <w:r w:rsidRPr="2B17AE89">
        <w:rPr>
          <w:rFonts w:ascii="Times New Roman" w:hAnsi="Times New Roman" w:eastAsia="Times New Roman" w:cs="Times New Roman"/>
          <w:color w:val="auto"/>
          <w:lang w:val="lv-LV"/>
        </w:rPr>
        <w:t xml:space="preserve">) tiešā uzraudzībā, </w:t>
      </w:r>
      <w:r w:rsidRPr="2B17AE89">
        <w:rPr>
          <w:rFonts w:ascii="Times New Roman" w:hAnsi="Times New Roman" w:eastAsia="Times New Roman" w:cs="Times New Roman"/>
          <w:b/>
          <w:bCs/>
          <w:color w:val="auto"/>
          <w:lang w:val="lv-LV"/>
        </w:rPr>
        <w:t>mācības ir obligātas</w:t>
      </w:r>
      <w:r w:rsidRPr="2B17AE89">
        <w:rPr>
          <w:rFonts w:ascii="Times New Roman" w:hAnsi="Times New Roman" w:eastAsia="Times New Roman" w:cs="Times New Roman"/>
          <w:color w:val="auto"/>
          <w:lang w:val="lv-LV"/>
        </w:rPr>
        <w:t xml:space="preserve">.  </w:t>
      </w:r>
    </w:p>
    <w:p w:rsidRPr="0017394E" w:rsidR="00F65597" w:rsidP="5079E03E" w:rsidRDefault="007D4522" w14:paraId="72D1B5FC" w14:textId="6AF19442">
      <w:pPr>
        <w:spacing w:line="252" w:lineRule="auto"/>
        <w:jc w:val="both"/>
        <w:rPr>
          <w:rFonts w:eastAsia="Times New Roman" w:cs="Times New Roman"/>
          <w:color w:val="2E74B5" w:themeColor="accent1" w:themeShade="BF"/>
          <w:sz w:val="18"/>
          <w:szCs w:val="18"/>
          <w:lang w:val="lv-LV"/>
        </w:rPr>
      </w:pPr>
      <w:hyperlink w:anchor="_ftnref1" r:id="rId14">
        <w:r w:rsidRPr="0017394E" w:rsidR="1184CB0C">
          <w:rPr>
            <w:rStyle w:val="Hyperlink"/>
            <w:rFonts w:ascii="Calibri" w:hAnsi="Calibri" w:eastAsia="Calibri" w:cs="Calibri"/>
            <w:color w:val="auto"/>
            <w:vertAlign w:val="superscript"/>
            <w:lang w:val="lv-LV"/>
          </w:rPr>
          <w:t>[1]</w:t>
        </w:r>
      </w:hyperlink>
      <w:r w:rsidRPr="0017394E" w:rsidR="1184CB0C">
        <w:rPr>
          <w:rFonts w:ascii="Calibri" w:hAnsi="Calibri" w:eastAsia="Calibri" w:cs="Calibri"/>
          <w:lang w:val="lv-LV"/>
        </w:rPr>
        <w:t xml:space="preserve"> </w:t>
      </w:r>
      <w:r w:rsidRPr="2ABC886C" w:rsidR="1184CB0C">
        <w:rPr>
          <w:rFonts w:eastAsia="Times New Roman" w:cs="Times New Roman"/>
          <w:sz w:val="18"/>
          <w:szCs w:val="18"/>
          <w:lang w:val="lv-LV"/>
        </w:rPr>
        <w:t>MK 24.03.2009. noteikumu Nr.268 “Noteikumi par ārstniecības personu un studējošo, kuri apgūst pirmā vai otrā līmeņa profesionālās augstākās medicīniskās izglītības programmas, kompetenci ārstniecībā un šo personu teorētisko un praktisko zināšanu apjomu” 4. un 5.punkts</w:t>
      </w:r>
    </w:p>
    <w:p w:rsidRPr="00B8179D" w:rsidR="00F65597" w:rsidP="50FDDF0C" w:rsidRDefault="12A572C3" w14:paraId="7159141A" w14:textId="0D399E47">
      <w:pPr>
        <w:rPr>
          <w:rFonts w:eastAsia="Times New Roman" w:cs="Times New Roman"/>
          <w:b/>
          <w:color w:val="2E74B5" w:themeColor="accent1" w:themeShade="BF"/>
        </w:rPr>
      </w:pPr>
      <w:r w:rsidRPr="2ABC886C">
        <w:rPr>
          <w:rFonts w:eastAsia="Times New Roman" w:cs="Times New Roman"/>
          <w:b/>
        </w:rPr>
        <w:t>Personāla apmācības</w:t>
      </w:r>
      <w:r w:rsidRPr="2ABC886C" w:rsidR="4F60237C">
        <w:rPr>
          <w:rFonts w:eastAsia="Times New Roman" w:cs="Times New Roman"/>
          <w:b/>
        </w:rPr>
        <w:t xml:space="preserve"> </w:t>
      </w:r>
    </w:p>
    <w:p w:rsidRPr="00A01BFB" w:rsidR="00F65597" w:rsidP="0061282C" w:rsidRDefault="5B3F8137" w14:paraId="01650CBB" w14:textId="2B971EF1">
      <w:pPr>
        <w:pStyle w:val="ListParagraph"/>
        <w:numPr>
          <w:ilvl w:val="0"/>
          <w:numId w:val="6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heme="minorHAnsi" w:hAnsiTheme="minorHAnsi" w:eastAsiaTheme="minorEastAsia" w:cstheme="minorBidi"/>
          <w:color w:val="auto"/>
          <w:lang w:val="lv-LV"/>
        </w:rPr>
      </w:pPr>
      <w:r w:rsidRPr="0ABF18D5">
        <w:rPr>
          <w:rFonts w:ascii="Times New Roman" w:hAnsi="Times New Roman" w:eastAsia="Times New Roman" w:cs="Times New Roman"/>
          <w:color w:val="auto"/>
          <w:lang w:val="lv-LV"/>
        </w:rPr>
        <w:t xml:space="preserve"> RSU</w:t>
      </w:r>
      <w:r w:rsidRPr="0ABF18D5" w:rsidR="0C4A22F5">
        <w:rPr>
          <w:rFonts w:ascii="Times New Roman" w:hAnsi="Times New Roman" w:eastAsia="Times New Roman" w:cs="Times New Roman"/>
          <w:color w:val="auto"/>
          <w:lang w:val="lv-LV"/>
        </w:rPr>
        <w:t xml:space="preserve"> nodrošina</w:t>
      </w:r>
      <w:r w:rsidRPr="0ABF18D5">
        <w:rPr>
          <w:rFonts w:ascii="Times New Roman" w:hAnsi="Times New Roman" w:eastAsia="Times New Roman" w:cs="Times New Roman"/>
          <w:color w:val="auto"/>
          <w:lang w:val="lv-LV"/>
        </w:rPr>
        <w:t xml:space="preserve"> valsts apmaksātas </w:t>
      </w:r>
      <w:r w:rsidRPr="0ABF18D5" w:rsidR="155447A2">
        <w:rPr>
          <w:rFonts w:ascii="Times New Roman" w:hAnsi="Times New Roman" w:eastAsia="Times New Roman" w:cs="Times New Roman"/>
          <w:color w:val="auto"/>
          <w:lang w:val="lv-LV"/>
        </w:rPr>
        <w:t>8 stundu</w:t>
      </w:r>
      <w:r w:rsidRPr="0ABF18D5">
        <w:rPr>
          <w:rFonts w:ascii="Times New Roman" w:hAnsi="Times New Roman" w:eastAsia="Times New Roman" w:cs="Times New Roman"/>
          <w:color w:val="auto"/>
          <w:lang w:val="lv-LV"/>
        </w:rPr>
        <w:t xml:space="preserve"> teorētiskās un praktiskās </w:t>
      </w:r>
      <w:r w:rsidRPr="0ABF18D5">
        <w:rPr>
          <w:rFonts w:ascii="Times New Roman" w:hAnsi="Times New Roman" w:eastAsia="Times New Roman" w:cs="Times New Roman"/>
          <w:b/>
          <w:bCs/>
          <w:color w:val="auto"/>
          <w:lang w:val="lv-LV"/>
        </w:rPr>
        <w:t>mācības</w:t>
      </w:r>
      <w:r w:rsidRPr="0ABF18D5">
        <w:rPr>
          <w:rFonts w:ascii="Times New Roman" w:hAnsi="Times New Roman" w:eastAsia="Times New Roman" w:cs="Times New Roman"/>
          <w:color w:val="auto"/>
          <w:lang w:val="lv-LV"/>
        </w:rPr>
        <w:t xml:space="preserve"> par vakcināciju pret Covid-19. Apmācāmo personālu nosaka ārstniecības iestādes, kurās notiks vakcinēšana. Informācija par pieteikšanos un mācību tēmām pieejama RSU interneta vietnē (</w:t>
      </w:r>
      <w:hyperlink r:id="rId15">
        <w:r w:rsidRPr="0ABF18D5">
          <w:rPr>
            <w:rStyle w:val="Hyperlink"/>
            <w:rFonts w:ascii="Times New Roman" w:hAnsi="Times New Roman" w:eastAsia="Times New Roman" w:cs="Times New Roman"/>
            <w:color w:val="auto"/>
            <w:lang w:val="lv-LV"/>
          </w:rPr>
          <w:t>https://www.rsu.lv/form/macibas-vakcinacija-covid</w:t>
        </w:r>
      </w:hyperlink>
      <w:r w:rsidRPr="0ABF18D5">
        <w:rPr>
          <w:rFonts w:ascii="Times New Roman" w:hAnsi="Times New Roman" w:eastAsia="Times New Roman" w:cs="Times New Roman"/>
          <w:color w:val="auto"/>
          <w:lang w:val="lv-LV"/>
        </w:rPr>
        <w:t>).</w:t>
      </w:r>
    </w:p>
    <w:p w:rsidRPr="008D477B" w:rsidR="41DC252E" w:rsidP="0061282C" w:rsidRDefault="7F5A8BF4" w14:paraId="2825ECC0" w14:textId="7F387DE5">
      <w:pPr>
        <w:pStyle w:val="ListParagraph"/>
        <w:numPr>
          <w:ilvl w:val="0"/>
          <w:numId w:val="6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vakcinācijas kabineta personāl</w:t>
      </w:r>
      <w:r w:rsidRPr="0ABF18D5" w:rsidR="55814BD1">
        <w:rPr>
          <w:rFonts w:ascii="Times New Roman" w:hAnsi="Times New Roman" w:eastAsia="Times New Roman" w:cs="Times New Roman"/>
          <w:color w:val="auto"/>
          <w:lang w:val="lv-LV"/>
        </w:rPr>
        <w:t>s</w:t>
      </w:r>
      <w:r w:rsidRPr="0ABF18D5">
        <w:rPr>
          <w:rFonts w:ascii="Times New Roman" w:hAnsi="Times New Roman" w:eastAsia="Times New Roman" w:cs="Times New Roman"/>
          <w:color w:val="auto"/>
          <w:lang w:val="lv-LV"/>
        </w:rPr>
        <w:t xml:space="preserve"> ir iepazinies ar </w:t>
      </w:r>
      <w:r w:rsidRPr="0ABF18D5" w:rsidR="349F0247">
        <w:rPr>
          <w:rFonts w:ascii="Times New Roman" w:hAnsi="Times New Roman" w:eastAsia="Times New Roman" w:cs="Times New Roman"/>
          <w:color w:val="auto"/>
          <w:lang w:val="lv-LV"/>
        </w:rPr>
        <w:t>vakcīnu lietošanas instrukciju</w:t>
      </w:r>
      <w:r w:rsidRPr="0ABF18D5" w:rsidR="64887EBF">
        <w:rPr>
          <w:rFonts w:ascii="Times New Roman" w:hAnsi="Times New Roman" w:eastAsia="Times New Roman" w:cs="Times New Roman"/>
          <w:color w:val="auto"/>
          <w:lang w:val="lv-LV"/>
        </w:rPr>
        <w:t>, šo dokumentu</w:t>
      </w:r>
      <w:r w:rsidRPr="0ABF18D5" w:rsidR="349F0247">
        <w:rPr>
          <w:rFonts w:ascii="Times New Roman" w:hAnsi="Times New Roman" w:eastAsia="Times New Roman" w:cs="Times New Roman"/>
          <w:color w:val="auto"/>
          <w:lang w:val="lv-LV"/>
        </w:rPr>
        <w:t xml:space="preserve"> un citiem </w:t>
      </w:r>
      <w:r w:rsidRPr="0ABF18D5" w:rsidR="64887EBF">
        <w:rPr>
          <w:rFonts w:ascii="Times New Roman" w:hAnsi="Times New Roman" w:eastAsia="Times New Roman" w:cs="Times New Roman"/>
          <w:color w:val="auto"/>
          <w:lang w:val="lv-LV"/>
        </w:rPr>
        <w:t xml:space="preserve">ražotāja </w:t>
      </w:r>
      <w:r w:rsidRPr="0ABF18D5">
        <w:rPr>
          <w:rFonts w:ascii="Times New Roman" w:hAnsi="Times New Roman" w:eastAsia="Times New Roman" w:cs="Times New Roman"/>
          <w:color w:val="auto"/>
          <w:lang w:val="lv-LV"/>
        </w:rPr>
        <w:t>sagatavotiem mācīb</w:t>
      </w:r>
      <w:r w:rsidRPr="0ABF18D5" w:rsidR="19D06F8F">
        <w:rPr>
          <w:rFonts w:ascii="Times New Roman" w:hAnsi="Times New Roman" w:eastAsia="Times New Roman" w:cs="Times New Roman"/>
          <w:color w:val="auto"/>
          <w:lang w:val="lv-LV"/>
        </w:rPr>
        <w:t>u</w:t>
      </w:r>
      <w:r w:rsidRPr="0ABF18D5">
        <w:rPr>
          <w:rFonts w:ascii="Times New Roman" w:hAnsi="Times New Roman" w:eastAsia="Times New Roman" w:cs="Times New Roman"/>
          <w:color w:val="auto"/>
          <w:lang w:val="lv-LV"/>
        </w:rPr>
        <w:t xml:space="preserve"> materiāliem</w:t>
      </w:r>
      <w:r w:rsidRPr="0ABF18D5" w:rsidR="7B47B212">
        <w:rPr>
          <w:rFonts w:ascii="Times New Roman" w:hAnsi="Times New Roman" w:eastAsia="Times New Roman" w:cs="Times New Roman"/>
          <w:color w:val="auto"/>
          <w:lang w:val="lv-LV"/>
        </w:rPr>
        <w:t xml:space="preserve"> (t.</w:t>
      </w:r>
      <w:r w:rsidRPr="0ABF18D5" w:rsidR="091F114A">
        <w:rPr>
          <w:rFonts w:ascii="Times New Roman" w:hAnsi="Times New Roman" w:eastAsia="Times New Roman" w:cs="Times New Roman"/>
          <w:color w:val="auto"/>
          <w:lang w:val="lv-LV"/>
        </w:rPr>
        <w:t> </w:t>
      </w:r>
      <w:r w:rsidRPr="0ABF18D5" w:rsidR="7B47B212">
        <w:rPr>
          <w:rFonts w:ascii="Times New Roman" w:hAnsi="Times New Roman" w:eastAsia="Times New Roman" w:cs="Times New Roman"/>
          <w:color w:val="auto"/>
          <w:lang w:val="lv-LV"/>
        </w:rPr>
        <w:t>sk. video)</w:t>
      </w:r>
      <w:r w:rsidRPr="0ABF18D5">
        <w:rPr>
          <w:rFonts w:ascii="Times New Roman" w:hAnsi="Times New Roman" w:eastAsia="Times New Roman" w:cs="Times New Roman"/>
          <w:color w:val="auto"/>
          <w:lang w:val="lv-LV"/>
        </w:rPr>
        <w:t xml:space="preserve"> par Covid</w:t>
      </w:r>
      <w:r w:rsidRPr="0ABF18D5" w:rsidR="349F0247">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19 vakcinācijas procesu nodrošināšanas nosacījumiem</w:t>
      </w:r>
      <w:r w:rsidRPr="0ABF18D5" w:rsidR="3900DA2E">
        <w:rPr>
          <w:rFonts w:ascii="Times New Roman" w:hAnsi="Times New Roman" w:eastAsia="Times New Roman" w:cs="Times New Roman"/>
          <w:color w:val="auto"/>
          <w:lang w:val="lv-LV"/>
        </w:rPr>
        <w:t xml:space="preserve"> vakcīnu ražotāju mājaslapas vietnēs</w:t>
      </w:r>
      <w:r w:rsidRPr="0ABF18D5" w:rsidR="33C61D3A">
        <w:rPr>
          <w:rFonts w:ascii="Times New Roman" w:hAnsi="Times New Roman" w:eastAsia="Times New Roman" w:cs="Times New Roman"/>
          <w:color w:val="auto"/>
          <w:lang w:val="lv-LV"/>
        </w:rPr>
        <w:t xml:space="preserve"> (skatīt </w:t>
      </w:r>
      <w:r w:rsidRPr="0ABF18D5" w:rsidR="3CA0837C">
        <w:rPr>
          <w:rFonts w:ascii="Times New Roman" w:hAnsi="Times New Roman" w:eastAsia="Times New Roman" w:cs="Times New Roman"/>
          <w:color w:val="auto"/>
          <w:lang w:val="lv-LV"/>
        </w:rPr>
        <w:t>3.</w:t>
      </w:r>
      <w:r w:rsidRPr="0ABF18D5" w:rsidR="091F114A">
        <w:rPr>
          <w:rFonts w:ascii="Times New Roman" w:hAnsi="Times New Roman" w:eastAsia="Times New Roman" w:cs="Times New Roman"/>
          <w:color w:val="auto"/>
          <w:lang w:val="lv-LV"/>
        </w:rPr>
        <w:t> </w:t>
      </w:r>
      <w:r w:rsidRPr="0ABF18D5" w:rsidR="33C61D3A">
        <w:rPr>
          <w:rFonts w:ascii="Times New Roman" w:hAnsi="Times New Roman" w:eastAsia="Times New Roman" w:cs="Times New Roman"/>
          <w:color w:val="auto"/>
          <w:lang w:val="lv-LV"/>
        </w:rPr>
        <w:t>pielikumu)</w:t>
      </w:r>
      <w:r w:rsidRPr="0ABF18D5" w:rsidR="7619164A">
        <w:rPr>
          <w:rFonts w:ascii="Times New Roman" w:hAnsi="Times New Roman" w:eastAsia="Times New Roman" w:cs="Times New Roman"/>
          <w:color w:val="auto"/>
          <w:lang w:val="lv-LV"/>
        </w:rPr>
        <w:t>.</w:t>
      </w:r>
    </w:p>
    <w:p w:rsidRPr="008A6D06" w:rsidR="00F65597" w:rsidP="5288B1FC" w:rsidRDefault="00F65597" w14:paraId="161D2DF3" w14:textId="0274EEF9">
      <w:pPr>
        <w:pStyle w:val="Heading2"/>
        <w:rPr>
          <w:rFonts w:eastAsia="Times New Roman" w:cs="Times New Roman"/>
          <w:sz w:val="22"/>
          <w:szCs w:val="22"/>
        </w:rPr>
      </w:pPr>
      <w:bookmarkStart w:name="_Toc60039806" w:id="9"/>
      <w:bookmarkStart w:name="_Toc86817632" w:id="10"/>
      <w:r w:rsidRPr="008A6D06">
        <w:rPr>
          <w:rFonts w:eastAsia="Times New Roman" w:cs="Times New Roman"/>
          <w:sz w:val="22"/>
          <w:szCs w:val="22"/>
        </w:rPr>
        <w:t>Vakcinācijas organizēšanas nosacījumi</w:t>
      </w:r>
      <w:bookmarkEnd w:id="9"/>
      <w:bookmarkEnd w:id="10"/>
    </w:p>
    <w:p w:rsidRPr="008A6D06" w:rsidR="00F65597" w:rsidP="4B82A432" w:rsidRDefault="00F65597" w14:paraId="78787B05" w14:textId="5933CD45">
      <w:pPr>
        <w:pStyle w:val="Heading4"/>
        <w:rPr>
          <w:rStyle w:val="Emphasis"/>
          <w:rFonts w:eastAsia="Times New Roman" w:cs="Times New Roman"/>
          <w:lang w:val="lv-LV"/>
        </w:rPr>
      </w:pPr>
      <w:r w:rsidRPr="008A6D06">
        <w:rPr>
          <w:rStyle w:val="Emphasis"/>
          <w:rFonts w:eastAsia="Times New Roman" w:cs="Times New Roman"/>
          <w:lang w:val="lv-LV"/>
        </w:rPr>
        <w:t>Vakcinācija personām tiek organizēta</w:t>
      </w:r>
      <w:r w:rsidRPr="008A6D06" w:rsidR="2C425D1E">
        <w:rPr>
          <w:rStyle w:val="Emphasis"/>
          <w:rFonts w:eastAsia="Times New Roman" w:cs="Times New Roman"/>
          <w:lang w:val="lv-LV"/>
        </w:rPr>
        <w:t>,</w:t>
      </w:r>
      <w:r w:rsidRPr="008A6D06">
        <w:rPr>
          <w:rStyle w:val="Emphasis"/>
          <w:rFonts w:eastAsia="Times New Roman" w:cs="Times New Roman"/>
          <w:lang w:val="lv-LV"/>
        </w:rPr>
        <w:t xml:space="preserve"> balstoties uz brīvprātības </w:t>
      </w:r>
      <w:r w:rsidRPr="008A6D06" w:rsidR="007312B4">
        <w:rPr>
          <w:rStyle w:val="Emphasis"/>
          <w:rFonts w:eastAsia="Times New Roman" w:cs="Times New Roman"/>
          <w:lang w:val="lv-LV"/>
        </w:rPr>
        <w:t>principu</w:t>
      </w:r>
    </w:p>
    <w:p w:rsidRPr="008A6D06" w:rsidR="00F65597" w:rsidP="0061282C" w:rsidRDefault="7F5A8BF4" w14:paraId="4114746A" w14:textId="3889E570">
      <w:pPr>
        <w:pStyle w:val="ListParagraph"/>
        <w:numPr>
          <w:ilvl w:val="0"/>
          <w:numId w:val="8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ārstniecība</w:t>
      </w:r>
      <w:r w:rsidRPr="0ABF18D5" w:rsidR="214068C5">
        <w:rPr>
          <w:rFonts w:ascii="Times New Roman" w:hAnsi="Times New Roman" w:eastAsia="Times New Roman" w:cs="Times New Roman"/>
          <w:color w:val="auto"/>
          <w:lang w:val="lv-LV"/>
        </w:rPr>
        <w:t>s</w:t>
      </w:r>
      <w:r w:rsidRPr="0ABF18D5">
        <w:rPr>
          <w:rFonts w:ascii="Times New Roman" w:hAnsi="Times New Roman" w:eastAsia="Times New Roman" w:cs="Times New Roman"/>
          <w:color w:val="auto"/>
          <w:lang w:val="lv-LV"/>
        </w:rPr>
        <w:t xml:space="preserve"> iestādē ir publiski </w:t>
      </w:r>
      <w:r w:rsidRPr="0ABF18D5" w:rsidR="52B5F8E3">
        <w:rPr>
          <w:rFonts w:ascii="Times New Roman" w:hAnsi="Times New Roman" w:eastAsia="Times New Roman" w:cs="Times New Roman"/>
          <w:color w:val="auto"/>
          <w:lang w:val="lv-LV"/>
        </w:rPr>
        <w:t>(t.</w:t>
      </w:r>
      <w:r w:rsidRPr="0ABF18D5" w:rsidR="76D89CF2">
        <w:rPr>
          <w:rFonts w:ascii="Times New Roman" w:hAnsi="Times New Roman" w:eastAsia="Times New Roman" w:cs="Times New Roman"/>
          <w:color w:val="auto"/>
          <w:lang w:val="lv-LV"/>
        </w:rPr>
        <w:t> </w:t>
      </w:r>
      <w:r w:rsidRPr="0ABF18D5" w:rsidR="52B5F8E3">
        <w:rPr>
          <w:rFonts w:ascii="Times New Roman" w:hAnsi="Times New Roman" w:eastAsia="Times New Roman" w:cs="Times New Roman"/>
          <w:color w:val="auto"/>
          <w:lang w:val="lv-LV"/>
        </w:rPr>
        <w:t>sk.</w:t>
      </w:r>
      <w:r w:rsidRPr="0ABF18D5" w:rsidR="545C5486">
        <w:rPr>
          <w:rFonts w:ascii="Times New Roman" w:hAnsi="Times New Roman" w:eastAsia="Times New Roman" w:cs="Times New Roman"/>
          <w:color w:val="auto"/>
          <w:lang w:val="lv-LV"/>
        </w:rPr>
        <w:t xml:space="preserve"> </w:t>
      </w:r>
      <w:r w:rsidRPr="0ABF18D5" w:rsidR="24E35D32">
        <w:rPr>
          <w:rFonts w:ascii="Times New Roman" w:hAnsi="Times New Roman" w:eastAsia="Times New Roman" w:cs="Times New Roman"/>
          <w:color w:val="auto"/>
          <w:lang w:val="lv-LV"/>
        </w:rPr>
        <w:t>tiešsaistē</w:t>
      </w:r>
      <w:r w:rsidRPr="0ABF18D5" w:rsidR="52B5F8E3">
        <w:rPr>
          <w:rFonts w:ascii="Times New Roman" w:hAnsi="Times New Roman" w:eastAsia="Times New Roman" w:cs="Times New Roman"/>
          <w:color w:val="auto"/>
          <w:lang w:val="lv-LV"/>
        </w:rPr>
        <w:t xml:space="preserve">) </w:t>
      </w:r>
      <w:r w:rsidRPr="0ABF18D5">
        <w:rPr>
          <w:rFonts w:ascii="Times New Roman" w:hAnsi="Times New Roman" w:eastAsia="Times New Roman" w:cs="Times New Roman"/>
          <w:color w:val="auto"/>
          <w:lang w:val="lv-LV"/>
        </w:rPr>
        <w:t>pieejama informācija par Covid-19 vakcinācijas</w:t>
      </w:r>
      <w:r w:rsidRPr="0ABF18D5" w:rsidR="623D640A">
        <w:rPr>
          <w:rFonts w:ascii="Times New Roman" w:hAnsi="Times New Roman" w:eastAsia="Times New Roman" w:cs="Times New Roman"/>
          <w:color w:val="auto"/>
          <w:lang w:val="lv-LV"/>
        </w:rPr>
        <w:t xml:space="preserve"> </w:t>
      </w:r>
      <w:r w:rsidRPr="0ABF18D5">
        <w:rPr>
          <w:rFonts w:ascii="Times New Roman" w:hAnsi="Times New Roman" w:eastAsia="Times New Roman" w:cs="Times New Roman"/>
          <w:color w:val="auto"/>
          <w:lang w:val="lv-LV"/>
        </w:rPr>
        <w:t xml:space="preserve">kārtību un konkrētā periodā vakcinējamo personu mērķa grupām. NVD nodrošina šīs informācijas publisku pieejamību </w:t>
      </w:r>
      <w:r w:rsidRPr="0ABF18D5" w:rsidR="075C4D3E">
        <w:rPr>
          <w:rFonts w:ascii="Times New Roman" w:hAnsi="Times New Roman" w:eastAsia="Times New Roman" w:cs="Times New Roman"/>
          <w:color w:val="auto"/>
          <w:lang w:val="lv-LV"/>
        </w:rPr>
        <w:t>tīmekļ</w:t>
      </w:r>
      <w:r w:rsidRPr="0ABF18D5">
        <w:rPr>
          <w:rFonts w:ascii="Times New Roman" w:hAnsi="Times New Roman" w:eastAsia="Times New Roman" w:cs="Times New Roman"/>
          <w:color w:val="auto"/>
          <w:lang w:val="lv-LV"/>
        </w:rPr>
        <w:t>vietnē</w:t>
      </w:r>
      <w:r w:rsidRPr="0ABF18D5" w:rsidR="2E411D46">
        <w:rPr>
          <w:rFonts w:ascii="Times New Roman" w:hAnsi="Times New Roman" w:eastAsia="Times New Roman" w:cs="Times New Roman"/>
          <w:color w:val="auto"/>
          <w:lang w:val="lv-LV"/>
        </w:rPr>
        <w:t xml:space="preserve"> </w:t>
      </w:r>
      <w:r w:rsidRPr="0ABF18D5" w:rsidR="2E411D46">
        <w:rPr>
          <w:rFonts w:ascii="Times New Roman" w:hAnsi="Times New Roman" w:eastAsia="Times New Roman" w:cs="Times New Roman"/>
          <w:color w:val="000000" w:themeColor="text1"/>
          <w:lang w:val="lv-LV"/>
        </w:rPr>
        <w:t>www.nvd.gov.lv</w:t>
      </w:r>
      <w:r w:rsidRPr="0ABF18D5">
        <w:rPr>
          <w:rFonts w:ascii="Times New Roman" w:hAnsi="Times New Roman" w:eastAsia="Times New Roman" w:cs="Times New Roman"/>
          <w:color w:val="000000" w:themeColor="text1"/>
          <w:lang w:val="lv-LV"/>
        </w:rPr>
        <w:t xml:space="preserve"> </w:t>
      </w:r>
      <w:r w:rsidRPr="0ABF18D5" w:rsidR="0E852F1E">
        <w:rPr>
          <w:rFonts w:ascii="Times New Roman" w:hAnsi="Times New Roman" w:eastAsia="Times New Roman" w:cs="Times New Roman"/>
          <w:color w:val="000000" w:themeColor="text1"/>
          <w:lang w:val="lv-LV"/>
        </w:rPr>
        <w:t>&gt; Covid-19 &gt;Covid-19 vakcinācija</w:t>
      </w:r>
      <w:r w:rsidRPr="0ABF18D5" w:rsidR="799AC4D1">
        <w:rPr>
          <w:rFonts w:ascii="Times New Roman" w:hAnsi="Times New Roman" w:eastAsia="Times New Roman" w:cs="Times New Roman"/>
          <w:color w:val="000000" w:themeColor="text1"/>
          <w:lang w:val="lv-LV"/>
        </w:rPr>
        <w:t xml:space="preserve">; </w:t>
      </w:r>
    </w:p>
    <w:p w:rsidR="1BB6C911" w:rsidP="0061282C" w:rsidRDefault="722DD55D" w14:paraId="239ADD2F" w14:textId="5031CDF6">
      <w:pPr>
        <w:pStyle w:val="ListParagraph"/>
        <w:numPr>
          <w:ilvl w:val="0"/>
          <w:numId w:val="89"/>
        </w:numPr>
        <w:spacing w:line="240" w:lineRule="auto"/>
        <w:jc w:val="both"/>
        <w:rPr>
          <w:rFonts w:asciiTheme="minorHAnsi" w:hAnsiTheme="minorHAnsi" w:eastAsiaTheme="minorEastAsia" w:cstheme="minorBidi"/>
          <w:color w:val="4472C4" w:themeColor="accent5"/>
          <w:lang w:val="lv-LV"/>
        </w:rPr>
      </w:pPr>
      <w:r w:rsidRPr="2B17AE89">
        <w:rPr>
          <w:rFonts w:ascii="Times New Roman" w:hAnsi="Times New Roman" w:eastAsia="Times New Roman" w:cs="Times New Roman"/>
          <w:color w:val="4471C4"/>
          <w:lang w:val="lv-LV"/>
        </w:rPr>
        <w:t>ārstniecības iestād</w:t>
      </w:r>
      <w:r w:rsidRPr="2B17AE89" w:rsidR="01A1EE4C">
        <w:rPr>
          <w:rFonts w:ascii="Times New Roman" w:hAnsi="Times New Roman" w:eastAsia="Times New Roman" w:cs="Times New Roman"/>
          <w:color w:val="4471C4"/>
          <w:lang w:val="lv-LV"/>
        </w:rPr>
        <w:t xml:space="preserve">es reģistratūra </w:t>
      </w:r>
      <w:r w:rsidRPr="2B17AE89">
        <w:rPr>
          <w:rFonts w:ascii="Times New Roman" w:hAnsi="Times New Roman" w:eastAsia="Times New Roman" w:cs="Times New Roman"/>
          <w:color w:val="4471C4"/>
          <w:lang w:val="lv-LV"/>
        </w:rPr>
        <w:t>informē paci</w:t>
      </w:r>
      <w:r w:rsidRPr="2B17AE89" w:rsidR="17BDB201">
        <w:rPr>
          <w:rFonts w:ascii="Times New Roman" w:hAnsi="Times New Roman" w:eastAsia="Times New Roman" w:cs="Times New Roman"/>
          <w:color w:val="4471C4"/>
          <w:lang w:val="lv-LV"/>
        </w:rPr>
        <w:t>en</w:t>
      </w:r>
      <w:r w:rsidRPr="2B17AE89">
        <w:rPr>
          <w:rFonts w:ascii="Times New Roman" w:hAnsi="Times New Roman" w:eastAsia="Times New Roman" w:cs="Times New Roman"/>
          <w:color w:val="4471C4"/>
          <w:lang w:val="lv-LV"/>
        </w:rPr>
        <w:t>tus par iespēju saņemt</w:t>
      </w:r>
      <w:r w:rsidRPr="2B17AE89" w:rsidR="63B47F3E">
        <w:rPr>
          <w:rFonts w:ascii="Times New Roman" w:hAnsi="Times New Roman" w:eastAsia="Times New Roman" w:cs="Times New Roman"/>
          <w:color w:val="4471C4"/>
          <w:lang w:val="lv-LV"/>
        </w:rPr>
        <w:t xml:space="preserve"> ā</w:t>
      </w:r>
      <w:r w:rsidRPr="2B17AE89" w:rsidR="752343E7">
        <w:rPr>
          <w:rFonts w:ascii="Times New Roman" w:hAnsi="Times New Roman" w:eastAsia="Times New Roman" w:cs="Times New Roman"/>
          <w:color w:val="4471C4"/>
          <w:lang w:val="lv-LV"/>
        </w:rPr>
        <w:t>rs</w:t>
      </w:r>
      <w:r w:rsidRPr="2B17AE89" w:rsidR="63B47F3E">
        <w:rPr>
          <w:rFonts w:ascii="Times New Roman" w:hAnsi="Times New Roman" w:eastAsia="Times New Roman" w:cs="Times New Roman"/>
          <w:color w:val="4471C4"/>
          <w:lang w:val="lv-LV"/>
        </w:rPr>
        <w:t>tniecības iestād</w:t>
      </w:r>
      <w:r w:rsidRPr="2B17AE89" w:rsidR="142D1B8A">
        <w:rPr>
          <w:rFonts w:ascii="Times New Roman" w:hAnsi="Times New Roman" w:eastAsia="Times New Roman" w:cs="Times New Roman"/>
          <w:color w:val="4471C4"/>
          <w:lang w:val="lv-LV"/>
        </w:rPr>
        <w:t>ē</w:t>
      </w:r>
      <w:r w:rsidRPr="2B17AE89" w:rsidR="63B47F3E">
        <w:rPr>
          <w:rFonts w:ascii="Times New Roman" w:hAnsi="Times New Roman" w:eastAsia="Times New Roman" w:cs="Times New Roman"/>
          <w:color w:val="4471C4"/>
          <w:lang w:val="lv-LV"/>
        </w:rPr>
        <w:t xml:space="preserve"> vakcināciju pret Covid-19</w:t>
      </w:r>
      <w:r w:rsidRPr="2B17AE89" w:rsidR="71F1D6CC">
        <w:rPr>
          <w:rFonts w:ascii="Times New Roman" w:hAnsi="Times New Roman" w:eastAsia="Times New Roman" w:cs="Times New Roman"/>
          <w:color w:val="4471C4"/>
          <w:lang w:val="lv-LV"/>
        </w:rPr>
        <w:t>;</w:t>
      </w:r>
    </w:p>
    <w:p w:rsidRPr="008A6D06" w:rsidR="00F65597" w:rsidP="0061282C" w:rsidRDefault="7F5A8BF4" w14:paraId="48C2DB40" w14:textId="15FB6E03">
      <w:pPr>
        <w:pStyle w:val="ListParagraph"/>
        <w:numPr>
          <w:ilvl w:val="0"/>
          <w:numId w:val="89"/>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contextualSpacing/>
        <w:jc w:val="both"/>
        <w:rPr>
          <w:rFonts w:ascii="Times New Roman" w:hAnsi="Times New Roman" w:eastAsia="Times New Roman" w:cs="Times New Roman"/>
          <w:color w:val="auto"/>
          <w:lang w:val="lv-LV"/>
        </w:rPr>
      </w:pPr>
      <w:r w:rsidRPr="2B17AE89">
        <w:rPr>
          <w:rFonts w:ascii="Times New Roman" w:hAnsi="Times New Roman" w:eastAsia="Times New Roman" w:cs="Times New Roman"/>
          <w:color w:val="auto"/>
          <w:lang w:val="lv-LV"/>
        </w:rPr>
        <w:t xml:space="preserve">personu vakcinācija tiek veikta, ievērojot epidemioloģiskās drošības pasākumus </w:t>
      </w:r>
      <w:r w:rsidRPr="2B17AE89" w:rsidR="0316345E">
        <w:rPr>
          <w:rFonts w:ascii="Times New Roman" w:hAnsi="Times New Roman" w:eastAsia="Times New Roman" w:cs="Times New Roman"/>
          <w:color w:val="auto"/>
          <w:lang w:val="lv-LV"/>
        </w:rPr>
        <w:t xml:space="preserve">un </w:t>
      </w:r>
      <w:r w:rsidRPr="2B17AE89">
        <w:rPr>
          <w:rFonts w:ascii="Times New Roman" w:hAnsi="Times New Roman" w:eastAsia="Times New Roman" w:cs="Times New Roman"/>
          <w:color w:val="auto"/>
          <w:lang w:val="lv-LV"/>
        </w:rPr>
        <w:t xml:space="preserve">pēc pieraksta, lai </w:t>
      </w:r>
      <w:r w:rsidRPr="2B17AE89" w:rsidR="64887EBF">
        <w:rPr>
          <w:rFonts w:ascii="Times New Roman" w:hAnsi="Times New Roman" w:eastAsia="Times New Roman" w:cs="Times New Roman"/>
          <w:color w:val="auto"/>
          <w:lang w:val="lv-LV"/>
        </w:rPr>
        <w:t xml:space="preserve">samazinātu </w:t>
      </w:r>
      <w:r w:rsidRPr="2B17AE89">
        <w:rPr>
          <w:rFonts w:ascii="Times New Roman" w:hAnsi="Times New Roman" w:eastAsia="Times New Roman" w:cs="Times New Roman"/>
          <w:color w:val="auto"/>
          <w:lang w:val="lv-LV"/>
        </w:rPr>
        <w:t>personu savstarpējo kontaktu iespēju</w:t>
      </w:r>
      <w:r w:rsidRPr="2B17AE89" w:rsidR="38C777F1">
        <w:rPr>
          <w:rFonts w:ascii="Times New Roman" w:hAnsi="Times New Roman" w:eastAsia="Times New Roman" w:cs="Times New Roman"/>
          <w:color w:val="auto"/>
          <w:lang w:val="lv-LV"/>
        </w:rPr>
        <w:t>;</w:t>
      </w:r>
    </w:p>
    <w:p w:rsidRPr="008A6D06" w:rsidR="00EA6BD6" w:rsidP="0061282C" w:rsidRDefault="7F5A8BF4" w14:paraId="0A2C826A" w14:textId="17B856A0">
      <w:pPr>
        <w:pStyle w:val="ListParagraph"/>
        <w:numPr>
          <w:ilvl w:val="0"/>
          <w:numId w:val="8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000000" w:themeColor="text1"/>
          <w:lang w:val="lv-LV"/>
        </w:rPr>
        <w:t xml:space="preserve">personai pēc vakcinācijas </w:t>
      </w:r>
      <w:r w:rsidRPr="0ABF18D5" w:rsidR="5B3BD561">
        <w:rPr>
          <w:rFonts w:ascii="Times New Roman" w:hAnsi="Times New Roman" w:eastAsia="Times New Roman" w:cs="Times New Roman"/>
          <w:b/>
          <w:bCs/>
          <w:color w:val="000000" w:themeColor="text1"/>
          <w:lang w:val="lv-LV"/>
        </w:rPr>
        <w:t xml:space="preserve">OBLIGĀTI </w:t>
      </w:r>
      <w:r w:rsidRPr="0ABF18D5">
        <w:rPr>
          <w:rFonts w:ascii="Times New Roman" w:hAnsi="Times New Roman" w:eastAsia="Times New Roman" w:cs="Times New Roman"/>
          <w:b/>
          <w:bCs/>
          <w:color w:val="000000" w:themeColor="text1"/>
          <w:lang w:val="lv-LV"/>
        </w:rPr>
        <w:t xml:space="preserve">plāno </w:t>
      </w:r>
      <w:r w:rsidRPr="0ABF18D5" w:rsidR="4A6F24EC">
        <w:rPr>
          <w:rFonts w:ascii="Times New Roman" w:hAnsi="Times New Roman" w:eastAsia="Times New Roman" w:cs="Times New Roman"/>
          <w:b/>
          <w:bCs/>
          <w:color w:val="000000" w:themeColor="text1"/>
          <w:lang w:val="lv-LV"/>
        </w:rPr>
        <w:t xml:space="preserve">nākamās devas ievadīšanas </w:t>
      </w:r>
      <w:r w:rsidRPr="0ABF18D5">
        <w:rPr>
          <w:rFonts w:ascii="Times New Roman" w:hAnsi="Times New Roman" w:eastAsia="Times New Roman" w:cs="Times New Roman"/>
          <w:b/>
          <w:bCs/>
          <w:color w:val="000000" w:themeColor="text1"/>
          <w:lang w:val="lv-LV"/>
        </w:rPr>
        <w:t>datumu un laiku</w:t>
      </w:r>
      <w:r w:rsidRPr="0ABF18D5" w:rsidR="2657EE73">
        <w:rPr>
          <w:rFonts w:ascii="Times New Roman" w:hAnsi="Times New Roman" w:eastAsia="Times New Roman" w:cs="Times New Roman"/>
          <w:color w:val="000000" w:themeColor="text1"/>
          <w:lang w:val="lv-LV"/>
        </w:rPr>
        <w:t>, t.sk veicot pierakstu ViVaT, ja to lieto</w:t>
      </w:r>
      <w:r w:rsidRPr="0ABF18D5">
        <w:rPr>
          <w:rFonts w:ascii="Times New Roman" w:hAnsi="Times New Roman" w:eastAsia="Times New Roman" w:cs="Times New Roman"/>
          <w:color w:val="000000" w:themeColor="text1"/>
          <w:lang w:val="lv-LV"/>
        </w:rPr>
        <w:t xml:space="preserve"> un</w:t>
      </w:r>
      <w:r w:rsidRPr="0ABF18D5" w:rsidR="036E3B74">
        <w:rPr>
          <w:rFonts w:ascii="Times New Roman" w:hAnsi="Times New Roman" w:eastAsia="Times New Roman" w:cs="Times New Roman"/>
          <w:color w:val="000000" w:themeColor="text1"/>
          <w:lang w:val="lv-LV"/>
        </w:rPr>
        <w:t xml:space="preserve"> </w:t>
      </w:r>
      <w:r w:rsidRPr="0ABF18D5" w:rsidR="62FD35DC">
        <w:rPr>
          <w:rFonts w:ascii="Times New Roman" w:hAnsi="Times New Roman" w:eastAsia="Times New Roman" w:cs="Times New Roman"/>
          <w:color w:val="000000" w:themeColor="text1"/>
          <w:lang w:val="lv-LV"/>
        </w:rPr>
        <w:t>personu</w:t>
      </w:r>
      <w:r w:rsidRPr="0ABF18D5" w:rsidR="036E3B74">
        <w:rPr>
          <w:rFonts w:ascii="Times New Roman" w:hAnsi="Times New Roman" w:eastAsia="Times New Roman" w:cs="Times New Roman"/>
          <w:color w:val="000000" w:themeColor="text1"/>
          <w:lang w:val="lv-LV"/>
        </w:rPr>
        <w:t xml:space="preserve"> par to </w:t>
      </w:r>
      <w:r w:rsidRPr="0ABF18D5">
        <w:rPr>
          <w:rFonts w:ascii="Times New Roman" w:hAnsi="Times New Roman" w:eastAsia="Times New Roman" w:cs="Times New Roman"/>
          <w:color w:val="000000" w:themeColor="text1"/>
          <w:lang w:val="lv-LV"/>
        </w:rPr>
        <w:t>informē</w:t>
      </w:r>
      <w:r w:rsidRPr="0ABF18D5" w:rsidR="617E464F">
        <w:rPr>
          <w:rFonts w:ascii="Times New Roman" w:hAnsi="Times New Roman" w:eastAsia="Times New Roman" w:cs="Times New Roman"/>
          <w:color w:val="000000" w:themeColor="text1"/>
          <w:lang w:val="lv-LV"/>
        </w:rPr>
        <w:t xml:space="preserve">, kā arī </w:t>
      </w:r>
      <w:r w:rsidRPr="0ABF18D5" w:rsidR="259AA052">
        <w:rPr>
          <w:rFonts w:ascii="Times New Roman" w:hAnsi="Times New Roman" w:eastAsia="Times New Roman" w:cs="Times New Roman"/>
          <w:color w:val="000000" w:themeColor="text1"/>
          <w:lang w:val="lv-LV"/>
        </w:rPr>
        <w:t>sniedz informāciju par kārtību</w:t>
      </w:r>
      <w:r w:rsidRPr="0ABF18D5" w:rsidR="032951B5">
        <w:rPr>
          <w:rFonts w:ascii="Times New Roman" w:hAnsi="Times New Roman" w:eastAsia="Times New Roman" w:cs="Times New Roman"/>
          <w:color w:val="000000" w:themeColor="text1"/>
          <w:lang w:val="lv-LV"/>
        </w:rPr>
        <w:t>,</w:t>
      </w:r>
      <w:r w:rsidRPr="0ABF18D5" w:rsidR="68B3B476">
        <w:rPr>
          <w:rFonts w:ascii="Times New Roman" w:hAnsi="Times New Roman" w:eastAsia="Times New Roman" w:cs="Times New Roman"/>
          <w:color w:val="000000" w:themeColor="text1"/>
          <w:lang w:val="lv-LV"/>
        </w:rPr>
        <w:t xml:space="preserve"> kā pārcelt </w:t>
      </w:r>
      <w:r w:rsidRPr="0ABF18D5" w:rsidR="67B2F6D9">
        <w:rPr>
          <w:rFonts w:ascii="Times New Roman" w:hAnsi="Times New Roman" w:eastAsia="Times New Roman" w:cs="Times New Roman"/>
          <w:color w:val="000000" w:themeColor="text1"/>
          <w:lang w:val="lv-LV"/>
        </w:rPr>
        <w:t xml:space="preserve">nākamās devas saņemšanas </w:t>
      </w:r>
      <w:r w:rsidRPr="0ABF18D5" w:rsidR="68B3B476">
        <w:rPr>
          <w:rFonts w:ascii="Times New Roman" w:hAnsi="Times New Roman" w:eastAsia="Times New Roman" w:cs="Times New Roman"/>
          <w:color w:val="000000" w:themeColor="text1"/>
          <w:lang w:val="lv-LV"/>
        </w:rPr>
        <w:t>laiku</w:t>
      </w:r>
      <w:r w:rsidRPr="0ABF18D5" w:rsidR="259AA052">
        <w:rPr>
          <w:rFonts w:ascii="Times New Roman" w:hAnsi="Times New Roman" w:eastAsia="Times New Roman" w:cs="Times New Roman"/>
          <w:color w:val="000000" w:themeColor="text1"/>
          <w:lang w:val="lv-LV"/>
        </w:rPr>
        <w:t>,</w:t>
      </w:r>
      <w:r w:rsidRPr="0ABF18D5" w:rsidR="540FC8BB">
        <w:rPr>
          <w:rFonts w:ascii="Times New Roman" w:hAnsi="Times New Roman" w:eastAsia="Times New Roman" w:cs="Times New Roman"/>
          <w:color w:val="000000" w:themeColor="text1"/>
          <w:lang w:val="lv-LV"/>
        </w:rPr>
        <w:t xml:space="preserve"> ja </w:t>
      </w:r>
      <w:r w:rsidRPr="0ABF18D5" w:rsidR="4074C9FF">
        <w:rPr>
          <w:rFonts w:ascii="Times New Roman" w:hAnsi="Times New Roman" w:eastAsia="Times New Roman" w:cs="Times New Roman"/>
          <w:color w:val="000000" w:themeColor="text1"/>
          <w:lang w:val="lv-LV"/>
        </w:rPr>
        <w:t>p</w:t>
      </w:r>
      <w:r w:rsidRPr="0ABF18D5" w:rsidR="7D026889">
        <w:rPr>
          <w:rFonts w:ascii="Times New Roman" w:hAnsi="Times New Roman" w:eastAsia="Times New Roman" w:cs="Times New Roman"/>
          <w:color w:val="000000" w:themeColor="text1"/>
          <w:lang w:val="lv-LV"/>
        </w:rPr>
        <w:t xml:space="preserve">ersona </w:t>
      </w:r>
      <w:r w:rsidRPr="0ABF18D5" w:rsidR="4074C9FF">
        <w:rPr>
          <w:rFonts w:ascii="Times New Roman" w:hAnsi="Times New Roman" w:eastAsia="Times New Roman" w:cs="Times New Roman"/>
          <w:color w:val="000000" w:themeColor="text1"/>
          <w:lang w:val="lv-LV"/>
        </w:rPr>
        <w:t>uz vakcināciju ierasties nevarēs</w:t>
      </w:r>
      <w:r w:rsidRPr="0ABF18D5" w:rsidR="658EE2C9">
        <w:rPr>
          <w:rFonts w:ascii="Times New Roman" w:hAnsi="Times New Roman" w:eastAsia="Times New Roman" w:cs="Times New Roman"/>
          <w:color w:val="000000" w:themeColor="text1"/>
          <w:lang w:val="lv-LV"/>
        </w:rPr>
        <w:t>;</w:t>
      </w:r>
    </w:p>
    <w:p w:rsidRPr="008A6D06" w:rsidR="00EA6BD6" w:rsidP="0061282C" w:rsidRDefault="179F01B3" w14:paraId="0A46DA7B" w14:textId="50664F5B">
      <w:pPr>
        <w:pStyle w:val="ListParagraph"/>
        <w:numPr>
          <w:ilvl w:val="0"/>
          <w:numId w:val="8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color w:val="000000" w:themeColor="text1"/>
          <w:lang w:val="lv-LV"/>
        </w:rPr>
      </w:pPr>
      <w:r w:rsidRPr="0ABF18D5">
        <w:rPr>
          <w:rFonts w:ascii="Times New Roman" w:hAnsi="Times New Roman" w:eastAsia="Times New Roman" w:cs="Times New Roman"/>
          <w:color w:val="000000" w:themeColor="text1"/>
          <w:lang w:val="lv-LV"/>
        </w:rPr>
        <w:t>Ā</w:t>
      </w:r>
      <w:r w:rsidRPr="0ABF18D5" w:rsidR="7D0E9B50">
        <w:rPr>
          <w:rFonts w:ascii="Times New Roman" w:hAnsi="Times New Roman" w:eastAsia="Times New Roman" w:cs="Times New Roman"/>
          <w:color w:val="000000" w:themeColor="text1"/>
          <w:lang w:val="lv-LV"/>
        </w:rPr>
        <w:t>rstniecības iestādē ir izstr</w:t>
      </w:r>
      <w:r w:rsidRPr="0ABF18D5" w:rsidR="31E4FB71">
        <w:rPr>
          <w:rFonts w:ascii="Times New Roman" w:hAnsi="Times New Roman" w:eastAsia="Times New Roman" w:cs="Times New Roman"/>
          <w:color w:val="000000" w:themeColor="text1"/>
          <w:lang w:val="lv-LV"/>
        </w:rPr>
        <w:t>ādāta bērnu identificē</w:t>
      </w:r>
      <w:r w:rsidRPr="0ABF18D5" w:rsidR="517AEBE3">
        <w:rPr>
          <w:rFonts w:ascii="Times New Roman" w:hAnsi="Times New Roman" w:eastAsia="Times New Roman" w:cs="Times New Roman"/>
          <w:color w:val="000000" w:themeColor="text1"/>
          <w:lang w:val="lv-LV"/>
        </w:rPr>
        <w:t>š</w:t>
      </w:r>
      <w:r w:rsidRPr="0ABF18D5" w:rsidR="31E4FB71">
        <w:rPr>
          <w:rFonts w:ascii="Times New Roman" w:hAnsi="Times New Roman" w:eastAsia="Times New Roman" w:cs="Times New Roman"/>
          <w:color w:val="000000" w:themeColor="text1"/>
          <w:lang w:val="lv-LV"/>
        </w:rPr>
        <w:t>anas kārtība, lai nodrošinātu</w:t>
      </w:r>
      <w:r w:rsidRPr="0ABF18D5" w:rsidR="12BAF0B9">
        <w:rPr>
          <w:rFonts w:ascii="Times New Roman" w:hAnsi="Times New Roman" w:eastAsia="Times New Roman" w:cs="Times New Roman"/>
          <w:color w:val="000000" w:themeColor="text1"/>
          <w:lang w:val="lv-LV"/>
        </w:rPr>
        <w:t xml:space="preserve"> atbilstoš</w:t>
      </w:r>
      <w:r w:rsidRPr="0ABF18D5" w:rsidR="7558FB30">
        <w:rPr>
          <w:rFonts w:ascii="Times New Roman" w:hAnsi="Times New Roman" w:eastAsia="Times New Roman" w:cs="Times New Roman"/>
          <w:color w:val="000000" w:themeColor="text1"/>
          <w:lang w:val="lv-LV"/>
        </w:rPr>
        <w:t>u</w:t>
      </w:r>
      <w:r w:rsidRPr="0ABF18D5" w:rsidR="12BAF0B9">
        <w:rPr>
          <w:rFonts w:ascii="Times New Roman" w:hAnsi="Times New Roman" w:eastAsia="Times New Roman" w:cs="Times New Roman"/>
          <w:color w:val="000000" w:themeColor="text1"/>
          <w:lang w:val="lv-LV"/>
        </w:rPr>
        <w:t xml:space="preserve"> ražotāju vakcīnu ievadi bērnam.</w:t>
      </w:r>
      <w:r w:rsidRPr="0ABF18D5" w:rsidR="723E05F9">
        <w:rPr>
          <w:rFonts w:ascii="Times New Roman" w:hAnsi="Times New Roman" w:eastAsia="Times New Roman" w:cs="Times New Roman"/>
          <w:color w:val="000000" w:themeColor="text1"/>
          <w:lang w:val="lv-LV"/>
        </w:rPr>
        <w:t xml:space="preserve"> </w:t>
      </w:r>
    </w:p>
    <w:p w:rsidR="0B704C21" w:rsidP="0061282C" w:rsidRDefault="163616B5" w14:paraId="575C681A" w14:textId="72C62EE5">
      <w:pPr>
        <w:pStyle w:val="ListParagraph"/>
        <w:numPr>
          <w:ilvl w:val="0"/>
          <w:numId w:val="89"/>
        </w:numPr>
        <w:jc w:val="both"/>
        <w:rPr>
          <w:color w:val="2F5496" w:themeColor="accent5" w:themeShade="BF"/>
          <w:lang w:val="lv-LV"/>
        </w:rPr>
      </w:pPr>
      <w:bookmarkStart w:name="_Toc60039807" w:id="11"/>
      <w:r w:rsidRPr="0ABF18D5">
        <w:rPr>
          <w:rFonts w:ascii="Times New Roman" w:hAnsi="Times New Roman" w:eastAsia="Times New Roman" w:cs="Times New Roman"/>
          <w:color w:val="000000" w:themeColor="text1"/>
          <w:lang w:val="lv-LV"/>
        </w:rPr>
        <w:t>p</w:t>
      </w:r>
      <w:r w:rsidRPr="0ABF18D5" w:rsidR="682CB912">
        <w:rPr>
          <w:rFonts w:ascii="Times New Roman" w:hAnsi="Times New Roman" w:eastAsia="Times New Roman" w:cs="Times New Roman"/>
          <w:color w:val="2F5496" w:themeColor="accent5" w:themeShade="BF"/>
          <w:lang w:val="lv-LV"/>
        </w:rPr>
        <w:t xml:space="preserve">ersonai </w:t>
      </w:r>
      <w:r w:rsidRPr="0ABF18D5" w:rsidR="4CBA5219">
        <w:rPr>
          <w:rFonts w:ascii="Times New Roman" w:hAnsi="Times New Roman" w:eastAsia="Times New Roman" w:cs="Times New Roman"/>
          <w:color w:val="2F5496" w:themeColor="accent5" w:themeShade="BF"/>
          <w:lang w:val="lv-LV"/>
        </w:rPr>
        <w:t>tiek nodrošināta iespēja izv</w:t>
      </w:r>
      <w:r w:rsidRPr="0ABF18D5" w:rsidR="12AF5E23">
        <w:rPr>
          <w:rFonts w:ascii="Times New Roman" w:hAnsi="Times New Roman" w:eastAsia="Times New Roman" w:cs="Times New Roman"/>
          <w:color w:val="2F5496" w:themeColor="accent5" w:themeShade="BF"/>
          <w:lang w:val="lv-LV"/>
        </w:rPr>
        <w:t>ē</w:t>
      </w:r>
      <w:r w:rsidRPr="0ABF18D5" w:rsidR="4CBA5219">
        <w:rPr>
          <w:rFonts w:ascii="Times New Roman" w:hAnsi="Times New Roman" w:eastAsia="Times New Roman" w:cs="Times New Roman"/>
          <w:color w:val="2F5496" w:themeColor="accent5" w:themeShade="BF"/>
          <w:lang w:val="lv-LV"/>
        </w:rPr>
        <w:t>lēties no dažādiem vakcīnu  ražotājiem vakcīn</w:t>
      </w:r>
      <w:r w:rsidRPr="0ABF18D5" w:rsidR="23267244">
        <w:rPr>
          <w:rFonts w:ascii="Times New Roman" w:hAnsi="Times New Roman" w:eastAsia="Times New Roman" w:cs="Times New Roman"/>
          <w:color w:val="2F5496" w:themeColor="accent5" w:themeShade="BF"/>
          <w:lang w:val="lv-LV"/>
        </w:rPr>
        <w:t xml:space="preserve">u </w:t>
      </w:r>
      <w:r w:rsidRPr="0ABF18D5" w:rsidR="4CBA5219">
        <w:rPr>
          <w:rFonts w:ascii="Times New Roman" w:hAnsi="Times New Roman" w:eastAsia="Times New Roman" w:cs="Times New Roman"/>
          <w:color w:val="2F5496" w:themeColor="accent5" w:themeShade="BF"/>
          <w:lang w:val="lv-LV"/>
        </w:rPr>
        <w:t xml:space="preserve"> pirm</w:t>
      </w:r>
      <w:r w:rsidRPr="0ABF18D5" w:rsidR="53DF5D85">
        <w:rPr>
          <w:rFonts w:ascii="Times New Roman" w:hAnsi="Times New Roman" w:eastAsia="Times New Roman" w:cs="Times New Roman"/>
          <w:color w:val="2F5496" w:themeColor="accent5" w:themeShade="BF"/>
          <w:lang w:val="lv-LV"/>
        </w:rPr>
        <w:t xml:space="preserve">ajai </w:t>
      </w:r>
      <w:r w:rsidRPr="0ABF18D5" w:rsidR="4CBA5219">
        <w:rPr>
          <w:rFonts w:ascii="Times New Roman" w:hAnsi="Times New Roman" w:eastAsia="Times New Roman" w:cs="Times New Roman"/>
          <w:color w:val="2F5496" w:themeColor="accent5" w:themeShade="BF"/>
          <w:lang w:val="lv-LV"/>
        </w:rPr>
        <w:t xml:space="preserve"> dev</w:t>
      </w:r>
      <w:r w:rsidRPr="0ABF18D5" w:rsidR="1CE15046">
        <w:rPr>
          <w:rFonts w:ascii="Times New Roman" w:hAnsi="Times New Roman" w:eastAsia="Times New Roman" w:cs="Times New Roman"/>
          <w:color w:val="2F5496" w:themeColor="accent5" w:themeShade="BF"/>
          <w:lang w:val="lv-LV"/>
        </w:rPr>
        <w:t>ai</w:t>
      </w:r>
      <w:r w:rsidRPr="0ABF18D5" w:rsidR="4CBA5219">
        <w:rPr>
          <w:rFonts w:ascii="Times New Roman" w:hAnsi="Times New Roman" w:eastAsia="Times New Roman" w:cs="Times New Roman"/>
          <w:color w:val="2F5496" w:themeColor="accent5" w:themeShade="BF"/>
          <w:lang w:val="lv-LV"/>
        </w:rPr>
        <w:t xml:space="preserve">, </w:t>
      </w:r>
      <w:r w:rsidRPr="0ABF18D5" w:rsidR="00D3FF81">
        <w:rPr>
          <w:rFonts w:ascii="Times New Roman" w:hAnsi="Times New Roman" w:eastAsia="Times New Roman" w:cs="Times New Roman"/>
          <w:color w:val="2F5496" w:themeColor="accent5" w:themeShade="BF"/>
          <w:lang w:val="lv-LV"/>
        </w:rPr>
        <w:t xml:space="preserve"> informējot par</w:t>
      </w:r>
      <w:r w:rsidRPr="0ABF18D5" w:rsidR="24AD2BA7">
        <w:rPr>
          <w:rFonts w:ascii="Times New Roman" w:hAnsi="Times New Roman" w:eastAsia="Times New Roman" w:cs="Times New Roman"/>
          <w:color w:val="2F5496" w:themeColor="accent5" w:themeShade="BF"/>
          <w:lang w:val="lv-LV"/>
        </w:rPr>
        <w:t xml:space="preserve"> noteikta ražotāja </w:t>
      </w:r>
      <w:r w:rsidRPr="0ABF18D5" w:rsidR="00D3FF81">
        <w:rPr>
          <w:rFonts w:ascii="Times New Roman" w:hAnsi="Times New Roman" w:eastAsia="Times New Roman" w:cs="Times New Roman"/>
          <w:color w:val="2F5496" w:themeColor="accent5" w:themeShade="BF"/>
          <w:lang w:val="lv-LV"/>
        </w:rPr>
        <w:t xml:space="preserve"> vakcīnas saņe</w:t>
      </w:r>
      <w:r w:rsidRPr="0ABF18D5" w:rsidR="671A9688">
        <w:rPr>
          <w:rFonts w:ascii="Times New Roman" w:hAnsi="Times New Roman" w:eastAsia="Times New Roman" w:cs="Times New Roman"/>
          <w:color w:val="2F5496" w:themeColor="accent5" w:themeShade="BF"/>
          <w:lang w:val="lv-LV"/>
        </w:rPr>
        <w:t>m</w:t>
      </w:r>
      <w:r w:rsidRPr="0ABF18D5" w:rsidR="172D3A7D">
        <w:rPr>
          <w:rFonts w:ascii="Times New Roman" w:hAnsi="Times New Roman" w:eastAsia="Times New Roman" w:cs="Times New Roman"/>
          <w:color w:val="2F5496" w:themeColor="accent5" w:themeShade="BF"/>
          <w:lang w:val="lv-LV"/>
        </w:rPr>
        <w:t>ša</w:t>
      </w:r>
      <w:r w:rsidRPr="0ABF18D5" w:rsidR="00D3FF81">
        <w:rPr>
          <w:rFonts w:ascii="Times New Roman" w:hAnsi="Times New Roman" w:eastAsia="Times New Roman" w:cs="Times New Roman"/>
          <w:color w:val="2F5496" w:themeColor="accent5" w:themeShade="BF"/>
          <w:lang w:val="lv-LV"/>
        </w:rPr>
        <w:t>nas kār</w:t>
      </w:r>
      <w:r w:rsidRPr="0ABF18D5" w:rsidR="35EAA5D0">
        <w:rPr>
          <w:rFonts w:ascii="Times New Roman" w:hAnsi="Times New Roman" w:eastAsia="Times New Roman" w:cs="Times New Roman"/>
          <w:color w:val="2F5496" w:themeColor="accent5" w:themeShade="BF"/>
          <w:lang w:val="lv-LV"/>
        </w:rPr>
        <w:t>t</w:t>
      </w:r>
      <w:r w:rsidRPr="0ABF18D5" w:rsidR="00D3FF81">
        <w:rPr>
          <w:rFonts w:ascii="Times New Roman" w:hAnsi="Times New Roman" w:eastAsia="Times New Roman" w:cs="Times New Roman"/>
          <w:color w:val="2F5496" w:themeColor="accent5" w:themeShade="BF"/>
          <w:lang w:val="lv-LV"/>
        </w:rPr>
        <w:t>ību (piemēram, ar noteikta ražotāja vakcīnām personas tiek vakcinētas konkrētā nedēļas dienā</w:t>
      </w:r>
      <w:r w:rsidRPr="0ABF18D5" w:rsidR="7AFEA548">
        <w:rPr>
          <w:rFonts w:ascii="Times New Roman" w:hAnsi="Times New Roman" w:eastAsia="Times New Roman" w:cs="Times New Roman"/>
          <w:color w:val="2F5496" w:themeColor="accent5" w:themeShade="BF"/>
          <w:lang w:val="lv-LV"/>
        </w:rPr>
        <w:t xml:space="preserve"> vai laikā</w:t>
      </w:r>
      <w:r w:rsidRPr="0ABF18D5" w:rsidR="00D3FF81">
        <w:rPr>
          <w:rFonts w:ascii="Times New Roman" w:hAnsi="Times New Roman" w:eastAsia="Times New Roman" w:cs="Times New Roman"/>
          <w:color w:val="2F5496" w:themeColor="accent5" w:themeShade="BF"/>
          <w:lang w:val="lv-LV"/>
        </w:rPr>
        <w:t>)</w:t>
      </w:r>
      <w:r w:rsidRPr="0ABF18D5" w:rsidR="6164AE1A">
        <w:rPr>
          <w:rFonts w:ascii="Times New Roman" w:hAnsi="Times New Roman" w:eastAsia="Times New Roman" w:cs="Times New Roman"/>
          <w:color w:val="2F5496" w:themeColor="accent5" w:themeShade="BF"/>
          <w:lang w:val="lv-LV"/>
        </w:rPr>
        <w:t xml:space="preserve"> vai par citu ārstniecības iestādi , kur to var saņemt.</w:t>
      </w:r>
    </w:p>
    <w:p w:rsidRPr="008A6D06" w:rsidR="00F65597" w:rsidP="5288B1FC" w:rsidRDefault="00F65597" w14:paraId="04807DE8" w14:textId="40207990">
      <w:pPr>
        <w:pStyle w:val="Heading2"/>
        <w:rPr>
          <w:rFonts w:eastAsia="Times New Roman" w:cs="Times New Roman"/>
        </w:rPr>
      </w:pPr>
      <w:bookmarkStart w:name="_Toc86817633" w:id="12"/>
      <w:r w:rsidRPr="008A6D06">
        <w:rPr>
          <w:rFonts w:eastAsia="Times New Roman" w:cs="Times New Roman"/>
        </w:rPr>
        <w:t>Covid-19 vakcinācijas pakalpojumu plānotā apmaksa</w:t>
      </w:r>
      <w:bookmarkEnd w:id="11"/>
      <w:bookmarkEnd w:id="12"/>
    </w:p>
    <w:p w:rsidR="00426B83" w:rsidP="1625FECC" w:rsidRDefault="00426B83" w14:paraId="07D28451" w14:textId="541CE4C1">
      <w:pPr>
        <w:rPr>
          <w:rFonts w:eastAsia="Times New Roman" w:cs="Times New Roman"/>
          <w:b/>
          <w:sz w:val="24"/>
          <w:szCs w:val="24"/>
          <w:lang w:val="lv-LV"/>
        </w:rPr>
      </w:pPr>
    </w:p>
    <w:p w:rsidRPr="00C674EC" w:rsidR="00C674EC" w:rsidP="00C674EC" w:rsidRDefault="00C674EC" w14:paraId="7380AC88" w14:textId="20D4F4AE">
      <w:pPr>
        <w:rPr>
          <w:lang w:val="lv-LV"/>
        </w:rPr>
      </w:pPr>
      <w:r w:rsidRPr="00560EFB">
        <w:rPr>
          <w:lang w:val="lv-LV"/>
        </w:rPr>
        <w:lastRenderedPageBreak/>
        <w:t xml:space="preserve">Detalizēta informācija par vakcinācijas pakalpojumu tarifiem atrodama NVD tīmekļa vietnē: </w:t>
      </w:r>
      <w:hyperlink w:history="1" r:id="rId16">
        <w:r w:rsidRPr="004A5586">
          <w:rPr>
            <w:rStyle w:val="Hyperlink"/>
            <w:rFonts w:eastAsia="Times New Roman" w:cs="Times New Roman"/>
            <w:sz w:val="24"/>
            <w:szCs w:val="24"/>
            <w:lang w:val="lv-LV"/>
          </w:rPr>
          <w:t>https://www.vmnvd.gov.lv/lv/pakalpojumu-tarifi</w:t>
        </w:r>
      </w:hyperlink>
      <w:r w:rsidRPr="00C674EC">
        <w:rPr>
          <w:lang w:val="lv-LV"/>
        </w:rPr>
        <w:t xml:space="preserve"> </w:t>
      </w:r>
    </w:p>
    <w:p w:rsidRPr="008A6D06" w:rsidR="00F65597" w:rsidP="1625FECC" w:rsidRDefault="00F65597" w14:paraId="725356AB" w14:textId="322AC356">
      <w:pPr>
        <w:rPr>
          <w:rFonts w:eastAsia="Times New Roman" w:cs="Times New Roman"/>
          <w:b/>
          <w:sz w:val="24"/>
          <w:szCs w:val="24"/>
          <w:lang w:val="lv-LV"/>
        </w:rPr>
      </w:pPr>
      <w:r w:rsidRPr="008A6D06">
        <w:rPr>
          <w:rFonts w:eastAsia="Times New Roman" w:cs="Times New Roman"/>
          <w:b/>
          <w:sz w:val="24"/>
          <w:szCs w:val="24"/>
          <w:lang w:val="lv-LV"/>
        </w:rPr>
        <w:t xml:space="preserve">NVD no centralizētiem iepirkumiem plāno </w:t>
      </w:r>
      <w:r w:rsidRPr="008A6D06" w:rsidR="00F80733">
        <w:rPr>
          <w:rFonts w:eastAsia="Times New Roman" w:cs="Times New Roman"/>
          <w:b/>
          <w:sz w:val="24"/>
          <w:szCs w:val="24"/>
          <w:lang w:val="lv-LV"/>
        </w:rPr>
        <w:t>nodrošināt</w:t>
      </w:r>
      <w:r w:rsidRPr="008A6D06" w:rsidR="2506A607">
        <w:rPr>
          <w:rFonts w:eastAsia="Times New Roman" w:cs="Times New Roman"/>
          <w:b/>
          <w:sz w:val="24"/>
          <w:szCs w:val="24"/>
          <w:lang w:val="lv-LV"/>
        </w:rPr>
        <w:t>:</w:t>
      </w:r>
    </w:p>
    <w:p w:rsidRPr="008A6D06" w:rsidR="00A82A8A" w:rsidP="0061282C" w:rsidRDefault="2BA9F15E" w14:paraId="433DD0D9" w14:textId="77777777">
      <w:pPr>
        <w:pStyle w:val="ListParagraph"/>
        <w:numPr>
          <w:ilvl w:val="0"/>
          <w:numId w:val="67"/>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šļirces vakcīnas ievadei;</w:t>
      </w:r>
    </w:p>
    <w:p w:rsidRPr="008A6D06" w:rsidR="00F80733" w:rsidP="0061282C" w:rsidRDefault="7AE87A51" w14:paraId="45351434" w14:textId="4101C18E">
      <w:pPr>
        <w:pStyle w:val="ListParagraph"/>
        <w:numPr>
          <w:ilvl w:val="0"/>
          <w:numId w:val="67"/>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šļirces</w:t>
      </w:r>
      <w:r w:rsidRPr="0ABF18D5" w:rsidR="4F47BD6F">
        <w:rPr>
          <w:rFonts w:ascii="Times New Roman" w:hAnsi="Times New Roman" w:eastAsia="Times New Roman" w:cs="Times New Roman"/>
          <w:color w:val="auto"/>
          <w:lang w:val="lv-LV"/>
        </w:rPr>
        <w:t xml:space="preserve"> vakcīnas </w:t>
      </w:r>
      <w:r w:rsidRPr="0ABF18D5" w:rsidR="13DB6716">
        <w:rPr>
          <w:rFonts w:ascii="Times New Roman" w:hAnsi="Times New Roman" w:eastAsia="Times New Roman" w:cs="Times New Roman"/>
          <w:color w:val="auto"/>
          <w:lang w:val="lv-LV"/>
        </w:rPr>
        <w:t>šķaidīšanai</w:t>
      </w:r>
      <w:r w:rsidRPr="0ABF18D5" w:rsidR="2BA9F15E">
        <w:rPr>
          <w:rFonts w:ascii="Times New Roman" w:hAnsi="Times New Roman" w:eastAsia="Times New Roman" w:cs="Times New Roman"/>
          <w:color w:val="auto"/>
          <w:lang w:val="lv-LV"/>
        </w:rPr>
        <w:t xml:space="preserve"> (</w:t>
      </w:r>
      <w:r w:rsidRPr="0ABF18D5" w:rsidR="72DE0E36">
        <w:rPr>
          <w:rFonts w:ascii="Times New Roman" w:hAnsi="Times New Roman" w:eastAsia="Times New Roman" w:cs="Times New Roman"/>
          <w:color w:val="auto"/>
          <w:lang w:val="lv-LV"/>
        </w:rPr>
        <w:t xml:space="preserve">nepieciešams </w:t>
      </w:r>
      <w:r w:rsidRPr="0ABF18D5" w:rsidR="2BA9F15E">
        <w:rPr>
          <w:rFonts w:ascii="Times New Roman" w:hAnsi="Times New Roman" w:eastAsia="Times New Roman" w:cs="Times New Roman"/>
          <w:color w:val="auto"/>
          <w:lang w:val="lv-LV"/>
        </w:rPr>
        <w:t>tikai Pfizer/Bio</w:t>
      </w:r>
      <w:r w:rsidRPr="0ABF18D5" w:rsidR="7F48BCDF">
        <w:rPr>
          <w:rFonts w:ascii="Times New Roman" w:hAnsi="Times New Roman" w:eastAsia="Times New Roman" w:cs="Times New Roman"/>
          <w:color w:val="auto"/>
          <w:lang w:val="lv-LV"/>
        </w:rPr>
        <w:t>NT</w:t>
      </w:r>
      <w:r w:rsidRPr="0ABF18D5" w:rsidR="2BA9F15E">
        <w:rPr>
          <w:rFonts w:ascii="Times New Roman" w:hAnsi="Times New Roman" w:eastAsia="Times New Roman" w:cs="Times New Roman"/>
          <w:color w:val="auto"/>
          <w:lang w:val="lv-LV"/>
        </w:rPr>
        <w:t>ech vakcīnai)</w:t>
      </w:r>
      <w:r w:rsidRPr="0ABF18D5" w:rsidR="13DB6716">
        <w:rPr>
          <w:rFonts w:ascii="Times New Roman" w:hAnsi="Times New Roman" w:eastAsia="Times New Roman" w:cs="Times New Roman"/>
          <w:color w:val="auto"/>
          <w:lang w:val="lv-LV"/>
        </w:rPr>
        <w:t>;</w:t>
      </w:r>
    </w:p>
    <w:p w:rsidRPr="008A6D06" w:rsidR="00F80733" w:rsidP="0061282C" w:rsidRDefault="5F141255" w14:paraId="75CA1015" w14:textId="772681C5">
      <w:pPr>
        <w:pStyle w:val="ListParagraph"/>
        <w:numPr>
          <w:ilvl w:val="0"/>
          <w:numId w:val="67"/>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0</w:t>
      </w:r>
      <w:r w:rsidRPr="0ABF18D5" w:rsidR="1EA898C7">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9</w:t>
      </w:r>
      <w:r w:rsidRPr="0ABF18D5" w:rsidR="468E266C">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 Na</w:t>
      </w:r>
      <w:r w:rsidRPr="0ABF18D5" w:rsidR="3A756662">
        <w:rPr>
          <w:rFonts w:ascii="Times New Roman" w:hAnsi="Times New Roman" w:eastAsia="Times New Roman" w:cs="Times New Roman"/>
          <w:color w:val="auto"/>
          <w:lang w:val="lv-LV"/>
        </w:rPr>
        <w:t>C</w:t>
      </w:r>
      <w:r w:rsidRPr="0ABF18D5">
        <w:rPr>
          <w:rFonts w:ascii="Times New Roman" w:hAnsi="Times New Roman" w:eastAsia="Times New Roman" w:cs="Times New Roman"/>
          <w:color w:val="auto"/>
          <w:lang w:val="lv-LV"/>
        </w:rPr>
        <w:t>l š</w:t>
      </w:r>
      <w:r w:rsidRPr="0ABF18D5" w:rsidR="3925FAD2">
        <w:rPr>
          <w:rFonts w:ascii="Times New Roman" w:hAnsi="Times New Roman" w:eastAsia="Times New Roman" w:cs="Times New Roman"/>
          <w:color w:val="auto"/>
          <w:lang w:val="lv-LV"/>
        </w:rPr>
        <w:t>ķ</w:t>
      </w:r>
      <w:r w:rsidRPr="0ABF18D5">
        <w:rPr>
          <w:rFonts w:ascii="Times New Roman" w:hAnsi="Times New Roman" w:eastAsia="Times New Roman" w:cs="Times New Roman"/>
          <w:color w:val="auto"/>
          <w:lang w:val="lv-LV"/>
        </w:rPr>
        <w:t>īdumu vak</w:t>
      </w:r>
      <w:r w:rsidRPr="0ABF18D5" w:rsidR="752B6CD3">
        <w:rPr>
          <w:rFonts w:ascii="Times New Roman" w:hAnsi="Times New Roman" w:eastAsia="Times New Roman" w:cs="Times New Roman"/>
          <w:color w:val="auto"/>
          <w:lang w:val="lv-LV"/>
        </w:rPr>
        <w:t xml:space="preserve">cīnas flakona satura </w:t>
      </w:r>
      <w:r w:rsidRPr="0ABF18D5" w:rsidR="1C130B82">
        <w:rPr>
          <w:rFonts w:ascii="Times New Roman" w:hAnsi="Times New Roman" w:eastAsia="Times New Roman" w:cs="Times New Roman"/>
          <w:color w:val="auto"/>
          <w:lang w:val="lv-LV"/>
        </w:rPr>
        <w:t>š</w:t>
      </w:r>
      <w:r w:rsidRPr="0ABF18D5" w:rsidR="001EB04E">
        <w:rPr>
          <w:rFonts w:ascii="Times New Roman" w:hAnsi="Times New Roman" w:eastAsia="Times New Roman" w:cs="Times New Roman"/>
          <w:color w:val="auto"/>
          <w:lang w:val="lv-LV"/>
        </w:rPr>
        <w:t>ķ</w:t>
      </w:r>
      <w:r w:rsidRPr="0ABF18D5" w:rsidR="1C130B82">
        <w:rPr>
          <w:rFonts w:ascii="Times New Roman" w:hAnsi="Times New Roman" w:eastAsia="Times New Roman" w:cs="Times New Roman"/>
          <w:color w:val="auto"/>
          <w:lang w:val="lv-LV"/>
        </w:rPr>
        <w:t>aidīšanai</w:t>
      </w:r>
      <w:r w:rsidRPr="0ABF18D5" w:rsidR="72DE0E36">
        <w:rPr>
          <w:rFonts w:ascii="Times New Roman" w:hAnsi="Times New Roman" w:eastAsia="Times New Roman" w:cs="Times New Roman"/>
          <w:color w:val="auto"/>
          <w:lang w:val="lv-LV"/>
        </w:rPr>
        <w:t xml:space="preserve"> (nepieciešams tikai Pfizer/Bio</w:t>
      </w:r>
      <w:r w:rsidRPr="0ABF18D5" w:rsidR="7F48BCDF">
        <w:rPr>
          <w:rFonts w:ascii="Times New Roman" w:hAnsi="Times New Roman" w:eastAsia="Times New Roman" w:cs="Times New Roman"/>
          <w:color w:val="auto"/>
          <w:lang w:val="lv-LV"/>
        </w:rPr>
        <w:t>NT</w:t>
      </w:r>
      <w:r w:rsidRPr="0ABF18D5" w:rsidR="72DE0E36">
        <w:rPr>
          <w:rFonts w:ascii="Times New Roman" w:hAnsi="Times New Roman" w:eastAsia="Times New Roman" w:cs="Times New Roman"/>
          <w:color w:val="auto"/>
          <w:lang w:val="lv-LV"/>
        </w:rPr>
        <w:t>ech vakcīnai);</w:t>
      </w:r>
    </w:p>
    <w:p w:rsidRPr="008A6D06" w:rsidR="003E53EC" w:rsidP="0061282C" w:rsidRDefault="66A5E3ED" w14:paraId="17626C1D" w14:textId="7AB079CB">
      <w:pPr>
        <w:pStyle w:val="ListParagraph"/>
        <w:numPr>
          <w:ilvl w:val="0"/>
          <w:numId w:val="67"/>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Kartiņas pacientam</w:t>
      </w:r>
      <w:r w:rsidRPr="0ABF18D5" w:rsidR="433E4876">
        <w:rPr>
          <w:rFonts w:ascii="Times New Roman" w:hAnsi="Times New Roman" w:eastAsia="Times New Roman" w:cs="Times New Roman"/>
          <w:color w:val="auto"/>
          <w:lang w:val="lv-LV"/>
        </w:rPr>
        <w:t>, lai informētu par ievadīto vakcīnu, datumu, nākamās vizītes datumu</w:t>
      </w:r>
      <w:r w:rsidRPr="0ABF18D5" w:rsidR="42B22FA6">
        <w:rPr>
          <w:rFonts w:ascii="Times New Roman" w:hAnsi="Times New Roman" w:eastAsia="Times New Roman" w:cs="Times New Roman"/>
          <w:color w:val="auto"/>
          <w:lang w:val="lv-LV"/>
        </w:rPr>
        <w:t xml:space="preserve">, kā arī brošūra </w:t>
      </w:r>
      <w:r w:rsidRPr="0ABF18D5" w:rsidR="5F36E613">
        <w:rPr>
          <w:rFonts w:ascii="Times New Roman" w:hAnsi="Times New Roman" w:eastAsia="Times New Roman" w:cs="Times New Roman"/>
          <w:color w:val="auto"/>
          <w:lang w:val="lv-LV"/>
        </w:rPr>
        <w:t xml:space="preserve">pacientam: informācija </w:t>
      </w:r>
      <w:r w:rsidRPr="0ABF18D5" w:rsidR="42B22FA6">
        <w:rPr>
          <w:rFonts w:ascii="Times New Roman" w:hAnsi="Times New Roman" w:eastAsia="Times New Roman" w:cs="Times New Roman"/>
          <w:color w:val="auto"/>
          <w:lang w:val="lv-LV"/>
        </w:rPr>
        <w:t>pēc 1.</w:t>
      </w:r>
      <w:r w:rsidRPr="0ABF18D5" w:rsidR="0DBD392D">
        <w:rPr>
          <w:rFonts w:ascii="Times New Roman" w:hAnsi="Times New Roman" w:eastAsia="Times New Roman" w:cs="Times New Roman"/>
          <w:color w:val="auto"/>
          <w:lang w:val="lv-LV"/>
        </w:rPr>
        <w:t> </w:t>
      </w:r>
      <w:r w:rsidRPr="0ABF18D5" w:rsidR="42B22FA6">
        <w:rPr>
          <w:rFonts w:ascii="Times New Roman" w:hAnsi="Times New Roman" w:eastAsia="Times New Roman" w:cs="Times New Roman"/>
          <w:color w:val="auto"/>
          <w:lang w:val="lv-LV"/>
        </w:rPr>
        <w:t>devas saņemšanu par iespējamām blaknēm</w:t>
      </w:r>
      <w:r w:rsidRPr="0ABF18D5" w:rsidR="0DBD392D">
        <w:rPr>
          <w:rFonts w:ascii="Times New Roman" w:hAnsi="Times New Roman" w:eastAsia="Times New Roman" w:cs="Times New Roman"/>
          <w:color w:val="auto"/>
          <w:lang w:val="lv-LV"/>
        </w:rPr>
        <w:t>.</w:t>
      </w:r>
    </w:p>
    <w:p w:rsidRPr="008A6D06" w:rsidR="63FB4673" w:rsidP="53D11E58" w:rsidRDefault="000E4977" w14:paraId="76B89C1A" w14:textId="79051C7C">
      <w:pPr>
        <w:spacing w:line="240" w:lineRule="auto"/>
        <w:rPr>
          <w:rFonts w:eastAsia="Times New Roman" w:cs="Times New Roman"/>
          <w:lang w:val="lv-LV"/>
        </w:rPr>
      </w:pPr>
      <w:r w:rsidRPr="008A6D06">
        <w:rPr>
          <w:rFonts w:eastAsia="Times New Roman" w:cs="Times New Roman"/>
          <w:lang w:val="lv-LV"/>
        </w:rPr>
        <w:t>Šie m</w:t>
      </w:r>
      <w:r w:rsidRPr="008A6D06" w:rsidR="63FB4673">
        <w:rPr>
          <w:rFonts w:eastAsia="Times New Roman" w:cs="Times New Roman"/>
          <w:lang w:val="lv-LV"/>
        </w:rPr>
        <w:t>edicīnas piederumi tiks piegādāti kopā ar vakcīnu.</w:t>
      </w:r>
    </w:p>
    <w:p w:rsidRPr="008A6D06" w:rsidR="5FEE8425" w:rsidP="00C05DE3" w:rsidRDefault="5FEE8425" w14:paraId="05974BB7" w14:textId="7FFB4B49">
      <w:pPr>
        <w:pStyle w:val="Heading4"/>
        <w:rPr>
          <w:rFonts w:eastAsia="Times New Roman" w:cs="Times New Roman"/>
          <w:b/>
          <w:lang w:val="lv-LV"/>
        </w:rPr>
      </w:pPr>
      <w:r w:rsidRPr="008A6D06">
        <w:rPr>
          <w:rFonts w:eastAsia="Times New Roman" w:cs="Times New Roman"/>
          <w:b/>
          <w:lang w:val="lv-LV"/>
        </w:rPr>
        <w:t>Adrenalīna apmaksa</w:t>
      </w:r>
    </w:p>
    <w:p w:rsidRPr="00F56193" w:rsidR="0B3A891B" w:rsidP="0061282C" w:rsidRDefault="468971F7" w14:paraId="4965C9F1" w14:textId="6106782C">
      <w:pPr>
        <w:pStyle w:val="ListParagraph"/>
        <w:numPr>
          <w:ilvl w:val="0"/>
          <w:numId w:val="62"/>
        </w:numPr>
        <w:jc w:val="both"/>
        <w:rPr>
          <w:rFonts w:ascii="Times New Roman" w:hAnsi="Times New Roman" w:eastAsia="Times New Roman" w:cs="Times New Roman"/>
          <w:b/>
          <w:bCs/>
          <w:i/>
          <w:iCs/>
          <w:color w:val="auto"/>
          <w:lang w:val="lv-LV"/>
        </w:rPr>
      </w:pPr>
      <w:r w:rsidRPr="0ABF18D5">
        <w:rPr>
          <w:rFonts w:ascii="Times New Roman" w:hAnsi="Times New Roman" w:eastAsia="Times New Roman" w:cs="Times New Roman"/>
          <w:color w:val="auto"/>
          <w:lang w:val="lv-LV"/>
        </w:rPr>
        <w:t>Adrenalīna (epinefrīna) (</w:t>
      </w:r>
      <w:r w:rsidRPr="0ABF18D5">
        <w:rPr>
          <w:rFonts w:ascii="Times New Roman" w:hAnsi="Times New Roman" w:eastAsia="Times New Roman" w:cs="Times New Roman"/>
          <w:i/>
          <w:iCs/>
          <w:color w:val="auto"/>
          <w:lang w:val="lv-LV"/>
        </w:rPr>
        <w:t>epinephrinum</w:t>
      </w:r>
      <w:r w:rsidRPr="0ABF18D5">
        <w:rPr>
          <w:rFonts w:ascii="Times New Roman" w:hAnsi="Times New Roman" w:eastAsia="Times New Roman" w:cs="Times New Roman"/>
          <w:color w:val="auto"/>
          <w:lang w:val="lv-LV"/>
        </w:rPr>
        <w:t>) 300 µg injekcija ar pildspalvveida pilnšļirci</w:t>
      </w:r>
      <w:r w:rsidRPr="0ABF18D5" w:rsidR="4505BEAC">
        <w:rPr>
          <w:rFonts w:ascii="Times New Roman" w:hAnsi="Times New Roman" w:eastAsia="Times New Roman" w:cs="Times New Roman"/>
          <w:color w:val="auto"/>
          <w:lang w:val="lv-LV"/>
        </w:rPr>
        <w:t xml:space="preserve"> </w:t>
      </w:r>
      <w:r w:rsidRPr="0ABF18D5" w:rsidR="62426BD9">
        <w:rPr>
          <w:rFonts w:ascii="Times New Roman" w:hAnsi="Times New Roman" w:eastAsia="Times New Roman" w:cs="Times New Roman"/>
          <w:color w:val="auto"/>
          <w:lang w:val="lv-LV"/>
        </w:rPr>
        <w:t>–</w:t>
      </w:r>
      <w:r w:rsidRPr="0ABF18D5" w:rsidR="4505BEAC">
        <w:rPr>
          <w:rFonts w:ascii="Times New Roman" w:hAnsi="Times New Roman" w:eastAsia="Times New Roman" w:cs="Times New Roman"/>
          <w:color w:val="auto"/>
          <w:lang w:val="lv-LV"/>
        </w:rPr>
        <w:t xml:space="preserve"> </w:t>
      </w:r>
      <w:r w:rsidRPr="0ABF18D5">
        <w:rPr>
          <w:rFonts w:ascii="Times New Roman" w:hAnsi="Times New Roman" w:eastAsia="Times New Roman" w:cs="Times New Roman"/>
          <w:color w:val="auto"/>
          <w:lang w:val="lv-LV"/>
        </w:rPr>
        <w:t>57.15</w:t>
      </w:r>
      <w:r w:rsidRPr="0ABF18D5" w:rsidR="62426BD9">
        <w:rPr>
          <w:rFonts w:ascii="Times New Roman" w:hAnsi="Times New Roman" w:eastAsia="Times New Roman" w:cs="Times New Roman"/>
          <w:color w:val="auto"/>
          <w:lang w:val="lv-LV"/>
        </w:rPr>
        <w:t> </w:t>
      </w:r>
      <w:r w:rsidRPr="0ABF18D5" w:rsidR="599D9C59">
        <w:rPr>
          <w:rFonts w:ascii="Times New Roman" w:hAnsi="Times New Roman" w:eastAsia="Times New Roman" w:cs="Times New Roman"/>
          <w:color w:val="auto"/>
          <w:lang w:val="lv-LV"/>
        </w:rPr>
        <w:t>EUR</w:t>
      </w:r>
    </w:p>
    <w:p w:rsidRPr="008A6D06" w:rsidR="46719B19" w:rsidP="000C54FB" w:rsidRDefault="46719B19" w14:paraId="3B9AB08A" w14:textId="4A3E108B">
      <w:pPr>
        <w:pStyle w:val="Subtitle"/>
        <w:jc w:val="both"/>
        <w:rPr>
          <w:rFonts w:eastAsia="Times New Roman" w:cs="Times New Roman"/>
          <w:color w:val="auto"/>
        </w:rPr>
      </w:pPr>
      <w:r w:rsidRPr="008A6D06">
        <w:rPr>
          <w:rFonts w:eastAsia="Times New Roman" w:cs="Times New Roman"/>
          <w:color w:val="auto"/>
        </w:rPr>
        <w:t>Pieteikšanās kārtība valsts apmaksātu Covid-19 vakcinācijas pakalpojumu nodrošināšanai</w:t>
      </w:r>
      <w:r w:rsidRPr="0B3A891B" w:rsidR="65447DBA">
        <w:rPr>
          <w:rFonts w:eastAsia="Times New Roman" w:cs="Times New Roman"/>
          <w:color w:val="auto"/>
        </w:rPr>
        <w:t xml:space="preserve"> </w:t>
      </w:r>
    </w:p>
    <w:p w:rsidRPr="008A6D06" w:rsidR="7B83BB41" w:rsidP="6691BDE5" w:rsidRDefault="7B83BB41" w14:paraId="2E22AB2B" w14:textId="4A7B2924">
      <w:pPr>
        <w:jc w:val="both"/>
        <w:rPr>
          <w:rFonts w:eastAsia="Times New Roman" w:cs="Times New Roman"/>
          <w:lang w:val="lv-LV"/>
        </w:rPr>
      </w:pPr>
      <w:r w:rsidRPr="6691BDE5">
        <w:rPr>
          <w:rFonts w:eastAsia="Times New Roman" w:cs="Times New Roman"/>
          <w:lang w:val="lv-LV"/>
        </w:rPr>
        <w:t xml:space="preserve">Ārstniecības iestādēm, izņemot slimnīcām un ģimenes ārstu praksēm, ir jāiesniedz </w:t>
      </w:r>
      <w:r w:rsidRPr="6691BDE5" w:rsidR="53FA1971">
        <w:rPr>
          <w:rFonts w:eastAsia="Times New Roman" w:cs="Times New Roman"/>
          <w:lang w:val="lv-LV"/>
        </w:rPr>
        <w:t xml:space="preserve">pieteikums </w:t>
      </w:r>
      <w:r w:rsidRPr="6691BDE5">
        <w:rPr>
          <w:rFonts w:eastAsia="Times New Roman" w:cs="Times New Roman"/>
          <w:lang w:val="lv-LV"/>
        </w:rPr>
        <w:t xml:space="preserve">valsts apmaksāto Covid-19 vakcinācijas pakalpojumu sniegšanai Nacionālam veselības dienestam, to nosūtot </w:t>
      </w:r>
      <w:r w:rsidRPr="6691BDE5" w:rsidR="004360BE">
        <w:rPr>
          <w:rFonts w:eastAsia="Times New Roman" w:cs="Times New Roman"/>
          <w:lang w:val="lv-LV"/>
        </w:rPr>
        <w:t xml:space="preserve">uz </w:t>
      </w:r>
      <w:r w:rsidRPr="6691BDE5">
        <w:rPr>
          <w:rFonts w:eastAsia="Times New Roman" w:cs="Times New Roman"/>
          <w:lang w:val="lv-LV"/>
        </w:rPr>
        <w:t xml:space="preserve">elektronisko adresi </w:t>
      </w:r>
      <w:hyperlink r:id="rId17">
        <w:r w:rsidRPr="6691BDE5">
          <w:rPr>
            <w:rStyle w:val="Hyperlink"/>
            <w:rFonts w:eastAsia="Times New Roman" w:cs="Times New Roman"/>
            <w:color w:val="auto"/>
            <w:lang w:val="lv-LV"/>
          </w:rPr>
          <w:t>nvd@vmnvd.gov.lv</w:t>
        </w:r>
      </w:hyperlink>
      <w:r w:rsidRPr="6691BDE5">
        <w:rPr>
          <w:rFonts w:eastAsia="Times New Roman" w:cs="Times New Roman"/>
          <w:lang w:val="lv-LV"/>
        </w:rPr>
        <w:t xml:space="preserve"> ar drošu elektronisko parakstu. Pamatojoties uz pieteikumu</w:t>
      </w:r>
      <w:r w:rsidRPr="6691BDE5" w:rsidR="00D218D1">
        <w:rPr>
          <w:rFonts w:eastAsia="Times New Roman" w:cs="Times New Roman"/>
          <w:lang w:val="lv-LV"/>
        </w:rPr>
        <w:t>,</w:t>
      </w:r>
      <w:r w:rsidRPr="6691BDE5">
        <w:rPr>
          <w:rFonts w:eastAsia="Times New Roman" w:cs="Times New Roman"/>
          <w:lang w:val="lv-LV"/>
        </w:rPr>
        <w:t xml:space="preserve"> Nacionālais veselības dienests slēgs līgumu par valsts apmaksātu Covid-19 vakcinācijas pakalpojumu nodrošināšanu.</w:t>
      </w:r>
    </w:p>
    <w:p w:rsidRPr="008A6D06" w:rsidR="7042DEAC" w:rsidP="5AA56229" w:rsidRDefault="55B8AE58" w14:paraId="0804B50F" w14:textId="7F709CE5">
      <w:pPr>
        <w:jc w:val="both"/>
        <w:rPr>
          <w:rFonts w:eastAsia="Calibri" w:cs="Arial"/>
          <w:color w:val="2E74B5" w:themeColor="accent1" w:themeShade="BF"/>
          <w:lang w:val="lv-LV"/>
        </w:rPr>
      </w:pPr>
      <w:r w:rsidRPr="5AA56229">
        <w:rPr>
          <w:rFonts w:eastAsia="Calibri" w:cs="Arial"/>
          <w:lang w:val="lv-LV"/>
        </w:rPr>
        <w:t>Izbraukumu pakalpojumus</w:t>
      </w:r>
      <w:r w:rsidRPr="5AA56229" w:rsidR="4C75F29D">
        <w:rPr>
          <w:rFonts w:eastAsia="Calibri" w:cs="Arial"/>
          <w:lang w:val="lv-LV"/>
        </w:rPr>
        <w:t xml:space="preserve"> </w:t>
      </w:r>
      <w:r w:rsidRPr="5AA56229">
        <w:rPr>
          <w:rFonts w:eastAsia="Calibri" w:cs="Arial"/>
          <w:lang w:val="lv-LV"/>
        </w:rPr>
        <w:t xml:space="preserve"> nodrošina NVD atlasīti pakalpojumu sniedzēji izbraukumu pakalpojumu nodrošinā</w:t>
      </w:r>
      <w:r w:rsidRPr="5AA56229" w:rsidR="22766599">
        <w:rPr>
          <w:rFonts w:eastAsia="Calibri" w:cs="Arial"/>
          <w:lang w:val="lv-LV"/>
        </w:rPr>
        <w:t>š</w:t>
      </w:r>
      <w:r w:rsidRPr="5AA56229">
        <w:rPr>
          <w:rFonts w:eastAsia="Calibri" w:cs="Arial"/>
          <w:lang w:val="lv-LV"/>
        </w:rPr>
        <w:t>anai</w:t>
      </w:r>
      <w:r w:rsidRPr="5AA56229" w:rsidR="2E01990F">
        <w:rPr>
          <w:rFonts w:eastAsia="Calibri" w:cs="Arial"/>
          <w:lang w:val="lv-LV"/>
        </w:rPr>
        <w:t>, izņemot SAC vakcināciju, kuru turpina SAC piesa</w:t>
      </w:r>
      <w:r w:rsidRPr="5AA56229" w:rsidR="7ED1DD28">
        <w:rPr>
          <w:rFonts w:eastAsia="Calibri" w:cs="Arial"/>
          <w:lang w:val="lv-LV"/>
        </w:rPr>
        <w:t>is</w:t>
      </w:r>
      <w:r w:rsidRPr="5AA56229" w:rsidR="2E01990F">
        <w:rPr>
          <w:rFonts w:eastAsia="Calibri" w:cs="Arial"/>
          <w:lang w:val="lv-LV"/>
        </w:rPr>
        <w:t>tītās vakcinācijas iestādes.</w:t>
      </w:r>
      <w:r w:rsidRPr="5AA56229">
        <w:rPr>
          <w:rFonts w:eastAsia="Calibri" w:cs="Arial"/>
          <w:lang w:val="lv-LV"/>
        </w:rPr>
        <w:t xml:space="preserve"> </w:t>
      </w:r>
    </w:p>
    <w:p w:rsidRPr="008A6D06" w:rsidR="7042DEAC" w:rsidP="000E5027" w:rsidRDefault="007D4522" w14:paraId="4569C792" w14:textId="3B4425C2">
      <w:pPr>
        <w:jc w:val="both"/>
        <w:rPr>
          <w:rFonts w:eastAsia="Calibri" w:cs="Arial"/>
          <w:lang w:val="lv-LV"/>
        </w:rPr>
      </w:pPr>
      <w:hyperlink r:id="rId18">
        <w:r w:rsidRPr="0B3A891B" w:rsidR="753F181F">
          <w:rPr>
            <w:rStyle w:val="Hyperlink"/>
            <w:rFonts w:eastAsia="Calibri" w:cs="Arial"/>
            <w:lang w:val="lv-LV"/>
          </w:rPr>
          <w:t>https://www.vmnvd.gov.lv/lv/pazinojums-par-veselibas-aprupes-pakalpojumu-sniedzeju-atlasi-covid-19-vakcinacijas-izbraukuma-pakalpojumu-sniegsanai</w:t>
        </w:r>
      </w:hyperlink>
    </w:p>
    <w:p w:rsidRPr="0017394E" w:rsidR="7042DEAC" w:rsidP="000E5027" w:rsidRDefault="007D4522" w14:paraId="20EEA638" w14:textId="454F6A21">
      <w:pPr>
        <w:jc w:val="both"/>
        <w:rPr>
          <w:lang w:val="lv-LV"/>
        </w:rPr>
      </w:pPr>
      <w:hyperlink r:id="rId19">
        <w:r w:rsidRPr="0B3A891B" w:rsidR="753F181F">
          <w:rPr>
            <w:rStyle w:val="Hyperlink"/>
            <w:rFonts w:eastAsia="Calibri" w:cs="Arial"/>
            <w:lang w:val="lv-LV"/>
          </w:rPr>
          <w:t>https://www.vmnvd.gov.lv/lv/pazinojums-par-veselibas-aprupes-pakalpojumu-sniedzeju-papildu-atlasi-covid-19-vakcinacijas-izbraukuma-pakalpojumu-sniegsanai-rigas-planosanas-vieniba</w:t>
        </w:r>
      </w:hyperlink>
    </w:p>
    <w:p w:rsidRPr="008A6D06" w:rsidR="7042DEAC" w:rsidP="0B3A891B" w:rsidRDefault="7042DEAC" w14:paraId="124BA466" w14:textId="11351460">
      <w:pPr>
        <w:rPr>
          <w:rFonts w:eastAsia="Calibri" w:cs="Arial"/>
          <w:lang w:val="lv-LV"/>
        </w:rPr>
      </w:pPr>
    </w:p>
    <w:p w:rsidRPr="008A6D06" w:rsidR="7042DEAC" w:rsidP="00C05DE3" w:rsidRDefault="6CD65966" w14:paraId="356B2E53" w14:textId="2C6B1AB5">
      <w:pPr>
        <w:pStyle w:val="Heading2"/>
        <w:rPr>
          <w:rFonts w:eastAsia="Times New Roman" w:cs="Times New Roman"/>
        </w:rPr>
      </w:pPr>
      <w:bookmarkStart w:name="_Toc60039808" w:id="13"/>
      <w:bookmarkStart w:name="_Toc86817634" w:id="14"/>
      <w:r w:rsidRPr="008A6D06">
        <w:rPr>
          <w:rFonts w:eastAsia="Times New Roman" w:cs="Times New Roman"/>
        </w:rPr>
        <w:t>Ambulatorā talona aizpildīšanas nosacījumi par Covid-19 vakcināciju</w:t>
      </w:r>
      <w:bookmarkEnd w:id="13"/>
      <w:bookmarkEnd w:id="14"/>
      <w:r w:rsidRPr="008A6D06">
        <w:rPr>
          <w:rFonts w:eastAsia="Times New Roman" w:cs="Times New Roman"/>
        </w:rPr>
        <w:t xml:space="preserve"> </w:t>
      </w:r>
    </w:p>
    <w:p w:rsidRPr="008A6D06" w:rsidR="7042DEAC" w:rsidP="03EF5DEB" w:rsidRDefault="6CD65966" w14:paraId="00DECDDE" w14:textId="63DAAD63">
      <w:pPr>
        <w:jc w:val="both"/>
        <w:rPr>
          <w:rFonts w:eastAsia="Times New Roman" w:cs="Times New Roman"/>
          <w:lang w:val="lv-LV"/>
        </w:rPr>
      </w:pPr>
      <w:r w:rsidRPr="008A6D06">
        <w:rPr>
          <w:rFonts w:eastAsia="Times New Roman" w:cs="Times New Roman"/>
          <w:lang w:val="lv-LV"/>
        </w:rPr>
        <w:t xml:space="preserve">Pacienta līdzmaksājuma par Covid-19 vakcināciju neiekasē. </w:t>
      </w:r>
    </w:p>
    <w:tbl>
      <w:tblPr>
        <w:tblStyle w:val="TableGrid"/>
        <w:tblW w:w="9015" w:type="dxa"/>
        <w:tblLayout w:type="fixed"/>
        <w:tblLook w:val="04A0" w:firstRow="1" w:lastRow="0" w:firstColumn="1" w:lastColumn="0" w:noHBand="0" w:noVBand="1"/>
      </w:tblPr>
      <w:tblGrid>
        <w:gridCol w:w="2684"/>
        <w:gridCol w:w="6331"/>
      </w:tblGrid>
      <w:tr w:rsidRPr="008A6D06" w:rsidR="007F52CD" w:rsidTr="593EB2DC" w14:paraId="533B27AB"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56A9C407" w14:textId="519832D1">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Lauka nosaukums</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3F9965F8" w14:textId="3AFB76A6">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Norādāmā informācija</w:t>
            </w:r>
          </w:p>
        </w:tc>
      </w:tr>
      <w:tr w:rsidRPr="00B22FED" w:rsidR="007F52CD" w:rsidTr="593EB2DC" w14:paraId="6F8B4BBE"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0EE4BD9E" w14:textId="440CC304">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Pacientu grupa</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66224ACE" w14:textId="1B7EE2D8">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23</w:t>
            </w:r>
            <w:r w:rsidR="008A4925">
              <w:rPr>
                <w:rFonts w:eastAsia="Times New Roman" w:cs="Times New Roman"/>
                <w:b/>
                <w:bCs/>
                <w:sz w:val="20"/>
                <w:szCs w:val="20"/>
                <w:lang w:val="lv-LV"/>
              </w:rPr>
              <w:t xml:space="preserve"> </w:t>
            </w:r>
            <w:r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“Persona, kurai veic vakcināciju normatīvos aktos noteiktā kārtībā”</w:t>
            </w:r>
          </w:p>
        </w:tc>
      </w:tr>
      <w:tr w:rsidRPr="008A6D06" w:rsidR="007F52CD" w:rsidTr="593EB2DC" w14:paraId="59A98BCA"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03D9D004" w14:textId="7169BB62">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Diagnozes kods pēc SSK-10</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0CE1965" w:rsidRDefault="03EF5DEB" w14:paraId="23E7E156" w14:textId="0539A20C">
            <w:pPr>
              <w:spacing w:line="254" w:lineRule="auto"/>
              <w:rPr>
                <w:rFonts w:eastAsia="Times New Roman" w:cs="Times New Roman"/>
                <w:sz w:val="20"/>
                <w:szCs w:val="20"/>
                <w:lang w:val="lv-LV"/>
              </w:rPr>
            </w:pPr>
            <w:r w:rsidRPr="008A6D06">
              <w:rPr>
                <w:rFonts w:eastAsia="Times New Roman" w:cs="Times New Roman"/>
                <w:b/>
                <w:bCs/>
                <w:sz w:val="20"/>
                <w:szCs w:val="20"/>
                <w:lang w:val="lv-LV"/>
              </w:rPr>
              <w:t>U11.9</w:t>
            </w:r>
            <w:r w:rsidRPr="008A6D06">
              <w:rPr>
                <w:rFonts w:eastAsia="Times New Roman" w:cs="Times New Roman"/>
                <w:sz w:val="20"/>
                <w:szCs w:val="20"/>
                <w:lang w:val="lv-LV"/>
              </w:rPr>
              <w:t xml:space="preserve"> </w:t>
            </w:r>
            <w:r w:rsidRPr="008A6D06" w:rsidR="008A4925">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“Nepieciešamība imunizēt pret Covid-19”</w:t>
            </w:r>
          </w:p>
        </w:tc>
      </w:tr>
      <w:tr w:rsidRPr="00B22FED" w:rsidR="7373252F" w:rsidTr="593EB2DC" w14:paraId="47C48478" w14:textId="77777777">
        <w:tc>
          <w:tcPr>
            <w:tcW w:w="2684" w:type="dxa"/>
            <w:tcBorders>
              <w:top w:val="single" w:color="auto" w:sz="8" w:space="0"/>
              <w:left w:val="single" w:color="auto" w:sz="8" w:space="0"/>
              <w:bottom w:val="single" w:color="auto" w:sz="8" w:space="0"/>
              <w:right w:val="single" w:color="auto" w:sz="8" w:space="0"/>
            </w:tcBorders>
          </w:tcPr>
          <w:p w:rsidRPr="008A6D06" w:rsidR="092F3656" w:rsidP="7373252F" w:rsidRDefault="092F3656" w14:paraId="35555E94" w14:textId="615B8F0E">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Nosūtītājs</w:t>
            </w:r>
          </w:p>
        </w:tc>
        <w:tc>
          <w:tcPr>
            <w:tcW w:w="6331" w:type="dxa"/>
            <w:tcBorders>
              <w:top w:val="single" w:color="auto" w:sz="8" w:space="0"/>
              <w:left w:val="single" w:color="auto" w:sz="8" w:space="0"/>
              <w:bottom w:val="single" w:color="auto" w:sz="8" w:space="0"/>
              <w:right w:val="single" w:color="auto" w:sz="8" w:space="0"/>
            </w:tcBorders>
          </w:tcPr>
          <w:p w:rsidRPr="001F3BC2" w:rsidR="092F3656" w:rsidP="7373252F" w:rsidRDefault="092F3656" w14:paraId="1F4129F5" w14:textId="42AF3049">
            <w:pPr>
              <w:spacing w:line="254" w:lineRule="auto"/>
              <w:rPr>
                <w:rFonts w:eastAsia="Calibri" w:cs="Arial"/>
                <w:sz w:val="20"/>
                <w:szCs w:val="20"/>
                <w:lang w:val="lv-LV"/>
              </w:rPr>
            </w:pPr>
            <w:r w:rsidRPr="001F3BC2">
              <w:rPr>
                <w:rFonts w:eastAsia="Times New Roman" w:cs="Times New Roman"/>
                <w:sz w:val="20"/>
                <w:szCs w:val="20"/>
                <w:lang w:val="lv-LV"/>
              </w:rPr>
              <w:t>Ja vakcinētājs nav primārās veselības aprūpes ā</w:t>
            </w:r>
            <w:r w:rsidRPr="001F3BC2" w:rsidR="1A6ECAD0">
              <w:rPr>
                <w:rFonts w:eastAsia="Times New Roman" w:cs="Times New Roman"/>
                <w:sz w:val="20"/>
                <w:szCs w:val="20"/>
                <w:lang w:val="lv-LV"/>
              </w:rPr>
              <w:t>r</w:t>
            </w:r>
            <w:r w:rsidRPr="001F3BC2">
              <w:rPr>
                <w:rFonts w:eastAsia="Times New Roman" w:cs="Times New Roman"/>
                <w:sz w:val="20"/>
                <w:szCs w:val="20"/>
                <w:lang w:val="lv-LV"/>
              </w:rPr>
              <w:t>sts, tad kā nosūtītājs ir jāuzrāda vakcinācijas veicējs</w:t>
            </w:r>
            <w:r w:rsidRPr="001F3BC2" w:rsidR="3A37B6D6">
              <w:rPr>
                <w:rFonts w:eastAsia="Times New Roman" w:cs="Times New Roman"/>
                <w:sz w:val="20"/>
                <w:szCs w:val="20"/>
                <w:lang w:val="lv-LV"/>
              </w:rPr>
              <w:t>.</w:t>
            </w:r>
            <w:r w:rsidRPr="001F3BC2" w:rsidR="3A37B6D6">
              <w:rPr>
                <w:rFonts w:ascii="Calibri" w:hAnsi="Calibri" w:eastAsia="Calibri" w:cs="Calibri"/>
                <w:lang w:val="lv-LV"/>
              </w:rPr>
              <w:t xml:space="preserve"> </w:t>
            </w:r>
            <w:r w:rsidRPr="001F3BC2" w:rsidR="3A37B6D6">
              <w:rPr>
                <w:rFonts w:eastAsia="Times New Roman" w:cs="Times New Roman"/>
                <w:sz w:val="20"/>
                <w:szCs w:val="20"/>
                <w:lang w:val="lv-LV"/>
              </w:rPr>
              <w:t>Feldšerpunktos strādājošie ārstu palīgi kā nosūtītāju talonā norāda atbilstošās pamatteritorijas ģimenes ārstu.</w:t>
            </w:r>
          </w:p>
        </w:tc>
      </w:tr>
      <w:tr w:rsidRPr="008A6D06" w:rsidR="007F52CD" w:rsidTr="593EB2DC" w14:paraId="0874967D"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1CE565CD" w14:textId="070DD80A">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Aprūpes epizode sakarā ar</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5332850E" w14:textId="0584F660">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4</w:t>
            </w:r>
            <w:r w:rsidRPr="008A6D06">
              <w:rPr>
                <w:rFonts w:eastAsia="Times New Roman" w:cs="Times New Roman"/>
                <w:sz w:val="20"/>
                <w:szCs w:val="20"/>
                <w:lang w:val="lv-LV"/>
              </w:rPr>
              <w:t xml:space="preserve"> – profilaktisko apskati, vakcināciju, patronāžu;</w:t>
            </w:r>
          </w:p>
        </w:tc>
      </w:tr>
      <w:tr w:rsidRPr="008A6D06" w:rsidR="007F52CD" w:rsidTr="593EB2DC" w14:paraId="11FF8581" w14:textId="77777777">
        <w:trPr>
          <w:trHeight w:val="1398"/>
        </w:trPr>
        <w:tc>
          <w:tcPr>
            <w:tcW w:w="2684" w:type="dxa"/>
            <w:tcBorders>
              <w:top w:val="single" w:color="auto" w:sz="8" w:space="0"/>
              <w:left w:val="single" w:color="auto" w:sz="8" w:space="0"/>
              <w:bottom w:val="single" w:color="auto" w:sz="8" w:space="0"/>
              <w:right w:val="single" w:color="auto" w:sz="8" w:space="0"/>
            </w:tcBorders>
          </w:tcPr>
          <w:p w:rsidRPr="008A6D06" w:rsidR="03EF5DEB" w:rsidP="00A478DD" w:rsidRDefault="03EF5DEB" w14:paraId="6C93C165" w14:textId="60EA2A9A">
            <w:pPr>
              <w:spacing w:line="254" w:lineRule="auto"/>
              <w:rPr>
                <w:rFonts w:eastAsia="Times New Roman" w:cs="Times New Roman"/>
                <w:sz w:val="20"/>
                <w:szCs w:val="20"/>
                <w:lang w:val="lv-LV"/>
              </w:rPr>
            </w:pPr>
            <w:r w:rsidRPr="008A6D06">
              <w:rPr>
                <w:rFonts w:eastAsia="Times New Roman" w:cs="Times New Roman"/>
                <w:sz w:val="20"/>
                <w:szCs w:val="20"/>
                <w:lang w:val="lv-LV"/>
              </w:rPr>
              <w:lastRenderedPageBreak/>
              <w:t>Izdarītie izmeklējumi un manipulācijas</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5601468C" w14:textId="652C8070">
            <w:pPr>
              <w:spacing w:line="254" w:lineRule="auto"/>
              <w:rPr>
                <w:rFonts w:eastAsia="Times New Roman" w:cs="Times New Roman"/>
                <w:sz w:val="20"/>
                <w:szCs w:val="20"/>
                <w:lang w:val="lv-LV"/>
              </w:rPr>
            </w:pPr>
            <w:r w:rsidRPr="008A6D06">
              <w:rPr>
                <w:rFonts w:eastAsia="Times New Roman" w:cs="Times New Roman"/>
                <w:sz w:val="20"/>
                <w:szCs w:val="20"/>
                <w:lang w:val="lv-LV"/>
              </w:rPr>
              <w:t>Norāda pielietotās manipulācijas</w:t>
            </w:r>
          </w:p>
          <w:tbl>
            <w:tblPr>
              <w:tblW w:w="0" w:type="auto"/>
              <w:tblLayout w:type="fixed"/>
              <w:tblLook w:val="04A0" w:firstRow="1" w:lastRow="0" w:firstColumn="1" w:lastColumn="0" w:noHBand="0" w:noVBand="1"/>
            </w:tblPr>
            <w:tblGrid>
              <w:gridCol w:w="1383"/>
              <w:gridCol w:w="4540"/>
            </w:tblGrid>
            <w:tr w:rsidRPr="00B22FED" w:rsidR="007F52CD" w:rsidTr="593EB2DC" w14:paraId="26FD056C" w14:textId="77777777">
              <w:trPr>
                <w:trHeight w:val="441"/>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47BBADE" w:rsidP="0ABF18D5" w:rsidRDefault="246E57D6" w14:paraId="3DC00193" w14:textId="6A35313D">
                  <w:pPr>
                    <w:jc w:val="center"/>
                    <w:rPr>
                      <w:rFonts w:eastAsia="Times New Roman" w:cs="Times New Roman"/>
                      <w:sz w:val="20"/>
                      <w:szCs w:val="20"/>
                      <w:lang w:val="lv-LV"/>
                    </w:rPr>
                  </w:pPr>
                  <w:r w:rsidRPr="0ABF18D5">
                    <w:rPr>
                      <w:rFonts w:eastAsia="Times New Roman" w:cs="Times New Roman"/>
                      <w:sz w:val="20"/>
                      <w:szCs w:val="20"/>
                      <w:lang w:val="lv-LV"/>
                    </w:rPr>
                    <w:t>0</w:t>
                  </w:r>
                  <w:r w:rsidRPr="0ABF18D5" w:rsidR="4CC2E553">
                    <w:rPr>
                      <w:rFonts w:eastAsia="Times New Roman" w:cs="Times New Roman"/>
                      <w:sz w:val="20"/>
                      <w:szCs w:val="20"/>
                      <w:lang w:val="lv-LV"/>
                    </w:rPr>
                    <w:t>1018</w:t>
                  </w:r>
                </w:p>
              </w:tc>
              <w:tc>
                <w:tcPr>
                  <w:tcW w:w="4540" w:type="dxa"/>
                  <w:tcBorders>
                    <w:top w:val="single" w:color="auto" w:sz="8" w:space="0"/>
                    <w:left w:val="nil"/>
                    <w:bottom w:val="single" w:color="auto" w:sz="8" w:space="0"/>
                    <w:right w:val="nil"/>
                  </w:tcBorders>
                </w:tcPr>
                <w:p w:rsidRPr="008A6D06" w:rsidR="03EF5DEB" w:rsidP="0ABF18D5" w:rsidRDefault="4CC2E553" w14:paraId="453F73C3" w14:textId="6F36EDD7">
                  <w:pPr>
                    <w:rPr>
                      <w:rFonts w:eastAsia="Times New Roman" w:cs="Times New Roman"/>
                      <w:sz w:val="20"/>
                      <w:szCs w:val="20"/>
                      <w:lang w:val="lv-LV"/>
                    </w:rPr>
                  </w:pPr>
                  <w:r w:rsidRPr="0ABF18D5">
                    <w:rPr>
                      <w:rFonts w:eastAsia="Times New Roman" w:cs="Times New Roman"/>
                      <w:sz w:val="20"/>
                      <w:szCs w:val="20"/>
                      <w:lang w:val="lv-LV"/>
                    </w:rPr>
                    <w:t>Ārsta  konsultācija pirms vakcinācijas. Nenorāda kopā ar manipulāciju 01061, 60443 un 60444</w:t>
                  </w:r>
                </w:p>
              </w:tc>
            </w:tr>
            <w:tr w:rsidRPr="00B22FED" w:rsidR="007F52CD" w:rsidTr="593EB2DC" w14:paraId="186043B8" w14:textId="77777777">
              <w:trPr>
                <w:trHeight w:val="442"/>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05E7B11" w:rsidP="0ABF18D5" w:rsidRDefault="2EFA056B" w14:paraId="78770339" w14:textId="3F7A3F72">
                  <w:pPr>
                    <w:jc w:val="center"/>
                    <w:rPr>
                      <w:rFonts w:eastAsia="Times New Roman" w:cs="Times New Roman"/>
                      <w:sz w:val="20"/>
                      <w:szCs w:val="20"/>
                      <w:lang w:val="lv-LV"/>
                    </w:rPr>
                  </w:pPr>
                  <w:r w:rsidRPr="0ABF18D5">
                    <w:rPr>
                      <w:rFonts w:eastAsia="Times New Roman" w:cs="Times New Roman"/>
                      <w:sz w:val="20"/>
                      <w:szCs w:val="20"/>
                      <w:lang w:val="lv-LV"/>
                    </w:rPr>
                    <w:t>0</w:t>
                  </w:r>
                  <w:r w:rsidRPr="0ABF18D5" w:rsidR="4CC2E553">
                    <w:rPr>
                      <w:rFonts w:eastAsia="Times New Roman" w:cs="Times New Roman"/>
                      <w:sz w:val="20"/>
                      <w:szCs w:val="20"/>
                      <w:lang w:val="lv-LV"/>
                    </w:rPr>
                    <w:t>1019</w:t>
                  </w:r>
                </w:p>
              </w:tc>
              <w:tc>
                <w:tcPr>
                  <w:tcW w:w="4540" w:type="dxa"/>
                  <w:tcBorders>
                    <w:top w:val="single" w:color="auto" w:sz="8" w:space="0"/>
                    <w:left w:val="nil"/>
                    <w:bottom w:val="single" w:color="auto" w:sz="8" w:space="0"/>
                    <w:right w:val="nil"/>
                  </w:tcBorders>
                </w:tcPr>
                <w:p w:rsidRPr="008A6D06" w:rsidR="03EF5DEB" w:rsidP="0ABF18D5" w:rsidRDefault="4CC2E553" w14:paraId="2AF271B3" w14:textId="47DC71FC">
                  <w:pPr>
                    <w:rPr>
                      <w:rFonts w:eastAsia="Times New Roman" w:cs="Times New Roman"/>
                      <w:sz w:val="20"/>
                      <w:szCs w:val="20"/>
                      <w:lang w:val="lv-LV"/>
                    </w:rPr>
                  </w:pPr>
                  <w:r w:rsidRPr="0ABF18D5">
                    <w:rPr>
                      <w:rFonts w:eastAsia="Times New Roman" w:cs="Times New Roman"/>
                      <w:sz w:val="20"/>
                      <w:szCs w:val="20"/>
                      <w:lang w:val="lv-LV"/>
                    </w:rPr>
                    <w:t>Ārsta palīga vai vecmātes veikta  konsultācija pirms vakcinācijas</w:t>
                  </w:r>
                </w:p>
              </w:tc>
            </w:tr>
            <w:tr w:rsidRPr="00B22FED" w:rsidR="007F52CD" w:rsidTr="593EB2DC" w14:paraId="25179437" w14:textId="77777777">
              <w:trPr>
                <w:trHeight w:val="253"/>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6373735A" w14:textId="7DC31E03">
                  <w:pPr>
                    <w:jc w:val="center"/>
                    <w:rPr>
                      <w:rFonts w:eastAsia="Times New Roman" w:cs="Times New Roman"/>
                      <w:sz w:val="20"/>
                      <w:szCs w:val="20"/>
                      <w:lang w:val="lv-LV"/>
                    </w:rPr>
                  </w:pPr>
                  <w:r w:rsidRPr="008A6D06">
                    <w:rPr>
                      <w:rFonts w:eastAsia="Times New Roman" w:cs="Times New Roman"/>
                      <w:sz w:val="20"/>
                      <w:szCs w:val="20"/>
                      <w:lang w:val="lv-LV"/>
                    </w:rPr>
                    <w:t>03081</w:t>
                  </w:r>
                </w:p>
              </w:tc>
              <w:tc>
                <w:tcPr>
                  <w:tcW w:w="4540" w:type="dxa"/>
                  <w:tcBorders>
                    <w:top w:val="single" w:color="auto" w:sz="8" w:space="0"/>
                    <w:left w:val="nil"/>
                    <w:bottom w:val="single" w:color="auto" w:sz="8" w:space="0"/>
                    <w:right w:val="nil"/>
                  </w:tcBorders>
                </w:tcPr>
                <w:p w:rsidRPr="008A6D06" w:rsidR="03EF5DEB" w:rsidP="656FD2A5" w:rsidRDefault="03EF5DEB" w14:paraId="2E2C3AEE" w14:textId="26161FCB">
                  <w:pPr>
                    <w:rPr>
                      <w:rFonts w:eastAsia="Times New Roman" w:cs="Times New Roman"/>
                      <w:sz w:val="20"/>
                      <w:szCs w:val="20"/>
                      <w:lang w:val="lv-LV"/>
                    </w:rPr>
                  </w:pPr>
                  <w:r w:rsidRPr="008A6D06">
                    <w:rPr>
                      <w:rFonts w:eastAsia="Times New Roman" w:cs="Times New Roman"/>
                      <w:sz w:val="20"/>
                      <w:szCs w:val="20"/>
                      <w:lang w:val="lv-LV"/>
                    </w:rPr>
                    <w:t>Vakcīnas ievadīšana ādā, zemādā un muskulī</w:t>
                  </w:r>
                </w:p>
              </w:tc>
            </w:tr>
            <w:tr w:rsidRPr="008A6D06" w:rsidR="007F52CD" w:rsidTr="593EB2DC" w14:paraId="4ADDDDEF"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454B94C9" w14:textId="02B5D44D">
                  <w:pPr>
                    <w:jc w:val="center"/>
                    <w:rPr>
                      <w:rFonts w:eastAsia="Times New Roman" w:cs="Times New Roman"/>
                      <w:sz w:val="20"/>
                      <w:szCs w:val="20"/>
                      <w:lang w:val="lv-LV"/>
                    </w:rPr>
                  </w:pPr>
                  <w:r w:rsidRPr="008A6D06">
                    <w:rPr>
                      <w:rFonts w:eastAsia="Times New Roman" w:cs="Times New Roman"/>
                      <w:sz w:val="20"/>
                      <w:szCs w:val="20"/>
                      <w:lang w:val="lv-LV"/>
                    </w:rPr>
                    <w:t>03083</w:t>
                  </w:r>
                </w:p>
              </w:tc>
              <w:tc>
                <w:tcPr>
                  <w:tcW w:w="4540" w:type="dxa"/>
                  <w:tcBorders>
                    <w:top w:val="single" w:color="auto" w:sz="8" w:space="0"/>
                    <w:left w:val="nil"/>
                    <w:bottom w:val="single" w:color="auto" w:sz="8" w:space="0"/>
                    <w:right w:val="nil"/>
                  </w:tcBorders>
                </w:tcPr>
                <w:p w:rsidRPr="008A6D06" w:rsidR="03EF5DEB" w:rsidP="656FD2A5" w:rsidRDefault="03EF5DEB" w14:paraId="7C5EE9F5" w14:textId="15B76311">
                  <w:pPr>
                    <w:rPr>
                      <w:rFonts w:eastAsia="Times New Roman" w:cs="Times New Roman"/>
                      <w:sz w:val="20"/>
                      <w:szCs w:val="20"/>
                      <w:lang w:val="lv-LV"/>
                    </w:rPr>
                  </w:pPr>
                  <w:r w:rsidRPr="008A6D06">
                    <w:rPr>
                      <w:rFonts w:eastAsia="Times New Roman" w:cs="Times New Roman"/>
                      <w:sz w:val="20"/>
                      <w:szCs w:val="20"/>
                      <w:lang w:val="lv-LV"/>
                    </w:rPr>
                    <w:t>Piemaksa ārstniecības personai par pacienta Covid-19 vakcinēšanu</w:t>
                  </w:r>
                </w:p>
              </w:tc>
            </w:tr>
            <w:tr w:rsidRPr="00B22FED" w:rsidR="0B3A891B" w:rsidTr="593EB2DC" w14:paraId="1C4D2FAE"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14207EBD" w:rsidP="0B3A891B" w:rsidRDefault="14207EBD" w14:paraId="4C75B2D4" w14:textId="0647DC09">
                  <w:pPr>
                    <w:jc w:val="center"/>
                    <w:rPr>
                      <w:rFonts w:eastAsia="Calibri" w:cs="Arial"/>
                      <w:sz w:val="20"/>
                      <w:szCs w:val="20"/>
                      <w:lang w:val="lv-LV"/>
                    </w:rPr>
                  </w:pPr>
                  <w:r w:rsidRPr="0B3A891B">
                    <w:rPr>
                      <w:rFonts w:eastAsia="Calibri" w:cs="Arial"/>
                      <w:sz w:val="20"/>
                      <w:szCs w:val="20"/>
                      <w:lang w:val="lv-LV"/>
                    </w:rPr>
                    <w:t>03095</w:t>
                  </w:r>
                </w:p>
              </w:tc>
              <w:tc>
                <w:tcPr>
                  <w:tcW w:w="4540" w:type="dxa"/>
                  <w:tcBorders>
                    <w:top w:val="single" w:color="auto" w:sz="8" w:space="0"/>
                    <w:left w:val="nil"/>
                    <w:bottom w:val="single" w:color="auto" w:sz="8" w:space="0"/>
                    <w:right w:val="nil"/>
                  </w:tcBorders>
                </w:tcPr>
                <w:p w:rsidR="14207EBD" w:rsidP="0B3A891B" w:rsidRDefault="14207EBD" w14:paraId="6BDF1F7D" w14:textId="55B8DDAF">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ārsts</w:t>
                  </w:r>
                </w:p>
              </w:tc>
            </w:tr>
            <w:tr w:rsidRPr="00B22FED" w:rsidR="0B3A891B" w:rsidTr="593EB2DC" w14:paraId="5FBDC38F"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14207EBD" w:rsidP="0B3A891B" w:rsidRDefault="14207EBD" w14:paraId="51A7C8DF" w14:textId="0D5C04A8">
                  <w:pPr>
                    <w:jc w:val="center"/>
                    <w:rPr>
                      <w:rFonts w:eastAsia="Calibri" w:cs="Arial"/>
                      <w:sz w:val="20"/>
                      <w:szCs w:val="20"/>
                      <w:lang w:val="lv-LV"/>
                    </w:rPr>
                  </w:pPr>
                  <w:r w:rsidRPr="0B3A891B">
                    <w:rPr>
                      <w:rFonts w:eastAsia="Calibri" w:cs="Arial"/>
                      <w:sz w:val="20"/>
                      <w:szCs w:val="20"/>
                      <w:lang w:val="lv-LV"/>
                    </w:rPr>
                    <w:t>03096</w:t>
                  </w:r>
                </w:p>
              </w:tc>
              <w:tc>
                <w:tcPr>
                  <w:tcW w:w="4540" w:type="dxa"/>
                  <w:tcBorders>
                    <w:top w:val="single" w:color="auto" w:sz="8" w:space="0"/>
                    <w:left w:val="nil"/>
                    <w:bottom w:val="single" w:color="auto" w:sz="8" w:space="0"/>
                    <w:right w:val="nil"/>
                  </w:tcBorders>
                </w:tcPr>
                <w:p w:rsidR="1FD70E27" w:rsidP="0B3A891B" w:rsidRDefault="1FD70E27" w14:paraId="3AABC2FC" w14:textId="15D2123D">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ārsta palīgs</w:t>
                  </w:r>
                </w:p>
              </w:tc>
            </w:tr>
            <w:tr w:rsidRPr="00B22FED" w:rsidR="0B3A891B" w:rsidTr="593EB2DC" w14:paraId="243C8E90"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6921180B" w:rsidP="0B3A891B" w:rsidRDefault="6921180B" w14:paraId="37CD5BEF" w14:textId="77B336EB">
                  <w:pPr>
                    <w:jc w:val="center"/>
                    <w:rPr>
                      <w:rFonts w:eastAsia="Calibri" w:cs="Arial"/>
                      <w:sz w:val="20"/>
                      <w:szCs w:val="20"/>
                      <w:lang w:val="lv-LV"/>
                    </w:rPr>
                  </w:pPr>
                  <w:r w:rsidRPr="0B3A891B">
                    <w:rPr>
                      <w:rFonts w:eastAsia="Calibri" w:cs="Arial"/>
                      <w:sz w:val="20"/>
                      <w:szCs w:val="20"/>
                      <w:lang w:val="lv-LV"/>
                    </w:rPr>
                    <w:t>03097</w:t>
                  </w:r>
                </w:p>
              </w:tc>
              <w:tc>
                <w:tcPr>
                  <w:tcW w:w="4540" w:type="dxa"/>
                  <w:tcBorders>
                    <w:top w:val="single" w:color="auto" w:sz="8" w:space="0"/>
                    <w:left w:val="nil"/>
                    <w:bottom w:val="single" w:color="auto" w:sz="8" w:space="0"/>
                    <w:right w:val="nil"/>
                  </w:tcBorders>
                </w:tcPr>
                <w:p w:rsidR="6921180B" w:rsidP="0B3A891B" w:rsidRDefault="6921180B" w14:paraId="042295C2" w14:textId="01E63F9A">
                  <w:pPr>
                    <w:rPr>
                      <w:rFonts w:eastAsia="Calibri" w:cs="Arial"/>
                      <w:sz w:val="20"/>
                      <w:szCs w:val="20"/>
                      <w:lang w:val="lv-LV"/>
                    </w:rPr>
                  </w:pPr>
                  <w:r w:rsidRPr="0B3A891B">
                    <w:rPr>
                      <w:rFonts w:eastAsia="Calibri" w:cs="Arial"/>
                      <w:sz w:val="20"/>
                      <w:szCs w:val="20"/>
                      <w:lang w:val="lv-LV"/>
                    </w:rPr>
                    <w:t>Covid-19 vakcinācijas nodrošināšana ģimenes ārstu praksē pacientiem ar hroniskām saslimšanām un senioriem no 60 gadu vecuma</w:t>
                  </w:r>
                </w:p>
              </w:tc>
            </w:tr>
            <w:tr w:rsidRPr="00B22FED" w:rsidR="5BFCAB7C" w:rsidTr="593EB2DC" w14:paraId="6CCDC09F"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6BEC83D7" w:rsidP="5BFCAB7C" w:rsidRDefault="6BEC83D7" w14:paraId="6679ABE9" w14:textId="586CCF9F">
                  <w:pPr>
                    <w:jc w:val="center"/>
                    <w:rPr>
                      <w:rFonts w:eastAsia="Times New Roman" w:cs="Times New Roman"/>
                      <w:sz w:val="20"/>
                      <w:szCs w:val="20"/>
                      <w:lang w:val="lv-LV"/>
                    </w:rPr>
                  </w:pPr>
                  <w:r w:rsidRPr="008A6D06">
                    <w:rPr>
                      <w:rFonts w:eastAsia="Times New Roman" w:cs="Times New Roman"/>
                      <w:sz w:val="20"/>
                      <w:szCs w:val="20"/>
                      <w:lang w:val="lv-LV"/>
                    </w:rPr>
                    <w:t>03099</w:t>
                  </w:r>
                </w:p>
              </w:tc>
              <w:tc>
                <w:tcPr>
                  <w:tcW w:w="4540" w:type="dxa"/>
                  <w:tcBorders>
                    <w:top w:val="single" w:color="auto" w:sz="8" w:space="0"/>
                    <w:left w:val="nil"/>
                    <w:bottom w:val="single" w:color="auto" w:sz="8" w:space="0"/>
                    <w:right w:val="nil"/>
                  </w:tcBorders>
                </w:tcPr>
                <w:p w:rsidRPr="008A6D06" w:rsidR="6BEC83D7" w:rsidP="742B2CD0" w:rsidRDefault="6BEC83D7" w14:paraId="379136CE" w14:textId="3DFCEA6F">
                  <w:pPr>
                    <w:rPr>
                      <w:rFonts w:eastAsia="Times New Roman" w:cs="Times New Roman"/>
                      <w:sz w:val="20"/>
                      <w:szCs w:val="20"/>
                      <w:lang w:val="lv-LV"/>
                    </w:rPr>
                  </w:pPr>
                  <w:r w:rsidRPr="008A6D06">
                    <w:rPr>
                      <w:rFonts w:eastAsia="Times New Roman" w:cs="Times New Roman"/>
                      <w:sz w:val="20"/>
                      <w:szCs w:val="20"/>
                      <w:lang w:val="lv-LV"/>
                    </w:rPr>
                    <w:t>Piemaksa manipulācijai 01019 par ārstniecības personu darbu Covid-19 vakcinācijas kabinetā</w:t>
                  </w:r>
                </w:p>
              </w:tc>
            </w:tr>
            <w:tr w:rsidRPr="00B22FED" w:rsidR="5BFCAB7C" w:rsidTr="593EB2DC" w14:paraId="76529B01"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6BEC83D7" w:rsidP="5BFCAB7C" w:rsidRDefault="6BEC83D7" w14:paraId="65CCF91A" w14:textId="416714C1">
                  <w:pPr>
                    <w:jc w:val="center"/>
                    <w:rPr>
                      <w:rFonts w:eastAsia="Times New Roman" w:cs="Times New Roman"/>
                      <w:sz w:val="20"/>
                      <w:szCs w:val="20"/>
                      <w:lang w:val="lv-LV"/>
                    </w:rPr>
                  </w:pPr>
                  <w:r w:rsidRPr="008A6D06">
                    <w:rPr>
                      <w:rFonts w:eastAsia="Times New Roman" w:cs="Times New Roman"/>
                      <w:sz w:val="20"/>
                      <w:szCs w:val="20"/>
                      <w:lang w:val="lv-LV"/>
                    </w:rPr>
                    <w:t>03098</w:t>
                  </w:r>
                </w:p>
              </w:tc>
              <w:tc>
                <w:tcPr>
                  <w:tcW w:w="4540" w:type="dxa"/>
                  <w:tcBorders>
                    <w:top w:val="single" w:color="auto" w:sz="8" w:space="0"/>
                    <w:left w:val="nil"/>
                    <w:bottom w:val="single" w:color="auto" w:sz="8" w:space="0"/>
                    <w:right w:val="nil"/>
                  </w:tcBorders>
                </w:tcPr>
                <w:p w:rsidRPr="008A6D06" w:rsidR="5BFCAB7C" w:rsidP="742B2CD0" w:rsidRDefault="1C35FEDF" w14:paraId="777A8305" w14:textId="747CED86">
                  <w:pPr>
                    <w:rPr>
                      <w:rFonts w:eastAsia="Times New Roman" w:cs="Times New Roman"/>
                      <w:sz w:val="20"/>
                      <w:szCs w:val="20"/>
                      <w:lang w:val="lv-LV"/>
                    </w:rPr>
                  </w:pPr>
                  <w:r w:rsidRPr="008A6D06">
                    <w:rPr>
                      <w:rFonts w:eastAsia="Times New Roman" w:cs="Times New Roman"/>
                      <w:sz w:val="20"/>
                      <w:szCs w:val="20"/>
                      <w:lang w:val="lv-LV"/>
                    </w:rPr>
                    <w:t>Piemaksa manipulācijai 01018 par ārstniecības personu darbu Covid-19 vakcinācijas kabinetā</w:t>
                  </w:r>
                </w:p>
              </w:tc>
            </w:tr>
            <w:tr w:rsidRPr="00B22FED" w:rsidR="007F52CD" w:rsidTr="593EB2DC" w14:paraId="63497719" w14:textId="77777777">
              <w:trPr>
                <w:trHeight w:val="330"/>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1257A288" w14:textId="0E6EF3A4">
                  <w:pPr>
                    <w:jc w:val="center"/>
                    <w:rPr>
                      <w:rFonts w:eastAsia="Times New Roman" w:cs="Times New Roman"/>
                      <w:sz w:val="20"/>
                      <w:szCs w:val="20"/>
                      <w:lang w:val="lv-LV"/>
                    </w:rPr>
                  </w:pPr>
                  <w:r w:rsidRPr="008A6D06">
                    <w:rPr>
                      <w:rFonts w:eastAsia="Times New Roman" w:cs="Times New Roman"/>
                      <w:sz w:val="20"/>
                      <w:szCs w:val="20"/>
                      <w:lang w:val="lv-LV"/>
                    </w:rPr>
                    <w:t>60049</w:t>
                  </w:r>
                </w:p>
              </w:tc>
              <w:tc>
                <w:tcPr>
                  <w:tcW w:w="4540" w:type="dxa"/>
                  <w:tcBorders>
                    <w:top w:val="single" w:color="auto" w:sz="8" w:space="0"/>
                    <w:left w:val="nil"/>
                    <w:bottom w:val="single" w:color="auto" w:sz="8" w:space="0"/>
                    <w:right w:val="nil"/>
                  </w:tcBorders>
                </w:tcPr>
                <w:p w:rsidRPr="008A6D06" w:rsidR="03EF5DEB" w:rsidP="656FD2A5" w:rsidRDefault="03EF5DEB" w14:paraId="268C75C3" w14:textId="150A58BE">
                  <w:pPr>
                    <w:rPr>
                      <w:rFonts w:eastAsia="Times New Roman" w:cs="Times New Roman"/>
                      <w:sz w:val="20"/>
                      <w:szCs w:val="20"/>
                      <w:lang w:val="lv-LV"/>
                    </w:rPr>
                  </w:pPr>
                  <w:r w:rsidRPr="008A6D06">
                    <w:rPr>
                      <w:rFonts w:eastAsia="Times New Roman" w:cs="Times New Roman"/>
                      <w:sz w:val="20"/>
                      <w:szCs w:val="20"/>
                      <w:lang w:val="lv-LV"/>
                    </w:rPr>
                    <w:t>Individuālie aizsardzības līdzekļi Covid-19 vakcinēšanai</w:t>
                  </w:r>
                </w:p>
              </w:tc>
            </w:tr>
            <w:tr w:rsidRPr="00B22FED" w:rsidR="007F52CD" w:rsidTr="593EB2DC" w14:paraId="2423841C" w14:textId="77777777">
              <w:trPr>
                <w:trHeight w:val="547"/>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526D0B53" w14:textId="3C88EB2B">
                  <w:pPr>
                    <w:jc w:val="center"/>
                    <w:rPr>
                      <w:rFonts w:eastAsia="Times New Roman" w:cs="Times New Roman"/>
                      <w:sz w:val="20"/>
                      <w:szCs w:val="20"/>
                      <w:lang w:val="lv-LV"/>
                    </w:rPr>
                  </w:pPr>
                  <w:r w:rsidRPr="008A6D06">
                    <w:rPr>
                      <w:rFonts w:eastAsia="Times New Roman" w:cs="Times New Roman"/>
                      <w:sz w:val="20"/>
                      <w:szCs w:val="20"/>
                      <w:lang w:val="lv-LV"/>
                    </w:rPr>
                    <w:t>03084</w:t>
                  </w:r>
                </w:p>
              </w:tc>
              <w:tc>
                <w:tcPr>
                  <w:tcW w:w="4540" w:type="dxa"/>
                  <w:tcBorders>
                    <w:top w:val="single" w:color="auto" w:sz="8" w:space="0"/>
                    <w:left w:val="nil"/>
                    <w:bottom w:val="single" w:color="auto" w:sz="8" w:space="0"/>
                    <w:right w:val="nil"/>
                  </w:tcBorders>
                </w:tcPr>
                <w:p w:rsidRPr="008A6D06" w:rsidR="03EF5DEB" w:rsidP="656FD2A5" w:rsidRDefault="03EF5DEB" w14:paraId="7D2BBE88" w14:textId="0B5DDE14">
                  <w:pPr>
                    <w:rPr>
                      <w:rFonts w:eastAsia="Times New Roman" w:cs="Times New Roman"/>
                      <w:sz w:val="20"/>
                      <w:szCs w:val="20"/>
                      <w:lang w:val="lv-LV"/>
                    </w:rPr>
                  </w:pPr>
                  <w:r w:rsidRPr="008A6D06">
                    <w:rPr>
                      <w:rFonts w:eastAsia="Times New Roman" w:cs="Times New Roman"/>
                      <w:sz w:val="20"/>
                      <w:szCs w:val="20"/>
                      <w:lang w:val="lv-LV"/>
                    </w:rPr>
                    <w:t>Adrenalīna (epinefrīna) (</w:t>
                  </w:r>
                  <w:r w:rsidRPr="00F73C81">
                    <w:rPr>
                      <w:rFonts w:eastAsia="Times New Roman" w:cs="Times New Roman"/>
                      <w:i/>
                      <w:sz w:val="20"/>
                      <w:szCs w:val="20"/>
                      <w:lang w:val="lv-LV"/>
                    </w:rPr>
                    <w:t>epinephrinum</w:t>
                  </w:r>
                  <w:r w:rsidRPr="008A6D06">
                    <w:rPr>
                      <w:rFonts w:eastAsia="Times New Roman" w:cs="Times New Roman"/>
                      <w:sz w:val="20"/>
                      <w:szCs w:val="20"/>
                      <w:lang w:val="lv-LV"/>
                    </w:rPr>
                    <w:t>) 300 µg injekcija ar pildspalvveida pilnšļirci</w:t>
                  </w:r>
                </w:p>
              </w:tc>
            </w:tr>
            <w:tr w:rsidRPr="00B22FED" w:rsidR="007F52CD" w:rsidTr="593EB2DC" w14:paraId="1C7C3CB6" w14:textId="77777777">
              <w:trPr>
                <w:trHeight w:val="425"/>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407FAF05" w14:textId="44CDB78A">
                  <w:pPr>
                    <w:jc w:val="center"/>
                    <w:rPr>
                      <w:rFonts w:eastAsia="Times New Roman" w:cs="Times New Roman"/>
                      <w:sz w:val="20"/>
                      <w:szCs w:val="20"/>
                      <w:lang w:val="lv-LV"/>
                    </w:rPr>
                  </w:pPr>
                  <w:r w:rsidRPr="008A6D06">
                    <w:rPr>
                      <w:rFonts w:eastAsia="Times New Roman" w:cs="Times New Roman"/>
                      <w:sz w:val="20"/>
                      <w:szCs w:val="20"/>
                      <w:lang w:val="lv-LV"/>
                    </w:rPr>
                    <w:t>60170</w:t>
                  </w:r>
                </w:p>
              </w:tc>
              <w:tc>
                <w:tcPr>
                  <w:tcW w:w="4540" w:type="dxa"/>
                  <w:tcBorders>
                    <w:top w:val="single" w:color="auto" w:sz="8" w:space="0"/>
                    <w:left w:val="nil"/>
                    <w:bottom w:val="single" w:color="auto" w:sz="8" w:space="0"/>
                    <w:right w:val="nil"/>
                  </w:tcBorders>
                </w:tcPr>
                <w:p w:rsidRPr="0017394E" w:rsidR="03EF5DEB" w:rsidP="656FD2A5" w:rsidRDefault="03EF5DEB" w14:paraId="5B51E603" w14:textId="1274F6DB">
                  <w:pPr>
                    <w:rPr>
                      <w:rFonts w:eastAsia="Calibri" w:cs="Arial"/>
                      <w:color w:val="000000" w:themeColor="text1"/>
                      <w:lang w:val="lv-LV"/>
                    </w:rPr>
                  </w:pPr>
                  <w:r w:rsidRPr="008A6D06">
                    <w:rPr>
                      <w:rFonts w:eastAsia="Times New Roman" w:cs="Times New Roman"/>
                      <w:sz w:val="20"/>
                      <w:szCs w:val="20"/>
                      <w:lang w:val="lv-LV"/>
                    </w:rPr>
                    <w:t>Ceļa izdevumi brigādei pie pacientiem Covid-19 vakcinēšanai</w:t>
                  </w:r>
                  <w:r w:rsidRPr="0099490E" w:rsidR="12D0D2A2">
                    <w:rPr>
                      <w:rFonts w:eastAsia="Times New Roman" w:cs="Times New Roman"/>
                      <w:sz w:val="20"/>
                      <w:szCs w:val="20"/>
                      <w:lang w:val="lv-LV"/>
                    </w:rPr>
                    <w:t xml:space="preserve"> attālumā līdz 50</w:t>
                  </w:r>
                  <w:r w:rsidR="009A3692">
                    <w:rPr>
                      <w:rFonts w:eastAsia="Times New Roman" w:cs="Times New Roman"/>
                      <w:sz w:val="20"/>
                      <w:szCs w:val="20"/>
                      <w:lang w:val="lv-LV"/>
                    </w:rPr>
                    <w:t> </w:t>
                  </w:r>
                  <w:r w:rsidRPr="0099490E" w:rsidR="12D0D2A2">
                    <w:rPr>
                      <w:rFonts w:eastAsia="Times New Roman" w:cs="Times New Roman"/>
                      <w:sz w:val="20"/>
                      <w:szCs w:val="20"/>
                      <w:lang w:val="lv-LV"/>
                    </w:rPr>
                    <w:t>km vienā virzienā (turp-atpakaļ ne vairāk kā 100</w:t>
                  </w:r>
                  <w:r w:rsidR="009A3692">
                    <w:rPr>
                      <w:rFonts w:eastAsia="Times New Roman" w:cs="Times New Roman"/>
                      <w:sz w:val="20"/>
                      <w:szCs w:val="20"/>
                      <w:lang w:val="lv-LV"/>
                    </w:rPr>
                    <w:t> </w:t>
                  </w:r>
                  <w:r w:rsidRPr="0099490E" w:rsidR="12D0D2A2">
                    <w:rPr>
                      <w:rFonts w:eastAsia="Times New Roman" w:cs="Times New Roman"/>
                      <w:sz w:val="20"/>
                      <w:szCs w:val="20"/>
                      <w:lang w:val="lv-LV"/>
                    </w:rPr>
                    <w:t>km)</w:t>
                  </w:r>
                </w:p>
              </w:tc>
            </w:tr>
            <w:tr w:rsidRPr="00B22FED" w:rsidR="3DAE58B1" w:rsidTr="593EB2DC" w14:paraId="66243A67" w14:textId="77777777">
              <w:trPr>
                <w:trHeight w:val="425"/>
              </w:trPr>
              <w:tc>
                <w:tcPr>
                  <w:tcW w:w="1383" w:type="dxa"/>
                  <w:tcBorders>
                    <w:top w:val="single" w:color="auto" w:sz="8" w:space="0"/>
                    <w:left w:val="nil"/>
                    <w:bottom w:val="single" w:color="auto" w:sz="8" w:space="0"/>
                    <w:right w:val="nil"/>
                  </w:tcBorders>
                  <w:shd w:val="clear" w:color="auto" w:fill="FFFFFF" w:themeFill="background1"/>
                  <w:vAlign w:val="center"/>
                </w:tcPr>
                <w:p w:rsidR="059377AC" w:rsidP="3DAE58B1" w:rsidRDefault="059377AC" w14:paraId="60B01DAB" w14:textId="781DA90B">
                  <w:pPr>
                    <w:jc w:val="center"/>
                    <w:rPr>
                      <w:rFonts w:eastAsia="Calibri" w:cs="Arial"/>
                      <w:sz w:val="20"/>
                      <w:szCs w:val="20"/>
                      <w:lang w:val="lv-LV"/>
                    </w:rPr>
                  </w:pPr>
                  <w:r w:rsidRPr="3DAE58B1">
                    <w:rPr>
                      <w:rFonts w:eastAsia="Calibri" w:cs="Arial"/>
                      <w:sz w:val="20"/>
                      <w:szCs w:val="20"/>
                      <w:lang w:val="lv-LV"/>
                    </w:rPr>
                    <w:t>60192</w:t>
                  </w:r>
                </w:p>
              </w:tc>
              <w:tc>
                <w:tcPr>
                  <w:tcW w:w="4540" w:type="dxa"/>
                  <w:tcBorders>
                    <w:top w:val="single" w:color="auto" w:sz="8" w:space="0"/>
                    <w:left w:val="nil"/>
                    <w:bottom w:val="single" w:color="auto" w:sz="8" w:space="0"/>
                    <w:right w:val="nil"/>
                  </w:tcBorders>
                </w:tcPr>
                <w:p w:rsidRPr="0017394E" w:rsidR="059377AC" w:rsidP="3DAE58B1" w:rsidRDefault="059377AC" w14:paraId="38450E28" w14:textId="7460972E">
                  <w:pPr>
                    <w:rPr>
                      <w:rFonts w:eastAsia="Calibri" w:cs="Arial"/>
                      <w:color w:val="000000" w:themeColor="text1"/>
                      <w:lang w:val="lv-LV"/>
                    </w:rPr>
                  </w:pPr>
                  <w:r w:rsidRPr="0099490E">
                    <w:rPr>
                      <w:rFonts w:eastAsia="Times New Roman" w:cs="Times New Roman"/>
                      <w:sz w:val="20"/>
                      <w:szCs w:val="20"/>
                      <w:lang w:val="lv-LV"/>
                    </w:rPr>
                    <w:t>Ceļa izdevumi brigādei pie pacientiem Covid-19 vakcinēšanai attālumā no 51 km vienā virzienā (turp-atpakaļ virs 100</w:t>
                  </w:r>
                  <w:r w:rsidR="008D222B">
                    <w:rPr>
                      <w:rFonts w:eastAsia="Times New Roman" w:cs="Times New Roman"/>
                      <w:sz w:val="20"/>
                      <w:szCs w:val="20"/>
                      <w:lang w:val="lv-LV"/>
                    </w:rPr>
                    <w:t> </w:t>
                  </w:r>
                  <w:r w:rsidRPr="0099490E">
                    <w:rPr>
                      <w:rFonts w:eastAsia="Times New Roman" w:cs="Times New Roman"/>
                      <w:sz w:val="20"/>
                      <w:szCs w:val="20"/>
                      <w:lang w:val="lv-LV"/>
                    </w:rPr>
                    <w:t>km)</w:t>
                  </w:r>
                </w:p>
              </w:tc>
            </w:tr>
            <w:tr w:rsidRPr="008A6D06" w:rsidR="7373252F" w:rsidTr="593EB2DC" w14:paraId="25167B69" w14:textId="77777777">
              <w:trPr>
                <w:trHeight w:val="544"/>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7373252F" w:rsidP="7373252F" w:rsidRDefault="7373252F" w14:paraId="67BFEF49" w14:textId="554E6E46">
                  <w:pPr>
                    <w:jc w:val="center"/>
                    <w:rPr>
                      <w:rFonts w:eastAsia="Times New Roman" w:cs="Times New Roman"/>
                      <w:sz w:val="20"/>
                      <w:szCs w:val="20"/>
                    </w:rPr>
                  </w:pPr>
                  <w:r w:rsidRPr="008A6D06">
                    <w:rPr>
                      <w:rFonts w:eastAsia="Times New Roman" w:cs="Times New Roman"/>
                      <w:sz w:val="20"/>
                      <w:szCs w:val="20"/>
                    </w:rPr>
                    <w:t>03048</w:t>
                  </w:r>
                </w:p>
              </w:tc>
              <w:tc>
                <w:tcPr>
                  <w:tcW w:w="4540" w:type="dxa"/>
                  <w:tcBorders>
                    <w:top w:val="single" w:color="auto" w:sz="8" w:space="0"/>
                    <w:left w:val="nil"/>
                    <w:bottom w:val="single" w:color="auto" w:sz="8" w:space="0"/>
                    <w:right w:val="nil"/>
                  </w:tcBorders>
                </w:tcPr>
                <w:p w:rsidRPr="0099490E" w:rsidR="7373252F" w:rsidP="7373252F" w:rsidRDefault="7373252F" w14:paraId="19FAA558" w14:textId="24010920">
                  <w:pPr>
                    <w:rPr>
                      <w:rFonts w:eastAsia="Times New Roman" w:cs="Times New Roman"/>
                      <w:sz w:val="20"/>
                      <w:szCs w:val="20"/>
                      <w:lang w:val="lv-LV"/>
                    </w:rPr>
                  </w:pPr>
                  <w:r w:rsidRPr="0099490E">
                    <w:rPr>
                      <w:rFonts w:eastAsia="Times New Roman" w:cs="Times New Roman"/>
                      <w:sz w:val="20"/>
                      <w:szCs w:val="20"/>
                      <w:lang w:val="lv-LV"/>
                    </w:rPr>
                    <w:t>Piemaksa manipulācijai 01018 par ārsta darbu Covid-19 vakcinācijas kabinetā brīvdienās un svētku dienās</w:t>
                  </w:r>
                </w:p>
              </w:tc>
            </w:tr>
            <w:tr w:rsidRPr="008A6D06" w:rsidR="7373252F" w:rsidTr="593EB2DC" w14:paraId="0D64937F" w14:textId="77777777">
              <w:trPr>
                <w:trHeight w:val="916"/>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7373252F" w:rsidP="7373252F" w:rsidRDefault="7373252F" w14:paraId="670EADF9" w14:textId="77773DFC">
                  <w:pPr>
                    <w:jc w:val="center"/>
                    <w:rPr>
                      <w:rFonts w:eastAsia="Times New Roman" w:cs="Times New Roman"/>
                      <w:sz w:val="20"/>
                      <w:szCs w:val="20"/>
                    </w:rPr>
                  </w:pPr>
                  <w:r w:rsidRPr="008A6D06">
                    <w:rPr>
                      <w:rFonts w:eastAsia="Times New Roman" w:cs="Times New Roman"/>
                      <w:sz w:val="20"/>
                      <w:szCs w:val="20"/>
                    </w:rPr>
                    <w:t>03049</w:t>
                  </w:r>
                </w:p>
              </w:tc>
              <w:tc>
                <w:tcPr>
                  <w:tcW w:w="4540" w:type="dxa"/>
                  <w:tcBorders>
                    <w:top w:val="single" w:color="auto" w:sz="8" w:space="0"/>
                    <w:left w:val="nil"/>
                    <w:bottom w:val="single" w:color="auto" w:sz="8" w:space="0"/>
                    <w:right w:val="nil"/>
                  </w:tcBorders>
                </w:tcPr>
                <w:p w:rsidRPr="008A6D06" w:rsidR="7373252F" w:rsidP="7373252F" w:rsidRDefault="7373252F" w14:paraId="4C21D45A" w14:textId="0C372405">
                  <w:pPr>
                    <w:rPr>
                      <w:rFonts w:eastAsia="Times New Roman" w:cs="Times New Roman"/>
                      <w:sz w:val="20"/>
                      <w:szCs w:val="20"/>
                    </w:rPr>
                  </w:pPr>
                  <w:r w:rsidRPr="005928D9">
                    <w:rPr>
                      <w:rFonts w:eastAsia="Times New Roman" w:cs="Times New Roman"/>
                      <w:sz w:val="20"/>
                      <w:szCs w:val="20"/>
                      <w:lang w:val="lv-LV"/>
                    </w:rPr>
                    <w:t>Piemaksa manipulācijām 03081 un 01019 par māsas, ārsta palīga darbu Covid-19 vakcinācijas kabinetā brīvdienās un svētku dienās</w:t>
                  </w:r>
                </w:p>
              </w:tc>
            </w:tr>
            <w:tr w:rsidR="40C46B5D" w:rsidTr="593EB2DC" w14:paraId="6A1A9DDC" w14:textId="77777777">
              <w:trPr>
                <w:trHeight w:val="916"/>
              </w:trPr>
              <w:tc>
                <w:tcPr>
                  <w:tcW w:w="1383" w:type="dxa"/>
                  <w:tcBorders>
                    <w:top w:val="single" w:color="auto" w:sz="8" w:space="0"/>
                    <w:left w:val="nil"/>
                    <w:bottom w:val="single" w:color="auto" w:sz="8" w:space="0"/>
                    <w:right w:val="nil"/>
                  </w:tcBorders>
                  <w:shd w:val="clear" w:color="auto" w:fill="FFFFFF" w:themeFill="background1"/>
                  <w:vAlign w:val="center"/>
                </w:tcPr>
                <w:p w:rsidR="4CC2339B" w:rsidP="593EB2DC" w:rsidRDefault="61E47A81" w14:paraId="621B0BD8" w14:textId="3E691BC8">
                  <w:pPr>
                    <w:jc w:val="center"/>
                    <w:rPr>
                      <w:rFonts w:eastAsia="Calibri" w:cs="Arial"/>
                      <w:color w:val="000000" w:themeColor="text1"/>
                      <w:sz w:val="20"/>
                      <w:szCs w:val="20"/>
                      <w:lang w:val="lv-LV"/>
                    </w:rPr>
                  </w:pPr>
                  <w:r w:rsidRPr="593EB2DC">
                    <w:rPr>
                      <w:rFonts w:eastAsia="Calibri" w:cs="Arial"/>
                      <w:color w:val="000000" w:themeColor="text1"/>
                      <w:sz w:val="20"/>
                      <w:szCs w:val="20"/>
                      <w:lang w:val="lv-LV"/>
                    </w:rPr>
                    <w:t>01097</w:t>
                  </w:r>
                </w:p>
              </w:tc>
              <w:tc>
                <w:tcPr>
                  <w:tcW w:w="4540" w:type="dxa"/>
                  <w:tcBorders>
                    <w:top w:val="single" w:color="auto" w:sz="8" w:space="0"/>
                    <w:left w:val="nil"/>
                    <w:bottom w:val="single" w:color="auto" w:sz="8" w:space="0"/>
                    <w:right w:val="nil"/>
                  </w:tcBorders>
                </w:tcPr>
                <w:p w:rsidR="07B6B806" w:rsidP="593EB2DC" w:rsidRDefault="61E47A81" w14:paraId="7F0D8F60" w14:textId="3889B0F8">
                  <w:pPr>
                    <w:rPr>
                      <w:rFonts w:eastAsia="Times New Roman" w:cs="Times New Roman"/>
                      <w:color w:val="000000" w:themeColor="text1"/>
                      <w:sz w:val="20"/>
                      <w:szCs w:val="20"/>
                      <w:lang w:val="lv-LV"/>
                    </w:rPr>
                  </w:pPr>
                  <w:r w:rsidRPr="593EB2DC">
                    <w:rPr>
                      <w:rFonts w:eastAsia="Times New Roman" w:cs="Times New Roman"/>
                      <w:color w:val="000000" w:themeColor="text1"/>
                      <w:sz w:val="20"/>
                      <w:szCs w:val="20"/>
                      <w:lang w:val="lv-LV"/>
                    </w:rPr>
                    <w:t>Piemaksa ģimenes ārstam par dokumentācijas un nosūtījuma sagatavošanu un personas pieteikšanu uz Covid-19 vakcinācijas veikšanu dienas stacionārā personām, kurām vakcinācija tiek veikta, ievērojot īpašu piesardzību</w:t>
                  </w:r>
                </w:p>
              </w:tc>
            </w:tr>
            <w:tr w:rsidR="6596B292" w:rsidTr="593EB2DC" w14:paraId="281A7B22" w14:textId="77777777">
              <w:trPr>
                <w:trHeight w:val="916"/>
              </w:trPr>
              <w:tc>
                <w:tcPr>
                  <w:tcW w:w="1383" w:type="dxa"/>
                  <w:tcBorders>
                    <w:top w:val="single" w:color="auto" w:sz="8" w:space="0"/>
                    <w:left w:val="nil"/>
                    <w:bottom w:val="single" w:color="auto" w:sz="8" w:space="0"/>
                    <w:right w:val="nil"/>
                  </w:tcBorders>
                  <w:shd w:val="clear" w:color="auto" w:fill="FFFFFF" w:themeFill="background1"/>
                  <w:vAlign w:val="center"/>
                </w:tcPr>
                <w:p w:rsidR="362DA920" w:rsidP="593EB2DC" w:rsidRDefault="61E47A81" w14:paraId="6BFD62B9" w14:textId="62454479">
                  <w:pPr>
                    <w:jc w:val="center"/>
                    <w:rPr>
                      <w:rFonts w:eastAsia="Calibri" w:cs="Arial"/>
                      <w:color w:val="000000" w:themeColor="text1"/>
                      <w:sz w:val="20"/>
                      <w:szCs w:val="20"/>
                      <w:lang w:val="lv-LV"/>
                    </w:rPr>
                  </w:pPr>
                  <w:r w:rsidRPr="593EB2DC">
                    <w:rPr>
                      <w:rFonts w:eastAsia="Calibri" w:cs="Arial"/>
                      <w:color w:val="000000" w:themeColor="text1"/>
                      <w:sz w:val="20"/>
                      <w:szCs w:val="20"/>
                      <w:lang w:val="lv-LV"/>
                    </w:rPr>
                    <w:t>01098</w:t>
                  </w:r>
                </w:p>
              </w:tc>
              <w:tc>
                <w:tcPr>
                  <w:tcW w:w="4540" w:type="dxa"/>
                  <w:tcBorders>
                    <w:top w:val="single" w:color="auto" w:sz="8" w:space="0"/>
                    <w:left w:val="nil"/>
                    <w:bottom w:val="single" w:color="auto" w:sz="8" w:space="0"/>
                    <w:right w:val="nil"/>
                  </w:tcBorders>
                </w:tcPr>
                <w:p w:rsidR="362DA920" w:rsidP="593EB2DC" w:rsidRDefault="61E47A81" w14:paraId="33202D19" w14:textId="2FA0F072">
                  <w:pPr>
                    <w:rPr>
                      <w:rFonts w:eastAsia="Calibri" w:cs="Arial"/>
                      <w:color w:val="000000" w:themeColor="text1"/>
                      <w:sz w:val="20"/>
                      <w:szCs w:val="20"/>
                      <w:lang w:val="lv-LV"/>
                    </w:rPr>
                  </w:pPr>
                  <w:r w:rsidRPr="593EB2DC">
                    <w:rPr>
                      <w:rFonts w:eastAsia="Calibri" w:cs="Arial"/>
                      <w:color w:val="000000" w:themeColor="text1"/>
                      <w:sz w:val="20"/>
                      <w:szCs w:val="20"/>
                      <w:lang w:val="lv-LV"/>
                    </w:rPr>
                    <w:t>Piemaksa ģimenes ārstam par dokumentācijas un nosūtījuma sagatavošanu, kā arī personas pieteikšanu uz  Covid-19 vakcinācijas konsīliju</w:t>
                  </w:r>
                </w:p>
              </w:tc>
            </w:tr>
            <w:tr w:rsidR="6596B292" w:rsidTr="593EB2DC" w14:paraId="23E0F67E" w14:textId="77777777">
              <w:trPr>
                <w:trHeight w:val="916"/>
              </w:trPr>
              <w:tc>
                <w:tcPr>
                  <w:tcW w:w="1383" w:type="dxa"/>
                  <w:tcBorders>
                    <w:top w:val="single" w:color="auto" w:sz="8" w:space="0"/>
                    <w:left w:val="nil"/>
                    <w:bottom w:val="single" w:color="auto" w:sz="8" w:space="0"/>
                    <w:right w:val="nil"/>
                  </w:tcBorders>
                  <w:shd w:val="clear" w:color="auto" w:fill="FFFFFF" w:themeFill="background1"/>
                  <w:vAlign w:val="center"/>
                </w:tcPr>
                <w:p w:rsidR="4D899825" w:rsidP="593EB2DC" w:rsidRDefault="14EE4B9F" w14:paraId="065AB92B" w14:textId="23B141BC">
                  <w:pPr>
                    <w:rPr>
                      <w:rFonts w:eastAsia="Calibri" w:cs="Arial"/>
                      <w:color w:val="000000" w:themeColor="text1"/>
                      <w:sz w:val="20"/>
                      <w:szCs w:val="20"/>
                      <w:lang w:val="lv-LV"/>
                    </w:rPr>
                  </w:pPr>
                  <w:r w:rsidRPr="593EB2DC">
                    <w:rPr>
                      <w:rFonts w:eastAsia="Calibri" w:cs="Arial"/>
                      <w:color w:val="000000" w:themeColor="text1"/>
                      <w:sz w:val="20"/>
                      <w:szCs w:val="20"/>
                      <w:lang w:val="lv-LV"/>
                    </w:rPr>
                    <w:lastRenderedPageBreak/>
                    <w:t xml:space="preserve">      01099</w:t>
                  </w:r>
                </w:p>
              </w:tc>
              <w:tc>
                <w:tcPr>
                  <w:tcW w:w="4540" w:type="dxa"/>
                  <w:tcBorders>
                    <w:top w:val="single" w:color="auto" w:sz="8" w:space="0"/>
                    <w:left w:val="nil"/>
                    <w:bottom w:val="single" w:color="auto" w:sz="8" w:space="0"/>
                    <w:right w:val="nil"/>
                  </w:tcBorders>
                </w:tcPr>
                <w:p w:rsidR="0EB172E3" w:rsidP="593EB2DC" w:rsidRDefault="5221CB44" w14:paraId="46787672" w14:textId="14EA5893">
                  <w:pPr>
                    <w:rPr>
                      <w:rFonts w:eastAsia="Calibri" w:cs="Arial"/>
                      <w:color w:val="000000" w:themeColor="text1"/>
                      <w:sz w:val="20"/>
                      <w:szCs w:val="20"/>
                      <w:lang w:val="lv-LV"/>
                    </w:rPr>
                  </w:pPr>
                  <w:r w:rsidRPr="593EB2DC">
                    <w:rPr>
                      <w:rFonts w:eastAsia="Calibri" w:cs="Arial"/>
                      <w:color w:val="000000" w:themeColor="text1"/>
                      <w:sz w:val="20"/>
                      <w:szCs w:val="20"/>
                      <w:lang w:val="lv-LV"/>
                    </w:rPr>
                    <w:t>Ārstu konsīlijs (3 speciālisti) pacientam, kuram ir nepieciešams izvērtēt Covid-19 vakcināciju. Vienam pacientam vienu reizi norāda konsīlija vadītājs. Konsīlija rezultāts - vakcinācija nav kontrindicēta</w:t>
                  </w:r>
                </w:p>
              </w:tc>
            </w:tr>
            <w:tr w:rsidR="6596B292" w:rsidTr="593EB2DC" w14:paraId="3F39BA02" w14:textId="77777777">
              <w:trPr>
                <w:trHeight w:val="916"/>
              </w:trPr>
              <w:tc>
                <w:tcPr>
                  <w:tcW w:w="1383" w:type="dxa"/>
                  <w:tcBorders>
                    <w:top w:val="single" w:color="auto" w:sz="8" w:space="0"/>
                    <w:left w:val="nil"/>
                    <w:bottom w:val="single" w:color="auto" w:sz="8" w:space="0"/>
                    <w:right w:val="nil"/>
                  </w:tcBorders>
                  <w:shd w:val="clear" w:color="auto" w:fill="FFFFFF" w:themeFill="background1"/>
                  <w:vAlign w:val="center"/>
                </w:tcPr>
                <w:p w:rsidR="1982D6F0" w:rsidP="593EB2DC" w:rsidRDefault="52073642" w14:paraId="0F01740C" w14:textId="43D9B7DF">
                  <w:pPr>
                    <w:jc w:val="center"/>
                    <w:rPr>
                      <w:rFonts w:eastAsia="Calibri" w:cs="Arial"/>
                      <w:color w:val="000000" w:themeColor="text1"/>
                      <w:sz w:val="20"/>
                      <w:szCs w:val="20"/>
                      <w:lang w:val="lv-LV"/>
                    </w:rPr>
                  </w:pPr>
                  <w:r w:rsidRPr="593EB2DC">
                    <w:rPr>
                      <w:rFonts w:eastAsia="Calibri" w:cs="Arial"/>
                      <w:color w:val="000000" w:themeColor="text1"/>
                      <w:sz w:val="20"/>
                      <w:szCs w:val="20"/>
                      <w:lang w:val="lv-LV"/>
                    </w:rPr>
                    <w:t>01100</w:t>
                  </w:r>
                </w:p>
              </w:tc>
              <w:tc>
                <w:tcPr>
                  <w:tcW w:w="4540" w:type="dxa"/>
                  <w:tcBorders>
                    <w:top w:val="single" w:color="auto" w:sz="8" w:space="0"/>
                    <w:left w:val="nil"/>
                    <w:bottom w:val="single" w:color="auto" w:sz="8" w:space="0"/>
                    <w:right w:val="nil"/>
                  </w:tcBorders>
                </w:tcPr>
                <w:p w:rsidR="1EF66B37" w:rsidP="593EB2DC" w:rsidRDefault="6125D388" w14:paraId="0802BD0B" w14:textId="0AED292A">
                  <w:pPr>
                    <w:rPr>
                      <w:rFonts w:eastAsia="Calibri" w:cs="Arial"/>
                      <w:color w:val="000000" w:themeColor="text1"/>
                      <w:sz w:val="20"/>
                      <w:szCs w:val="20"/>
                      <w:lang w:val="lv-LV"/>
                    </w:rPr>
                  </w:pPr>
                  <w:r w:rsidRPr="593EB2DC">
                    <w:rPr>
                      <w:rFonts w:eastAsia="Calibri" w:cs="Arial"/>
                      <w:color w:val="000000" w:themeColor="text1"/>
                      <w:sz w:val="20"/>
                      <w:szCs w:val="20"/>
                      <w:lang w:val="lv-LV"/>
                    </w:rPr>
                    <w:t>Ā</w:t>
                  </w:r>
                  <w:r w:rsidRPr="593EB2DC" w:rsidR="52073642">
                    <w:rPr>
                      <w:rFonts w:eastAsia="Calibri" w:cs="Arial"/>
                      <w:color w:val="000000" w:themeColor="text1"/>
                      <w:sz w:val="20"/>
                      <w:szCs w:val="20"/>
                      <w:lang w:val="lv-LV"/>
                    </w:rPr>
                    <w:t>rstu konsīlijs (3 speciālisti) pacientam, kuram ir nepieciešams izvērtēt Covid-19 vakcināciju. Vienam pacientam vienu reizi norāda konsīlija vadītājs. Konsīlija rezultāts - vakcinācija ir kontrindicēta</w:t>
                  </w:r>
                </w:p>
              </w:tc>
            </w:tr>
            <w:tr w:rsidR="6596B292" w:rsidTr="593EB2DC" w14:paraId="5BF14560" w14:textId="77777777">
              <w:trPr>
                <w:trHeight w:val="916"/>
              </w:trPr>
              <w:tc>
                <w:tcPr>
                  <w:tcW w:w="1383" w:type="dxa"/>
                  <w:tcBorders>
                    <w:top w:val="single" w:color="auto" w:sz="8" w:space="0"/>
                    <w:left w:val="nil"/>
                    <w:bottom w:val="single" w:color="auto" w:sz="8" w:space="0"/>
                    <w:right w:val="nil"/>
                  </w:tcBorders>
                  <w:shd w:val="clear" w:color="auto" w:fill="FFFFFF" w:themeFill="background1"/>
                  <w:vAlign w:val="center"/>
                </w:tcPr>
                <w:p w:rsidR="311C9561" w:rsidP="593EB2DC" w:rsidRDefault="54031D3C" w14:paraId="4FC595ED" w14:textId="2318A8E5">
                  <w:pPr>
                    <w:jc w:val="center"/>
                    <w:rPr>
                      <w:rFonts w:eastAsia="Calibri" w:cs="Arial"/>
                      <w:color w:val="000000" w:themeColor="text1"/>
                      <w:sz w:val="20"/>
                      <w:szCs w:val="20"/>
                      <w:lang w:val="lv-LV"/>
                    </w:rPr>
                  </w:pPr>
                  <w:r w:rsidRPr="593EB2DC">
                    <w:rPr>
                      <w:rFonts w:eastAsia="Times New Roman" w:cs="Times New Roman"/>
                      <w:color w:val="000000" w:themeColor="text1"/>
                      <w:lang w:val="lv-LV"/>
                    </w:rPr>
                    <w:t>03094</w:t>
                  </w:r>
                </w:p>
              </w:tc>
              <w:tc>
                <w:tcPr>
                  <w:tcW w:w="4540" w:type="dxa"/>
                  <w:tcBorders>
                    <w:top w:val="single" w:color="auto" w:sz="8" w:space="0"/>
                    <w:left w:val="nil"/>
                    <w:bottom w:val="single" w:color="auto" w:sz="8" w:space="0"/>
                    <w:right w:val="nil"/>
                  </w:tcBorders>
                </w:tcPr>
                <w:p w:rsidR="311C9561" w:rsidP="593EB2DC" w:rsidRDefault="54031D3C" w14:paraId="7E8C5944" w14:textId="72AB65D9">
                  <w:pPr>
                    <w:rPr>
                      <w:rFonts w:eastAsia="Calibri" w:cs="Arial"/>
                      <w:color w:val="000000" w:themeColor="text1"/>
                      <w:sz w:val="20"/>
                      <w:szCs w:val="20"/>
                      <w:lang w:val="lv-LV"/>
                    </w:rPr>
                  </w:pPr>
                  <w:r w:rsidRPr="593EB2DC">
                    <w:rPr>
                      <w:rFonts w:eastAsia="Calibri" w:cs="Arial"/>
                      <w:color w:val="000000" w:themeColor="text1"/>
                      <w:sz w:val="20"/>
                      <w:szCs w:val="20"/>
                      <w:lang w:val="lv-LV"/>
                    </w:rPr>
                    <w:t>Piemaksa ģimenes ārstam par papildus resursu piesaisti Covid-19 vakcinācijas nodrošināšanai ģimenes ārsta praksē</w:t>
                  </w:r>
                </w:p>
              </w:tc>
            </w:tr>
          </w:tbl>
          <w:p w:rsidRPr="008A6D06" w:rsidR="006F1902" w:rsidRDefault="0613F4AE" w14:paraId="328D735A" w14:textId="49490B68">
            <w:pPr>
              <w:rPr>
                <w:rFonts w:eastAsia="Times New Roman" w:cs="Times New Roman"/>
                <w:sz w:val="20"/>
                <w:szCs w:val="20"/>
                <w:lang w:val="lv-LV"/>
              </w:rPr>
            </w:pPr>
            <w:r w:rsidRPr="6596B292">
              <w:rPr>
                <w:rFonts w:eastAsia="Times New Roman" w:cs="Times New Roman"/>
                <w:sz w:val="20"/>
                <w:szCs w:val="20"/>
                <w:lang w:val="lv-LV"/>
              </w:rPr>
              <w:t xml:space="preserve">  </w:t>
            </w:r>
          </w:p>
        </w:tc>
      </w:tr>
    </w:tbl>
    <w:p w:rsidR="21B0528D" w:rsidP="21B0528D" w:rsidRDefault="21B0528D" w14:paraId="6C84F9D1" w14:textId="65C1512B">
      <w:pPr>
        <w:rPr>
          <w:b/>
          <w:bCs/>
          <w:sz w:val="26"/>
          <w:szCs w:val="26"/>
          <w:lang w:val="lv-LV"/>
        </w:rPr>
      </w:pPr>
    </w:p>
    <w:p w:rsidRPr="00505FCB" w:rsidR="1DFF19B3" w:rsidP="21B0528D" w:rsidRDefault="1DFF19B3" w14:paraId="4F0747A4" w14:textId="092A097A">
      <w:pPr>
        <w:rPr>
          <w:rFonts w:eastAsia="Calibri" w:cs="Arial"/>
          <w:b/>
          <w:bCs/>
          <w:sz w:val="26"/>
          <w:szCs w:val="26"/>
          <w:lang w:val="lv-LV"/>
        </w:rPr>
      </w:pPr>
      <w:r w:rsidRPr="00505FCB">
        <w:rPr>
          <w:b/>
          <w:bCs/>
          <w:sz w:val="26"/>
          <w:szCs w:val="26"/>
          <w:lang w:val="lv-LV"/>
        </w:rPr>
        <w:t>Personu reģistrācija vakcinācijai</w:t>
      </w:r>
    </w:p>
    <w:p w:rsidRPr="00E62E18" w:rsidR="3C68C806" w:rsidP="0061282C" w:rsidRDefault="70BEDD50" w14:paraId="36FA430C" w14:textId="0AA80835">
      <w:pPr>
        <w:pStyle w:val="ListParagraph"/>
        <w:numPr>
          <w:ilvl w:val="0"/>
          <w:numId w:val="92"/>
        </w:numPr>
        <w:spacing w:line="293" w:lineRule="exact"/>
        <w:jc w:val="both"/>
        <w:rPr>
          <w:rFonts w:ascii="Times New Roman" w:hAnsi="Times New Roman" w:cs="Times New Roman" w:eastAsiaTheme="minorEastAsia"/>
          <w:color w:val="000000" w:themeColor="text1"/>
          <w:sz w:val="24"/>
          <w:szCs w:val="24"/>
          <w:lang w:val="lv-LV"/>
        </w:rPr>
      </w:pPr>
      <w:r w:rsidRPr="593EB2DC">
        <w:rPr>
          <w:rFonts w:ascii="Times New Roman" w:hAnsi="Times New Roman" w:eastAsia="Arial" w:cs="Times New Roman"/>
          <w:color w:val="auto"/>
          <w:sz w:val="24"/>
          <w:szCs w:val="24"/>
          <w:lang w:val="lv-LV"/>
        </w:rPr>
        <w:t>Ā</w:t>
      </w:r>
      <w:r w:rsidRPr="593EB2DC" w:rsidR="3FD6C398">
        <w:rPr>
          <w:rFonts w:ascii="Times New Roman" w:hAnsi="Times New Roman" w:eastAsia="Arial" w:cs="Times New Roman"/>
          <w:color w:val="000000" w:themeColor="text1"/>
          <w:sz w:val="24"/>
          <w:szCs w:val="24"/>
          <w:lang w:val="lv-LV"/>
        </w:rPr>
        <w:t>rstniecības iestādes, kas nav ģimenes ārstu prakses</w:t>
      </w:r>
      <w:r w:rsidRPr="593EB2DC" w:rsidR="0D9EE8CA">
        <w:rPr>
          <w:rFonts w:ascii="Times New Roman" w:hAnsi="Times New Roman" w:eastAsia="Arial" w:cs="Times New Roman"/>
          <w:color w:val="000000" w:themeColor="text1"/>
          <w:sz w:val="24"/>
          <w:szCs w:val="24"/>
          <w:lang w:val="lv-LV"/>
        </w:rPr>
        <w:t>,</w:t>
      </w:r>
      <w:r w:rsidRPr="593EB2DC" w:rsidR="3FD6C398">
        <w:rPr>
          <w:rFonts w:ascii="Times New Roman" w:hAnsi="Times New Roman" w:eastAsia="Arial" w:cs="Times New Roman"/>
          <w:color w:val="000000" w:themeColor="text1"/>
          <w:sz w:val="24"/>
          <w:szCs w:val="24"/>
          <w:lang w:val="lv-LV"/>
        </w:rPr>
        <w:t xml:space="preserve"> pieņem individuālus</w:t>
      </w:r>
      <w:r w:rsidRPr="593EB2DC" w:rsidR="08B9500C">
        <w:rPr>
          <w:rFonts w:ascii="Times New Roman" w:hAnsi="Times New Roman" w:eastAsia="Arial" w:cs="Times New Roman"/>
          <w:color w:val="000000" w:themeColor="text1"/>
          <w:sz w:val="24"/>
          <w:szCs w:val="24"/>
          <w:lang w:val="lv-LV"/>
        </w:rPr>
        <w:t xml:space="preserve"> personu </w:t>
      </w:r>
      <w:r w:rsidRPr="593EB2DC" w:rsidR="3FD6C398">
        <w:rPr>
          <w:rFonts w:ascii="Times New Roman" w:hAnsi="Times New Roman" w:eastAsia="Arial" w:cs="Times New Roman"/>
          <w:color w:val="000000" w:themeColor="text1"/>
          <w:sz w:val="24"/>
          <w:szCs w:val="24"/>
          <w:lang w:val="lv-LV"/>
        </w:rPr>
        <w:t xml:space="preserve"> pieteikumus vakcinācijai portālā "manavakcina.lv" vai ārpus tā, kā arī kolektīvus</w:t>
      </w:r>
      <w:r w:rsidRPr="593EB2DC" w:rsidR="02555234">
        <w:rPr>
          <w:rFonts w:ascii="Times New Roman" w:hAnsi="Times New Roman" w:eastAsia="Arial" w:cs="Times New Roman"/>
          <w:color w:val="000000" w:themeColor="text1"/>
          <w:sz w:val="24"/>
          <w:szCs w:val="24"/>
          <w:lang w:val="lv-LV"/>
        </w:rPr>
        <w:t xml:space="preserve"> un sadarbības ģimenes ārstu prakšu </w:t>
      </w:r>
      <w:r w:rsidRPr="593EB2DC" w:rsidR="3FD6C398">
        <w:rPr>
          <w:rFonts w:ascii="Times New Roman" w:hAnsi="Times New Roman" w:eastAsia="Arial" w:cs="Times New Roman"/>
          <w:color w:val="000000" w:themeColor="text1"/>
          <w:sz w:val="24"/>
          <w:szCs w:val="24"/>
          <w:lang w:val="lv-LV"/>
        </w:rPr>
        <w:t xml:space="preserve"> pieteikumu</w:t>
      </w:r>
      <w:r w:rsidRPr="593EB2DC" w:rsidR="440688CF">
        <w:rPr>
          <w:rFonts w:ascii="Times New Roman" w:hAnsi="Times New Roman" w:eastAsia="Arial" w:cs="Times New Roman"/>
          <w:color w:val="000000" w:themeColor="text1"/>
          <w:sz w:val="24"/>
          <w:szCs w:val="24"/>
          <w:lang w:val="lv-LV"/>
        </w:rPr>
        <w:t>s</w:t>
      </w:r>
      <w:r w:rsidRPr="593EB2DC" w:rsidR="00986051">
        <w:rPr>
          <w:rFonts w:ascii="Times New Roman" w:hAnsi="Times New Roman" w:eastAsia="Arial" w:cs="Times New Roman"/>
          <w:color w:val="000000" w:themeColor="text1"/>
          <w:sz w:val="24"/>
          <w:szCs w:val="24"/>
          <w:lang w:val="lv-LV"/>
        </w:rPr>
        <w:t xml:space="preserve"> personu vakcinācijai</w:t>
      </w:r>
      <w:r w:rsidRPr="593EB2DC" w:rsidR="440688CF">
        <w:rPr>
          <w:rFonts w:ascii="Times New Roman" w:hAnsi="Times New Roman" w:eastAsia="Arial" w:cs="Times New Roman"/>
          <w:color w:val="000000" w:themeColor="text1"/>
          <w:sz w:val="24"/>
          <w:szCs w:val="24"/>
          <w:lang w:val="lv-LV"/>
        </w:rPr>
        <w:t xml:space="preserve">. </w:t>
      </w:r>
      <w:r w:rsidRPr="593EB2DC" w:rsidR="3FD6C398">
        <w:rPr>
          <w:rFonts w:ascii="Times New Roman" w:hAnsi="Times New Roman" w:eastAsia="Arial" w:cs="Times New Roman"/>
          <w:color w:val="000000" w:themeColor="text1"/>
          <w:sz w:val="24"/>
          <w:szCs w:val="24"/>
          <w:lang w:val="lv-LV"/>
        </w:rPr>
        <w:t>Personas, k</w:t>
      </w:r>
      <w:r w:rsidRPr="593EB2DC" w:rsidR="3CE28E3E">
        <w:rPr>
          <w:rFonts w:ascii="Times New Roman" w:hAnsi="Times New Roman" w:eastAsia="Arial" w:cs="Times New Roman"/>
          <w:color w:val="000000" w:themeColor="text1"/>
          <w:sz w:val="24"/>
          <w:szCs w:val="24"/>
          <w:lang w:val="lv-LV"/>
        </w:rPr>
        <w:t>ur</w:t>
      </w:r>
      <w:r w:rsidRPr="593EB2DC" w:rsidR="3FD6C398">
        <w:rPr>
          <w:rFonts w:ascii="Times New Roman" w:hAnsi="Times New Roman" w:eastAsia="Arial" w:cs="Times New Roman"/>
          <w:color w:val="000000" w:themeColor="text1"/>
          <w:sz w:val="24"/>
          <w:szCs w:val="24"/>
          <w:lang w:val="lv-LV"/>
        </w:rPr>
        <w:t>as ir pieteikušās portālā "manavakcina.lv" ir vienlīdz prioritāras ar ārstniecības iestādē saņemt</w:t>
      </w:r>
      <w:r w:rsidRPr="593EB2DC" w:rsidR="0A8A242F">
        <w:rPr>
          <w:rFonts w:ascii="Times New Roman" w:hAnsi="Times New Roman" w:eastAsia="Arial" w:cs="Times New Roman"/>
          <w:color w:val="000000" w:themeColor="text1"/>
          <w:sz w:val="24"/>
          <w:szCs w:val="24"/>
          <w:lang w:val="lv-LV"/>
        </w:rPr>
        <w:t>aj</w:t>
      </w:r>
      <w:r w:rsidRPr="593EB2DC" w:rsidR="0203C341">
        <w:rPr>
          <w:rFonts w:ascii="Times New Roman" w:hAnsi="Times New Roman" w:eastAsia="Arial" w:cs="Times New Roman"/>
          <w:color w:val="000000" w:themeColor="text1"/>
          <w:sz w:val="24"/>
          <w:szCs w:val="24"/>
          <w:lang w:val="lv-LV"/>
        </w:rPr>
        <w:t xml:space="preserve">iem citiem </w:t>
      </w:r>
      <w:r w:rsidRPr="593EB2DC" w:rsidR="3FD6C398">
        <w:rPr>
          <w:rFonts w:ascii="Times New Roman" w:hAnsi="Times New Roman" w:eastAsia="Arial" w:cs="Times New Roman"/>
          <w:color w:val="000000" w:themeColor="text1"/>
          <w:sz w:val="24"/>
          <w:szCs w:val="24"/>
          <w:lang w:val="lv-LV"/>
        </w:rPr>
        <w:t xml:space="preserve"> pieteikumiem;</w:t>
      </w:r>
    </w:p>
    <w:p w:rsidRPr="00E62E18" w:rsidR="3C68C806" w:rsidP="0061282C" w:rsidRDefault="042A34AF" w14:paraId="4473E0BD" w14:textId="30AD8592">
      <w:pPr>
        <w:pStyle w:val="ListParagraph"/>
        <w:numPr>
          <w:ilvl w:val="0"/>
          <w:numId w:val="92"/>
        </w:numPr>
        <w:spacing w:line="293" w:lineRule="exact"/>
        <w:jc w:val="both"/>
        <w:rPr>
          <w:rFonts w:ascii="Times New Roman" w:hAnsi="Times New Roman" w:eastAsia="Times New Roman" w:cs="Times New Roman"/>
          <w:color w:val="000000" w:themeColor="text1"/>
          <w:sz w:val="24"/>
          <w:szCs w:val="24"/>
          <w:lang w:val="lv-LV"/>
        </w:rPr>
      </w:pPr>
      <w:r w:rsidRPr="593EB2DC">
        <w:rPr>
          <w:rFonts w:ascii="Times New Roman" w:hAnsi="Times New Roman" w:eastAsia="Arial" w:cs="Times New Roman"/>
          <w:color w:val="000000" w:themeColor="text1"/>
          <w:sz w:val="24"/>
          <w:szCs w:val="24"/>
          <w:lang w:val="lv-LV"/>
        </w:rPr>
        <w:t>Ā</w:t>
      </w:r>
      <w:r w:rsidRPr="593EB2DC" w:rsidR="3FD6C398">
        <w:rPr>
          <w:rFonts w:ascii="Times New Roman" w:hAnsi="Times New Roman" w:eastAsia="Arial" w:cs="Times New Roman"/>
          <w:color w:val="000000" w:themeColor="text1"/>
          <w:sz w:val="24"/>
          <w:szCs w:val="24"/>
          <w:lang w:val="lv-LV"/>
        </w:rPr>
        <w:t>rstniecības iestādes, kas ir ģimenes ārstu prakses, pieņem individuālus pieteikumus portālā "manavakcina.lv" vai pieņem individuālus vai kolektīvus pieteikumus vakcinācijai tieši  ģimenes ārsta praksē</w:t>
      </w:r>
      <w:r w:rsidRPr="593EB2DC" w:rsidR="6BF51054">
        <w:rPr>
          <w:rFonts w:ascii="Times New Roman" w:hAnsi="Times New Roman" w:eastAsia="Arial" w:cs="Times New Roman"/>
          <w:color w:val="000000" w:themeColor="text1"/>
          <w:sz w:val="24"/>
          <w:szCs w:val="24"/>
          <w:lang w:val="lv-LV"/>
        </w:rPr>
        <w:t>.</w:t>
      </w:r>
      <w:r w:rsidRPr="593EB2DC" w:rsidR="3FD6C398">
        <w:rPr>
          <w:rFonts w:ascii="Times New Roman" w:hAnsi="Times New Roman" w:eastAsia="Arial" w:cs="Times New Roman"/>
          <w:color w:val="000000" w:themeColor="text1"/>
          <w:sz w:val="24"/>
          <w:szCs w:val="24"/>
          <w:lang w:val="lv-LV"/>
        </w:rPr>
        <w:t xml:space="preserve">  Ģimenes ārstu praksē saņemtie individuālie vai kolektīvie pieteikumi, un portālā "manavakcina.lv" reģistrētie pieteikumi vakcinācijai ir vienlīdz prioritāri. Ģimenes ārsti, veidojot pierakstu, iespēju robežās ņem vērā vakcinējamo personu vecumu un veselības stāvokli, priekšroku dodot vecākām personām vai personām ar smagākām hroniskām slimībām</w:t>
      </w:r>
      <w:r w:rsidRPr="593EB2DC" w:rsidR="022620FF">
        <w:rPr>
          <w:rFonts w:ascii="Times New Roman" w:hAnsi="Times New Roman" w:eastAsia="Arial" w:cs="Times New Roman"/>
          <w:color w:val="000000" w:themeColor="text1"/>
          <w:sz w:val="24"/>
          <w:szCs w:val="24"/>
          <w:lang w:val="lv-LV"/>
        </w:rPr>
        <w:t>.</w:t>
      </w:r>
      <w:r w:rsidRPr="593EB2DC" w:rsidR="022620FF">
        <w:rPr>
          <w:rFonts w:ascii="Times New Roman" w:hAnsi="Times New Roman" w:eastAsia="Times New Roman" w:cs="Times New Roman"/>
          <w:color w:val="000000" w:themeColor="text1"/>
          <w:sz w:val="24"/>
          <w:szCs w:val="24"/>
          <w:lang w:val="lv-LV"/>
        </w:rPr>
        <w:t xml:space="preserve"> Ģimenes ārsti vakcināciju nodrošina savā praks</w:t>
      </w:r>
      <w:r w:rsidRPr="593EB2DC" w:rsidR="629D3E01">
        <w:rPr>
          <w:rFonts w:ascii="Times New Roman" w:hAnsi="Times New Roman" w:eastAsia="Times New Roman" w:cs="Times New Roman"/>
          <w:color w:val="000000" w:themeColor="text1"/>
          <w:sz w:val="24"/>
          <w:szCs w:val="24"/>
          <w:lang w:val="lv-LV"/>
        </w:rPr>
        <w:t>ē</w:t>
      </w:r>
      <w:r w:rsidRPr="593EB2DC" w:rsidR="022620FF">
        <w:rPr>
          <w:rFonts w:ascii="Times New Roman" w:hAnsi="Times New Roman" w:eastAsia="Times New Roman" w:cs="Times New Roman"/>
          <w:color w:val="000000" w:themeColor="text1"/>
          <w:sz w:val="24"/>
          <w:szCs w:val="24"/>
          <w:lang w:val="lv-LV"/>
        </w:rPr>
        <w:t xml:space="preserve"> vai nosūtot pacientu uz vakcinācijas kabinetu ārstniecības iestādē, ar kuru sadarbojas ģimenes ārsts.</w:t>
      </w:r>
    </w:p>
    <w:p w:rsidRPr="00E62E18" w:rsidR="3C68C806" w:rsidP="0061282C" w:rsidRDefault="3D9F84CD" w14:paraId="7A09DE6D" w14:textId="00B493C0">
      <w:pPr>
        <w:pStyle w:val="ListParagraph"/>
        <w:numPr>
          <w:ilvl w:val="0"/>
          <w:numId w:val="92"/>
        </w:numPr>
        <w:spacing w:line="293" w:lineRule="exact"/>
        <w:jc w:val="both"/>
        <w:rPr>
          <w:color w:val="000000" w:themeColor="text1"/>
          <w:sz w:val="24"/>
          <w:szCs w:val="24"/>
          <w:lang w:val="lv-LV"/>
        </w:rPr>
      </w:pPr>
      <w:r w:rsidRPr="0ABF18D5">
        <w:rPr>
          <w:rFonts w:ascii="Times New Roman" w:hAnsi="Times New Roman" w:eastAsia="Arial" w:cs="Times New Roman"/>
          <w:color w:val="auto"/>
          <w:sz w:val="24"/>
          <w:szCs w:val="24"/>
          <w:lang w:val="lv-LV"/>
        </w:rPr>
        <w:t>S</w:t>
      </w:r>
      <w:r w:rsidRPr="0ABF18D5" w:rsidR="3FD6C398">
        <w:rPr>
          <w:rFonts w:ascii="Times New Roman" w:hAnsi="Times New Roman" w:eastAsia="Arial" w:cs="Times New Roman"/>
          <w:color w:val="auto"/>
          <w:sz w:val="24"/>
          <w:szCs w:val="24"/>
          <w:lang w:val="lv-LV"/>
        </w:rPr>
        <w:t>tacionārās ārstniecības iestādes, sniedzot stacionāros veselības aprūpes pakalpojumus personām,</w:t>
      </w:r>
      <w:r w:rsidRPr="0ABF18D5" w:rsidR="1FDCE282">
        <w:rPr>
          <w:rFonts w:ascii="Times New Roman" w:hAnsi="Times New Roman" w:eastAsia="Arial" w:cs="Times New Roman"/>
          <w:color w:val="auto"/>
          <w:sz w:val="24"/>
          <w:szCs w:val="24"/>
          <w:lang w:val="lv-LV"/>
        </w:rPr>
        <w:t xml:space="preserve"> </w:t>
      </w:r>
      <w:r w:rsidRPr="0ABF18D5" w:rsidR="3FD6C398">
        <w:rPr>
          <w:rFonts w:ascii="Times New Roman" w:hAnsi="Times New Roman" w:eastAsia="Arial" w:cs="Times New Roman"/>
          <w:color w:val="auto"/>
          <w:sz w:val="24"/>
          <w:szCs w:val="24"/>
          <w:lang w:val="lv-LV"/>
        </w:rPr>
        <w:t>var veikt šo personu vakcināciju ārpus pieteikšanās portālā "manavakcina.lv".</w:t>
      </w:r>
    </w:p>
    <w:p w:rsidR="0B3A891B" w:rsidP="0B3A891B" w:rsidRDefault="0B3A891B" w14:paraId="7FB33D07" w14:textId="3849B765">
      <w:pPr>
        <w:rPr>
          <w:rFonts w:eastAsia="Calibri" w:cs="Arial"/>
          <w:b/>
          <w:bCs/>
          <w:sz w:val="26"/>
          <w:szCs w:val="26"/>
          <w:lang w:val="lv-LV"/>
        </w:rPr>
      </w:pPr>
    </w:p>
    <w:p w:rsidRPr="0017394E" w:rsidR="21B0528D" w:rsidP="21B0528D" w:rsidRDefault="21B0528D" w14:paraId="7AC26360" w14:textId="52C29442">
      <w:pPr>
        <w:rPr>
          <w:rFonts w:eastAsia="Calibri" w:cs="Arial"/>
          <w:lang w:val="lv-LV"/>
        </w:rPr>
      </w:pPr>
    </w:p>
    <w:p w:rsidRPr="00101F7E" w:rsidR="7042DEAC" w:rsidP="00101F7E" w:rsidRDefault="04DE2CAD" w14:paraId="59E97199" w14:textId="0CD5A85F">
      <w:pPr>
        <w:pStyle w:val="Heading2"/>
      </w:pPr>
      <w:bookmarkStart w:name="_Toc86817635" w:id="15"/>
      <w:r w:rsidRPr="00101F7E">
        <w:t>Pacientu plūsmas organizācijas kārtība:</w:t>
      </w:r>
      <w:bookmarkEnd w:id="15"/>
    </w:p>
    <w:p w:rsidRPr="001F3BC2" w:rsidR="7042DEAC" w:rsidP="001F3BC2" w:rsidRDefault="04DE2CAD" w14:paraId="27668BFC" w14:textId="37506EBE">
      <w:pPr>
        <w:spacing w:line="240" w:lineRule="auto"/>
        <w:jc w:val="both"/>
        <w:rPr>
          <w:rFonts w:eastAsia="Calibri" w:cs="Times New Roman"/>
          <w:lang w:val="lv-LV"/>
        </w:rPr>
      </w:pPr>
      <w:r w:rsidRPr="001F3BC2">
        <w:rPr>
          <w:rFonts w:eastAsia="Times New Roman" w:cs="Times New Roman"/>
          <w:lang w:val="lv-LV"/>
        </w:rPr>
        <w:t>Par pieraksta veidošanas kārtību ir pieejama informācija ārstniecības iestādē, veidojot pierakstu vakcinācijai</w:t>
      </w:r>
      <w:r w:rsidRPr="001F3BC2">
        <w:rPr>
          <w:rFonts w:eastAsia="Calibri" w:cs="Times New Roman"/>
          <w:lang w:val="lv-LV"/>
        </w:rPr>
        <w:t xml:space="preserve">, prioritārā kārtā tiek nodrošināta vakcinācija: </w:t>
      </w:r>
    </w:p>
    <w:p w:rsidRPr="001F3BC2" w:rsidR="7042DEAC" w:rsidP="0061282C" w:rsidRDefault="76103E50" w14:paraId="58BBAB15" w14:textId="479E15E2">
      <w:pPr>
        <w:pStyle w:val="ListParagraph"/>
        <w:numPr>
          <w:ilvl w:val="0"/>
          <w:numId w:val="84"/>
        </w:numPr>
        <w:spacing w:line="240" w:lineRule="auto"/>
        <w:jc w:val="both"/>
        <w:rPr>
          <w:rFonts w:ascii="Times New Roman" w:hAnsi="Times New Roman" w:cs="Times New Roman" w:eastAsiaTheme="minorEastAsia"/>
          <w:color w:val="000000" w:themeColor="text1"/>
          <w:lang w:val="lv-LV"/>
        </w:rPr>
      </w:pPr>
      <w:r w:rsidRPr="593EB2DC">
        <w:rPr>
          <w:rFonts w:ascii="Times New Roman" w:hAnsi="Times New Roman" w:eastAsia="Times New Roman" w:cs="Times New Roman"/>
          <w:color w:val="auto"/>
          <w:lang w:val="lv-LV"/>
        </w:rPr>
        <w:t>pers</w:t>
      </w:r>
      <w:r w:rsidRPr="593EB2DC">
        <w:rPr>
          <w:rFonts w:ascii="Times New Roman" w:hAnsi="Times New Roman" w:eastAsia="Times New Roman" w:cs="Times New Roman"/>
          <w:color w:val="000000" w:themeColor="text1"/>
          <w:lang w:val="lv-LV"/>
        </w:rPr>
        <w:t>onām, k</w:t>
      </w:r>
      <w:r w:rsidRPr="593EB2DC" w:rsidR="1329F3A4">
        <w:rPr>
          <w:rFonts w:ascii="Times New Roman" w:hAnsi="Times New Roman" w:eastAsia="Times New Roman" w:cs="Times New Roman"/>
          <w:color w:val="000000" w:themeColor="text1"/>
          <w:lang w:val="lv-LV"/>
        </w:rPr>
        <w:t>urā</w:t>
      </w:r>
      <w:r w:rsidRPr="593EB2DC">
        <w:rPr>
          <w:rFonts w:ascii="Times New Roman" w:hAnsi="Times New Roman" w:eastAsia="Times New Roman" w:cs="Times New Roman"/>
          <w:color w:val="000000" w:themeColor="text1"/>
          <w:lang w:val="lv-LV"/>
        </w:rPr>
        <w:t>m ir paredzēta 2</w:t>
      </w:r>
      <w:r w:rsidRPr="593EB2DC" w:rsidR="1329F3A4">
        <w:rPr>
          <w:rFonts w:ascii="Times New Roman" w:hAnsi="Times New Roman" w:eastAsia="Times New Roman" w:cs="Times New Roman"/>
          <w:color w:val="000000" w:themeColor="text1"/>
          <w:lang w:val="lv-LV"/>
        </w:rPr>
        <w:t>. </w:t>
      </w:r>
      <w:r w:rsidRPr="593EB2DC">
        <w:rPr>
          <w:rFonts w:ascii="Times New Roman" w:hAnsi="Times New Roman" w:eastAsia="Times New Roman" w:cs="Times New Roman"/>
          <w:color w:val="000000" w:themeColor="text1"/>
          <w:lang w:val="lv-LV"/>
        </w:rPr>
        <w:t xml:space="preserve">devas </w:t>
      </w:r>
      <w:r w:rsidRPr="593EB2DC" w:rsidR="778D7DED">
        <w:rPr>
          <w:rFonts w:ascii="Times New Roman" w:hAnsi="Times New Roman" w:eastAsia="Times New Roman" w:cs="Times New Roman"/>
          <w:color w:val="000000" w:themeColor="text1"/>
          <w:lang w:val="lv-LV"/>
        </w:rPr>
        <w:t xml:space="preserve">(vai papildu devas) </w:t>
      </w:r>
      <w:r w:rsidRPr="593EB2DC">
        <w:rPr>
          <w:rFonts w:ascii="Times New Roman" w:hAnsi="Times New Roman" w:eastAsia="Times New Roman" w:cs="Times New Roman"/>
          <w:color w:val="000000" w:themeColor="text1"/>
          <w:lang w:val="lv-LV"/>
        </w:rPr>
        <w:t xml:space="preserve">vakcinācija;  </w:t>
      </w:r>
    </w:p>
    <w:p w:rsidRPr="001F3BC2" w:rsidR="7042DEAC" w:rsidP="0061282C" w:rsidRDefault="76103E50" w14:paraId="7B26B75C" w14:textId="36CF027E">
      <w:pPr>
        <w:pStyle w:val="ListParagraph"/>
        <w:numPr>
          <w:ilvl w:val="0"/>
          <w:numId w:val="84"/>
        </w:numPr>
        <w:spacing w:line="240" w:lineRule="auto"/>
        <w:jc w:val="both"/>
        <w:rPr>
          <w:rFonts w:ascii="Times New Roman" w:hAnsi="Times New Roman" w:cs="Times New Roman" w:eastAsiaTheme="minorEastAsia"/>
          <w:color w:val="000000" w:themeColor="text1"/>
          <w:lang w:val="lv-LV"/>
        </w:rPr>
      </w:pPr>
      <w:r w:rsidRPr="593EB2DC">
        <w:rPr>
          <w:rFonts w:ascii="Times New Roman" w:hAnsi="Times New Roman" w:eastAsia="Times New Roman" w:cs="Times New Roman"/>
          <w:color w:val="000000" w:themeColor="text1"/>
          <w:lang w:val="lv-LV"/>
        </w:rPr>
        <w:t>personām, k</w:t>
      </w:r>
      <w:r w:rsidRPr="593EB2DC" w:rsidR="219E92A6">
        <w:rPr>
          <w:rFonts w:ascii="Times New Roman" w:hAnsi="Times New Roman" w:eastAsia="Times New Roman" w:cs="Times New Roman"/>
          <w:color w:val="000000" w:themeColor="text1"/>
          <w:lang w:val="lv-LV"/>
        </w:rPr>
        <w:t>ur</w:t>
      </w:r>
      <w:r w:rsidRPr="593EB2DC">
        <w:rPr>
          <w:rFonts w:ascii="Times New Roman" w:hAnsi="Times New Roman" w:eastAsia="Times New Roman" w:cs="Times New Roman"/>
          <w:color w:val="000000" w:themeColor="text1"/>
          <w:lang w:val="lv-LV"/>
        </w:rPr>
        <w:t>as atrodas augstākā prioritāri vakcinējamā grupā ( skat.</w:t>
      </w:r>
      <w:r w:rsidRPr="593EB2DC" w:rsidR="1244EBB7">
        <w:rPr>
          <w:rFonts w:ascii="Times New Roman" w:hAnsi="Times New Roman" w:eastAsia="Times New Roman" w:cs="Times New Roman"/>
          <w:color w:val="000000" w:themeColor="text1"/>
          <w:lang w:val="lv-LV"/>
        </w:rPr>
        <w:t> </w:t>
      </w:r>
      <w:r w:rsidRPr="593EB2DC">
        <w:rPr>
          <w:rFonts w:ascii="Times New Roman" w:hAnsi="Times New Roman" w:eastAsia="Times New Roman" w:cs="Times New Roman"/>
          <w:color w:val="000000" w:themeColor="text1"/>
          <w:lang w:val="lv-LV"/>
        </w:rPr>
        <w:t>V pielikumu):</w:t>
      </w:r>
    </w:p>
    <w:p w:rsidRPr="001F3BC2" w:rsidR="7042DEAC" w:rsidP="593EB2DC" w:rsidRDefault="76103E50" w14:paraId="4A1C25FD" w14:textId="12EB8FAE">
      <w:pPr>
        <w:spacing w:line="240" w:lineRule="auto"/>
        <w:ind w:left="720"/>
        <w:jc w:val="both"/>
        <w:rPr>
          <w:rFonts w:eastAsia="Times New Roman" w:cs="Times New Roman"/>
          <w:color w:val="000000" w:themeColor="text1"/>
          <w:lang w:val="lv-LV"/>
        </w:rPr>
      </w:pPr>
      <w:r w:rsidRPr="593EB2DC">
        <w:rPr>
          <w:rFonts w:eastAsia="Times New Roman" w:cs="Times New Roman"/>
          <w:b/>
          <w:bCs/>
          <w:color w:val="000000" w:themeColor="text1"/>
          <w:lang w:val="lv-LV"/>
        </w:rPr>
        <w:t>Rezerves sarakstu</w:t>
      </w:r>
      <w:r w:rsidRPr="593EB2DC">
        <w:rPr>
          <w:rFonts w:eastAsia="Times New Roman" w:cs="Times New Roman"/>
          <w:color w:val="000000" w:themeColor="text1"/>
          <w:lang w:val="lv-LV"/>
        </w:rPr>
        <w:t xml:space="preserve"> vakcinācijas iestāde veido, lai varētu operatīvi nodrošināt to vakcinējamo personu aizvietošanu, kas nav ieradušās uz vakcināciju.</w:t>
      </w:r>
    </w:p>
    <w:p w:rsidR="59896350" w:rsidP="593EB2DC" w:rsidRDefault="59896350" w14:paraId="783215C7" w14:textId="2BC82E9A">
      <w:pPr>
        <w:spacing w:line="240" w:lineRule="auto"/>
        <w:jc w:val="both"/>
        <w:rPr>
          <w:rFonts w:eastAsia="Calibri" w:cs="Arial"/>
          <w:color w:val="000000" w:themeColor="text1"/>
          <w:lang w:val="lv-LV"/>
        </w:rPr>
      </w:pPr>
      <w:r w:rsidRPr="593EB2DC">
        <w:rPr>
          <w:rFonts w:eastAsia="Times New Roman" w:cs="Times New Roman"/>
          <w:color w:val="000000" w:themeColor="text1"/>
          <w:lang w:val="lv-LV"/>
        </w:rPr>
        <w:lastRenderedPageBreak/>
        <w:t>Personu vakcināciju mājās veic ģimenes ārsti prakses, ģimenes ā</w:t>
      </w:r>
      <w:r w:rsidRPr="593EB2DC" w:rsidR="2DFB0570">
        <w:rPr>
          <w:rFonts w:eastAsia="Times New Roman" w:cs="Times New Roman"/>
          <w:color w:val="000000" w:themeColor="text1"/>
          <w:lang w:val="lv-LV"/>
        </w:rPr>
        <w:t>rs</w:t>
      </w:r>
      <w:r w:rsidRPr="593EB2DC">
        <w:rPr>
          <w:rFonts w:eastAsia="Times New Roman" w:cs="Times New Roman"/>
          <w:color w:val="000000" w:themeColor="text1"/>
          <w:lang w:val="lv-LV"/>
        </w:rPr>
        <w:t>tu prakšu sadarbības iestādes vai izbraukuma pakalpojumu sniedzēji.</w:t>
      </w:r>
      <w:r w:rsidRPr="593EB2DC" w:rsidR="37CC5203">
        <w:rPr>
          <w:rFonts w:eastAsia="Times New Roman" w:cs="Times New Roman"/>
          <w:color w:val="000000" w:themeColor="text1"/>
          <w:lang w:val="lv-LV"/>
        </w:rPr>
        <w:t xml:space="preserve"> Vakcināciju mājās veic:</w:t>
      </w:r>
    </w:p>
    <w:p w:rsidR="37CC5203" w:rsidP="0061282C" w:rsidRDefault="37CC5203" w14:paraId="279B825C" w14:textId="2F923CB9">
      <w:pPr>
        <w:pStyle w:val="ListParagraph"/>
        <w:numPr>
          <w:ilvl w:val="0"/>
          <w:numId w:val="11"/>
        </w:numPr>
        <w:spacing w:line="240" w:lineRule="auto"/>
        <w:jc w:val="both"/>
        <w:rPr>
          <w:rFonts w:ascii="Times New Roman" w:hAnsi="Times New Roman" w:eastAsia="Times New Roman" w:cs="Times New Roman"/>
          <w:color w:val="000000" w:themeColor="text1"/>
          <w:lang w:val="lv-LV"/>
        </w:rPr>
      </w:pPr>
      <w:r w:rsidRPr="593EB2DC">
        <w:rPr>
          <w:rFonts w:ascii="Times New Roman" w:hAnsi="Times New Roman" w:eastAsia="Times New Roman" w:cs="Times New Roman"/>
          <w:color w:val="000000" w:themeColor="text1"/>
          <w:lang w:val="lv-LV"/>
        </w:rPr>
        <w:t>Iedzīvotājiem, kas nevar atstāt savu gultasvietu jeb guļošu cilvēku (totāli asistējamas personas ar neatgriezeniski smagiem funkcionālajiem traucējumiem)</w:t>
      </w:r>
      <w:r w:rsidRPr="593EB2DC" w:rsidR="1CC29FF8">
        <w:rPr>
          <w:rFonts w:ascii="Times New Roman" w:hAnsi="Times New Roman" w:eastAsia="Times New Roman" w:cs="Times New Roman"/>
          <w:color w:val="000000" w:themeColor="text1"/>
          <w:lang w:val="lv-LV"/>
        </w:rPr>
        <w:t>;</w:t>
      </w:r>
    </w:p>
    <w:p w:rsidR="1CC29FF8" w:rsidP="0061282C" w:rsidRDefault="1CC29FF8" w14:paraId="6659A047" w14:textId="5B215394">
      <w:pPr>
        <w:pStyle w:val="ListParagraph"/>
        <w:numPr>
          <w:ilvl w:val="0"/>
          <w:numId w:val="11"/>
        </w:numPr>
        <w:spacing w:line="240" w:lineRule="auto"/>
        <w:jc w:val="both"/>
        <w:rPr>
          <w:rFonts w:ascii="Times New Roman" w:hAnsi="Times New Roman" w:eastAsia="Times New Roman" w:cs="Times New Roman"/>
          <w:color w:val="000000" w:themeColor="text1"/>
          <w:lang w:val="lv-LV"/>
        </w:rPr>
      </w:pPr>
      <w:r w:rsidRPr="593EB2DC">
        <w:rPr>
          <w:rFonts w:ascii="Times New Roman" w:hAnsi="Times New Roman" w:eastAsia="Times New Roman" w:cs="Times New Roman"/>
          <w:color w:val="000000" w:themeColor="text1"/>
          <w:lang w:val="lv-LV"/>
        </w:rPr>
        <w:t xml:space="preserve">personām no </w:t>
      </w:r>
      <w:r w:rsidRPr="593EB2DC" w:rsidR="5D70A529">
        <w:rPr>
          <w:rFonts w:ascii="Times New Roman" w:hAnsi="Times New Roman" w:eastAsia="Times New Roman" w:cs="Times New Roman"/>
          <w:color w:val="000000" w:themeColor="text1"/>
          <w:lang w:val="lv-LV"/>
        </w:rPr>
        <w:t>7</w:t>
      </w:r>
      <w:r w:rsidRPr="593EB2DC">
        <w:rPr>
          <w:rFonts w:ascii="Times New Roman" w:hAnsi="Times New Roman" w:eastAsia="Times New Roman" w:cs="Times New Roman"/>
          <w:color w:val="000000" w:themeColor="text1"/>
          <w:lang w:val="lv-LV"/>
        </w:rPr>
        <w:t>0 gadu vecuma</w:t>
      </w:r>
      <w:r w:rsidRPr="593EB2DC" w:rsidR="1A2E1B93">
        <w:rPr>
          <w:rFonts w:ascii="Times New Roman" w:hAnsi="Times New Roman" w:eastAsia="Times New Roman" w:cs="Times New Roman"/>
          <w:color w:val="000000" w:themeColor="text1"/>
          <w:lang w:val="lv-LV"/>
        </w:rPr>
        <w:t>;</w:t>
      </w:r>
    </w:p>
    <w:p w:rsidR="1CC29FF8" w:rsidP="0061282C" w:rsidRDefault="77409995" w14:paraId="69E10AD8" w14:textId="336E4CA5">
      <w:pPr>
        <w:pStyle w:val="ListParagraph"/>
        <w:numPr>
          <w:ilvl w:val="0"/>
          <w:numId w:val="11"/>
        </w:numPr>
        <w:spacing w:line="240" w:lineRule="auto"/>
        <w:jc w:val="both"/>
        <w:rPr>
          <w:rFonts w:asciiTheme="minorHAnsi" w:hAnsiTheme="minorHAnsi" w:eastAsiaTheme="minorEastAsia" w:cstheme="minorBidi"/>
          <w:color w:val="000000" w:themeColor="text1"/>
          <w:lang w:val="lv-LV"/>
        </w:rPr>
      </w:pPr>
      <w:r w:rsidRPr="593EB2DC">
        <w:rPr>
          <w:rFonts w:ascii="Times New Roman" w:hAnsi="Times New Roman" w:eastAsia="Times New Roman" w:cs="Times New Roman"/>
          <w:color w:val="000000" w:themeColor="text1"/>
          <w:lang w:val="lv-LV"/>
        </w:rPr>
        <w:t xml:space="preserve">personām </w:t>
      </w:r>
      <w:r w:rsidRPr="593EB2DC" w:rsidR="17259856">
        <w:rPr>
          <w:rFonts w:ascii="Times New Roman" w:hAnsi="Times New Roman" w:eastAsia="Times New Roman" w:cs="Times New Roman"/>
          <w:color w:val="000000" w:themeColor="text1"/>
          <w:lang w:val="lv-LV"/>
        </w:rPr>
        <w:t xml:space="preserve">ar </w:t>
      </w:r>
      <w:r w:rsidRPr="593EB2DC" w:rsidR="17259856">
        <w:rPr>
          <w:color w:val="000000" w:themeColor="text1"/>
          <w:lang w:val="lv-LV"/>
        </w:rPr>
        <w:t>d</w:t>
      </w:r>
      <w:r w:rsidRPr="593EB2DC" w:rsidR="17259856">
        <w:rPr>
          <w:rFonts w:ascii="Times New Roman" w:hAnsi="Times New Roman" w:eastAsia="Times New Roman" w:cs="Times New Roman"/>
          <w:color w:val="000000" w:themeColor="text1"/>
          <w:lang w:val="lv-LV"/>
        </w:rPr>
        <w:t>zīves vietas un ekonomiskiem apstākļiem saistītām problēmām</w:t>
      </w:r>
      <w:r w:rsidRPr="593EB2DC" w:rsidR="17259856">
        <w:rPr>
          <w:color w:val="000000" w:themeColor="text1"/>
          <w:lang w:val="lv-LV"/>
        </w:rPr>
        <w:t xml:space="preserve"> </w:t>
      </w:r>
      <w:r w:rsidRPr="593EB2DC">
        <w:rPr>
          <w:rFonts w:ascii="Times New Roman" w:hAnsi="Times New Roman" w:eastAsia="Times New Roman" w:cs="Times New Roman"/>
          <w:color w:val="000000" w:themeColor="text1"/>
          <w:lang w:val="lv-LV"/>
        </w:rPr>
        <w:t>(SSK-10</w:t>
      </w:r>
      <w:r w:rsidRPr="593EB2DC" w:rsidR="49F8678B">
        <w:rPr>
          <w:rFonts w:ascii="Times New Roman" w:hAnsi="Times New Roman" w:eastAsia="Times New Roman" w:cs="Times New Roman"/>
          <w:color w:val="000000" w:themeColor="text1"/>
          <w:lang w:val="lv-LV"/>
        </w:rPr>
        <w:t xml:space="preserve"> –</w:t>
      </w:r>
      <w:r w:rsidRPr="593EB2DC">
        <w:rPr>
          <w:rFonts w:ascii="Times New Roman" w:hAnsi="Times New Roman" w:eastAsia="Times New Roman" w:cs="Times New Roman"/>
          <w:color w:val="000000" w:themeColor="text1"/>
          <w:lang w:val="lv-LV"/>
        </w:rPr>
        <w:t>Z</w:t>
      </w:r>
      <w:r w:rsidRPr="593EB2DC" w:rsidR="49F8678B">
        <w:rPr>
          <w:rFonts w:ascii="Times New Roman" w:hAnsi="Times New Roman" w:eastAsia="Times New Roman" w:cs="Times New Roman"/>
          <w:color w:val="000000" w:themeColor="text1"/>
          <w:lang w:val="lv-LV"/>
        </w:rPr>
        <w:t>59.9</w:t>
      </w:r>
      <w:r w:rsidRPr="593EB2DC">
        <w:rPr>
          <w:rFonts w:ascii="Times New Roman" w:hAnsi="Times New Roman" w:eastAsia="Times New Roman" w:cs="Times New Roman"/>
          <w:color w:val="000000" w:themeColor="text1"/>
          <w:lang w:val="lv-LV"/>
        </w:rPr>
        <w:t>.)</w:t>
      </w:r>
      <w:r w:rsidRPr="593EB2DC" w:rsidR="3D3AC0C1">
        <w:rPr>
          <w:rFonts w:ascii="Times New Roman" w:hAnsi="Times New Roman" w:eastAsia="Times New Roman" w:cs="Times New Roman"/>
          <w:color w:val="000000" w:themeColor="text1"/>
          <w:lang w:val="lv-LV"/>
        </w:rPr>
        <w:t>;</w:t>
      </w:r>
    </w:p>
    <w:p w:rsidR="34753351" w:rsidP="0061282C" w:rsidRDefault="34753351" w14:paraId="2A4961C8" w14:textId="4F655260">
      <w:pPr>
        <w:pStyle w:val="ListParagraph"/>
        <w:numPr>
          <w:ilvl w:val="0"/>
          <w:numId w:val="11"/>
        </w:numPr>
        <w:spacing w:line="240" w:lineRule="auto"/>
        <w:jc w:val="both"/>
        <w:rPr>
          <w:rFonts w:ascii="Times New Roman" w:hAnsi="Times New Roman" w:eastAsia="Times New Roman" w:cs="Times New Roman"/>
          <w:b/>
          <w:bCs/>
          <w:color w:val="000000" w:themeColor="text1"/>
          <w:lang w:val="lv-LV"/>
        </w:rPr>
      </w:pPr>
      <w:r w:rsidRPr="593EB2DC">
        <w:rPr>
          <w:rFonts w:ascii="Times New Roman" w:hAnsi="Times New Roman" w:eastAsia="Times New Roman" w:cs="Times New Roman"/>
          <w:color w:val="000000" w:themeColor="text1"/>
          <w:lang w:val="lv-LV"/>
        </w:rPr>
        <w:t>p</w:t>
      </w:r>
      <w:r w:rsidRPr="593EB2DC" w:rsidR="1C5EEF6E">
        <w:rPr>
          <w:rFonts w:ascii="Times New Roman" w:hAnsi="Times New Roman" w:eastAsia="Times New Roman" w:cs="Times New Roman"/>
          <w:color w:val="000000" w:themeColor="text1"/>
          <w:lang w:val="lv-LV"/>
        </w:rPr>
        <w:t xml:space="preserve">ersonām ar psihiskiem un uzvedības traucējumiem psihoaktīvo vielu lietošanas dēļ (SSK-10 </w:t>
      </w:r>
      <w:r w:rsidRPr="593EB2DC" w:rsidR="49678584">
        <w:rPr>
          <w:rFonts w:ascii="Times New Roman" w:hAnsi="Times New Roman" w:eastAsia="Times New Roman" w:cs="Times New Roman"/>
          <w:color w:val="000000" w:themeColor="text1"/>
          <w:lang w:val="lv-LV"/>
        </w:rPr>
        <w:t xml:space="preserve"> F10-F19</w:t>
      </w:r>
      <w:r w:rsidRPr="593EB2DC" w:rsidR="1C5EEF6E">
        <w:rPr>
          <w:rFonts w:ascii="Times New Roman" w:hAnsi="Times New Roman" w:eastAsia="Times New Roman" w:cs="Times New Roman"/>
          <w:color w:val="000000" w:themeColor="text1"/>
          <w:lang w:val="lv-LV"/>
        </w:rPr>
        <w:t>)</w:t>
      </w:r>
      <w:r w:rsidRPr="593EB2DC" w:rsidR="214ADDF8">
        <w:rPr>
          <w:rFonts w:ascii="Times New Roman" w:hAnsi="Times New Roman" w:eastAsia="Times New Roman" w:cs="Times New Roman"/>
          <w:color w:val="000000" w:themeColor="text1"/>
          <w:lang w:val="lv-LV"/>
        </w:rPr>
        <w:t>.</w:t>
      </w:r>
    </w:p>
    <w:p w:rsidRPr="001F3BC2" w:rsidR="0072F559" w:rsidP="001F3BC2" w:rsidRDefault="0072F559" w14:paraId="658F97BF" w14:textId="027AC8CD">
      <w:pPr>
        <w:pStyle w:val="Heading2"/>
        <w:spacing w:line="240" w:lineRule="auto"/>
      </w:pPr>
      <w:bookmarkStart w:name="_Toc86817636" w:id="16"/>
      <w:r>
        <w:t>Personas piederības noteikšana konkrētai prioritāri vakcinējamo personu grupai</w:t>
      </w:r>
      <w:bookmarkEnd w:id="16"/>
    </w:p>
    <w:p w:rsidR="5AAF165F" w:rsidP="0061282C" w:rsidRDefault="5E88E01E" w14:paraId="0CD28D60" w14:textId="678D961D">
      <w:pPr>
        <w:pStyle w:val="ListParagraph"/>
        <w:numPr>
          <w:ilvl w:val="0"/>
          <w:numId w:val="49"/>
        </w:numPr>
        <w:rPr>
          <w:rFonts w:ascii="Times New Roman" w:hAnsi="Times New Roman" w:eastAsia="Times New Roman" w:cs="Times New Roman"/>
          <w:color w:val="000000" w:themeColor="text1"/>
          <w:lang w:val="lv"/>
        </w:rPr>
      </w:pPr>
      <w:r w:rsidRPr="0ABF18D5">
        <w:rPr>
          <w:rFonts w:ascii="Times New Roman" w:hAnsi="Times New Roman" w:eastAsia="Times New Roman" w:cs="Times New Roman"/>
          <w:color w:val="auto"/>
          <w:lang w:val="lv-LV"/>
        </w:rPr>
        <w:t xml:space="preserve">Personai, dokumentējot e veselības faktā indikāciju, izvēlas prioritāri augstāko </w:t>
      </w:r>
      <w:r w:rsidRPr="0ABF18D5" w:rsidR="5404A37D">
        <w:rPr>
          <w:rFonts w:ascii="Times New Roman" w:hAnsi="Times New Roman" w:eastAsia="Times New Roman" w:cs="Times New Roman"/>
          <w:color w:val="auto"/>
          <w:lang w:val="lv-LV"/>
        </w:rPr>
        <w:t>vakcin</w:t>
      </w:r>
      <w:r w:rsidRPr="0ABF18D5" w:rsidR="1F1025B6">
        <w:rPr>
          <w:rFonts w:ascii="Times New Roman" w:hAnsi="Times New Roman" w:eastAsia="Times New Roman" w:cs="Times New Roman"/>
          <w:color w:val="auto"/>
          <w:lang w:val="lv-LV"/>
        </w:rPr>
        <w:t>ē</w:t>
      </w:r>
      <w:r w:rsidRPr="0ABF18D5" w:rsidR="5404A37D">
        <w:rPr>
          <w:rFonts w:ascii="Times New Roman" w:hAnsi="Times New Roman" w:eastAsia="Times New Roman" w:cs="Times New Roman"/>
          <w:color w:val="auto"/>
          <w:lang w:val="lv-LV"/>
        </w:rPr>
        <w:t>jamo peronu grupu, piemēram, persona</w:t>
      </w:r>
      <w:r w:rsidRPr="0ABF18D5" w:rsidR="653F256C">
        <w:rPr>
          <w:rFonts w:ascii="Times New Roman" w:hAnsi="Times New Roman" w:eastAsia="Times New Roman" w:cs="Times New Roman"/>
          <w:color w:val="auto"/>
          <w:lang w:val="lv-LV"/>
        </w:rPr>
        <w:t>i</w:t>
      </w:r>
      <w:r w:rsidRPr="0ABF18D5" w:rsidR="5404A37D">
        <w:rPr>
          <w:rFonts w:ascii="Times New Roman" w:hAnsi="Times New Roman" w:eastAsia="Times New Roman" w:cs="Times New Roman"/>
          <w:color w:val="auto"/>
          <w:lang w:val="lv-LV"/>
        </w:rPr>
        <w:t xml:space="preserve"> ir hroniska slimība un persona ir vecāka par 70+, kā in</w:t>
      </w:r>
      <w:r w:rsidRPr="0ABF18D5" w:rsidR="768F6CD3">
        <w:rPr>
          <w:rFonts w:ascii="Times New Roman" w:hAnsi="Times New Roman" w:eastAsia="Times New Roman" w:cs="Times New Roman"/>
          <w:color w:val="auto"/>
          <w:lang w:val="lv-LV"/>
        </w:rPr>
        <w:t>dikācija tiek izvēl</w:t>
      </w:r>
      <w:r w:rsidRPr="0ABF18D5" w:rsidR="5CBEC021">
        <w:rPr>
          <w:rFonts w:ascii="Times New Roman" w:hAnsi="Times New Roman" w:eastAsia="Times New Roman" w:cs="Times New Roman"/>
          <w:color w:val="auto"/>
          <w:lang w:val="lv-LV"/>
        </w:rPr>
        <w:t>ē</w:t>
      </w:r>
      <w:r w:rsidRPr="0ABF18D5" w:rsidR="768F6CD3">
        <w:rPr>
          <w:rFonts w:ascii="Times New Roman" w:hAnsi="Times New Roman" w:eastAsia="Times New Roman" w:cs="Times New Roman"/>
          <w:color w:val="auto"/>
          <w:lang w:val="lv-LV"/>
        </w:rPr>
        <w:t xml:space="preserve">ta, ka </w:t>
      </w:r>
      <w:r w:rsidRPr="0ABF18D5" w:rsidR="5AA20FF7">
        <w:rPr>
          <w:rFonts w:ascii="Times New Roman" w:hAnsi="Times New Roman" w:eastAsia="Times New Roman" w:cs="Times New Roman"/>
          <w:color w:val="auto"/>
          <w:lang w:val="lv-LV"/>
        </w:rPr>
        <w:t>Persona vecumā virs 60 gadiem, atbilstoši V pielikumam</w:t>
      </w:r>
      <w:r w:rsidRPr="0ABF18D5" w:rsidR="45F5C61B">
        <w:rPr>
          <w:rFonts w:ascii="Times New Roman" w:hAnsi="Times New Roman" w:eastAsia="Times New Roman" w:cs="Times New Roman"/>
          <w:color w:val="auto"/>
          <w:lang w:val="lv-LV"/>
        </w:rPr>
        <w:t>;</w:t>
      </w:r>
    </w:p>
    <w:p w:rsidR="40A34C63" w:rsidP="0061282C" w:rsidRDefault="221DE4EC" w14:paraId="5EF531A0" w14:textId="5C52B7F3">
      <w:pPr>
        <w:pStyle w:val="ListParagraph"/>
        <w:numPr>
          <w:ilvl w:val="0"/>
          <w:numId w:val="49"/>
        </w:numPr>
        <w:rPr>
          <w:color w:val="000000" w:themeColor="text1"/>
        </w:rPr>
      </w:pPr>
      <w:r w:rsidRPr="5DBA923F">
        <w:rPr>
          <w:rFonts w:ascii="Times New Roman" w:hAnsi="Times New Roman" w:eastAsia="Times New Roman" w:cs="Times New Roman"/>
          <w:color w:val="auto"/>
          <w:lang w:val="lv-LV"/>
        </w:rPr>
        <w:t>Personas piederību prioritārai grupai nosaka, uzdodot personai kontroljautājumus</w:t>
      </w:r>
      <w:r w:rsidRPr="5DBA923F" w:rsidR="3F4B6CCB">
        <w:rPr>
          <w:rFonts w:ascii="Times New Roman" w:hAnsi="Times New Roman" w:eastAsia="Times New Roman" w:cs="Times New Roman"/>
          <w:color w:val="auto"/>
          <w:lang w:val="lv-LV"/>
        </w:rPr>
        <w:t>;</w:t>
      </w:r>
    </w:p>
    <w:p w:rsidR="0D207FDA" w:rsidP="0061282C" w:rsidRDefault="3F4B6CCB" w14:paraId="41BA7528" w14:textId="291F3AE5">
      <w:pPr>
        <w:pStyle w:val="ListParagraph"/>
        <w:numPr>
          <w:ilvl w:val="0"/>
          <w:numId w:val="49"/>
        </w:numPr>
        <w:rPr>
          <w:rFonts w:asciiTheme="minorHAnsi" w:hAnsiTheme="minorHAnsi" w:eastAsiaTheme="minorEastAsia" w:cstheme="minorBidi"/>
          <w:b/>
          <w:bCs/>
          <w:color w:val="000000" w:themeColor="text1"/>
          <w:lang w:val="lv"/>
        </w:rPr>
      </w:pPr>
      <w:r w:rsidRPr="5DBA923F">
        <w:rPr>
          <w:rFonts w:ascii="Times New Roman" w:hAnsi="Times New Roman" w:eastAsia="Times New Roman" w:cs="Times New Roman"/>
          <w:b/>
          <w:bCs/>
          <w:color w:val="auto"/>
          <w:lang w:val="lv"/>
        </w:rPr>
        <w:t xml:space="preserve">Imūnsupresīva persona- </w:t>
      </w:r>
      <w:r w:rsidRPr="5DBA923F">
        <w:rPr>
          <w:rFonts w:ascii="Times New Roman" w:hAnsi="Times New Roman" w:eastAsia="Times New Roman" w:cs="Times New Roman"/>
          <w:color w:val="auto"/>
          <w:lang w:val="lv"/>
        </w:rPr>
        <w:t>norāda personām</w:t>
      </w:r>
      <w:r w:rsidRPr="5DBA923F" w:rsidR="4EC0355C">
        <w:rPr>
          <w:rFonts w:ascii="Times New Roman" w:hAnsi="Times New Roman" w:eastAsia="Times New Roman" w:cs="Times New Roman"/>
          <w:color w:val="auto"/>
          <w:lang w:val="lv"/>
        </w:rPr>
        <w:t xml:space="preserve"> ar  slimības vai terapijas izraisītu augstu imūnsupresiju</w:t>
      </w:r>
      <w:r w:rsidRPr="5DBA923F">
        <w:rPr>
          <w:rFonts w:ascii="Times New Roman" w:hAnsi="Times New Roman" w:eastAsia="Times New Roman" w:cs="Times New Roman"/>
          <w:color w:val="auto"/>
          <w:lang w:val="lv"/>
        </w:rPr>
        <w:t>, kuras saņem</w:t>
      </w:r>
      <w:r w:rsidRPr="5DBA923F">
        <w:rPr>
          <w:rFonts w:ascii="Times New Roman" w:hAnsi="Times New Roman" w:eastAsia="Times New Roman" w:cs="Times New Roman"/>
          <w:b/>
          <w:bCs/>
          <w:color w:val="auto"/>
          <w:lang w:val="lv"/>
        </w:rPr>
        <w:t xml:space="preserve"> papildu devu primārās vakcinācijas shēmas ietvaros</w:t>
      </w:r>
      <w:r w:rsidRPr="5DBA923F" w:rsidR="27E8F681">
        <w:rPr>
          <w:rFonts w:ascii="Times New Roman" w:hAnsi="Times New Roman" w:eastAsia="Times New Roman" w:cs="Times New Roman"/>
          <w:b/>
          <w:bCs/>
          <w:color w:val="auto"/>
          <w:lang w:val="lv"/>
        </w:rPr>
        <w:t>.</w:t>
      </w:r>
    </w:p>
    <w:p w:rsidR="6691BDE5" w:rsidP="6691BDE5" w:rsidRDefault="6691BDE5" w14:paraId="4D13F9F4" w14:textId="4A8F9494">
      <w:pPr>
        <w:rPr>
          <w:rFonts w:eastAsia="Calibri" w:cs="Arial"/>
          <w:b/>
          <w:bCs/>
          <w:color w:val="000000" w:themeColor="text1"/>
          <w:lang w:val="lv"/>
        </w:rPr>
      </w:pPr>
    </w:p>
    <w:p w:rsidRPr="001F3BC2" w:rsidR="0072F559" w:rsidP="6691BDE5" w:rsidRDefault="0072F559" w14:paraId="6E7CF88F" w14:textId="377E9398">
      <w:pPr>
        <w:pStyle w:val="Heading2"/>
        <w:spacing w:line="240" w:lineRule="auto"/>
        <w:rPr>
          <w:sz w:val="22"/>
          <w:szCs w:val="22"/>
        </w:rPr>
      </w:pPr>
      <w:bookmarkStart w:name="_Toc86817637" w:id="17"/>
      <w:r w:rsidRPr="6691BDE5">
        <w:rPr>
          <w:sz w:val="22"/>
          <w:szCs w:val="22"/>
        </w:rPr>
        <w:t>Daudzdevu flakonu izlietojuma plānošana</w:t>
      </w:r>
      <w:bookmarkEnd w:id="17"/>
    </w:p>
    <w:p w:rsidRPr="001F3BC2" w:rsidR="0072F559" w:rsidP="0061282C" w:rsidRDefault="17E8D6D3" w14:paraId="49A0CF60" w14:textId="3E683B30">
      <w:pPr>
        <w:pStyle w:val="ListParagraph"/>
        <w:numPr>
          <w:ilvl w:val="0"/>
          <w:numId w:val="48"/>
        </w:numPr>
        <w:spacing w:line="240" w:lineRule="auto"/>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plāno  vakcinējamo personu vakcināciju tā, lai nodrošinātu optimālu vakcīnu daudzdevu flakonu izlietojumu un novērstu vakcīnu devu zudumu;</w:t>
      </w:r>
    </w:p>
    <w:p w:rsidRPr="001F3BC2" w:rsidR="0072F559" w:rsidP="0061282C" w:rsidRDefault="17E8D6D3" w14:paraId="4B48D08E" w14:textId="711A68C0">
      <w:pPr>
        <w:pStyle w:val="ListParagraph"/>
        <w:numPr>
          <w:ilvl w:val="0"/>
          <w:numId w:val="48"/>
        </w:numPr>
        <w:spacing w:line="240" w:lineRule="auto"/>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norakstītās devas jādokumentē un jāpamato, ja šāda rīcība notiek.</w:t>
      </w:r>
    </w:p>
    <w:p w:rsidR="476E36AE" w:rsidP="6691BDE5" w:rsidRDefault="476E36AE" w14:paraId="0E9AD711" w14:textId="782E2A96">
      <w:pPr>
        <w:rPr>
          <w:rFonts w:eastAsia="Calibri" w:cs="Arial"/>
          <w:color w:val="000000" w:themeColor="text1"/>
          <w:lang w:val="lv-LV"/>
        </w:rPr>
      </w:pPr>
      <w:r w:rsidRPr="6691BDE5">
        <w:rPr>
          <w:rFonts w:eastAsia="Times New Roman" w:cs="Times New Roman"/>
          <w:b/>
          <w:bCs/>
          <w:lang w:val="lv-LV"/>
        </w:rPr>
        <w:t>COVID-19 Vaccine Janssen vakcīna</w:t>
      </w:r>
      <w:r w:rsidRPr="6691BDE5" w:rsidR="41B1D5F4">
        <w:rPr>
          <w:rFonts w:eastAsia="Times New Roman" w:cs="Times New Roman"/>
          <w:b/>
          <w:bCs/>
          <w:lang w:val="lv-LV"/>
        </w:rPr>
        <w:t xml:space="preserve"> </w:t>
      </w:r>
      <w:r w:rsidRPr="6691BDE5" w:rsidR="41B1D5F4">
        <w:rPr>
          <w:rFonts w:eastAsia="Times New Roman" w:cs="Times New Roman"/>
          <w:lang w:val="lv-LV"/>
        </w:rPr>
        <w:t>rekomendēta</w:t>
      </w:r>
      <w:r w:rsidRPr="6691BDE5" w:rsidR="41B1D5F4">
        <w:rPr>
          <w:rFonts w:eastAsia="Times New Roman" w:cs="Times New Roman"/>
          <w:color w:val="000000" w:themeColor="text1"/>
          <w:lang w:val="lv-LV"/>
        </w:rPr>
        <w:t xml:space="preserve"> </w:t>
      </w:r>
      <w:r w:rsidRPr="6691BDE5" w:rsidR="062387E8">
        <w:rPr>
          <w:rFonts w:eastAsia="Times New Roman" w:cs="Times New Roman"/>
          <w:color w:val="000000" w:themeColor="text1"/>
          <w:lang w:val="lv-LV"/>
        </w:rPr>
        <w:t>sekojošā prioritārā secībā:</w:t>
      </w:r>
    </w:p>
    <w:p w:rsidRPr="0017394E" w:rsidR="41B1D5F4" w:rsidP="0061282C" w:rsidRDefault="14299FF9" w14:paraId="5B0D799F" w14:textId="6EA5070B">
      <w:pPr>
        <w:pStyle w:val="ListParagraph"/>
        <w:numPr>
          <w:ilvl w:val="0"/>
          <w:numId w:val="47"/>
        </w:numPr>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personām, kam jāveic vakcinācij</w:t>
      </w:r>
      <w:r w:rsidRPr="0ABF18D5" w:rsidR="647FC2EE">
        <w:rPr>
          <w:rFonts w:ascii="Times New Roman" w:hAnsi="Times New Roman" w:eastAsia="Times New Roman" w:cs="Times New Roman"/>
          <w:color w:val="auto"/>
          <w:lang w:val="lv-LV"/>
        </w:rPr>
        <w:t>a</w:t>
      </w:r>
      <w:r w:rsidRPr="0ABF18D5">
        <w:rPr>
          <w:rFonts w:ascii="Times New Roman" w:hAnsi="Times New Roman" w:eastAsia="Times New Roman" w:cs="Times New Roman"/>
          <w:color w:val="auto"/>
          <w:lang w:val="lv-LV"/>
        </w:rPr>
        <w:t xml:space="preserve"> mājās;</w:t>
      </w:r>
    </w:p>
    <w:p w:rsidRPr="0017394E" w:rsidR="41B1D5F4" w:rsidP="0061282C" w:rsidRDefault="14299FF9" w14:paraId="1A3593A9" w14:textId="20DB95CE">
      <w:pPr>
        <w:pStyle w:val="ListParagraph"/>
        <w:numPr>
          <w:ilvl w:val="0"/>
          <w:numId w:val="47"/>
        </w:numPr>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 xml:space="preserve">SAC </w:t>
      </w:r>
      <w:r w:rsidRPr="0ABF18D5" w:rsidR="60A10A74">
        <w:rPr>
          <w:rFonts w:ascii="Times New Roman" w:hAnsi="Times New Roman" w:eastAsia="Times New Roman" w:cs="Times New Roman"/>
          <w:color w:val="auto"/>
          <w:lang w:val="lv-LV"/>
        </w:rPr>
        <w:t xml:space="preserve">atkārtotu devu vakcinācijas </w:t>
      </w:r>
      <w:r w:rsidRPr="0ABF18D5">
        <w:rPr>
          <w:rFonts w:ascii="Times New Roman" w:hAnsi="Times New Roman" w:eastAsia="Times New Roman" w:cs="Times New Roman"/>
          <w:color w:val="auto"/>
          <w:lang w:val="lv-LV"/>
        </w:rPr>
        <w:t>izbraukumos pirmreizējām vakcinācijām;</w:t>
      </w:r>
    </w:p>
    <w:p w:rsidR="41B1D5F4" w:rsidP="0061282C" w:rsidRDefault="14299FF9" w14:paraId="585C1453" w14:textId="1F9EFAB8">
      <w:pPr>
        <w:pStyle w:val="ListParagraph"/>
        <w:numPr>
          <w:ilvl w:val="0"/>
          <w:numId w:val="47"/>
        </w:numPr>
        <w:rPr>
          <w:rFonts w:asciiTheme="minorHAnsi" w:hAnsiTheme="minorHAnsi" w:eastAsiaTheme="minorEastAsia" w:cstheme="minorBidi"/>
          <w:color w:val="000000" w:themeColor="text1"/>
        </w:rPr>
      </w:pPr>
      <w:r w:rsidRPr="0ABF18D5">
        <w:rPr>
          <w:rFonts w:ascii="Times New Roman" w:hAnsi="Times New Roman" w:eastAsia="Times New Roman" w:cs="Times New Roman"/>
          <w:color w:val="auto"/>
          <w:lang w:val="lv-LV"/>
        </w:rPr>
        <w:t>personām ar garīgās veselības traucējumiem;</w:t>
      </w:r>
    </w:p>
    <w:p w:rsidR="41B1D5F4" w:rsidP="0061282C" w:rsidRDefault="14299FF9" w14:paraId="2C3E04B2" w14:textId="7C0AB41F">
      <w:pPr>
        <w:pStyle w:val="ListParagraph"/>
        <w:numPr>
          <w:ilvl w:val="0"/>
          <w:numId w:val="47"/>
        </w:numPr>
        <w:rPr>
          <w:rFonts w:asciiTheme="minorHAnsi" w:hAnsiTheme="minorHAnsi" w:eastAsiaTheme="minorEastAsia" w:cstheme="minorBidi"/>
          <w:color w:val="000000" w:themeColor="text1"/>
        </w:rPr>
      </w:pPr>
      <w:r w:rsidRPr="0ABF18D5">
        <w:rPr>
          <w:rFonts w:ascii="Times New Roman" w:hAnsi="Times New Roman" w:eastAsia="Times New Roman" w:cs="Times New Roman"/>
          <w:color w:val="auto"/>
          <w:lang w:val="lv-LV"/>
        </w:rPr>
        <w:t>patversmes klientiem</w:t>
      </w:r>
      <w:r w:rsidRPr="0ABF18D5" w:rsidR="0512AAD9">
        <w:rPr>
          <w:rFonts w:ascii="Times New Roman" w:hAnsi="Times New Roman" w:eastAsia="Times New Roman" w:cs="Times New Roman"/>
          <w:color w:val="auto"/>
          <w:lang w:val="lv-LV"/>
        </w:rPr>
        <w:t xml:space="preserve"> vai citiem sociālo pakalpojumu ar izmitināšanu saņēmējiem vai sniedzējiem (darbiniekiem)</w:t>
      </w:r>
      <w:r w:rsidRPr="0ABF18D5">
        <w:rPr>
          <w:rFonts w:ascii="Times New Roman" w:hAnsi="Times New Roman" w:eastAsia="Times New Roman" w:cs="Times New Roman"/>
          <w:color w:val="auto"/>
          <w:lang w:val="lv-LV"/>
        </w:rPr>
        <w:t>;</w:t>
      </w:r>
    </w:p>
    <w:p w:rsidR="41B1D5F4" w:rsidP="0061282C" w:rsidRDefault="14299FF9" w14:paraId="4E75F1BD" w14:textId="051F8A04">
      <w:pPr>
        <w:pStyle w:val="ListParagraph"/>
        <w:numPr>
          <w:ilvl w:val="0"/>
          <w:numId w:val="47"/>
        </w:numPr>
        <w:rPr>
          <w:rFonts w:asciiTheme="minorHAnsi" w:hAnsiTheme="minorHAnsi" w:eastAsiaTheme="minorEastAsia" w:cstheme="minorBidi"/>
          <w:color w:val="000000" w:themeColor="text1"/>
        </w:rPr>
      </w:pPr>
      <w:r w:rsidRPr="0ABF18D5">
        <w:rPr>
          <w:rFonts w:ascii="Times New Roman" w:hAnsi="Times New Roman" w:eastAsia="Times New Roman" w:cs="Times New Roman"/>
          <w:color w:val="auto"/>
          <w:lang w:val="lv-LV"/>
        </w:rPr>
        <w:t xml:space="preserve">personām, kam apgrūtināta atkārtota ierašanās uz </w:t>
      </w:r>
      <w:r w:rsidRPr="0ABF18D5" w:rsidR="3F5A0391">
        <w:rPr>
          <w:rFonts w:ascii="Times New Roman" w:hAnsi="Times New Roman" w:eastAsia="Times New Roman" w:cs="Times New Roman"/>
          <w:color w:val="auto"/>
          <w:lang w:val="lv-LV"/>
        </w:rPr>
        <w:t>otrās devas saņemšanu</w:t>
      </w:r>
      <w:r w:rsidRPr="0ABF18D5">
        <w:rPr>
          <w:rFonts w:ascii="Times New Roman" w:hAnsi="Times New Roman" w:eastAsia="Times New Roman" w:cs="Times New Roman"/>
          <w:color w:val="auto"/>
          <w:lang w:val="lv-LV"/>
        </w:rPr>
        <w:t>, piemēram, personai ir apgrūtināta nokļūšana uz vakcinācijas kabinetu, persona objektīvu iemesl</w:t>
      </w:r>
      <w:r w:rsidRPr="0ABF18D5" w:rsidR="17ACFADC">
        <w:rPr>
          <w:rFonts w:ascii="Times New Roman" w:hAnsi="Times New Roman" w:eastAsia="Times New Roman" w:cs="Times New Roman"/>
          <w:color w:val="auto"/>
          <w:lang w:val="lv-LV"/>
        </w:rPr>
        <w:t>u</w:t>
      </w:r>
      <w:r w:rsidRPr="0ABF18D5">
        <w:rPr>
          <w:rFonts w:ascii="Times New Roman" w:hAnsi="Times New Roman" w:eastAsia="Times New Roman" w:cs="Times New Roman"/>
          <w:color w:val="auto"/>
          <w:lang w:val="lv-LV"/>
        </w:rPr>
        <w:t xml:space="preserve"> dēļ nevarēs ierasties uz plānotu </w:t>
      </w:r>
      <w:r w:rsidRPr="0ABF18D5" w:rsidR="335F7E53">
        <w:rPr>
          <w:rFonts w:ascii="Times New Roman" w:hAnsi="Times New Roman" w:eastAsia="Times New Roman" w:cs="Times New Roman"/>
          <w:color w:val="auto"/>
          <w:lang w:val="lv-LV"/>
        </w:rPr>
        <w:t>otrās devas saņemšanu</w:t>
      </w:r>
      <w:r w:rsidRPr="0ABF18D5">
        <w:rPr>
          <w:rFonts w:ascii="Times New Roman" w:hAnsi="Times New Roman" w:eastAsia="Times New Roman" w:cs="Times New Roman"/>
          <w:color w:val="auto"/>
          <w:lang w:val="lv-LV"/>
        </w:rPr>
        <w:t>,</w:t>
      </w:r>
      <w:r w:rsidRPr="0ABF18D5">
        <w:rPr>
          <w:rFonts w:ascii="Times New Roman" w:hAnsi="Times New Roman" w:eastAsia="Times New Roman" w:cs="Times New Roman"/>
          <w:color w:val="000000" w:themeColor="text1"/>
          <w:lang w:val="lv-LV"/>
        </w:rPr>
        <w:t xml:space="preserve"> nelīdzestīgiem pacientiem, pacientiem, kam tuvākajā laikā plānota smaga operācija</w:t>
      </w:r>
      <w:r w:rsidRPr="0ABF18D5" w:rsidR="4D7840BE">
        <w:rPr>
          <w:rFonts w:ascii="Times New Roman" w:hAnsi="Times New Roman" w:eastAsia="Times New Roman" w:cs="Times New Roman"/>
          <w:color w:val="000000" w:themeColor="text1"/>
          <w:lang w:val="lv-LV"/>
        </w:rPr>
        <w:t>, stacionāra pacientiem</w:t>
      </w:r>
      <w:r w:rsidRPr="0ABF18D5">
        <w:rPr>
          <w:rFonts w:ascii="Times New Roman" w:hAnsi="Times New Roman" w:eastAsia="Times New Roman" w:cs="Times New Roman"/>
          <w:color w:val="000000" w:themeColor="text1"/>
          <w:lang w:val="lv-LV"/>
        </w:rPr>
        <w:t xml:space="preserve"> u.tml.”</w:t>
      </w:r>
      <w:r w:rsidRPr="0ABF18D5" w:rsidR="40A3D933">
        <w:rPr>
          <w:rFonts w:ascii="Times New Roman" w:hAnsi="Times New Roman" w:eastAsia="Times New Roman" w:cs="Times New Roman"/>
          <w:color w:val="000000" w:themeColor="text1"/>
          <w:lang w:val="lv-LV"/>
        </w:rPr>
        <w:t>;</w:t>
      </w:r>
    </w:p>
    <w:p w:rsidR="1F1C7168" w:rsidP="0061282C" w:rsidRDefault="40A3D933" w14:paraId="5DADCA2F" w14:textId="0587035B">
      <w:pPr>
        <w:pStyle w:val="ListParagraph"/>
        <w:numPr>
          <w:ilvl w:val="0"/>
          <w:numId w:val="47"/>
        </w:numPr>
        <w:rPr>
          <w:color w:val="000000" w:themeColor="text1"/>
          <w:lang w:val="lv-LV"/>
        </w:rPr>
      </w:pPr>
      <w:r w:rsidRPr="0ABF18D5">
        <w:rPr>
          <w:rFonts w:ascii="Times New Roman" w:hAnsi="Times New Roman" w:eastAsia="Times New Roman" w:cs="Times New Roman"/>
          <w:color w:val="000000" w:themeColor="text1"/>
          <w:lang w:val="lv-LV"/>
        </w:rPr>
        <w:t>jebkuram iedzīvotājam atbilstoši ražotāja noteiktiem nosacījumiem.</w:t>
      </w:r>
    </w:p>
    <w:p w:rsidRPr="008A6D06" w:rsidR="008047B1" w:rsidP="6691BDE5" w:rsidRDefault="008047B1" w14:paraId="3F6956E2" w14:textId="5EA3441B">
      <w:pPr>
        <w:pStyle w:val="Heading2"/>
        <w:rPr>
          <w:rFonts w:eastAsia="Times New Roman" w:cs="Times New Roman"/>
          <w:sz w:val="22"/>
          <w:szCs w:val="22"/>
        </w:rPr>
      </w:pPr>
      <w:bookmarkStart w:name="_Toc60039809" w:id="18"/>
      <w:bookmarkStart w:name="_Toc86817638" w:id="19"/>
      <w:r w:rsidRPr="6691BDE5">
        <w:rPr>
          <w:rFonts w:eastAsia="Times New Roman" w:cs="Times New Roman"/>
          <w:sz w:val="22"/>
          <w:szCs w:val="22"/>
        </w:rPr>
        <w:t>Vakcīnas pasūtīšana</w:t>
      </w:r>
      <w:bookmarkEnd w:id="18"/>
      <w:bookmarkEnd w:id="19"/>
    </w:p>
    <w:p w:rsidR="1A368D78" w:rsidP="0061282C" w:rsidRDefault="4758B0A2" w14:paraId="5D5C206B" w14:textId="00111574">
      <w:pPr>
        <w:pStyle w:val="ListParagraph"/>
        <w:numPr>
          <w:ilvl w:val="0"/>
          <w:numId w:val="65"/>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201F1E"/>
          <w:lang w:val="lv"/>
        </w:rPr>
        <w:t xml:space="preserve">Vakcīnu </w:t>
      </w:r>
      <w:r w:rsidRPr="0ABF18D5">
        <w:rPr>
          <w:rFonts w:ascii="Times New Roman" w:hAnsi="Times New Roman" w:eastAsia="Times New Roman" w:cs="Times New Roman"/>
          <w:color w:val="auto"/>
          <w:lang w:val="lv"/>
        </w:rPr>
        <w:t xml:space="preserve">pieprasījumi </w:t>
      </w:r>
      <w:r w:rsidRPr="0ABF18D5">
        <w:rPr>
          <w:rFonts w:ascii="Times New Roman" w:hAnsi="Times New Roman" w:eastAsia="Times New Roman" w:cs="Times New Roman"/>
          <w:color w:val="201F1E"/>
          <w:lang w:val="lv"/>
        </w:rPr>
        <w:t xml:space="preserve">tiek iesniegti SPKC elektroniski uz adresi </w:t>
      </w:r>
      <w:hyperlink r:id="rId20">
        <w:r w:rsidRPr="0ABF18D5">
          <w:rPr>
            <w:rStyle w:val="Hyperlink"/>
            <w:rFonts w:ascii="Times New Roman" w:hAnsi="Times New Roman" w:eastAsia="Times New Roman" w:cs="Times New Roman"/>
            <w:lang w:val="lv"/>
          </w:rPr>
          <w:t>covid19vakcinas@spkc.gov.lv</w:t>
        </w:r>
      </w:hyperlink>
      <w:r w:rsidRPr="0ABF18D5">
        <w:rPr>
          <w:rFonts w:ascii="Times New Roman" w:hAnsi="Times New Roman" w:eastAsia="Times New Roman" w:cs="Times New Roman"/>
          <w:color w:val="201F1E"/>
          <w:lang w:val="lv"/>
        </w:rPr>
        <w:t xml:space="preserve"> </w:t>
      </w:r>
      <w:r w:rsidRPr="0ABF18D5" w:rsidR="17357A00">
        <w:rPr>
          <w:rFonts w:ascii="Times New Roman" w:hAnsi="Times New Roman" w:eastAsia="Times New Roman" w:cs="Times New Roman"/>
          <w:color w:val="000000" w:themeColor="text1"/>
          <w:lang w:val="lv"/>
        </w:rPr>
        <w:t xml:space="preserve">divas reizēs nedēļā, - PIRMDIENĀS līdz plkst. 24:00 (vakcīnu piegāde ceturtdienās vai piektdienās) un TREŠDIENĀS līdz plkst. 24:00 (vakcīnu piegāde pirmdienās vai otrdienās)  </w:t>
      </w:r>
      <w:r w:rsidRPr="0ABF18D5">
        <w:rPr>
          <w:rFonts w:ascii="Times New Roman" w:hAnsi="Times New Roman" w:eastAsia="Times New Roman" w:cs="Times New Roman"/>
          <w:color w:val="201F1E"/>
          <w:lang w:val="lv"/>
        </w:rPr>
        <w:t xml:space="preserve">vai </w:t>
      </w:r>
      <w:r w:rsidRPr="0ABF18D5">
        <w:rPr>
          <w:rFonts w:ascii="Times New Roman" w:hAnsi="Times New Roman" w:eastAsia="Times New Roman" w:cs="Times New Roman"/>
          <w:color w:val="201F1E"/>
          <w:lang w:val="lv"/>
        </w:rPr>
        <w:lastRenderedPageBreak/>
        <w:t xml:space="preserve">atbilstoši </w:t>
      </w:r>
      <w:r w:rsidRPr="0ABF18D5">
        <w:rPr>
          <w:rFonts w:ascii="Times New Roman" w:hAnsi="Times New Roman" w:eastAsia="Times New Roman" w:cs="Times New Roman"/>
          <w:color w:val="4471C4"/>
          <w:lang w:val="lv"/>
        </w:rPr>
        <w:t>atsevišķiem</w:t>
      </w:r>
      <w:r w:rsidRPr="0ABF18D5">
        <w:rPr>
          <w:rFonts w:ascii="Times New Roman" w:hAnsi="Times New Roman" w:eastAsia="Times New Roman" w:cs="Times New Roman"/>
          <w:color w:val="auto"/>
          <w:lang w:val="lv"/>
        </w:rPr>
        <w:t xml:space="preserve"> </w:t>
      </w:r>
      <w:r w:rsidRPr="0ABF18D5">
        <w:rPr>
          <w:rFonts w:ascii="Times New Roman" w:hAnsi="Times New Roman" w:eastAsia="Times New Roman" w:cs="Times New Roman"/>
          <w:color w:val="201F1E"/>
          <w:lang w:val="lv"/>
        </w:rPr>
        <w:t xml:space="preserve">norādījumiem. Vakcīnu pasūtījumu iesniedz vakcinācijas kabineta norādītā </w:t>
      </w:r>
      <w:r w:rsidRPr="0ABF18D5">
        <w:rPr>
          <w:rFonts w:ascii="Times New Roman" w:hAnsi="Times New Roman" w:eastAsia="Times New Roman" w:cs="Times New Roman"/>
          <w:color w:val="4471C4"/>
          <w:lang w:val="lv"/>
        </w:rPr>
        <w:t>atbildīgā persona.</w:t>
      </w:r>
    </w:p>
    <w:p w:rsidR="5E78196D" w:rsidP="0061282C" w:rsidRDefault="11DBBE28" w14:paraId="7A441687" w14:textId="4EAD7DD4">
      <w:pPr>
        <w:pStyle w:val="ListParagraph"/>
        <w:numPr>
          <w:ilvl w:val="0"/>
          <w:numId w:val="65"/>
        </w:numPr>
        <w:jc w:val="both"/>
        <w:rPr>
          <w:color w:val="000000" w:themeColor="text1"/>
          <w:lang w:val="lv"/>
        </w:rPr>
      </w:pPr>
      <w:r w:rsidRPr="0ABF18D5">
        <w:rPr>
          <w:rFonts w:ascii="Times New Roman" w:hAnsi="Times New Roman" w:eastAsia="Times New Roman" w:cs="Times New Roman"/>
          <w:color w:val="000000" w:themeColor="text1"/>
          <w:lang w:val="lv"/>
        </w:rPr>
        <w:t xml:space="preserve">Vakcīnu pieprasījumā </w:t>
      </w:r>
      <w:r w:rsidRPr="0ABF18D5">
        <w:rPr>
          <w:rFonts w:ascii="Times New Roman" w:hAnsi="Times New Roman" w:eastAsia="Times New Roman" w:cs="Times New Roman"/>
          <w:color w:val="000000" w:themeColor="text1"/>
          <w:u w:val="single"/>
          <w:lang w:val="lv"/>
        </w:rPr>
        <w:t>nav</w:t>
      </w:r>
      <w:r w:rsidRPr="0ABF18D5">
        <w:rPr>
          <w:rFonts w:ascii="Times New Roman" w:hAnsi="Times New Roman" w:eastAsia="Times New Roman" w:cs="Times New Roman"/>
          <w:color w:val="000000" w:themeColor="text1"/>
          <w:lang w:val="lv"/>
        </w:rPr>
        <w:t xml:space="preserve"> jānorāda vakcīnas veids pirmo devu pasūtījumam, jo </w:t>
      </w:r>
      <w:r w:rsidRPr="0ABF18D5" w:rsidR="55D296C6">
        <w:rPr>
          <w:rFonts w:ascii="Times New Roman" w:hAnsi="Times New Roman" w:eastAsia="Times New Roman" w:cs="Times New Roman"/>
          <w:color w:val="000000" w:themeColor="text1"/>
          <w:lang w:val="lv"/>
        </w:rPr>
        <w:t xml:space="preserve">vakcīnu sadali pirmajām devām ietekmē pieejamo vakcīnu veidi un apjomi noteiktajā periodā. Izņēmums ir JANSSEN vakcīnu </w:t>
      </w:r>
      <w:r w:rsidRPr="0ABF18D5" w:rsidR="6BF6B013">
        <w:rPr>
          <w:rFonts w:ascii="Times New Roman" w:hAnsi="Times New Roman" w:eastAsia="Times New Roman" w:cs="Times New Roman"/>
          <w:color w:val="000000" w:themeColor="text1"/>
          <w:lang w:val="lv"/>
        </w:rPr>
        <w:t>pasūtījums, kuru daudzums jānorāda, lai ievērotu iepriekšminētās rekomendācijas vakcinācija</w:t>
      </w:r>
      <w:r w:rsidRPr="0ABF18D5" w:rsidR="682736A0">
        <w:rPr>
          <w:rFonts w:ascii="Times New Roman" w:hAnsi="Times New Roman" w:eastAsia="Times New Roman" w:cs="Times New Roman"/>
          <w:color w:val="000000" w:themeColor="text1"/>
          <w:lang w:val="lv"/>
        </w:rPr>
        <w:t>i.</w:t>
      </w:r>
      <w:r w:rsidRPr="0ABF18D5">
        <w:rPr>
          <w:rFonts w:ascii="Times New Roman" w:hAnsi="Times New Roman" w:eastAsia="Times New Roman" w:cs="Times New Roman"/>
          <w:color w:val="000000" w:themeColor="text1"/>
          <w:lang w:val="lv"/>
        </w:rPr>
        <w:t xml:space="preserve"> </w:t>
      </w:r>
    </w:p>
    <w:p w:rsidRPr="00D9159C" w:rsidR="000B620A" w:rsidP="0061282C" w:rsidRDefault="4758B0A2" w14:paraId="2B0D8AA9" w14:textId="74DC5E45">
      <w:pPr>
        <w:pStyle w:val="ListParagraph"/>
        <w:numPr>
          <w:ilvl w:val="0"/>
          <w:numId w:val="65"/>
        </w:numPr>
        <w:jc w:val="both"/>
        <w:rPr>
          <w:rFonts w:asciiTheme="minorHAnsi" w:hAnsiTheme="minorHAnsi" w:eastAsiaTheme="minorEastAsia" w:cstheme="minorBidi"/>
          <w:color w:val="000000" w:themeColor="text1"/>
          <w:highlight w:val="yellow"/>
          <w:lang w:val="lv"/>
        </w:rPr>
      </w:pPr>
      <w:r w:rsidRPr="0ABF18D5">
        <w:rPr>
          <w:rFonts w:ascii="Times New Roman" w:hAnsi="Times New Roman" w:eastAsia="Times New Roman" w:cs="Times New Roman"/>
          <w:color w:val="000000" w:themeColor="text1"/>
          <w:lang w:val="lv"/>
        </w:rPr>
        <w:t>Pasūtījums jāplāno atbilstoši vakcinācijas kabineta kapacitātei un gaidīšanas rindai</w:t>
      </w:r>
      <w:r w:rsidRPr="0ABF18D5" w:rsidR="6297A59E">
        <w:rPr>
          <w:rFonts w:ascii="Times New Roman" w:hAnsi="Times New Roman" w:eastAsia="Times New Roman" w:cs="Times New Roman"/>
          <w:color w:val="000000" w:themeColor="text1"/>
          <w:lang w:val="lv"/>
        </w:rPr>
        <w:t xml:space="preserve"> vakcīnu pasūtīšanas periodā</w:t>
      </w:r>
      <w:r w:rsidRPr="0ABF18D5" w:rsidR="5C2FF96E">
        <w:rPr>
          <w:rFonts w:ascii="Times New Roman" w:hAnsi="Times New Roman" w:eastAsia="Times New Roman" w:cs="Times New Roman"/>
          <w:color w:val="000000" w:themeColor="text1"/>
          <w:lang w:val="lv"/>
        </w:rPr>
        <w:t>, rūpīgi plānojot vakcīnu izlietojumu</w:t>
      </w:r>
      <w:r w:rsidRPr="0ABF18D5" w:rsidR="04EC39D5">
        <w:rPr>
          <w:rFonts w:ascii="Times New Roman" w:hAnsi="Times New Roman" w:eastAsia="Times New Roman" w:cs="Times New Roman"/>
          <w:color w:val="000000" w:themeColor="text1"/>
          <w:lang w:val="lv"/>
        </w:rPr>
        <w:t xml:space="preserve"> un novēršot vakcīnu norakstīšanas risku</w:t>
      </w:r>
      <w:r w:rsidRPr="0ABF18D5" w:rsidR="625CB78B">
        <w:rPr>
          <w:rFonts w:ascii="Times New Roman" w:hAnsi="Times New Roman" w:eastAsia="Times New Roman" w:cs="Times New Roman"/>
          <w:color w:val="000000" w:themeColor="text1"/>
          <w:lang w:val="lv"/>
        </w:rPr>
        <w:t>.</w:t>
      </w:r>
    </w:p>
    <w:p w:rsidR="1A368D78" w:rsidP="6691BDE5" w:rsidRDefault="1A368D78" w14:paraId="70DA1054" w14:textId="579C4556">
      <w:pPr>
        <w:pStyle w:val="ListParagraph"/>
        <w:jc w:val="both"/>
        <w:rPr>
          <w:rFonts w:ascii="Times New Roman" w:hAnsi="Times New Roman" w:eastAsia="Times New Roman" w:cs="Times New Roman"/>
          <w:i/>
          <w:iCs/>
          <w:color w:val="000000" w:themeColor="text1"/>
          <w:lang w:val="lv"/>
        </w:rPr>
      </w:pPr>
      <w:r w:rsidRPr="6691BDE5">
        <w:rPr>
          <w:rFonts w:ascii="Times New Roman" w:hAnsi="Times New Roman" w:eastAsia="Times New Roman" w:cs="Times New Roman"/>
          <w:color w:val="000000" w:themeColor="text1"/>
          <w:lang w:val="lv"/>
        </w:rPr>
        <w:t>Jūsu ievērībai!</w:t>
      </w:r>
      <w:r w:rsidRPr="6691BDE5">
        <w:rPr>
          <w:rFonts w:ascii="Times New Roman" w:hAnsi="Times New Roman" w:eastAsia="Times New Roman" w:cs="Times New Roman"/>
          <w:i/>
          <w:iCs/>
          <w:color w:val="000000" w:themeColor="text1"/>
          <w:lang w:val="lv"/>
        </w:rPr>
        <w:t xml:space="preserve"> Ja pieprasījums iesniegts </w:t>
      </w:r>
      <w:r w:rsidRPr="6691BDE5" w:rsidR="15899ABD">
        <w:rPr>
          <w:rFonts w:ascii="Times New Roman" w:hAnsi="Times New Roman" w:eastAsia="Times New Roman" w:cs="Times New Roman"/>
          <w:i/>
          <w:iCs/>
          <w:color w:val="000000" w:themeColor="text1"/>
          <w:lang w:val="lv"/>
        </w:rPr>
        <w:t xml:space="preserve">pēc noteiktā termiņa, </w:t>
      </w:r>
      <w:r w:rsidRPr="6691BDE5">
        <w:rPr>
          <w:rFonts w:ascii="Times New Roman" w:hAnsi="Times New Roman" w:eastAsia="Times New Roman" w:cs="Times New Roman"/>
          <w:i/>
          <w:iCs/>
          <w:color w:val="000000" w:themeColor="text1"/>
          <w:lang w:val="lv"/>
        </w:rPr>
        <w:t xml:space="preserve">tas </w:t>
      </w:r>
      <w:r w:rsidRPr="6691BDE5" w:rsidR="0DC87141">
        <w:rPr>
          <w:rFonts w:ascii="Times New Roman" w:hAnsi="Times New Roman" w:eastAsia="Times New Roman" w:cs="Times New Roman"/>
          <w:i/>
          <w:iCs/>
          <w:color w:val="000000" w:themeColor="text1"/>
          <w:lang w:val="lv"/>
        </w:rPr>
        <w:t>tiek iekļauts nākamajā pasūtījumā ar attiecīgo piegādes termiņu.</w:t>
      </w:r>
    </w:p>
    <w:p w:rsidR="1A368D78" w:rsidP="6691BDE5" w:rsidRDefault="1A368D78" w14:paraId="3C4B24ED" w14:textId="2B4CB8BD">
      <w:pPr>
        <w:pStyle w:val="ListParagraph"/>
        <w:jc w:val="both"/>
        <w:rPr>
          <w:rFonts w:ascii="Times New Roman" w:hAnsi="Times New Roman" w:eastAsia="Times New Roman" w:cs="Times New Roman"/>
          <w:i/>
          <w:iCs/>
          <w:color w:val="000000" w:themeColor="text1"/>
          <w:lang w:val="lv"/>
        </w:rPr>
      </w:pPr>
      <w:r w:rsidRPr="6691BDE5">
        <w:rPr>
          <w:rFonts w:ascii="Times New Roman" w:hAnsi="Times New Roman" w:eastAsia="Times New Roman" w:cs="Times New Roman"/>
          <w:i/>
          <w:iCs/>
          <w:color w:val="000000" w:themeColor="text1"/>
          <w:lang w:val="lv"/>
        </w:rPr>
        <w:t>Loģistikas pakalpojuma sniedzējs pirms piegādes veikšanas sazināsies ar vakcinācijas kabinetu un precizēs piegādes laiku.</w:t>
      </w:r>
    </w:p>
    <w:p w:rsidR="002E7858" w:rsidP="593EB2DC" w:rsidRDefault="002E7858" w14:paraId="68385DE1" w14:textId="4B521BBE">
      <w:pPr>
        <w:pStyle w:val="ListParagraph"/>
        <w:jc w:val="both"/>
        <w:rPr>
          <w:rFonts w:asciiTheme="minorHAnsi" w:hAnsiTheme="minorHAnsi" w:eastAsiaTheme="minorEastAsia" w:cstheme="minorBidi"/>
          <w:color w:val="000000" w:themeColor="text1"/>
          <w:lang w:val="lv"/>
        </w:rPr>
      </w:pPr>
      <w:r w:rsidRPr="593EB2DC">
        <w:rPr>
          <w:rFonts w:ascii="Times New Roman" w:hAnsi="Times New Roman" w:eastAsia="Times New Roman" w:cs="Times New Roman"/>
          <w:i/>
          <w:iCs/>
          <w:color w:val="000000" w:themeColor="text1"/>
          <w:lang w:val="lv"/>
        </w:rPr>
        <w:t xml:space="preserve">Vakcinācijas iestāde ir atbildīga par vakcīnu racionālo izlietojumu. </w:t>
      </w:r>
      <w:r w:rsidRPr="593EB2DC" w:rsidR="0003379F">
        <w:rPr>
          <w:rFonts w:ascii="Times New Roman" w:hAnsi="Times New Roman" w:eastAsia="Times New Roman" w:cs="Times New Roman"/>
          <w:i/>
          <w:iCs/>
          <w:color w:val="000000" w:themeColor="text1"/>
          <w:lang w:val="lv"/>
        </w:rPr>
        <w:t>Vakcinācijas iestādei piegādātas vakcīnas atpakaļ netiek savāktas.</w:t>
      </w:r>
    </w:p>
    <w:p w:rsidR="593EB2DC" w:rsidP="593EB2DC" w:rsidRDefault="593EB2DC" w14:paraId="362DFA2D" w14:textId="1ACFC7E2">
      <w:pPr>
        <w:pStyle w:val="ListParagraph"/>
        <w:jc w:val="both"/>
        <w:rPr>
          <w:i/>
          <w:iCs/>
          <w:color w:val="000000" w:themeColor="text1"/>
          <w:lang w:val="lv"/>
        </w:rPr>
      </w:pPr>
    </w:p>
    <w:p w:rsidR="58E120E2" w:rsidP="593EB2DC" w:rsidRDefault="58E120E2" w14:paraId="38F11982" w14:textId="13E5169C">
      <w:pPr>
        <w:pStyle w:val="ListParagraph"/>
        <w:jc w:val="both"/>
        <w:rPr>
          <w:rFonts w:ascii="Times New Roman" w:hAnsi="Times New Roman" w:eastAsia="Times New Roman" w:cs="Times New Roman"/>
          <w:b/>
          <w:bCs/>
          <w:color w:val="000000" w:themeColor="text1"/>
          <w:lang w:val="lv"/>
        </w:rPr>
      </w:pPr>
      <w:r w:rsidRPr="593EB2DC">
        <w:rPr>
          <w:rFonts w:ascii="Times New Roman" w:hAnsi="Times New Roman" w:eastAsia="Times New Roman" w:cs="Times New Roman"/>
          <w:b/>
          <w:bCs/>
          <w:color w:val="000000" w:themeColor="text1"/>
          <w:lang w:val="lv"/>
        </w:rPr>
        <w:t>Primārās vakcinācijas kurss</w:t>
      </w:r>
    </w:p>
    <w:p w:rsidR="1D1B9085" w:rsidP="0061282C" w:rsidRDefault="4D8E8FEF" w14:paraId="040FC642" w14:textId="790B799E">
      <w:pPr>
        <w:pStyle w:val="ListParagraph"/>
        <w:numPr>
          <w:ilvl w:val="0"/>
          <w:numId w:val="65"/>
        </w:numPr>
        <w:jc w:val="both"/>
        <w:rPr>
          <w:rFonts w:ascii="Times New Roman" w:hAnsi="Times New Roman" w:eastAsia="Times New Roman" w:cs="Times New Roman"/>
          <w:color w:val="000000" w:themeColor="text1"/>
          <w:lang w:val="lv"/>
        </w:rPr>
      </w:pPr>
      <w:r w:rsidRPr="593EB2DC">
        <w:rPr>
          <w:rFonts w:ascii="Times New Roman" w:hAnsi="Times New Roman" w:eastAsia="Times New Roman" w:cs="Times New Roman"/>
          <w:color w:val="auto"/>
          <w:lang w:val="lv"/>
        </w:rPr>
        <w:t>Saskaņā ar apstiprināto zāļu informāciju o</w:t>
      </w:r>
      <w:r w:rsidRPr="593EB2DC" w:rsidR="67CB4540">
        <w:rPr>
          <w:rFonts w:ascii="Times New Roman" w:hAnsi="Times New Roman" w:eastAsia="Times New Roman" w:cs="Times New Roman"/>
          <w:color w:val="auto"/>
          <w:lang w:val="lv"/>
        </w:rPr>
        <w:t xml:space="preserve">trai potei </w:t>
      </w:r>
      <w:r w:rsidRPr="593EB2DC" w:rsidR="4758B0A2">
        <w:rPr>
          <w:rFonts w:ascii="Times New Roman" w:hAnsi="Times New Roman" w:eastAsia="Times New Roman" w:cs="Times New Roman"/>
          <w:color w:val="auto"/>
          <w:lang w:val="lv"/>
        </w:rPr>
        <w:t>jābūt veiktai ar tā paša ražotāja vakcīnu, ar kuru veikta pirmā vakcinācija</w:t>
      </w:r>
      <w:r w:rsidRPr="593EB2DC" w:rsidR="228D8AD0">
        <w:rPr>
          <w:rFonts w:ascii="Times New Roman" w:hAnsi="Times New Roman" w:eastAsia="Times New Roman" w:cs="Times New Roman"/>
          <w:color w:val="auto"/>
          <w:lang w:val="lv"/>
        </w:rPr>
        <w:t xml:space="preserve">. </w:t>
      </w:r>
    </w:p>
    <w:p w:rsidR="1D1B9085" w:rsidP="0061282C" w:rsidRDefault="60DB4306" w14:paraId="071A6F22" w14:textId="7AA34DBC">
      <w:pPr>
        <w:pStyle w:val="ListParagraph"/>
        <w:numPr>
          <w:ilvl w:val="0"/>
          <w:numId w:val="65"/>
        </w:numPr>
        <w:jc w:val="both"/>
        <w:rPr>
          <w:rFonts w:ascii="Times New Roman" w:hAnsi="Times New Roman" w:eastAsia="Times New Roman" w:cs="Times New Roman"/>
          <w:color w:val="000000" w:themeColor="text1"/>
          <w:lang w:val="lv"/>
        </w:rPr>
      </w:pPr>
      <w:r w:rsidRPr="593EB2DC">
        <w:rPr>
          <w:rFonts w:ascii="Times New Roman" w:hAnsi="Times New Roman" w:eastAsia="Times New Roman" w:cs="Times New Roman"/>
          <w:color w:val="auto"/>
          <w:u w:val="single"/>
          <w:lang w:val="lv"/>
        </w:rPr>
        <w:t>Gadījumi</w:t>
      </w:r>
      <w:r w:rsidRPr="593EB2DC" w:rsidR="04145DE3">
        <w:rPr>
          <w:rFonts w:ascii="Times New Roman" w:hAnsi="Times New Roman" w:eastAsia="Times New Roman" w:cs="Times New Roman"/>
          <w:color w:val="auto"/>
          <w:lang w:val="lv"/>
        </w:rPr>
        <w:t>, kad otrai vak</w:t>
      </w:r>
      <w:r w:rsidRPr="593EB2DC" w:rsidR="699AE14F">
        <w:rPr>
          <w:rFonts w:ascii="Times New Roman" w:hAnsi="Times New Roman" w:eastAsia="Times New Roman" w:cs="Times New Roman"/>
          <w:color w:val="auto"/>
          <w:lang w:val="lv"/>
        </w:rPr>
        <w:t>cīnas pret Covid</w:t>
      </w:r>
      <w:r w:rsidRPr="593EB2DC" w:rsidR="3A9DBD15">
        <w:rPr>
          <w:rFonts w:ascii="Times New Roman" w:hAnsi="Times New Roman" w:eastAsia="Times New Roman" w:cs="Times New Roman"/>
          <w:color w:val="auto"/>
          <w:lang w:val="lv"/>
        </w:rPr>
        <w:t>-</w:t>
      </w:r>
      <w:r w:rsidRPr="593EB2DC" w:rsidR="699AE14F">
        <w:rPr>
          <w:rFonts w:ascii="Times New Roman" w:hAnsi="Times New Roman" w:eastAsia="Times New Roman" w:cs="Times New Roman"/>
          <w:color w:val="auto"/>
          <w:lang w:val="lv"/>
        </w:rPr>
        <w:t xml:space="preserve">19 devai </w:t>
      </w:r>
      <w:r w:rsidRPr="593EB2DC" w:rsidR="7F80D17C">
        <w:rPr>
          <w:rFonts w:ascii="Times New Roman" w:hAnsi="Times New Roman" w:eastAsia="Times New Roman" w:cs="Times New Roman"/>
          <w:color w:val="auto"/>
          <w:lang w:val="lv"/>
        </w:rPr>
        <w:t>jā</w:t>
      </w:r>
      <w:r w:rsidRPr="593EB2DC" w:rsidR="366B3382">
        <w:rPr>
          <w:rFonts w:ascii="Times New Roman" w:hAnsi="Times New Roman" w:eastAsia="Times New Roman" w:cs="Times New Roman"/>
          <w:color w:val="auto"/>
          <w:lang w:val="lv"/>
        </w:rPr>
        <w:t>i</w:t>
      </w:r>
      <w:r w:rsidRPr="593EB2DC" w:rsidR="7F80D17C">
        <w:rPr>
          <w:rFonts w:ascii="Times New Roman" w:hAnsi="Times New Roman" w:eastAsia="Times New Roman" w:cs="Times New Roman"/>
          <w:color w:val="auto"/>
          <w:lang w:val="lv"/>
        </w:rPr>
        <w:t xml:space="preserve">zmanto </w:t>
      </w:r>
      <w:r w:rsidRPr="593EB2DC" w:rsidR="699AE14F">
        <w:rPr>
          <w:rFonts w:ascii="Times New Roman" w:hAnsi="Times New Roman" w:eastAsia="Times New Roman" w:cs="Times New Roman"/>
          <w:color w:val="auto"/>
          <w:lang w:val="lv"/>
        </w:rPr>
        <w:t>citas tehnoloģijas vakcīna pret Covid</w:t>
      </w:r>
      <w:r w:rsidRPr="593EB2DC" w:rsidR="1CEB6DF6">
        <w:rPr>
          <w:rFonts w:ascii="Times New Roman" w:hAnsi="Times New Roman" w:eastAsia="Times New Roman" w:cs="Times New Roman"/>
          <w:color w:val="auto"/>
          <w:lang w:val="lv"/>
        </w:rPr>
        <w:t>-</w:t>
      </w:r>
      <w:r w:rsidRPr="593EB2DC" w:rsidR="699AE14F">
        <w:rPr>
          <w:rFonts w:ascii="Times New Roman" w:hAnsi="Times New Roman" w:eastAsia="Times New Roman" w:cs="Times New Roman"/>
          <w:color w:val="auto"/>
          <w:lang w:val="lv"/>
        </w:rPr>
        <w:t>19</w:t>
      </w:r>
      <w:r w:rsidRPr="593EB2DC" w:rsidR="5BA8CC8A">
        <w:rPr>
          <w:rFonts w:ascii="Times New Roman" w:hAnsi="Times New Roman" w:eastAsia="Times New Roman" w:cs="Times New Roman"/>
          <w:color w:val="auto"/>
          <w:lang w:val="lv"/>
        </w:rPr>
        <w:t>,</w:t>
      </w:r>
      <w:r w:rsidRPr="593EB2DC" w:rsidR="699AE14F">
        <w:rPr>
          <w:rFonts w:ascii="Times New Roman" w:hAnsi="Times New Roman" w:eastAsia="Times New Roman" w:cs="Times New Roman"/>
          <w:color w:val="auto"/>
          <w:lang w:val="lv"/>
        </w:rPr>
        <w:t xml:space="preserve"> ir</w:t>
      </w:r>
      <w:r w:rsidRPr="593EB2DC" w:rsidR="14B21393">
        <w:rPr>
          <w:rFonts w:ascii="Times New Roman" w:hAnsi="Times New Roman" w:eastAsia="Times New Roman" w:cs="Times New Roman"/>
          <w:color w:val="auto"/>
          <w:lang w:val="lv"/>
        </w:rPr>
        <w:t xml:space="preserve"> šādi</w:t>
      </w:r>
      <w:r w:rsidRPr="593EB2DC" w:rsidR="2AED8CAD">
        <w:rPr>
          <w:rFonts w:ascii="Times New Roman" w:hAnsi="Times New Roman" w:eastAsia="Times New Roman" w:cs="Times New Roman"/>
          <w:color w:val="auto"/>
          <w:lang w:val="lv"/>
        </w:rPr>
        <w:t>:</w:t>
      </w:r>
    </w:p>
    <w:p w:rsidR="7A34CF44" w:rsidP="0061282C" w:rsidRDefault="7A34CF44" w14:paraId="0E6FFFCC" w14:textId="7A9B56C6">
      <w:pPr>
        <w:pStyle w:val="ListParagraph"/>
        <w:numPr>
          <w:ilvl w:val="1"/>
          <w:numId w:val="50"/>
        </w:numPr>
        <w:jc w:val="both"/>
        <w:rPr>
          <w:rFonts w:asciiTheme="minorHAnsi" w:hAnsiTheme="minorHAnsi" w:eastAsiaTheme="minorEastAsia" w:cstheme="minorBidi"/>
          <w:color w:val="000000" w:themeColor="text1"/>
          <w:lang w:val="lv"/>
        </w:rPr>
      </w:pPr>
      <w:r w:rsidRPr="593EB2DC">
        <w:rPr>
          <w:rFonts w:ascii="Times New Roman" w:hAnsi="Times New Roman" w:cs="Arial"/>
          <w:color w:val="auto"/>
          <w:lang w:val="lv"/>
        </w:rPr>
        <w:t xml:space="preserve">Pēc pirmās devas saņemšanas personai attīstījusies anafilakse vai nopietna alerģiska </w:t>
      </w:r>
      <w:r w:rsidRPr="593EB2DC" w:rsidR="336618DE">
        <w:rPr>
          <w:rFonts w:ascii="Times New Roman" w:hAnsi="Times New Roman" w:cs="Arial"/>
          <w:color w:val="auto"/>
          <w:lang w:val="lv"/>
        </w:rPr>
        <w:t>reakcija, tad otrās devas nodrošināšanai jāizmanto citas tehnoloģijas vakcīnas pret Covid</w:t>
      </w:r>
      <w:r w:rsidRPr="593EB2DC" w:rsidR="4263BBDB">
        <w:rPr>
          <w:rFonts w:ascii="Times New Roman" w:hAnsi="Times New Roman" w:cs="Arial"/>
          <w:color w:val="auto"/>
          <w:lang w:val="lv"/>
        </w:rPr>
        <w:t>-</w:t>
      </w:r>
      <w:r w:rsidRPr="593EB2DC" w:rsidR="336618DE">
        <w:rPr>
          <w:rFonts w:ascii="Times New Roman" w:hAnsi="Times New Roman" w:cs="Arial"/>
          <w:color w:val="auto"/>
          <w:lang w:val="lv"/>
        </w:rPr>
        <w:t>19.</w:t>
      </w:r>
      <w:r w:rsidRPr="593EB2DC" w:rsidR="4615A9E8">
        <w:rPr>
          <w:rFonts w:ascii="Times New Roman" w:hAnsi="Times New Roman" w:cs="Arial"/>
          <w:color w:val="auto"/>
          <w:lang w:val="lv"/>
        </w:rPr>
        <w:t xml:space="preserve"> Piemēram, anafilakse pēc vīrusa vektora vakcīnas, otrai devai izmanto mRNS vakcīnas. Un otrādi.</w:t>
      </w:r>
    </w:p>
    <w:p w:rsidR="4615A9E8" w:rsidP="0061282C" w:rsidRDefault="4615A9E8" w14:paraId="7864798A" w14:textId="6AC4DBD4">
      <w:pPr>
        <w:pStyle w:val="ListParagraph"/>
        <w:numPr>
          <w:ilvl w:val="1"/>
          <w:numId w:val="50"/>
        </w:numPr>
        <w:jc w:val="both"/>
        <w:rPr>
          <w:color w:val="000000" w:themeColor="text1"/>
          <w:lang w:val="lv"/>
        </w:rPr>
      </w:pPr>
      <w:r w:rsidRPr="593EB2DC">
        <w:rPr>
          <w:rFonts w:ascii="Times New Roman" w:hAnsi="Times New Roman" w:cs="Arial"/>
          <w:color w:val="auto"/>
          <w:lang w:val="lv"/>
        </w:rPr>
        <w:t xml:space="preserve">Ja persona ir grūtniece un pirmā vakcīnas deva veikta ar </w:t>
      </w:r>
      <w:r w:rsidRPr="593EB2DC" w:rsidR="1188076C">
        <w:rPr>
          <w:rFonts w:ascii="Times New Roman" w:hAnsi="Times New Roman" w:cs="Arial"/>
          <w:color w:val="auto"/>
          <w:lang w:val="lv"/>
        </w:rPr>
        <w:t>adenovīrusa</w:t>
      </w:r>
      <w:r w:rsidRPr="593EB2DC">
        <w:rPr>
          <w:rFonts w:ascii="Times New Roman" w:hAnsi="Times New Roman" w:cs="Arial"/>
          <w:color w:val="auto"/>
          <w:lang w:val="lv"/>
        </w:rPr>
        <w:t xml:space="preserve"> vektora te</w:t>
      </w:r>
      <w:r w:rsidRPr="593EB2DC" w:rsidR="1F08B67B">
        <w:rPr>
          <w:rFonts w:ascii="Times New Roman" w:hAnsi="Times New Roman" w:cs="Arial"/>
          <w:color w:val="auto"/>
          <w:lang w:val="lv"/>
        </w:rPr>
        <w:t>h</w:t>
      </w:r>
      <w:r w:rsidRPr="593EB2DC">
        <w:rPr>
          <w:rFonts w:ascii="Times New Roman" w:hAnsi="Times New Roman" w:cs="Arial"/>
          <w:color w:val="auto"/>
          <w:lang w:val="lv"/>
        </w:rPr>
        <w:t>noloģijas vakcīnu (</w:t>
      </w:r>
      <w:r w:rsidRPr="593EB2DC">
        <w:rPr>
          <w:rFonts w:ascii="Times New Roman" w:hAnsi="Times New Roman" w:cs="Arial"/>
          <w:i/>
          <w:iCs/>
          <w:color w:val="auto"/>
          <w:lang w:val="lv"/>
        </w:rPr>
        <w:t xml:space="preserve">Vaxzevria </w:t>
      </w:r>
      <w:r w:rsidRPr="593EB2DC">
        <w:rPr>
          <w:rFonts w:ascii="Times New Roman" w:hAnsi="Times New Roman" w:cs="Arial"/>
          <w:color w:val="auto"/>
          <w:lang w:val="lv"/>
        </w:rPr>
        <w:t>(Astra Zeneca)</w:t>
      </w:r>
      <w:r w:rsidRPr="593EB2DC" w:rsidR="289B7B84">
        <w:rPr>
          <w:rFonts w:ascii="Times New Roman" w:hAnsi="Times New Roman" w:cs="Arial"/>
          <w:color w:val="auto"/>
          <w:lang w:val="lv"/>
        </w:rPr>
        <w:t>)</w:t>
      </w:r>
      <w:r w:rsidRPr="593EB2DC" w:rsidR="38705DE1">
        <w:rPr>
          <w:rFonts w:ascii="Times New Roman" w:hAnsi="Times New Roman" w:cs="Arial"/>
          <w:color w:val="auto"/>
          <w:lang w:val="lv"/>
        </w:rPr>
        <w:t xml:space="preserve">, tad otrai devai rekomendē izmantot mRNS vakcīnu </w:t>
      </w:r>
      <w:r w:rsidRPr="593EB2DC" w:rsidR="38705DE1">
        <w:rPr>
          <w:rFonts w:ascii="Times New Roman" w:hAnsi="Times New Roman" w:cs="Arial"/>
          <w:i/>
          <w:iCs/>
          <w:color w:val="auto"/>
          <w:lang w:val="lv"/>
        </w:rPr>
        <w:t xml:space="preserve">(Comirnaty </w:t>
      </w:r>
      <w:r w:rsidRPr="593EB2DC" w:rsidR="38705DE1">
        <w:rPr>
          <w:rFonts w:ascii="Times New Roman" w:hAnsi="Times New Roman" w:cs="Arial"/>
          <w:color w:val="auto"/>
          <w:lang w:val="lv"/>
        </w:rPr>
        <w:t xml:space="preserve">vai </w:t>
      </w:r>
      <w:r w:rsidRPr="593EB2DC" w:rsidR="38705DE1">
        <w:rPr>
          <w:rFonts w:ascii="Times New Roman" w:hAnsi="Times New Roman" w:cs="Arial"/>
          <w:i/>
          <w:iCs/>
          <w:color w:val="auto"/>
          <w:lang w:val="lv"/>
        </w:rPr>
        <w:t>Moderna</w:t>
      </w:r>
      <w:r w:rsidRPr="593EB2DC" w:rsidR="38705DE1">
        <w:rPr>
          <w:rFonts w:ascii="Times New Roman" w:hAnsi="Times New Roman" w:cs="Arial"/>
          <w:color w:val="auto"/>
          <w:lang w:val="lv"/>
        </w:rPr>
        <w:t>)</w:t>
      </w:r>
      <w:r w:rsidRPr="593EB2DC" w:rsidR="2234E520">
        <w:rPr>
          <w:rFonts w:ascii="Times New Roman" w:hAnsi="Times New Roman" w:cs="Arial"/>
          <w:color w:val="auto"/>
          <w:lang w:val="lv"/>
        </w:rPr>
        <w:t xml:space="preserve"> ar intervālu 12 nedēļas pēc pirmās devas saņemšanas.</w:t>
      </w:r>
      <w:r w:rsidRPr="593EB2DC" w:rsidR="5E69F64E">
        <w:rPr>
          <w:rFonts w:ascii="Times New Roman" w:hAnsi="Times New Roman" w:cs="Arial"/>
          <w:color w:val="auto"/>
          <w:lang w:val="lv"/>
        </w:rPr>
        <w:t xml:space="preserve"> (pamatojumu skatīt sadaļā III pie grūtnieču vakcinācijas)</w:t>
      </w:r>
      <w:r w:rsidRPr="593EB2DC" w:rsidR="0A95EAA0">
        <w:rPr>
          <w:rFonts w:ascii="Times New Roman" w:hAnsi="Times New Roman" w:cs="Arial"/>
          <w:color w:val="auto"/>
          <w:lang w:val="lv"/>
        </w:rPr>
        <w:t>.</w:t>
      </w:r>
    </w:p>
    <w:p w:rsidR="1A368D78" w:rsidP="0061282C" w:rsidRDefault="4A48AC18" w14:paraId="0A369261" w14:textId="11059236">
      <w:pPr>
        <w:pStyle w:val="ListParagraph"/>
        <w:numPr>
          <w:ilvl w:val="0"/>
          <w:numId w:val="65"/>
        </w:numPr>
        <w:jc w:val="both"/>
        <w:rPr>
          <w:rFonts w:asciiTheme="minorHAnsi" w:hAnsiTheme="minorHAnsi" w:eastAsiaTheme="minorEastAsia" w:cstheme="minorBidi"/>
          <w:color w:val="000000" w:themeColor="text1"/>
          <w:lang w:val="lv"/>
        </w:rPr>
      </w:pPr>
      <w:r w:rsidRPr="593EB2DC">
        <w:rPr>
          <w:rFonts w:ascii="Times New Roman" w:hAnsi="Times New Roman" w:eastAsia="Times New Roman" w:cs="Times New Roman"/>
          <w:color w:val="auto"/>
          <w:lang w:val="lv"/>
        </w:rPr>
        <w:t>Pēc Imunizācijas valsts padomes rekomendācijas tā sauc</w:t>
      </w:r>
      <w:r w:rsidRPr="593EB2DC" w:rsidR="52B622D4">
        <w:rPr>
          <w:rFonts w:ascii="Times New Roman" w:hAnsi="Times New Roman" w:eastAsia="Times New Roman" w:cs="Times New Roman"/>
          <w:color w:val="auto"/>
          <w:lang w:val="lv"/>
        </w:rPr>
        <w:t>a</w:t>
      </w:r>
      <w:r w:rsidRPr="593EB2DC">
        <w:rPr>
          <w:rFonts w:ascii="Times New Roman" w:hAnsi="Times New Roman" w:eastAsia="Times New Roman" w:cs="Times New Roman"/>
          <w:color w:val="auto"/>
          <w:lang w:val="lv"/>
        </w:rPr>
        <w:t>mo heterologo vakcināciju</w:t>
      </w:r>
      <w:r w:rsidRPr="593EB2DC" w:rsidR="0DE55F28">
        <w:rPr>
          <w:rFonts w:ascii="Times New Roman" w:hAnsi="Times New Roman" w:eastAsia="Times New Roman" w:cs="Times New Roman"/>
          <w:color w:val="auto"/>
          <w:lang w:val="lv"/>
        </w:rPr>
        <w:t xml:space="preserve"> </w:t>
      </w:r>
      <w:r w:rsidRPr="593EB2DC">
        <w:rPr>
          <w:rFonts w:ascii="Times New Roman" w:hAnsi="Times New Roman" w:eastAsia="Times New Roman" w:cs="Times New Roman"/>
          <w:color w:val="auto"/>
          <w:lang w:val="lv"/>
        </w:rPr>
        <w:t xml:space="preserve">primārajai imunizācijai pret Covid-19 var izmantot arī citos gadījumos. </w:t>
      </w:r>
      <w:r w:rsidRPr="593EB2DC" w:rsidR="2EA86909">
        <w:rPr>
          <w:rFonts w:ascii="Times New Roman" w:hAnsi="Times New Roman" w:eastAsia="Times New Roman" w:cs="Times New Roman"/>
          <w:color w:val="auto"/>
          <w:lang w:val="lv"/>
        </w:rPr>
        <w:t xml:space="preserve">Lēmumu par to </w:t>
      </w:r>
      <w:r w:rsidRPr="593EB2DC" w:rsidR="11E63157">
        <w:rPr>
          <w:rFonts w:ascii="Times New Roman" w:hAnsi="Times New Roman" w:eastAsia="Times New Roman" w:cs="Times New Roman"/>
          <w:color w:val="auto"/>
          <w:lang w:val="lv"/>
        </w:rPr>
        <w:t xml:space="preserve">pieņem </w:t>
      </w:r>
      <w:r w:rsidRPr="593EB2DC" w:rsidR="2EA86909">
        <w:rPr>
          <w:rFonts w:ascii="Times New Roman" w:hAnsi="Times New Roman" w:eastAsia="Times New Roman" w:cs="Times New Roman"/>
          <w:color w:val="auto"/>
          <w:lang w:val="lv"/>
        </w:rPr>
        <w:t>ārst</w:t>
      </w:r>
      <w:r w:rsidRPr="593EB2DC" w:rsidR="59D99C54">
        <w:rPr>
          <w:rFonts w:ascii="Times New Roman" w:hAnsi="Times New Roman" w:eastAsia="Times New Roman" w:cs="Times New Roman"/>
          <w:color w:val="auto"/>
          <w:lang w:val="lv"/>
        </w:rPr>
        <w:t>s</w:t>
      </w:r>
      <w:r w:rsidRPr="593EB2DC" w:rsidR="7E976B87">
        <w:rPr>
          <w:rFonts w:ascii="Times New Roman" w:hAnsi="Times New Roman" w:eastAsia="Times New Roman" w:cs="Times New Roman"/>
          <w:color w:val="auto"/>
          <w:lang w:val="lv"/>
        </w:rPr>
        <w:t xml:space="preserve"> </w:t>
      </w:r>
      <w:r w:rsidRPr="593EB2DC" w:rsidR="6567E074">
        <w:rPr>
          <w:rFonts w:ascii="Times New Roman" w:hAnsi="Times New Roman" w:eastAsia="Times New Roman" w:cs="Times New Roman"/>
          <w:color w:val="auto"/>
          <w:lang w:val="lv"/>
        </w:rPr>
        <w:t xml:space="preserve">vai ārsta palīgs </w:t>
      </w:r>
      <w:r w:rsidRPr="593EB2DC" w:rsidR="59D99C54">
        <w:rPr>
          <w:rFonts w:ascii="Times New Roman" w:hAnsi="Times New Roman" w:eastAsia="Times New Roman" w:cs="Times New Roman"/>
          <w:color w:val="auto"/>
          <w:lang w:val="lv"/>
        </w:rPr>
        <w:t>sadarbībā ar pacient</w:t>
      </w:r>
      <w:r w:rsidRPr="593EB2DC" w:rsidR="2EA86909">
        <w:rPr>
          <w:rFonts w:ascii="Times New Roman" w:hAnsi="Times New Roman" w:eastAsia="Times New Roman" w:cs="Times New Roman"/>
          <w:color w:val="auto"/>
          <w:lang w:val="lv"/>
        </w:rPr>
        <w:t xml:space="preserve">u. </w:t>
      </w:r>
      <w:r w:rsidRPr="593EB2DC">
        <w:rPr>
          <w:rFonts w:ascii="Times New Roman" w:hAnsi="Times New Roman" w:eastAsia="Times New Roman" w:cs="Times New Roman"/>
          <w:color w:val="auto"/>
          <w:lang w:val="lv"/>
        </w:rPr>
        <w:t xml:space="preserve">Tādā gadījumā, ja saņemta 1. </w:t>
      </w:r>
      <w:r w:rsidRPr="593EB2DC">
        <w:rPr>
          <w:rFonts w:ascii="Times New Roman" w:hAnsi="Times New Roman" w:eastAsia="Times New Roman" w:cs="Times New Roman"/>
          <w:i/>
          <w:iCs/>
          <w:color w:val="auto"/>
          <w:lang w:val="lv"/>
        </w:rPr>
        <w:t xml:space="preserve">Vaxzevria </w:t>
      </w:r>
      <w:r w:rsidRPr="593EB2DC">
        <w:rPr>
          <w:rFonts w:ascii="Times New Roman" w:hAnsi="Times New Roman" w:eastAsia="Times New Roman" w:cs="Times New Roman"/>
          <w:color w:val="auto"/>
          <w:lang w:val="lv"/>
        </w:rPr>
        <w:t xml:space="preserve">vakcīnas deva, tad 2. deva ar mRNS tipa vakcīnu būtu </w:t>
      </w:r>
      <w:r w:rsidRPr="593EB2DC" w:rsidR="19C5DF0D">
        <w:rPr>
          <w:rFonts w:ascii="Times New Roman" w:hAnsi="Times New Roman" w:eastAsia="Times New Roman" w:cs="Times New Roman"/>
          <w:color w:val="auto"/>
          <w:lang w:val="lv"/>
        </w:rPr>
        <w:t>ievadāma</w:t>
      </w:r>
      <w:r w:rsidRPr="593EB2DC">
        <w:rPr>
          <w:rFonts w:ascii="Times New Roman" w:hAnsi="Times New Roman" w:eastAsia="Times New Roman" w:cs="Times New Roman"/>
          <w:color w:val="auto"/>
          <w:lang w:val="lv"/>
        </w:rPr>
        <w:t xml:space="preserve"> 4-12 nedēļas pēc pirmās devas saņemšanas. Ja </w:t>
      </w:r>
      <w:r w:rsidRPr="593EB2DC" w:rsidR="5104C02D">
        <w:rPr>
          <w:rFonts w:ascii="Times New Roman" w:hAnsi="Times New Roman" w:eastAsia="Times New Roman" w:cs="Times New Roman"/>
          <w:color w:val="auto"/>
          <w:lang w:val="lv"/>
        </w:rPr>
        <w:t xml:space="preserve">kā </w:t>
      </w:r>
      <w:r w:rsidRPr="593EB2DC">
        <w:rPr>
          <w:rFonts w:ascii="Times New Roman" w:hAnsi="Times New Roman" w:eastAsia="Times New Roman" w:cs="Times New Roman"/>
          <w:color w:val="auto"/>
          <w:lang w:val="lv"/>
        </w:rPr>
        <w:t xml:space="preserve">pirmā </w:t>
      </w:r>
      <w:r w:rsidRPr="593EB2DC" w:rsidR="5D25FE56">
        <w:rPr>
          <w:rFonts w:ascii="Times New Roman" w:hAnsi="Times New Roman" w:eastAsia="Times New Roman" w:cs="Times New Roman"/>
          <w:color w:val="auto"/>
          <w:lang w:val="lv"/>
        </w:rPr>
        <w:t xml:space="preserve">saņemta </w:t>
      </w:r>
      <w:r w:rsidRPr="593EB2DC">
        <w:rPr>
          <w:rFonts w:ascii="Times New Roman" w:hAnsi="Times New Roman" w:eastAsia="Times New Roman" w:cs="Times New Roman"/>
          <w:color w:val="auto"/>
          <w:lang w:val="lv"/>
        </w:rPr>
        <w:t>mRNS tehnoloģijas vakcīnas deva, tad 2. deva ar vīrusa vektora vakcīnu jāsaņem 28 dienas pēc pirmās vakcīnas devas saņemšanas</w:t>
      </w:r>
      <w:r w:rsidRPr="593EB2DC" w:rsidR="21087DE0">
        <w:rPr>
          <w:rFonts w:ascii="Times New Roman" w:hAnsi="Times New Roman" w:eastAsia="Times New Roman" w:cs="Times New Roman"/>
          <w:color w:val="auto"/>
          <w:lang w:val="lv"/>
        </w:rPr>
        <w:t xml:space="preserve">. </w:t>
      </w:r>
      <w:r w:rsidRPr="593EB2DC" w:rsidR="348CA954">
        <w:rPr>
          <w:rFonts w:ascii="Times New Roman" w:hAnsi="Times New Roman" w:eastAsia="Times New Roman" w:cs="Times New Roman"/>
          <w:color w:val="auto"/>
          <w:lang w:val="lv"/>
        </w:rPr>
        <w:t>Fakts par atšķirīgās tehnoloģijas vakcīnas devas saņemšanu ievadāms e-veselībā kā otrās devas saņemšan</w:t>
      </w:r>
      <w:r w:rsidRPr="593EB2DC" w:rsidR="297456FD">
        <w:rPr>
          <w:rFonts w:ascii="Times New Roman" w:hAnsi="Times New Roman" w:eastAsia="Times New Roman" w:cs="Times New Roman"/>
          <w:color w:val="auto"/>
          <w:lang w:val="lv"/>
        </w:rPr>
        <w:t>a.</w:t>
      </w:r>
      <w:r w:rsidRPr="593EB2DC" w:rsidR="66EBE520">
        <w:rPr>
          <w:rFonts w:ascii="Times New Roman" w:hAnsi="Times New Roman" w:eastAsia="Times New Roman" w:cs="Times New Roman"/>
          <w:color w:val="auto"/>
          <w:lang w:val="lv"/>
        </w:rPr>
        <w:t xml:space="preserve"> Ir iespējama arī heterologā vakcinācija ar divām dažādām mRNS tipa vakcīnām, piemēram, ja pirmā deva saņemta ar </w:t>
      </w:r>
      <w:r w:rsidRPr="593EB2DC" w:rsidR="66EBE520">
        <w:rPr>
          <w:rFonts w:ascii="Times New Roman" w:hAnsi="Times New Roman" w:eastAsia="Times New Roman" w:cs="Times New Roman"/>
          <w:i/>
          <w:iCs/>
          <w:color w:val="auto"/>
          <w:lang w:val="lv"/>
        </w:rPr>
        <w:t>C</w:t>
      </w:r>
      <w:r w:rsidRPr="593EB2DC" w:rsidR="446647D6">
        <w:rPr>
          <w:rFonts w:ascii="Times New Roman" w:hAnsi="Times New Roman" w:eastAsia="Times New Roman" w:cs="Times New Roman"/>
          <w:i/>
          <w:iCs/>
          <w:color w:val="auto"/>
          <w:lang w:val="lv"/>
        </w:rPr>
        <w:t>o</w:t>
      </w:r>
      <w:r w:rsidRPr="593EB2DC" w:rsidR="66EBE520">
        <w:rPr>
          <w:rFonts w:ascii="Times New Roman" w:hAnsi="Times New Roman" w:eastAsia="Times New Roman" w:cs="Times New Roman"/>
          <w:i/>
          <w:iCs/>
          <w:color w:val="auto"/>
          <w:lang w:val="lv"/>
        </w:rPr>
        <w:t>mirnaty</w:t>
      </w:r>
      <w:r w:rsidRPr="593EB2DC" w:rsidR="66EBE520">
        <w:rPr>
          <w:rFonts w:ascii="Times New Roman" w:hAnsi="Times New Roman" w:eastAsia="Times New Roman" w:cs="Times New Roman"/>
          <w:color w:val="auto"/>
          <w:lang w:val="lv"/>
        </w:rPr>
        <w:t xml:space="preserve">, tad otro devu var saņemt ar </w:t>
      </w:r>
      <w:r w:rsidRPr="593EB2DC" w:rsidR="66EBE520">
        <w:rPr>
          <w:rFonts w:ascii="Times New Roman" w:hAnsi="Times New Roman" w:eastAsia="Times New Roman" w:cs="Times New Roman"/>
          <w:i/>
          <w:iCs/>
          <w:color w:val="auto"/>
          <w:lang w:val="lv"/>
        </w:rPr>
        <w:t>Spikevax</w:t>
      </w:r>
      <w:r w:rsidRPr="593EB2DC" w:rsidR="66EBE520">
        <w:rPr>
          <w:rFonts w:ascii="Times New Roman" w:hAnsi="Times New Roman" w:eastAsia="Times New Roman" w:cs="Times New Roman"/>
          <w:color w:val="auto"/>
          <w:lang w:val="lv"/>
        </w:rPr>
        <w:t xml:space="preserve">, </w:t>
      </w:r>
      <w:r w:rsidRPr="593EB2DC" w:rsidR="222DECCC">
        <w:rPr>
          <w:rFonts w:ascii="Times New Roman" w:hAnsi="Times New Roman" w:eastAsia="Times New Roman" w:cs="Times New Roman"/>
          <w:color w:val="auto"/>
          <w:lang w:val="lv"/>
        </w:rPr>
        <w:t xml:space="preserve">ko ievada ar </w:t>
      </w:r>
      <w:r w:rsidRPr="593EB2DC" w:rsidR="66EBE520">
        <w:rPr>
          <w:rFonts w:ascii="Times New Roman" w:hAnsi="Times New Roman" w:eastAsia="Times New Roman" w:cs="Times New Roman"/>
          <w:color w:val="auto"/>
          <w:lang w:val="lv"/>
        </w:rPr>
        <w:t>28 dienu intervālu</w:t>
      </w:r>
      <w:r w:rsidRPr="593EB2DC" w:rsidR="281C681A">
        <w:rPr>
          <w:rFonts w:ascii="Times New Roman" w:hAnsi="Times New Roman" w:eastAsia="Times New Roman" w:cs="Times New Roman"/>
          <w:color w:val="auto"/>
          <w:lang w:val="lv"/>
        </w:rPr>
        <w:t>.</w:t>
      </w:r>
    </w:p>
    <w:p w:rsidR="1A368D78" w:rsidP="0061282C" w:rsidRDefault="4228E555" w14:paraId="77E36486" w14:textId="076ED5BE">
      <w:pPr>
        <w:pStyle w:val="ListParagraph"/>
        <w:numPr>
          <w:ilvl w:val="0"/>
          <w:numId w:val="65"/>
        </w:numPr>
        <w:jc w:val="both"/>
        <w:rPr>
          <w:rFonts w:asciiTheme="minorHAnsi" w:hAnsiTheme="minorHAnsi" w:eastAsiaTheme="minorEastAsia" w:cstheme="minorBidi"/>
          <w:color w:val="000000" w:themeColor="text1"/>
          <w:lang w:val="lv"/>
        </w:rPr>
      </w:pPr>
      <w:r w:rsidRPr="593EB2DC">
        <w:rPr>
          <w:rFonts w:ascii="Times New Roman" w:hAnsi="Times New Roman" w:eastAsia="Times New Roman" w:cs="Times New Roman"/>
          <w:color w:val="auto"/>
          <w:lang w:val="lv"/>
        </w:rPr>
        <w:lastRenderedPageBreak/>
        <w:t>Vispārējā populācijā pašlaik netiek rekomendēta papildu devas ievadīšana primārās vakcinācija</w:t>
      </w:r>
      <w:r w:rsidRPr="593EB2DC" w:rsidR="0F6C8EA6">
        <w:rPr>
          <w:rFonts w:ascii="Times New Roman" w:hAnsi="Times New Roman" w:eastAsia="Times New Roman" w:cs="Times New Roman"/>
          <w:color w:val="auto"/>
          <w:lang w:val="lv"/>
        </w:rPr>
        <w:t>s</w:t>
      </w:r>
      <w:r w:rsidRPr="593EB2DC">
        <w:rPr>
          <w:rFonts w:ascii="Times New Roman" w:hAnsi="Times New Roman" w:eastAsia="Times New Roman" w:cs="Times New Roman"/>
          <w:color w:val="auto"/>
          <w:lang w:val="lv"/>
        </w:rPr>
        <w:t xml:space="preserve"> shēmas ietvaros</w:t>
      </w:r>
      <w:r w:rsidRPr="593EB2DC" w:rsidR="0A98BCC0">
        <w:rPr>
          <w:rFonts w:ascii="Times New Roman" w:hAnsi="Times New Roman" w:eastAsia="Times New Roman" w:cs="Times New Roman"/>
          <w:color w:val="auto"/>
          <w:lang w:val="lv"/>
        </w:rPr>
        <w:t>.</w:t>
      </w:r>
    </w:p>
    <w:p w:rsidR="69313ADD" w:rsidP="0061282C" w:rsidRDefault="74978980" w14:paraId="26FEDBFD" w14:textId="0CC23777">
      <w:pPr>
        <w:pStyle w:val="ListParagraph"/>
        <w:numPr>
          <w:ilvl w:val="0"/>
          <w:numId w:val="65"/>
        </w:numPr>
        <w:jc w:val="both"/>
        <w:rPr>
          <w:rFonts w:ascii="Times New Roman" w:hAnsi="Times New Roman" w:eastAsia="Times New Roman" w:cs="Times New Roman"/>
          <w:b/>
          <w:bCs/>
          <w:color w:val="000000" w:themeColor="text1"/>
          <w:lang w:val="lv"/>
        </w:rPr>
      </w:pPr>
      <w:r w:rsidRPr="593EB2DC">
        <w:rPr>
          <w:rFonts w:ascii="Times New Roman" w:hAnsi="Times New Roman" w:eastAsia="Times New Roman" w:cs="Times New Roman"/>
          <w:b/>
          <w:bCs/>
          <w:color w:val="auto"/>
          <w:lang w:val="lv"/>
        </w:rPr>
        <w:t>IVP rekomendē vienu papildu devu primārās vakcinācijas shēmas ietvaros tām personām, kas pielīdzināmas slimības vai terapijas izraisītas augstas imūnsupresijas pacientiem.</w:t>
      </w:r>
      <w:r w:rsidRPr="593EB2DC">
        <w:rPr>
          <w:rFonts w:ascii="Times New Roman" w:hAnsi="Times New Roman" w:eastAsia="Times New Roman" w:cs="Times New Roman"/>
          <w:color w:val="auto"/>
          <w:lang w:val="lv"/>
        </w:rPr>
        <w:t xml:space="preserve">  </w:t>
      </w:r>
    </w:p>
    <w:p w:rsidR="69313ADD" w:rsidP="0061282C" w:rsidRDefault="3715AD19" w14:paraId="26B0EFCC" w14:textId="0F357D6F">
      <w:pPr>
        <w:pStyle w:val="ListParagraph"/>
        <w:numPr>
          <w:ilvl w:val="0"/>
          <w:numId w:val="65"/>
        </w:numPr>
        <w:jc w:val="both"/>
        <w:rPr>
          <w:rFonts w:ascii="Times New Roman" w:hAnsi="Times New Roman" w:eastAsia="Times New Roman" w:cs="Times New Roman"/>
          <w:color w:val="000000" w:themeColor="text1"/>
          <w:lang w:val="lv"/>
        </w:rPr>
      </w:pPr>
      <w:r w:rsidRPr="593EB2DC">
        <w:rPr>
          <w:rFonts w:ascii="Times New Roman" w:hAnsi="Times New Roman" w:eastAsia="Times New Roman" w:cs="Times New Roman"/>
          <w:color w:val="auto"/>
          <w:lang w:val="lv"/>
        </w:rPr>
        <w:t xml:space="preserve">Papildu devai </w:t>
      </w:r>
      <w:r w:rsidRPr="593EB2DC" w:rsidR="67995E63">
        <w:rPr>
          <w:rFonts w:ascii="Times New Roman" w:hAnsi="Times New Roman" w:eastAsia="Times New Roman" w:cs="Times New Roman"/>
          <w:color w:val="auto"/>
          <w:lang w:val="lv"/>
        </w:rPr>
        <w:t xml:space="preserve">imūnsupresētām personām </w:t>
      </w:r>
      <w:r w:rsidRPr="593EB2DC">
        <w:rPr>
          <w:rFonts w:ascii="Times New Roman" w:hAnsi="Times New Roman" w:eastAsia="Times New Roman" w:cs="Times New Roman"/>
          <w:color w:val="auto"/>
          <w:lang w:val="lv"/>
        </w:rPr>
        <w:t xml:space="preserve">primāri tiek rekomendēta tā pati vakcīna, ar ko vakcinācija uzsākta. Ja attiecīgā vakcīna nav pieejama vai tas ir nepieciešams citu apsvērumu dēļ (sk. </w:t>
      </w:r>
      <w:r w:rsidR="74978980">
        <w:tab/>
      </w:r>
      <w:r w:rsidRPr="593EB2DC">
        <w:rPr>
          <w:rFonts w:ascii="Times New Roman" w:hAnsi="Times New Roman" w:eastAsia="Times New Roman" w:cs="Times New Roman"/>
          <w:color w:val="auto"/>
          <w:lang w:val="lv"/>
        </w:rPr>
        <w:t>sadaļu par heterologo vakcināciju), papildu devai var izmantot citu vakcīnu, piemēram, mRNS tipa vakcīnu pēc adenovīrusa vektora vakcīnas (vai otrādi).</w:t>
      </w:r>
      <w:r w:rsidRPr="593EB2DC" w:rsidR="5013641E">
        <w:rPr>
          <w:rFonts w:ascii="Times New Roman" w:hAnsi="Times New Roman" w:eastAsia="Times New Roman" w:cs="Times New Roman"/>
          <w:color w:val="auto"/>
          <w:lang w:val="lv"/>
        </w:rPr>
        <w:t xml:space="preserve"> Pasūtot papildu devu imūnkompromitētām personām, pasūtījuma veidlapā to </w:t>
      </w:r>
      <w:r w:rsidRPr="593EB2DC" w:rsidR="1B45C7C5">
        <w:rPr>
          <w:rFonts w:ascii="Times New Roman" w:hAnsi="Times New Roman" w:eastAsia="Times New Roman" w:cs="Times New Roman"/>
          <w:color w:val="auto"/>
          <w:lang w:val="lv"/>
        </w:rPr>
        <w:t>norāda kā 2. devu.</w:t>
      </w:r>
    </w:p>
    <w:p w:rsidR="593EB2DC" w:rsidP="593EB2DC" w:rsidRDefault="593EB2DC" w14:paraId="75FE2C89" w14:textId="394A437A">
      <w:pPr>
        <w:jc w:val="both"/>
        <w:rPr>
          <w:rFonts w:eastAsia="Calibri" w:cs="Arial"/>
          <w:color w:val="000000" w:themeColor="text1"/>
          <w:lang w:val="lv"/>
        </w:rPr>
      </w:pPr>
    </w:p>
    <w:p w:rsidR="5B891D65" w:rsidP="593EB2DC" w:rsidRDefault="5B891D65" w14:paraId="5DE71B6E" w14:textId="0F9D59A4">
      <w:pPr>
        <w:jc w:val="both"/>
        <w:rPr>
          <w:rFonts w:eastAsia="Times New Roman" w:cs="Times New Roman"/>
          <w:b/>
          <w:bCs/>
          <w:color w:val="4471C4"/>
          <w:lang w:val="lv"/>
        </w:rPr>
      </w:pPr>
      <w:r w:rsidRPr="593EB2DC">
        <w:rPr>
          <w:rFonts w:eastAsia="Times New Roman" w:cs="Times New Roman"/>
          <w:b/>
          <w:bCs/>
          <w:color w:val="4471C4"/>
          <w:lang w:val="lv"/>
        </w:rPr>
        <w:t>Balstvakcinācija</w:t>
      </w:r>
    </w:p>
    <w:p w:rsidR="3BD3079B" w:rsidP="0061282C" w:rsidRDefault="3BD3079B" w14:paraId="0A41DC48" w14:textId="5E7D8899">
      <w:pPr>
        <w:pStyle w:val="ListParagraph"/>
        <w:numPr>
          <w:ilvl w:val="0"/>
          <w:numId w:val="65"/>
        </w:numPr>
        <w:jc w:val="both"/>
        <w:rPr>
          <w:b/>
          <w:bCs/>
          <w:color w:val="4472C4" w:themeColor="accent5"/>
          <w:lang w:val="lv"/>
        </w:rPr>
      </w:pPr>
      <w:r w:rsidRPr="593EB2DC">
        <w:rPr>
          <w:rFonts w:ascii="Times New Roman" w:hAnsi="Times New Roman" w:eastAsia="Times New Roman" w:cs="Times New Roman"/>
          <w:b/>
          <w:bCs/>
          <w:color w:val="4471C4"/>
          <w:lang w:val="lv"/>
        </w:rPr>
        <w:t>I</w:t>
      </w:r>
      <w:r w:rsidRPr="593EB2DC" w:rsidR="6172B205">
        <w:rPr>
          <w:rFonts w:ascii="Times New Roman" w:hAnsi="Times New Roman" w:eastAsia="Times New Roman" w:cs="Times New Roman"/>
          <w:b/>
          <w:bCs/>
          <w:color w:val="4471C4"/>
          <w:lang w:val="lv"/>
        </w:rPr>
        <w:t>VP rekomendē balstvakcināciju jeb 3. devu, kad pa</w:t>
      </w:r>
      <w:r w:rsidRPr="593EB2DC" w:rsidR="15BBC287">
        <w:rPr>
          <w:rFonts w:ascii="Times New Roman" w:hAnsi="Times New Roman" w:eastAsia="Times New Roman" w:cs="Times New Roman"/>
          <w:b/>
          <w:bCs/>
          <w:color w:val="4471C4"/>
          <w:lang w:val="lv"/>
        </w:rPr>
        <w:t>g</w:t>
      </w:r>
      <w:r w:rsidRPr="593EB2DC" w:rsidR="6172B205">
        <w:rPr>
          <w:rFonts w:ascii="Times New Roman" w:hAnsi="Times New Roman" w:eastAsia="Times New Roman" w:cs="Times New Roman"/>
          <w:b/>
          <w:bCs/>
          <w:color w:val="4471C4"/>
          <w:lang w:val="lv"/>
        </w:rPr>
        <w:t xml:space="preserve">ājuši vismaz 6 mēneši pēc 2. devas saņemšanas primārajā kursā </w:t>
      </w:r>
      <w:r w:rsidRPr="593EB2DC" w:rsidR="1A3532F5">
        <w:rPr>
          <w:rFonts w:ascii="Times New Roman" w:hAnsi="Times New Roman" w:eastAsia="Times New Roman" w:cs="Times New Roman"/>
          <w:b/>
          <w:bCs/>
          <w:color w:val="4471C4"/>
          <w:lang w:val="lv"/>
        </w:rPr>
        <w:t xml:space="preserve">ar </w:t>
      </w:r>
      <w:r w:rsidRPr="593EB2DC" w:rsidR="1A3532F5">
        <w:rPr>
          <w:rFonts w:ascii="Times New Roman" w:hAnsi="Times New Roman" w:eastAsia="Times New Roman" w:cs="Times New Roman"/>
          <w:b/>
          <w:bCs/>
          <w:i/>
          <w:iCs/>
          <w:color w:val="4471C4"/>
          <w:lang w:val="lv"/>
        </w:rPr>
        <w:t>Vaxzevria</w:t>
      </w:r>
      <w:r w:rsidRPr="593EB2DC" w:rsidR="1A3532F5">
        <w:rPr>
          <w:rFonts w:ascii="Times New Roman" w:hAnsi="Times New Roman" w:eastAsia="Times New Roman" w:cs="Times New Roman"/>
          <w:b/>
          <w:bCs/>
          <w:color w:val="4471C4"/>
          <w:lang w:val="lv"/>
        </w:rPr>
        <w:t xml:space="preserve"> (iepriekš - </w:t>
      </w:r>
      <w:r w:rsidRPr="593EB2DC" w:rsidR="1A3532F5">
        <w:rPr>
          <w:rFonts w:ascii="Times New Roman" w:hAnsi="Times New Roman" w:eastAsia="Times New Roman" w:cs="Times New Roman"/>
          <w:b/>
          <w:bCs/>
          <w:i/>
          <w:iCs/>
          <w:color w:val="4471C4"/>
          <w:lang w:val="lv"/>
        </w:rPr>
        <w:t>AstraZeneca Covid-19 Vaccine</w:t>
      </w:r>
      <w:r w:rsidRPr="593EB2DC" w:rsidR="1A3532F5">
        <w:rPr>
          <w:rFonts w:ascii="Times New Roman" w:hAnsi="Times New Roman" w:eastAsia="Times New Roman" w:cs="Times New Roman"/>
          <w:b/>
          <w:bCs/>
          <w:color w:val="4471C4"/>
          <w:lang w:val="lv"/>
        </w:rPr>
        <w:t xml:space="preserve">), </w:t>
      </w:r>
      <w:r w:rsidRPr="593EB2DC" w:rsidR="1A3532F5">
        <w:rPr>
          <w:rFonts w:ascii="Times New Roman" w:hAnsi="Times New Roman" w:eastAsia="Times New Roman" w:cs="Times New Roman"/>
          <w:b/>
          <w:bCs/>
          <w:i/>
          <w:iCs/>
          <w:color w:val="4471C4"/>
          <w:lang w:val="lv"/>
        </w:rPr>
        <w:t xml:space="preserve">Comirnaty </w:t>
      </w:r>
      <w:r w:rsidRPr="593EB2DC" w:rsidR="1A3532F5">
        <w:rPr>
          <w:rFonts w:ascii="Times New Roman" w:hAnsi="Times New Roman" w:eastAsia="Times New Roman" w:cs="Times New Roman"/>
          <w:b/>
          <w:bCs/>
          <w:color w:val="4471C4"/>
          <w:lang w:val="lv"/>
        </w:rPr>
        <w:t xml:space="preserve">vai </w:t>
      </w:r>
      <w:r w:rsidRPr="593EB2DC" w:rsidR="1A3532F5">
        <w:rPr>
          <w:rFonts w:ascii="Times New Roman" w:hAnsi="Times New Roman" w:eastAsia="Times New Roman" w:cs="Times New Roman"/>
          <w:b/>
          <w:bCs/>
          <w:i/>
          <w:iCs/>
          <w:color w:val="4471C4"/>
          <w:lang w:val="lv"/>
        </w:rPr>
        <w:t>Spikevax</w:t>
      </w:r>
      <w:r w:rsidRPr="593EB2DC" w:rsidR="1A3532F5">
        <w:rPr>
          <w:rFonts w:ascii="Times New Roman" w:hAnsi="Times New Roman" w:eastAsia="Times New Roman" w:cs="Times New Roman"/>
          <w:b/>
          <w:bCs/>
          <w:color w:val="4471C4"/>
          <w:lang w:val="lv"/>
        </w:rPr>
        <w:t>:</w:t>
      </w:r>
    </w:p>
    <w:p w:rsidR="57DFECFC" w:rsidP="0061282C" w:rsidRDefault="57DFECFC" w14:paraId="38F94782" w14:textId="29C9584E">
      <w:pPr>
        <w:pStyle w:val="ListParagraph"/>
        <w:numPr>
          <w:ilvl w:val="1"/>
          <w:numId w:val="65"/>
        </w:numPr>
        <w:jc w:val="both"/>
        <w:rPr>
          <w:b/>
          <w:bCs/>
          <w:color w:val="4472C4" w:themeColor="accent5"/>
          <w:lang w:val="lv"/>
        </w:rPr>
      </w:pPr>
      <w:r w:rsidRPr="593EB2DC">
        <w:rPr>
          <w:rFonts w:ascii="Times New Roman" w:hAnsi="Times New Roman" w:eastAsia="Times New Roman" w:cs="Times New Roman"/>
          <w:b/>
          <w:bCs/>
          <w:color w:val="4471C4"/>
          <w:lang w:val="lv"/>
        </w:rPr>
        <w:t xml:space="preserve">visiem iedzīvotājiem no </w:t>
      </w:r>
      <w:r w:rsidRPr="593EB2DC" w:rsidR="627FF8D3">
        <w:rPr>
          <w:rFonts w:ascii="Times New Roman" w:hAnsi="Times New Roman" w:eastAsia="Times New Roman" w:cs="Times New Roman"/>
          <w:b/>
          <w:bCs/>
          <w:color w:val="4471C4"/>
          <w:lang w:val="lv"/>
        </w:rPr>
        <w:t>65 gadu</w:t>
      </w:r>
      <w:r w:rsidRPr="593EB2DC" w:rsidR="020BD612">
        <w:rPr>
          <w:rFonts w:ascii="Times New Roman" w:hAnsi="Times New Roman" w:eastAsia="Times New Roman" w:cs="Times New Roman"/>
          <w:b/>
          <w:bCs/>
          <w:color w:val="4471C4"/>
          <w:lang w:val="lv"/>
        </w:rPr>
        <w:t xml:space="preserve"> vecuma</w:t>
      </w:r>
      <w:r w:rsidRPr="593EB2DC" w:rsidR="68CC4335">
        <w:rPr>
          <w:rFonts w:ascii="Times New Roman" w:hAnsi="Times New Roman" w:eastAsia="Times New Roman" w:cs="Times New Roman"/>
          <w:b/>
          <w:bCs/>
          <w:color w:val="4471C4"/>
          <w:lang w:val="lv"/>
        </w:rPr>
        <w:t>;</w:t>
      </w:r>
    </w:p>
    <w:p w:rsidR="51A2944D" w:rsidP="0061282C" w:rsidRDefault="51A2944D" w14:paraId="0F71DD48" w14:textId="07D5231B">
      <w:pPr>
        <w:pStyle w:val="ListParagraph"/>
        <w:numPr>
          <w:ilvl w:val="1"/>
          <w:numId w:val="65"/>
        </w:numPr>
        <w:jc w:val="both"/>
        <w:rPr>
          <w:b/>
          <w:bCs/>
          <w:color w:val="4472C4" w:themeColor="accent5"/>
          <w:lang w:val="lv"/>
        </w:rPr>
      </w:pPr>
      <w:r w:rsidRPr="593EB2DC">
        <w:rPr>
          <w:rFonts w:ascii="Times New Roman" w:hAnsi="Times New Roman" w:eastAsia="Times New Roman" w:cs="Times New Roman"/>
          <w:b/>
          <w:bCs/>
          <w:color w:val="4471C4"/>
          <w:lang w:val="lv"/>
        </w:rPr>
        <w:t xml:space="preserve">iedzīvotājiem </w:t>
      </w:r>
      <w:r w:rsidRPr="593EB2DC" w:rsidR="545BD646">
        <w:rPr>
          <w:rFonts w:ascii="Times New Roman" w:hAnsi="Times New Roman" w:eastAsia="Times New Roman" w:cs="Times New Roman"/>
          <w:b/>
          <w:bCs/>
          <w:color w:val="4471C4"/>
          <w:lang w:val="lv"/>
        </w:rPr>
        <w:t>no 50 gadu vecuma, kuriem ir hroniskas saslimšanas</w:t>
      </w:r>
      <w:r w:rsidRPr="593EB2DC" w:rsidR="2B6D9711">
        <w:rPr>
          <w:rFonts w:ascii="Times New Roman" w:hAnsi="Times New Roman" w:eastAsia="Times New Roman" w:cs="Times New Roman"/>
          <w:b/>
          <w:bCs/>
          <w:color w:val="4471C4"/>
          <w:lang w:val="lv"/>
        </w:rPr>
        <w:t>,</w:t>
      </w:r>
      <w:r w:rsidRPr="593EB2DC" w:rsidR="08789CB7">
        <w:rPr>
          <w:rFonts w:ascii="Times New Roman" w:hAnsi="Times New Roman" w:eastAsia="Times New Roman" w:cs="Times New Roman"/>
          <w:b/>
          <w:bCs/>
          <w:color w:val="4471C4"/>
          <w:lang w:val="lv"/>
        </w:rPr>
        <w:t xml:space="preserve"> kas rada smagas Covid-19 norises risku;</w:t>
      </w:r>
    </w:p>
    <w:p w:rsidR="7C0D7BED" w:rsidP="0061282C" w:rsidRDefault="7C0D7BED" w14:paraId="609822A7" w14:textId="2EC10606">
      <w:pPr>
        <w:pStyle w:val="ListParagraph"/>
        <w:numPr>
          <w:ilvl w:val="1"/>
          <w:numId w:val="65"/>
        </w:numPr>
        <w:jc w:val="both"/>
        <w:rPr>
          <w:b/>
          <w:bCs/>
          <w:color w:val="4472C4" w:themeColor="accent5"/>
          <w:lang w:val="lv"/>
        </w:rPr>
      </w:pPr>
      <w:r w:rsidRPr="593EB2DC">
        <w:rPr>
          <w:rFonts w:ascii="Times New Roman" w:hAnsi="Times New Roman" w:eastAsia="Times New Roman" w:cs="Times New Roman"/>
          <w:b/>
          <w:bCs/>
          <w:color w:val="4471C4"/>
          <w:lang w:val="lv"/>
        </w:rPr>
        <w:t xml:space="preserve">visiem pieaugušajiem </w:t>
      </w:r>
      <w:r w:rsidRPr="593EB2DC" w:rsidR="36606F71">
        <w:rPr>
          <w:rFonts w:ascii="Times New Roman" w:hAnsi="Times New Roman" w:eastAsia="Times New Roman" w:cs="Times New Roman"/>
          <w:b/>
          <w:bCs/>
          <w:color w:val="4471C4"/>
          <w:lang w:val="lv"/>
        </w:rPr>
        <w:t>sociāl</w:t>
      </w:r>
      <w:r w:rsidRPr="593EB2DC" w:rsidR="08748DDA">
        <w:rPr>
          <w:rFonts w:ascii="Times New Roman" w:hAnsi="Times New Roman" w:eastAsia="Times New Roman" w:cs="Times New Roman"/>
          <w:b/>
          <w:bCs/>
          <w:color w:val="4471C4"/>
          <w:lang w:val="lv"/>
        </w:rPr>
        <w:t xml:space="preserve">o pakalpojumu ar izmitināšanu saņēmējiem (piem., sociālās aprūpes </w:t>
      </w:r>
      <w:r w:rsidRPr="593EB2DC" w:rsidR="36606F71">
        <w:rPr>
          <w:rFonts w:ascii="Times New Roman" w:hAnsi="Times New Roman" w:eastAsia="Times New Roman" w:cs="Times New Roman"/>
          <w:b/>
          <w:bCs/>
          <w:color w:val="4471C4"/>
          <w:lang w:val="lv"/>
        </w:rPr>
        <w:t>centru un pansionātu iemītniekiem</w:t>
      </w:r>
      <w:r w:rsidRPr="593EB2DC" w:rsidR="29AA5C40">
        <w:rPr>
          <w:rFonts w:ascii="Times New Roman" w:hAnsi="Times New Roman" w:eastAsia="Times New Roman" w:cs="Times New Roman"/>
          <w:b/>
          <w:bCs/>
          <w:color w:val="4471C4"/>
          <w:lang w:val="lv"/>
        </w:rPr>
        <w:t xml:space="preserve"> u.c.)</w:t>
      </w:r>
      <w:r w:rsidRPr="593EB2DC" w:rsidR="5D3CE7A7">
        <w:rPr>
          <w:rFonts w:ascii="Times New Roman" w:hAnsi="Times New Roman" w:eastAsia="Times New Roman" w:cs="Times New Roman"/>
          <w:b/>
          <w:bCs/>
          <w:color w:val="4471C4"/>
          <w:lang w:val="lv"/>
        </w:rPr>
        <w:t>.</w:t>
      </w:r>
    </w:p>
    <w:p w:rsidR="0E623157" w:rsidP="0061282C" w:rsidRDefault="0E623157" w14:paraId="40C3B6A2" w14:textId="613006B4">
      <w:pPr>
        <w:pStyle w:val="ListParagraph"/>
        <w:numPr>
          <w:ilvl w:val="0"/>
          <w:numId w:val="65"/>
        </w:numPr>
        <w:jc w:val="both"/>
        <w:rPr>
          <w:rFonts w:asciiTheme="minorHAnsi" w:hAnsiTheme="minorHAnsi" w:eastAsiaTheme="minorEastAsia" w:cstheme="minorBidi"/>
          <w:b/>
          <w:bCs/>
          <w:color w:val="4472C4" w:themeColor="accent5"/>
          <w:lang w:val="lv"/>
        </w:rPr>
      </w:pPr>
      <w:r w:rsidRPr="593EB2DC">
        <w:rPr>
          <w:rFonts w:ascii="Times New Roman" w:hAnsi="Times New Roman" w:eastAsia="Times New Roman" w:cs="Times New Roman"/>
          <w:b/>
          <w:bCs/>
          <w:color w:val="4471C4"/>
          <w:lang w:val="nl"/>
        </w:rPr>
        <w:t>IVP rekomendē labai individuālās aizsardzības nodrošināšanai balstvakcināciju 8-12 nedēļas vai vēlāk pēc vienas Covid-19 Vaccine Janssen devas saņemšanas:</w:t>
      </w:r>
    </w:p>
    <w:p w:rsidR="0E623157" w:rsidP="0061282C" w:rsidRDefault="0E623157" w14:paraId="115E525B" w14:textId="305E2507">
      <w:pPr>
        <w:pStyle w:val="ListParagraph"/>
        <w:numPr>
          <w:ilvl w:val="1"/>
          <w:numId w:val="65"/>
        </w:numPr>
        <w:jc w:val="both"/>
        <w:rPr>
          <w:rFonts w:asciiTheme="minorHAnsi" w:hAnsiTheme="minorHAnsi" w:eastAsiaTheme="minorEastAsia" w:cstheme="minorBidi"/>
          <w:b/>
          <w:bCs/>
          <w:color w:val="4472C4" w:themeColor="accent5"/>
          <w:lang w:val="lv"/>
        </w:rPr>
      </w:pPr>
      <w:r w:rsidRPr="593EB2DC">
        <w:rPr>
          <w:rFonts w:ascii="Times New Roman" w:hAnsi="Times New Roman" w:eastAsia="Times New Roman" w:cs="Times New Roman"/>
          <w:b/>
          <w:bCs/>
          <w:color w:val="4471C4"/>
          <w:lang w:val="lv"/>
        </w:rPr>
        <w:t>visiem pieaugušajiem (18+).</w:t>
      </w:r>
    </w:p>
    <w:p w:rsidR="1ADD00DE" w:rsidP="0061282C" w:rsidRDefault="04BC467C" w14:paraId="4DBF5506" w14:textId="4ECC38AC">
      <w:pPr>
        <w:pStyle w:val="ListParagraph"/>
        <w:numPr>
          <w:ilvl w:val="0"/>
          <w:numId w:val="65"/>
        </w:numPr>
        <w:jc w:val="both"/>
        <w:rPr>
          <w:rFonts w:ascii="Times New Roman" w:hAnsi="Times New Roman" w:eastAsia="Times New Roman" w:cs="Times New Roman"/>
          <w:color w:val="4472C4" w:themeColor="accent5"/>
          <w:lang w:val="lv"/>
        </w:rPr>
      </w:pPr>
      <w:r w:rsidRPr="0ABF18D5">
        <w:rPr>
          <w:rFonts w:ascii="Times New Roman" w:hAnsi="Times New Roman" w:eastAsia="Times New Roman" w:cs="Times New Roman"/>
          <w:color w:val="4471C4"/>
          <w:lang w:val="lv"/>
        </w:rPr>
        <w:t>Veselības aprūpes sistēmā var tikt pieļauta balstvakcinācijas devas saņemšana tiem darbiniekiem, k</w:t>
      </w:r>
      <w:r w:rsidRPr="0ABF18D5" w:rsidR="182C295F">
        <w:rPr>
          <w:rFonts w:ascii="Times New Roman" w:hAnsi="Times New Roman" w:eastAsia="Times New Roman" w:cs="Times New Roman"/>
          <w:color w:val="4471C4"/>
          <w:lang w:val="lv"/>
        </w:rPr>
        <w:t>urie</w:t>
      </w:r>
      <w:r w:rsidRPr="0ABF18D5">
        <w:rPr>
          <w:rFonts w:ascii="Times New Roman" w:hAnsi="Times New Roman" w:eastAsia="Times New Roman" w:cs="Times New Roman"/>
          <w:color w:val="4471C4"/>
          <w:lang w:val="lv"/>
        </w:rPr>
        <w:t>m ir ilgstoša saskarsme gan ar Covid-19 pacientiem, gan nevakcinētiem pret Covid-19 pacientiem un līdz ar to augsts profesionālais un lokāla uzliesmojuma risks.</w:t>
      </w:r>
      <w:r w:rsidRPr="0ABF18D5" w:rsidR="1B77C989">
        <w:rPr>
          <w:rFonts w:ascii="Times New Roman" w:hAnsi="Times New Roman" w:eastAsia="Times New Roman" w:cs="Times New Roman"/>
          <w:color w:val="4471C4"/>
          <w:lang w:val="lv"/>
        </w:rPr>
        <w:t xml:space="preserve"> </w:t>
      </w:r>
    </w:p>
    <w:p w:rsidR="303BBEC9" w:rsidP="0061282C" w:rsidRDefault="0FD95E45" w14:paraId="06790D07" w14:textId="572610AC">
      <w:pPr>
        <w:pStyle w:val="ListParagraph"/>
        <w:numPr>
          <w:ilvl w:val="0"/>
          <w:numId w:val="65"/>
        </w:numPr>
        <w:jc w:val="both"/>
        <w:rPr>
          <w:color w:val="4472C4" w:themeColor="accent5"/>
          <w:lang w:val="lv"/>
        </w:rPr>
      </w:pPr>
      <w:r w:rsidRPr="2C276CD1" w:rsidR="0FD95E45">
        <w:rPr>
          <w:rFonts w:ascii="Times New Roman" w:hAnsi="Times New Roman" w:eastAsia="Times New Roman" w:cs="Times New Roman"/>
          <w:b w:val="1"/>
          <w:bCs w:val="1"/>
          <w:color w:val="4471C4"/>
          <w:lang w:val="lv"/>
        </w:rPr>
        <w:t xml:space="preserve">Informāciju par </w:t>
      </w:r>
      <w:proofErr w:type="spellStart"/>
      <w:r w:rsidRPr="2C276CD1" w:rsidR="0FD95E45">
        <w:rPr>
          <w:rFonts w:ascii="Times New Roman" w:hAnsi="Times New Roman" w:eastAsia="Times New Roman" w:cs="Times New Roman"/>
          <w:b w:val="1"/>
          <w:bCs w:val="1"/>
          <w:color w:val="4471C4"/>
          <w:lang w:val="lv"/>
        </w:rPr>
        <w:t>balstvakcinācijā</w:t>
      </w:r>
      <w:proofErr w:type="spellEnd"/>
      <w:r w:rsidRPr="2C276CD1" w:rsidR="0FD95E45">
        <w:rPr>
          <w:rFonts w:ascii="Times New Roman" w:hAnsi="Times New Roman" w:eastAsia="Times New Roman" w:cs="Times New Roman"/>
          <w:b w:val="1"/>
          <w:bCs w:val="1"/>
          <w:color w:val="4471C4"/>
          <w:lang w:val="lv"/>
        </w:rPr>
        <w:t xml:space="preserve"> izmantojamo vakcīnu izvēli un devu skatīt shēmā rokasgrāmatas pielikumā</w:t>
      </w:r>
      <w:r w:rsidRPr="2C276CD1" w:rsidR="6F919FE8">
        <w:rPr>
          <w:rFonts w:ascii="Times New Roman" w:hAnsi="Times New Roman" w:eastAsia="Times New Roman" w:cs="Times New Roman"/>
          <w:b w:val="1"/>
          <w:bCs w:val="1"/>
          <w:color w:val="4471C4"/>
          <w:lang w:val="lv"/>
        </w:rPr>
        <w:t xml:space="preserve"> VII</w:t>
      </w:r>
      <w:r w:rsidRPr="2C276CD1" w:rsidR="0FD95E45">
        <w:rPr>
          <w:rFonts w:ascii="Times New Roman" w:hAnsi="Times New Roman" w:eastAsia="Times New Roman" w:cs="Times New Roman"/>
          <w:b w:val="1"/>
          <w:bCs w:val="1"/>
          <w:color w:val="4471C4"/>
          <w:lang w:val="lv"/>
        </w:rPr>
        <w:t>.</w:t>
      </w:r>
    </w:p>
    <w:p w:rsidR="361E230B" w:rsidP="0061282C" w:rsidRDefault="6C47ED52" w14:paraId="621A0CF3" w14:textId="184F24E7">
      <w:pPr>
        <w:pStyle w:val="ListParagraph"/>
        <w:numPr>
          <w:ilvl w:val="0"/>
          <w:numId w:val="65"/>
        </w:numPr>
        <w:jc w:val="both"/>
        <w:rPr>
          <w:rFonts w:ascii="Times New Roman" w:hAnsi="Times New Roman" w:eastAsia="Times New Roman" w:cs="Times New Roman"/>
          <w:color w:val="4472C4" w:themeColor="accent5"/>
          <w:lang w:val="lv"/>
        </w:rPr>
      </w:pPr>
      <w:r w:rsidRPr="0ABF18D5">
        <w:rPr>
          <w:rFonts w:ascii="Times New Roman" w:hAnsi="Times New Roman" w:eastAsia="Times New Roman" w:cs="Times New Roman"/>
          <w:b/>
          <w:bCs/>
          <w:color w:val="4471C4"/>
          <w:lang w:val="lv"/>
        </w:rPr>
        <w:t>Balstvakcinācija NAV nepieciešama</w:t>
      </w:r>
      <w:r w:rsidRPr="0ABF18D5">
        <w:rPr>
          <w:rFonts w:ascii="Times New Roman" w:hAnsi="Times New Roman" w:eastAsia="Times New Roman" w:cs="Times New Roman"/>
          <w:color w:val="4471C4"/>
          <w:lang w:val="lv"/>
        </w:rPr>
        <w:t xml:space="preserve"> (izņemot cilvēkus ar būtiski novājinātu </w:t>
      </w:r>
      <w:r w:rsidR="361E230B">
        <w:br/>
      </w:r>
      <w:r w:rsidRPr="0ABF18D5">
        <w:rPr>
          <w:rFonts w:ascii="Times New Roman" w:hAnsi="Times New Roman" w:eastAsia="Times New Roman" w:cs="Times New Roman"/>
          <w:color w:val="4471C4"/>
          <w:lang w:val="lv"/>
        </w:rPr>
        <w:t xml:space="preserve">imūno sistēmu): </w:t>
      </w:r>
      <w:r w:rsidR="361E230B">
        <w:br/>
      </w:r>
      <w:r w:rsidR="361E230B">
        <w:tab/>
      </w:r>
      <w:r w:rsidRPr="0ABF18D5" w:rsidR="5708624A">
        <w:rPr>
          <w:rFonts w:ascii="Times New Roman" w:hAnsi="Times New Roman" w:eastAsia="Times New Roman" w:cs="Times New Roman"/>
          <w:color w:val="4471C4"/>
          <w:lang w:val="lv"/>
        </w:rPr>
        <w:t xml:space="preserve">- </w:t>
      </w:r>
      <w:r w:rsidRPr="0ABF18D5">
        <w:rPr>
          <w:rFonts w:ascii="Times New Roman" w:hAnsi="Times New Roman" w:eastAsia="Times New Roman" w:cs="Times New Roman"/>
          <w:color w:val="4471C4"/>
          <w:lang w:val="lv"/>
        </w:rPr>
        <w:t xml:space="preserve">tiem, kuriem pirms vakcinācijas uzsākšanas bijis pozitīvs SARS CoV-2 PCR tests </w:t>
      </w:r>
      <w:r w:rsidR="361E230B">
        <w:br/>
      </w:r>
      <w:r w:rsidR="361E230B">
        <w:tab/>
      </w:r>
      <w:r w:rsidRPr="0ABF18D5">
        <w:rPr>
          <w:rFonts w:ascii="Times New Roman" w:hAnsi="Times New Roman" w:eastAsia="Times New Roman" w:cs="Times New Roman"/>
          <w:color w:val="4471C4"/>
          <w:lang w:val="lv"/>
        </w:rPr>
        <w:t xml:space="preserve">un tad sekojoši saņemtas 2 devas, </w:t>
      </w:r>
      <w:r w:rsidR="361E230B">
        <w:br/>
      </w:r>
      <w:r w:rsidR="361E230B">
        <w:tab/>
      </w:r>
      <w:r w:rsidRPr="0ABF18D5" w:rsidR="35EF1B96">
        <w:rPr>
          <w:rFonts w:ascii="Times New Roman" w:hAnsi="Times New Roman" w:eastAsia="Times New Roman" w:cs="Times New Roman"/>
          <w:color w:val="4471C4"/>
          <w:lang w:val="lv"/>
        </w:rPr>
        <w:t xml:space="preserve">- </w:t>
      </w:r>
      <w:r w:rsidRPr="0ABF18D5">
        <w:rPr>
          <w:rFonts w:ascii="Times New Roman" w:hAnsi="Times New Roman" w:eastAsia="Times New Roman" w:cs="Times New Roman"/>
          <w:color w:val="4471C4"/>
          <w:lang w:val="lv"/>
        </w:rPr>
        <w:t xml:space="preserve">tiem, kuriem pēc 2 devu saņemšanas ir bijis pozitīvs SARS CoV-2 PCR tests, </w:t>
      </w:r>
      <w:r w:rsidR="361E230B">
        <w:br/>
      </w:r>
      <w:r w:rsidR="361E230B">
        <w:tab/>
      </w:r>
      <w:r w:rsidRPr="0ABF18D5" w:rsidR="635DB014">
        <w:rPr>
          <w:rFonts w:ascii="Times New Roman" w:hAnsi="Times New Roman" w:eastAsia="Times New Roman" w:cs="Times New Roman"/>
          <w:color w:val="4471C4"/>
          <w:lang w:val="lv"/>
        </w:rPr>
        <w:t xml:space="preserve">- </w:t>
      </w:r>
      <w:r w:rsidRPr="0ABF18D5">
        <w:rPr>
          <w:rFonts w:ascii="Times New Roman" w:hAnsi="Times New Roman" w:eastAsia="Times New Roman" w:cs="Times New Roman"/>
          <w:color w:val="4471C4"/>
          <w:lang w:val="lv"/>
        </w:rPr>
        <w:t>tiem</w:t>
      </w:r>
      <w:r w:rsidRPr="0ABF18D5" w:rsidR="3278DDFC">
        <w:rPr>
          <w:rFonts w:ascii="Times New Roman" w:hAnsi="Times New Roman" w:eastAsia="Times New Roman" w:cs="Times New Roman"/>
          <w:color w:val="4471C4"/>
          <w:lang w:val="lv"/>
        </w:rPr>
        <w:t>,</w:t>
      </w:r>
      <w:r w:rsidRPr="0ABF18D5">
        <w:rPr>
          <w:rFonts w:ascii="Times New Roman" w:hAnsi="Times New Roman" w:eastAsia="Times New Roman" w:cs="Times New Roman"/>
          <w:color w:val="4471C4"/>
          <w:lang w:val="lv"/>
        </w:rPr>
        <w:t xml:space="preserve"> kuriem starp abām vakcīnu devām bijis pozitīvs SARS CoV-2 PCR tests, </w:t>
      </w:r>
      <w:r w:rsidR="361E230B">
        <w:br/>
      </w:r>
      <w:r w:rsidR="361E230B">
        <w:tab/>
      </w:r>
      <w:r w:rsidRPr="0ABF18D5" w:rsidR="61C9CCE2">
        <w:rPr>
          <w:rFonts w:ascii="Times New Roman" w:hAnsi="Times New Roman" w:eastAsia="Times New Roman" w:cs="Times New Roman"/>
          <w:color w:val="4471C4"/>
          <w:lang w:val="lv"/>
        </w:rPr>
        <w:t xml:space="preserve">- </w:t>
      </w:r>
      <w:r w:rsidRPr="0ABF18D5">
        <w:rPr>
          <w:rFonts w:ascii="Times New Roman" w:hAnsi="Times New Roman" w:eastAsia="Times New Roman" w:cs="Times New Roman"/>
          <w:color w:val="4471C4"/>
          <w:lang w:val="lv"/>
        </w:rPr>
        <w:t xml:space="preserve">tiem, kuriem pirms vai pēc vakcinācijas ar Janssen Covid-19 vakcīnu bijis pozitīvs </w:t>
      </w:r>
      <w:r w:rsidR="361E230B">
        <w:br/>
      </w:r>
      <w:r w:rsidR="361E230B">
        <w:tab/>
      </w:r>
      <w:r w:rsidR="361E230B">
        <w:tab/>
      </w:r>
      <w:r w:rsidRPr="0ABF18D5">
        <w:rPr>
          <w:rFonts w:ascii="Times New Roman" w:hAnsi="Times New Roman" w:eastAsia="Times New Roman" w:cs="Times New Roman"/>
          <w:color w:val="4471C4"/>
          <w:lang w:val="lv"/>
        </w:rPr>
        <w:t>SARS CoV-2 PCR tests.</w:t>
      </w:r>
    </w:p>
    <w:p w:rsidR="1A368D78" w:rsidP="0061282C" w:rsidRDefault="4758B0A2" w14:paraId="135B3385" w14:textId="621A2154">
      <w:pPr>
        <w:pStyle w:val="ListParagraph"/>
        <w:numPr>
          <w:ilvl w:val="0"/>
          <w:numId w:val="65"/>
        </w:numPr>
        <w:jc w:val="both"/>
        <w:rPr>
          <w:rFonts w:asciiTheme="minorHAnsi" w:hAnsiTheme="minorHAnsi" w:eastAsiaTheme="minorEastAsia" w:cstheme="minorBidi"/>
          <w:color w:val="4472C4" w:themeColor="accent5"/>
          <w:sz w:val="24"/>
          <w:szCs w:val="24"/>
          <w:lang w:val="lv"/>
        </w:rPr>
      </w:pPr>
      <w:r w:rsidRPr="0ABF18D5">
        <w:rPr>
          <w:rFonts w:ascii="Times New Roman" w:hAnsi="Times New Roman" w:eastAsia="Times New Roman" w:cs="Times New Roman"/>
          <w:color w:val="201F1E"/>
          <w:sz w:val="24"/>
          <w:szCs w:val="24"/>
          <w:lang w:val="lv"/>
        </w:rPr>
        <w:t>Arī 2.</w:t>
      </w:r>
      <w:r w:rsidRPr="0ABF18D5" w:rsidR="3CDA3D65">
        <w:rPr>
          <w:rFonts w:ascii="Times New Roman" w:hAnsi="Times New Roman" w:eastAsia="Times New Roman" w:cs="Times New Roman"/>
          <w:color w:val="201F1E"/>
          <w:sz w:val="24"/>
          <w:szCs w:val="24"/>
          <w:lang w:val="lv"/>
        </w:rPr>
        <w:t> </w:t>
      </w:r>
      <w:r w:rsidRPr="0ABF18D5">
        <w:rPr>
          <w:rFonts w:ascii="Times New Roman" w:hAnsi="Times New Roman" w:eastAsia="Times New Roman" w:cs="Times New Roman"/>
          <w:color w:val="201F1E"/>
          <w:sz w:val="24"/>
          <w:szCs w:val="24"/>
          <w:lang w:val="lv"/>
        </w:rPr>
        <w:t xml:space="preserve">devu </w:t>
      </w:r>
      <w:r w:rsidRPr="0ABF18D5" w:rsidR="0C4FE8FD">
        <w:rPr>
          <w:rFonts w:ascii="Times New Roman" w:hAnsi="Times New Roman" w:eastAsia="Times New Roman" w:cs="Times New Roman"/>
          <w:color w:val="4471C4"/>
          <w:sz w:val="24"/>
          <w:szCs w:val="24"/>
          <w:lang w:val="lv"/>
        </w:rPr>
        <w:t xml:space="preserve">(vai papildu vai balstvakcinācijas devu) </w:t>
      </w:r>
      <w:r w:rsidRPr="0ABF18D5">
        <w:rPr>
          <w:rFonts w:ascii="Times New Roman" w:hAnsi="Times New Roman" w:eastAsia="Times New Roman" w:cs="Times New Roman"/>
          <w:color w:val="201F1E"/>
          <w:sz w:val="24"/>
          <w:szCs w:val="24"/>
          <w:lang w:val="lv"/>
        </w:rPr>
        <w:t xml:space="preserve">vakcinācijas kabinets pasūta pirms attiecīgās nedēļas, kad tā būs nepieciešama. Lieltirgotava sadarbībā ar Vakcinācijas </w:t>
      </w:r>
      <w:r w:rsidRPr="0ABF18D5">
        <w:rPr>
          <w:rFonts w:ascii="Times New Roman" w:hAnsi="Times New Roman" w:eastAsia="Times New Roman" w:cs="Times New Roman"/>
          <w:color w:val="201F1E"/>
          <w:sz w:val="24"/>
          <w:szCs w:val="24"/>
          <w:lang w:val="lv"/>
        </w:rPr>
        <w:lastRenderedPageBreak/>
        <w:t>iestādi nodrošina 2.</w:t>
      </w:r>
      <w:r w:rsidRPr="0ABF18D5" w:rsidR="51DC45C4">
        <w:rPr>
          <w:rFonts w:ascii="Times New Roman" w:hAnsi="Times New Roman" w:eastAsia="Times New Roman" w:cs="Times New Roman"/>
          <w:color w:val="201F1E"/>
          <w:sz w:val="24"/>
          <w:szCs w:val="24"/>
          <w:lang w:val="lv"/>
        </w:rPr>
        <w:t> </w:t>
      </w:r>
      <w:r w:rsidRPr="0ABF18D5">
        <w:rPr>
          <w:rFonts w:ascii="Times New Roman" w:hAnsi="Times New Roman" w:eastAsia="Times New Roman" w:cs="Times New Roman"/>
          <w:color w:val="201F1E"/>
          <w:sz w:val="24"/>
          <w:szCs w:val="24"/>
          <w:lang w:val="lv"/>
        </w:rPr>
        <w:t xml:space="preserve">devas </w:t>
      </w:r>
      <w:r w:rsidRPr="0ABF18D5" w:rsidR="4C78DAF1">
        <w:rPr>
          <w:rFonts w:ascii="Times New Roman" w:hAnsi="Times New Roman" w:eastAsia="Times New Roman" w:cs="Times New Roman"/>
          <w:color w:val="4471C4"/>
          <w:sz w:val="24"/>
          <w:szCs w:val="24"/>
          <w:lang w:val="lv"/>
        </w:rPr>
        <w:t xml:space="preserve">(vai papildu vai balstvakcinācijas devu) </w:t>
      </w:r>
      <w:r w:rsidRPr="0ABF18D5">
        <w:rPr>
          <w:rFonts w:ascii="Times New Roman" w:hAnsi="Times New Roman" w:eastAsia="Times New Roman" w:cs="Times New Roman"/>
          <w:color w:val="201F1E"/>
          <w:sz w:val="24"/>
          <w:szCs w:val="24"/>
          <w:lang w:val="lv"/>
        </w:rPr>
        <w:t>pieejamību no iepriekš rezervētā vakcīnas daudzuma lieltirgotavā vai nākamām plānotajām piegādēm. Vakcīnu pieprasījums 2.</w:t>
      </w:r>
      <w:r w:rsidRPr="0ABF18D5" w:rsidR="51DC45C4">
        <w:rPr>
          <w:rFonts w:ascii="Times New Roman" w:hAnsi="Times New Roman" w:eastAsia="Times New Roman" w:cs="Times New Roman"/>
          <w:color w:val="201F1E"/>
          <w:sz w:val="24"/>
          <w:szCs w:val="24"/>
          <w:lang w:val="lv"/>
        </w:rPr>
        <w:t> </w:t>
      </w:r>
      <w:r w:rsidRPr="0ABF18D5">
        <w:rPr>
          <w:rFonts w:ascii="Times New Roman" w:hAnsi="Times New Roman" w:eastAsia="Times New Roman" w:cs="Times New Roman"/>
          <w:color w:val="201F1E"/>
          <w:sz w:val="24"/>
          <w:szCs w:val="24"/>
          <w:lang w:val="lv"/>
        </w:rPr>
        <w:t>devai tiek uzskatīts par prioritāti, sagatavojot kopējo pasūtījumu.</w:t>
      </w:r>
    </w:p>
    <w:p w:rsidR="1A368D78" w:rsidP="0061282C" w:rsidRDefault="4758B0A2" w14:paraId="21B90FDD" w14:textId="47268110">
      <w:pPr>
        <w:pStyle w:val="ListParagraph"/>
        <w:numPr>
          <w:ilvl w:val="0"/>
          <w:numId w:val="65"/>
        </w:numPr>
        <w:jc w:val="both"/>
        <w:rPr>
          <w:rFonts w:asciiTheme="minorHAnsi" w:hAnsiTheme="minorHAnsi" w:eastAsiaTheme="minorEastAsia" w:cstheme="minorBidi"/>
          <w:color w:val="000000" w:themeColor="text1"/>
          <w:sz w:val="24"/>
          <w:szCs w:val="24"/>
          <w:lang w:val="lv"/>
        </w:rPr>
      </w:pPr>
      <w:r w:rsidRPr="0ABF18D5">
        <w:rPr>
          <w:rFonts w:ascii="Times New Roman" w:hAnsi="Times New Roman" w:eastAsia="Times New Roman" w:cs="Times New Roman"/>
          <w:color w:val="000000" w:themeColor="text1"/>
          <w:sz w:val="24"/>
          <w:szCs w:val="24"/>
          <w:lang w:val="lv"/>
        </w:rPr>
        <w:t>Vakcinācijas iestādei pieejamais vakcīnu apjoms kopējā pasūtījuma ietvaros ir pieejams NVD tīmekļa vietnē</w:t>
      </w:r>
      <w:r w:rsidRPr="0ABF18D5" w:rsidR="18E49691">
        <w:rPr>
          <w:rFonts w:ascii="Times New Roman" w:hAnsi="Times New Roman" w:eastAsia="Times New Roman" w:cs="Times New Roman"/>
          <w:color w:val="4471C4"/>
          <w:sz w:val="24"/>
          <w:szCs w:val="24"/>
          <w:lang w:val="lv"/>
        </w:rPr>
        <w:t xml:space="preserve"> </w:t>
      </w:r>
      <w:hyperlink r:id="rId21">
        <w:r w:rsidRPr="0ABF18D5" w:rsidR="18E49691">
          <w:rPr>
            <w:rStyle w:val="Hyperlink"/>
            <w:rFonts w:ascii="Times New Roman" w:hAnsi="Times New Roman" w:eastAsia="Times New Roman" w:cs="Times New Roman"/>
            <w:b/>
            <w:bCs/>
            <w:sz w:val="24"/>
            <w:szCs w:val="24"/>
            <w:lang w:val="lv"/>
          </w:rPr>
          <w:t>https://www.vmnvd.gov.lv/lv/vakcinacijas-iestadem-pieskirto-vakcinu-apjoms</w:t>
        </w:r>
      </w:hyperlink>
      <w:r w:rsidRPr="0ABF18D5">
        <w:rPr>
          <w:rFonts w:ascii="Times New Roman" w:hAnsi="Times New Roman" w:eastAsia="Times New Roman" w:cs="Times New Roman"/>
          <w:color w:val="4471C4"/>
          <w:sz w:val="24"/>
          <w:szCs w:val="24"/>
          <w:lang w:val="lv"/>
        </w:rPr>
        <w:t xml:space="preserve"> </w:t>
      </w:r>
      <w:r w:rsidR="1A368D78">
        <w:br/>
      </w:r>
      <w:r w:rsidRPr="0ABF18D5">
        <w:rPr>
          <w:rFonts w:ascii="Times New Roman" w:hAnsi="Times New Roman" w:eastAsia="Times New Roman" w:cs="Times New Roman"/>
          <w:color w:val="4471C4"/>
          <w:sz w:val="24"/>
          <w:szCs w:val="24"/>
          <w:lang w:val="lv"/>
        </w:rPr>
        <w:t xml:space="preserve">  </w:t>
      </w:r>
      <w:r w:rsidR="1A368D78">
        <w:br/>
      </w:r>
      <w:r w:rsidRPr="0ABF18D5">
        <w:rPr>
          <w:rFonts w:ascii="Times New Roman" w:hAnsi="Times New Roman" w:eastAsia="Times New Roman" w:cs="Times New Roman"/>
          <w:color w:val="4471C4"/>
          <w:sz w:val="24"/>
          <w:szCs w:val="24"/>
          <w:lang w:val="lv"/>
        </w:rPr>
        <w:t xml:space="preserve"> </w:t>
      </w:r>
      <w:r w:rsidRPr="0ABF18D5">
        <w:rPr>
          <w:rFonts w:ascii="Times New Roman" w:hAnsi="Times New Roman" w:eastAsia="Times New Roman" w:cs="Times New Roman"/>
          <w:color w:val="000000" w:themeColor="text1"/>
          <w:sz w:val="24"/>
          <w:szCs w:val="24"/>
          <w:lang w:val="lv"/>
        </w:rPr>
        <w:t>Jūsu ievērībai!</w:t>
      </w:r>
      <w:r w:rsidRPr="0ABF18D5">
        <w:rPr>
          <w:rFonts w:ascii="Times New Roman" w:hAnsi="Times New Roman" w:eastAsia="Times New Roman" w:cs="Times New Roman"/>
          <w:i/>
          <w:iCs/>
          <w:color w:val="000000" w:themeColor="text1"/>
          <w:sz w:val="24"/>
          <w:szCs w:val="24"/>
          <w:lang w:val="lv"/>
        </w:rPr>
        <w:t xml:space="preserve"> Ja vakcinācijas iestādei piešķirts mazāks vakcīnu apjoms, nekā norādīts tās pieprasījumā, neizpildītā daļa netiek pārcelta uz nākamo pasūtījumu periodu. Šādā situācijā vakcinācijas iestāde sagatavo jaunu aktualizētu pieprasījumu nākamajam periodam. </w:t>
      </w:r>
      <w:r w:rsidRPr="0ABF18D5">
        <w:rPr>
          <w:rFonts w:ascii="Times New Roman" w:hAnsi="Times New Roman" w:eastAsia="Times New Roman" w:cs="Times New Roman"/>
          <w:color w:val="000000" w:themeColor="text1"/>
          <w:sz w:val="24"/>
          <w:szCs w:val="24"/>
          <w:lang w:val="lv"/>
        </w:rPr>
        <w:t xml:space="preserve"> </w:t>
      </w:r>
    </w:p>
    <w:p w:rsidR="1A368D78" w:rsidP="0061282C" w:rsidRDefault="4758B0A2" w14:paraId="79405326" w14:textId="530D43C2">
      <w:pPr>
        <w:pStyle w:val="ListParagraph"/>
        <w:numPr>
          <w:ilvl w:val="0"/>
          <w:numId w:val="65"/>
        </w:numPr>
        <w:jc w:val="both"/>
        <w:rPr>
          <w:rFonts w:asciiTheme="minorHAnsi" w:hAnsiTheme="minorHAnsi" w:eastAsiaTheme="minorEastAsia" w:cstheme="minorBidi"/>
          <w:color w:val="000000" w:themeColor="text1"/>
          <w:sz w:val="24"/>
          <w:szCs w:val="24"/>
          <w:lang w:val="lv"/>
        </w:rPr>
      </w:pPr>
      <w:r w:rsidRPr="0ABF18D5">
        <w:rPr>
          <w:rFonts w:ascii="Times New Roman" w:hAnsi="Times New Roman" w:eastAsia="Times New Roman" w:cs="Times New Roman"/>
          <w:color w:val="201F1E"/>
          <w:sz w:val="24"/>
          <w:szCs w:val="24"/>
          <w:lang w:val="lv"/>
        </w:rPr>
        <w:t>Pasūtīšanas forma atrodas šī dokumenta pielikumā (II pielikums</w:t>
      </w:r>
      <w:r w:rsidRPr="0ABF18D5">
        <w:rPr>
          <w:rFonts w:ascii="Times New Roman" w:hAnsi="Times New Roman" w:eastAsia="Times New Roman" w:cs="Times New Roman"/>
          <w:color w:val="4471C4"/>
          <w:sz w:val="24"/>
          <w:szCs w:val="24"/>
          <w:lang w:val="lv"/>
        </w:rPr>
        <w:t>) un ir pieejama SPKC tīmekļa vietnē</w:t>
      </w:r>
      <w:r w:rsidRPr="0ABF18D5">
        <w:rPr>
          <w:rFonts w:ascii="Times New Roman" w:hAnsi="Times New Roman" w:eastAsia="Times New Roman" w:cs="Times New Roman"/>
          <w:color w:val="FF0000"/>
          <w:sz w:val="24"/>
          <w:szCs w:val="24"/>
          <w:lang w:val="lv"/>
        </w:rPr>
        <w:t xml:space="preserve"> </w:t>
      </w:r>
      <w:hyperlink r:id="rId22">
        <w:r w:rsidRPr="0ABF18D5">
          <w:rPr>
            <w:rStyle w:val="Hyperlink"/>
            <w:rFonts w:ascii="Times New Roman" w:hAnsi="Times New Roman" w:eastAsia="Times New Roman" w:cs="Times New Roman"/>
            <w:sz w:val="24"/>
            <w:szCs w:val="24"/>
            <w:lang w:val="lv"/>
          </w:rPr>
          <w:t>https://www.spkc.gov.lv/lv/vakcinacija</w:t>
        </w:r>
      </w:hyperlink>
      <w:r w:rsidRPr="0ABF18D5">
        <w:rPr>
          <w:rFonts w:ascii="Times New Roman" w:hAnsi="Times New Roman" w:eastAsia="Times New Roman" w:cs="Times New Roman"/>
          <w:color w:val="FF0000"/>
          <w:sz w:val="24"/>
          <w:szCs w:val="24"/>
          <w:lang w:val="lv"/>
        </w:rPr>
        <w:t xml:space="preserve"> </w:t>
      </w:r>
      <w:r w:rsidRPr="0ABF18D5">
        <w:rPr>
          <w:rFonts w:ascii="Times New Roman" w:hAnsi="Times New Roman" w:eastAsia="Times New Roman" w:cs="Times New Roman"/>
          <w:color w:val="000000" w:themeColor="text1"/>
          <w:sz w:val="24"/>
          <w:szCs w:val="24"/>
          <w:lang w:val="lv"/>
        </w:rPr>
        <w:t xml:space="preserve">  </w:t>
      </w:r>
    </w:p>
    <w:p w:rsidRPr="00BA217A" w:rsidR="37FDE671" w:rsidP="006B3C8D" w:rsidRDefault="37FDE671" w14:paraId="05D96F69" w14:textId="3DB7048E">
      <w:pPr>
        <w:pStyle w:val="Heading2"/>
        <w:jc w:val="both"/>
        <w:rPr>
          <w:rFonts w:eastAsia="Times New Roman" w:cs="Times New Roman"/>
        </w:rPr>
      </w:pPr>
      <w:bookmarkStart w:name="_Toc86817639" w:id="20"/>
      <w:r w:rsidRPr="00BA217A">
        <w:rPr>
          <w:rFonts w:eastAsia="Times New Roman" w:cs="Times New Roman"/>
        </w:rPr>
        <w:t>Atliktās otrās devas</w:t>
      </w:r>
      <w:bookmarkEnd w:id="20"/>
      <w:r w:rsidRPr="00BA217A">
        <w:rPr>
          <w:rFonts w:eastAsia="Times New Roman" w:cs="Times New Roman"/>
        </w:rPr>
        <w:t xml:space="preserve"> </w:t>
      </w:r>
    </w:p>
    <w:p w:rsidRPr="00BA217A" w:rsidR="54A7FC72" w:rsidP="6555423B" w:rsidRDefault="54A7FC72" w14:paraId="0CC7E2A8" w14:textId="7918B5AD">
      <w:pPr>
        <w:jc w:val="both"/>
        <w:rPr>
          <w:rFonts w:eastAsia="Times New Roman" w:cs="Times New Roman"/>
          <w:sz w:val="24"/>
          <w:szCs w:val="24"/>
          <w:lang w:val="lv-LV"/>
        </w:rPr>
      </w:pPr>
      <w:r w:rsidRPr="00BA217A">
        <w:rPr>
          <w:rFonts w:eastAsia="Times New Roman" w:cs="Times New Roman"/>
          <w:sz w:val="24"/>
          <w:szCs w:val="24"/>
          <w:lang w:val="lv-LV"/>
        </w:rPr>
        <w:t xml:space="preserve">Ja kāda iemesla dēļ </w:t>
      </w:r>
      <w:r w:rsidRPr="00BA217A" w:rsidR="5E3AC17B">
        <w:rPr>
          <w:rFonts w:eastAsia="Times New Roman" w:cs="Times New Roman"/>
          <w:sz w:val="24"/>
          <w:szCs w:val="24"/>
          <w:lang w:val="lv-LV"/>
        </w:rPr>
        <w:t>(piem.</w:t>
      </w:r>
      <w:r w:rsidRPr="00BA217A" w:rsidR="006B3C8D">
        <w:rPr>
          <w:rFonts w:eastAsia="Times New Roman" w:cs="Times New Roman"/>
          <w:sz w:val="24"/>
          <w:szCs w:val="24"/>
          <w:lang w:val="lv-LV"/>
        </w:rPr>
        <w:t>,</w:t>
      </w:r>
      <w:r w:rsidRPr="00BA217A" w:rsidR="513F2589">
        <w:rPr>
          <w:rFonts w:eastAsia="Times New Roman" w:cs="Times New Roman"/>
          <w:sz w:val="24"/>
          <w:szCs w:val="24"/>
          <w:lang w:val="lv-LV"/>
        </w:rPr>
        <w:t xml:space="preserve"> </w:t>
      </w:r>
      <w:r w:rsidRPr="00BA217A" w:rsidR="5E3AC17B">
        <w:rPr>
          <w:rFonts w:eastAsia="Times New Roman" w:cs="Times New Roman"/>
          <w:sz w:val="24"/>
          <w:szCs w:val="24"/>
          <w:lang w:val="lv-LV"/>
        </w:rPr>
        <w:t>pēc pacienta pašizolācij</w:t>
      </w:r>
      <w:r w:rsidRPr="00BA217A" w:rsidR="684AAFEA">
        <w:rPr>
          <w:rFonts w:eastAsia="Times New Roman" w:cs="Times New Roman"/>
          <w:sz w:val="24"/>
          <w:szCs w:val="24"/>
          <w:lang w:val="lv-LV"/>
        </w:rPr>
        <w:t>a</w:t>
      </w:r>
      <w:r w:rsidRPr="00BA217A" w:rsidR="005421D9">
        <w:rPr>
          <w:rFonts w:eastAsia="Times New Roman" w:cs="Times New Roman"/>
          <w:sz w:val="24"/>
          <w:szCs w:val="24"/>
          <w:lang w:val="lv-LV"/>
        </w:rPr>
        <w:t>s</w:t>
      </w:r>
      <w:r w:rsidRPr="00BA217A" w:rsidR="684AAFEA">
        <w:rPr>
          <w:rFonts w:eastAsia="Times New Roman" w:cs="Times New Roman"/>
          <w:sz w:val="24"/>
          <w:szCs w:val="24"/>
          <w:lang w:val="lv-LV"/>
        </w:rPr>
        <w:t xml:space="preserve"> vai slimība</w:t>
      </w:r>
      <w:r w:rsidRPr="00BA217A" w:rsidR="005421D9">
        <w:rPr>
          <w:rFonts w:eastAsia="Times New Roman" w:cs="Times New Roman"/>
          <w:sz w:val="24"/>
          <w:szCs w:val="24"/>
          <w:lang w:val="lv-LV"/>
        </w:rPr>
        <w:t>s</w:t>
      </w:r>
      <w:r w:rsidRPr="00BA217A" w:rsidR="53A89ADB">
        <w:rPr>
          <w:rFonts w:eastAsia="Times New Roman" w:cs="Times New Roman"/>
          <w:sz w:val="24"/>
          <w:szCs w:val="24"/>
          <w:lang w:val="lv-LV"/>
        </w:rPr>
        <w:t>, persona pirmo devu ir saņēmusi citā valstī</w:t>
      </w:r>
      <w:r w:rsidRPr="00BA217A" w:rsidR="5E3AC17B">
        <w:rPr>
          <w:rFonts w:eastAsia="Times New Roman" w:cs="Times New Roman"/>
          <w:sz w:val="24"/>
          <w:szCs w:val="24"/>
          <w:lang w:val="lv-LV"/>
        </w:rPr>
        <w:t xml:space="preserve">) atliktā </w:t>
      </w:r>
      <w:r w:rsidRPr="00BA217A" w:rsidR="6D41221C">
        <w:rPr>
          <w:rFonts w:eastAsia="Times New Roman" w:cs="Times New Roman"/>
          <w:sz w:val="24"/>
          <w:szCs w:val="24"/>
          <w:lang w:val="lv-LV"/>
        </w:rPr>
        <w:t>otrā deva nebūs pieejama</w:t>
      </w:r>
      <w:r w:rsidRPr="00BA217A">
        <w:rPr>
          <w:rFonts w:eastAsia="Times New Roman" w:cs="Times New Roman"/>
          <w:sz w:val="24"/>
          <w:szCs w:val="24"/>
          <w:lang w:val="lv-LV"/>
        </w:rPr>
        <w:t xml:space="preserve"> vakcinācijas iestādē, kur tika saņemta pirmā vakcīnas deva</w:t>
      </w:r>
      <w:r w:rsidRPr="00BA217A" w:rsidR="7E6B4D1E">
        <w:rPr>
          <w:rFonts w:eastAsia="Times New Roman" w:cs="Times New Roman"/>
          <w:sz w:val="24"/>
          <w:szCs w:val="24"/>
          <w:lang w:val="lv-LV"/>
        </w:rPr>
        <w:t>, saistībā ar ierobežoto vakcīnu skaitu, aicinām pacientu</w:t>
      </w:r>
      <w:r w:rsidRPr="00BA217A" w:rsidR="561F5102">
        <w:rPr>
          <w:rFonts w:eastAsia="Times New Roman" w:cs="Times New Roman"/>
          <w:sz w:val="24"/>
          <w:szCs w:val="24"/>
          <w:lang w:val="lv-LV"/>
        </w:rPr>
        <w:t>s</w:t>
      </w:r>
      <w:r w:rsidRPr="00BA217A" w:rsidR="7E6B4D1E">
        <w:rPr>
          <w:rFonts w:eastAsia="Times New Roman" w:cs="Times New Roman"/>
          <w:sz w:val="24"/>
          <w:szCs w:val="24"/>
          <w:lang w:val="lv-LV"/>
        </w:rPr>
        <w:t xml:space="preserve"> novirzīt uz atlikto otro devu centriem</w:t>
      </w:r>
      <w:r w:rsidRPr="00BA217A" w:rsidR="594B5805">
        <w:rPr>
          <w:rFonts w:eastAsia="Times New Roman" w:cs="Times New Roman"/>
          <w:sz w:val="24"/>
          <w:szCs w:val="24"/>
          <w:lang w:val="lv-LV"/>
        </w:rPr>
        <w:t>.</w:t>
      </w:r>
    </w:p>
    <w:p w:rsidRPr="00BA217A" w:rsidR="594B5805" w:rsidP="6555423B" w:rsidRDefault="594B5805" w14:paraId="6427B40F" w14:textId="2E318145">
      <w:pPr>
        <w:jc w:val="both"/>
        <w:rPr>
          <w:rFonts w:eastAsia="Times New Roman" w:cs="Times New Roman"/>
          <w:sz w:val="24"/>
          <w:szCs w:val="24"/>
          <w:lang w:val="lv-LV"/>
        </w:rPr>
      </w:pPr>
      <w:r w:rsidRPr="00BA217A">
        <w:rPr>
          <w:rFonts w:eastAsia="Times New Roman" w:cs="Times New Roman"/>
          <w:sz w:val="24"/>
          <w:szCs w:val="24"/>
          <w:lang w:val="lv-LV"/>
        </w:rPr>
        <w:t>S</w:t>
      </w:r>
      <w:r w:rsidRPr="00BA217A" w:rsidR="566B3743">
        <w:rPr>
          <w:rFonts w:eastAsia="Times New Roman" w:cs="Times New Roman"/>
          <w:sz w:val="24"/>
          <w:szCs w:val="24"/>
          <w:lang w:val="lv-LV"/>
        </w:rPr>
        <w:t xml:space="preserve">askaņā ar Vakcinācijas darba grupas lēmumu tiks izveidoti divi atlikto otro devu centri: </w:t>
      </w:r>
    </w:p>
    <w:p w:rsidR="566B3743" w:rsidP="0061282C" w:rsidRDefault="19C9DE7F" w14:paraId="30313E0C" w14:textId="5A20933A">
      <w:pPr>
        <w:pStyle w:val="ListParagraph"/>
        <w:numPr>
          <w:ilvl w:val="0"/>
          <w:numId w:val="46"/>
        </w:numPr>
        <w:jc w:val="both"/>
        <w:rPr>
          <w:rFonts w:asciiTheme="minorHAnsi" w:hAnsiTheme="minorHAnsi" w:eastAsiaTheme="minorEastAsia" w:cstheme="minorBidi"/>
          <w:b/>
          <w:bCs/>
          <w:color w:val="000000" w:themeColor="text1"/>
          <w:sz w:val="24"/>
          <w:szCs w:val="24"/>
        </w:rPr>
      </w:pPr>
      <w:r w:rsidRPr="0ABF18D5">
        <w:rPr>
          <w:rFonts w:ascii="Times New Roman" w:hAnsi="Times New Roman" w:eastAsia="Times New Roman" w:cs="Times New Roman"/>
          <w:color w:val="auto"/>
          <w:sz w:val="24"/>
          <w:szCs w:val="24"/>
          <w:lang w:val="lv-LV"/>
        </w:rPr>
        <w:t>SIA Rīgas austrumu klīniskā universitātes slimnīca, novietne “Gaiļezers”</w:t>
      </w:r>
      <w:r w:rsidRPr="0ABF18D5" w:rsidR="06E915B1">
        <w:rPr>
          <w:rFonts w:ascii="Times New Roman" w:hAnsi="Times New Roman" w:eastAsia="Times New Roman" w:cs="Times New Roman"/>
          <w:color w:val="auto"/>
          <w:sz w:val="24"/>
          <w:szCs w:val="24"/>
          <w:lang w:val="lv-LV"/>
        </w:rPr>
        <w:t xml:space="preserve"> (</w:t>
      </w:r>
      <w:r w:rsidRPr="0ABF18D5" w:rsidR="06E915B1">
        <w:rPr>
          <w:rFonts w:ascii="Times New Roman" w:hAnsi="Times New Roman" w:eastAsia="Times New Roman" w:cs="Times New Roman"/>
          <w:b/>
          <w:bCs/>
          <w:color w:val="auto"/>
          <w:sz w:val="24"/>
          <w:szCs w:val="24"/>
          <w:lang w:val="lv-LV"/>
        </w:rPr>
        <w:t>Comirnaty</w:t>
      </w:r>
      <w:r w:rsidRPr="0ABF18D5" w:rsidR="3CC0F7C4">
        <w:rPr>
          <w:rFonts w:ascii="Times New Roman" w:hAnsi="Times New Roman" w:eastAsia="Times New Roman" w:cs="Times New Roman"/>
          <w:b/>
          <w:bCs/>
          <w:color w:val="auto"/>
          <w:sz w:val="24"/>
          <w:szCs w:val="24"/>
          <w:lang w:val="lv-LV"/>
        </w:rPr>
        <w:t>,</w:t>
      </w:r>
      <w:r w:rsidRPr="0ABF18D5" w:rsidR="2771FBFA">
        <w:rPr>
          <w:rFonts w:ascii="Times New Roman" w:hAnsi="Times New Roman" w:eastAsia="Times New Roman" w:cs="Times New Roman"/>
          <w:b/>
          <w:bCs/>
          <w:color w:val="auto"/>
          <w:sz w:val="24"/>
          <w:szCs w:val="24"/>
          <w:lang w:val="lv-LV"/>
        </w:rPr>
        <w:t xml:space="preserve"> </w:t>
      </w:r>
      <w:r w:rsidRPr="0ABF18D5" w:rsidR="2B312E6F">
        <w:rPr>
          <w:rFonts w:ascii="Times New Roman" w:hAnsi="Times New Roman" w:eastAsia="Times New Roman" w:cs="Times New Roman"/>
          <w:b/>
          <w:bCs/>
          <w:color w:val="auto"/>
          <w:sz w:val="24"/>
          <w:szCs w:val="24"/>
          <w:lang w:val="lv-LV"/>
        </w:rPr>
        <w:t>Vaxzevria</w:t>
      </w:r>
      <w:r w:rsidRPr="0ABF18D5" w:rsidR="74E814BC">
        <w:rPr>
          <w:rFonts w:ascii="Times New Roman" w:hAnsi="Times New Roman" w:eastAsia="Times New Roman" w:cs="Times New Roman"/>
          <w:b/>
          <w:bCs/>
          <w:color w:val="auto"/>
          <w:sz w:val="24"/>
          <w:szCs w:val="24"/>
          <w:lang w:val="lv-LV"/>
        </w:rPr>
        <w:t xml:space="preserve"> </w:t>
      </w:r>
      <w:r w:rsidRPr="0ABF18D5" w:rsidR="74E814BC">
        <w:rPr>
          <w:rFonts w:ascii="Times New Roman" w:hAnsi="Times New Roman" w:eastAsia="Times New Roman" w:cs="Times New Roman"/>
          <w:color w:val="auto"/>
          <w:sz w:val="24"/>
          <w:szCs w:val="24"/>
          <w:lang w:val="lv-LV"/>
        </w:rPr>
        <w:t>(Astra Zeneca)</w:t>
      </w:r>
      <w:r w:rsidRPr="0ABF18D5" w:rsidR="3CC0F7C4">
        <w:rPr>
          <w:rFonts w:ascii="Times New Roman" w:hAnsi="Times New Roman" w:eastAsia="Times New Roman" w:cs="Times New Roman"/>
          <w:b/>
          <w:bCs/>
          <w:color w:val="auto"/>
          <w:sz w:val="24"/>
          <w:szCs w:val="24"/>
          <w:lang w:val="lv-LV"/>
        </w:rPr>
        <w:t xml:space="preserve"> vai </w:t>
      </w:r>
      <w:r w:rsidRPr="0ABF18D5" w:rsidR="41D3AA01">
        <w:rPr>
          <w:rFonts w:ascii="Times New Roman" w:hAnsi="Times New Roman" w:eastAsia="Times New Roman" w:cs="Times New Roman"/>
          <w:b/>
          <w:bCs/>
          <w:color w:val="auto"/>
          <w:sz w:val="24"/>
          <w:szCs w:val="24"/>
          <w:lang w:val="lv-LV"/>
        </w:rPr>
        <w:t xml:space="preserve">Spikevax </w:t>
      </w:r>
      <w:r w:rsidRPr="0ABF18D5" w:rsidR="41D3AA01">
        <w:rPr>
          <w:rFonts w:ascii="Times New Roman" w:hAnsi="Times New Roman" w:eastAsia="Times New Roman" w:cs="Times New Roman"/>
          <w:color w:val="auto"/>
          <w:sz w:val="24"/>
          <w:szCs w:val="24"/>
          <w:lang w:val="lv-LV"/>
        </w:rPr>
        <w:t>(</w:t>
      </w:r>
      <w:r w:rsidRPr="0ABF18D5" w:rsidR="3CC0F7C4">
        <w:rPr>
          <w:rFonts w:ascii="Times New Roman" w:hAnsi="Times New Roman" w:eastAsia="Times New Roman" w:cs="Times New Roman"/>
          <w:color w:val="auto"/>
          <w:sz w:val="24"/>
          <w:szCs w:val="24"/>
          <w:lang w:val="lv-LV"/>
        </w:rPr>
        <w:t>Moderna</w:t>
      </w:r>
      <w:r w:rsidRPr="0ABF18D5" w:rsidR="24E1039D">
        <w:rPr>
          <w:rFonts w:ascii="Times New Roman" w:hAnsi="Times New Roman" w:eastAsia="Times New Roman" w:cs="Times New Roman"/>
          <w:color w:val="auto"/>
          <w:sz w:val="24"/>
          <w:szCs w:val="24"/>
          <w:lang w:val="lv-LV"/>
        </w:rPr>
        <w:t>)</w:t>
      </w:r>
      <w:r w:rsidRPr="0ABF18D5" w:rsidR="06E915B1">
        <w:rPr>
          <w:rFonts w:ascii="Times New Roman" w:hAnsi="Times New Roman" w:eastAsia="Times New Roman" w:cs="Times New Roman"/>
          <w:color w:val="auto"/>
          <w:sz w:val="24"/>
          <w:szCs w:val="24"/>
          <w:lang w:val="lv-LV"/>
        </w:rPr>
        <w:t xml:space="preserve"> </w:t>
      </w:r>
      <w:r w:rsidRPr="0ABF18D5" w:rsidR="71E2FFDD">
        <w:rPr>
          <w:rFonts w:ascii="Times New Roman" w:hAnsi="Times New Roman" w:eastAsia="Times New Roman" w:cs="Times New Roman"/>
          <w:color w:val="auto"/>
          <w:sz w:val="24"/>
          <w:szCs w:val="24"/>
          <w:lang w:val="lv-LV"/>
        </w:rPr>
        <w:t>2.</w:t>
      </w:r>
      <w:r w:rsidRPr="0ABF18D5" w:rsidR="1C0B7544">
        <w:rPr>
          <w:rFonts w:ascii="Times New Roman" w:hAnsi="Times New Roman" w:eastAsia="Times New Roman" w:cs="Times New Roman"/>
          <w:color w:val="auto"/>
          <w:sz w:val="24"/>
          <w:szCs w:val="24"/>
          <w:lang w:val="lv-LV"/>
        </w:rPr>
        <w:t> </w:t>
      </w:r>
      <w:r w:rsidRPr="0ABF18D5" w:rsidR="71E2FFDD">
        <w:rPr>
          <w:rFonts w:ascii="Times New Roman" w:hAnsi="Times New Roman" w:eastAsia="Times New Roman" w:cs="Times New Roman"/>
          <w:color w:val="auto"/>
          <w:sz w:val="24"/>
          <w:szCs w:val="24"/>
          <w:lang w:val="lv-LV"/>
        </w:rPr>
        <w:t>deva</w:t>
      </w:r>
      <w:r w:rsidRPr="0ABF18D5" w:rsidR="06E915B1">
        <w:rPr>
          <w:rFonts w:ascii="Times New Roman" w:hAnsi="Times New Roman" w:eastAsia="Times New Roman" w:cs="Times New Roman"/>
          <w:color w:val="auto"/>
          <w:sz w:val="24"/>
          <w:szCs w:val="24"/>
          <w:lang w:val="lv-LV"/>
        </w:rPr>
        <w:t>)</w:t>
      </w:r>
      <w:r w:rsidRPr="0ABF18D5" w:rsidR="5EAE6D95">
        <w:rPr>
          <w:rFonts w:ascii="Times New Roman" w:hAnsi="Times New Roman" w:eastAsia="Times New Roman" w:cs="Times New Roman"/>
          <w:color w:val="auto"/>
          <w:sz w:val="24"/>
          <w:szCs w:val="24"/>
          <w:lang w:val="lv-LV"/>
        </w:rPr>
        <w:t xml:space="preserve">, </w:t>
      </w:r>
      <w:r w:rsidRPr="0ABF18D5" w:rsidR="153A423A">
        <w:rPr>
          <w:rFonts w:ascii="Times New Roman" w:hAnsi="Times New Roman" w:eastAsia="Times New Roman" w:cs="Times New Roman"/>
          <w:color w:val="auto"/>
          <w:sz w:val="24"/>
          <w:szCs w:val="24"/>
          <w:lang w:val="lv-LV"/>
        </w:rPr>
        <w:t xml:space="preserve"> </w:t>
      </w:r>
      <w:hyperlink r:id="rId23">
        <w:r w:rsidRPr="0ABF18D5" w:rsidR="153A423A">
          <w:rPr>
            <w:rStyle w:val="Hyperlink"/>
            <w:rFonts w:ascii="Times New Roman" w:hAnsi="Times New Roman" w:eastAsia="Times New Roman" w:cs="Times New Roman"/>
            <w:color w:val="auto"/>
            <w:sz w:val="24"/>
            <w:szCs w:val="24"/>
            <w:lang w:val="lv-LV"/>
          </w:rPr>
          <w:t>vakcina@aslimnica.lv</w:t>
        </w:r>
      </w:hyperlink>
    </w:p>
    <w:p w:rsidRPr="00BA217A" w:rsidR="566B3743" w:rsidP="0061282C" w:rsidRDefault="19C9DE7F" w14:paraId="3CF1BA25" w14:textId="7699C01F">
      <w:pPr>
        <w:pStyle w:val="ListParagraph"/>
        <w:numPr>
          <w:ilvl w:val="0"/>
          <w:numId w:val="46"/>
        </w:numPr>
        <w:jc w:val="both"/>
        <w:rPr>
          <w:rFonts w:asciiTheme="minorHAnsi" w:hAnsiTheme="minorHAnsi" w:eastAsiaTheme="minorEastAsia" w:cstheme="minorBidi"/>
          <w:color w:val="000000" w:themeColor="text1"/>
          <w:sz w:val="24"/>
          <w:szCs w:val="24"/>
          <w:lang w:val="lv-LV"/>
        </w:rPr>
      </w:pPr>
      <w:r w:rsidRPr="0ABF18D5">
        <w:rPr>
          <w:rFonts w:ascii="Times New Roman" w:hAnsi="Times New Roman" w:eastAsia="Times New Roman" w:cs="Times New Roman"/>
          <w:color w:val="auto"/>
          <w:sz w:val="24"/>
          <w:szCs w:val="24"/>
          <w:lang w:val="lv-LV"/>
        </w:rPr>
        <w:t>SIA Bērnu klīniskā universitātes slimnīca</w:t>
      </w:r>
      <w:r w:rsidRPr="0ABF18D5" w:rsidR="6FC5E99D">
        <w:rPr>
          <w:rFonts w:ascii="Times New Roman" w:hAnsi="Times New Roman" w:eastAsia="Times New Roman" w:cs="Times New Roman"/>
          <w:color w:val="auto"/>
          <w:sz w:val="24"/>
          <w:szCs w:val="24"/>
          <w:lang w:val="lv-LV"/>
        </w:rPr>
        <w:t xml:space="preserve"> (</w:t>
      </w:r>
      <w:r w:rsidRPr="0ABF18D5" w:rsidR="16FCEAD6">
        <w:rPr>
          <w:rFonts w:ascii="Times New Roman" w:hAnsi="Times New Roman" w:eastAsia="Times New Roman" w:cs="Times New Roman"/>
          <w:color w:val="auto"/>
          <w:sz w:val="24"/>
          <w:szCs w:val="24"/>
          <w:lang w:val="lv-LV"/>
        </w:rPr>
        <w:t>Spikevax (</w:t>
      </w:r>
      <w:r w:rsidRPr="0ABF18D5" w:rsidR="6FC5E99D">
        <w:rPr>
          <w:rFonts w:ascii="Times New Roman" w:hAnsi="Times New Roman" w:eastAsia="Times New Roman" w:cs="Times New Roman"/>
          <w:b/>
          <w:bCs/>
          <w:color w:val="auto"/>
          <w:sz w:val="24"/>
          <w:szCs w:val="24"/>
          <w:lang w:val="lv-LV"/>
        </w:rPr>
        <w:t>Moderna</w:t>
      </w:r>
      <w:r w:rsidRPr="0ABF18D5" w:rsidR="3209D8BC">
        <w:rPr>
          <w:rFonts w:ascii="Times New Roman" w:hAnsi="Times New Roman" w:eastAsia="Times New Roman" w:cs="Times New Roman"/>
          <w:b/>
          <w:bCs/>
          <w:color w:val="auto"/>
          <w:sz w:val="24"/>
          <w:szCs w:val="24"/>
          <w:lang w:val="lv-LV"/>
        </w:rPr>
        <w:t>)</w:t>
      </w:r>
      <w:r w:rsidRPr="0ABF18D5" w:rsidR="24412C2A">
        <w:rPr>
          <w:rFonts w:ascii="Times New Roman" w:hAnsi="Times New Roman" w:eastAsia="Times New Roman" w:cs="Times New Roman"/>
          <w:b/>
          <w:bCs/>
          <w:color w:val="auto"/>
          <w:sz w:val="24"/>
          <w:szCs w:val="24"/>
          <w:lang w:val="lv-LV"/>
        </w:rPr>
        <w:t xml:space="preserve"> </w:t>
      </w:r>
      <w:r w:rsidRPr="0ABF18D5" w:rsidR="24412C2A">
        <w:rPr>
          <w:rFonts w:ascii="Times New Roman" w:hAnsi="Times New Roman" w:eastAsia="Times New Roman" w:cs="Times New Roman"/>
          <w:color w:val="auto"/>
          <w:sz w:val="24"/>
          <w:szCs w:val="24"/>
          <w:lang w:val="lv-LV"/>
        </w:rPr>
        <w:t>2.</w:t>
      </w:r>
      <w:r w:rsidRPr="0ABF18D5" w:rsidR="03DDF280">
        <w:rPr>
          <w:rFonts w:ascii="Times New Roman" w:hAnsi="Times New Roman" w:eastAsia="Times New Roman" w:cs="Times New Roman"/>
          <w:color w:val="auto"/>
          <w:sz w:val="24"/>
          <w:szCs w:val="24"/>
          <w:lang w:val="lv-LV"/>
        </w:rPr>
        <w:t> </w:t>
      </w:r>
      <w:r w:rsidRPr="0ABF18D5" w:rsidR="24412C2A">
        <w:rPr>
          <w:rFonts w:ascii="Times New Roman" w:hAnsi="Times New Roman" w:eastAsia="Times New Roman" w:cs="Times New Roman"/>
          <w:color w:val="auto"/>
          <w:sz w:val="24"/>
          <w:szCs w:val="24"/>
          <w:lang w:val="lv-LV"/>
        </w:rPr>
        <w:t>deva</w:t>
      </w:r>
      <w:r w:rsidRPr="0ABF18D5" w:rsidR="6FC5E99D">
        <w:rPr>
          <w:rFonts w:ascii="Times New Roman" w:hAnsi="Times New Roman" w:eastAsia="Times New Roman" w:cs="Times New Roman"/>
          <w:color w:val="auto"/>
          <w:sz w:val="24"/>
          <w:szCs w:val="24"/>
          <w:lang w:val="lv-LV"/>
        </w:rPr>
        <w:t>)</w:t>
      </w:r>
      <w:r w:rsidRPr="0ABF18D5" w:rsidR="73E00A5B">
        <w:rPr>
          <w:rFonts w:ascii="Times New Roman" w:hAnsi="Times New Roman" w:eastAsia="Times New Roman" w:cs="Times New Roman"/>
          <w:color w:val="auto"/>
          <w:sz w:val="24"/>
          <w:szCs w:val="24"/>
          <w:lang w:val="lv-LV"/>
        </w:rPr>
        <w:t>,</w:t>
      </w:r>
      <w:r w:rsidRPr="0ABF18D5" w:rsidR="78544867">
        <w:rPr>
          <w:rFonts w:ascii="Times New Roman" w:hAnsi="Times New Roman" w:eastAsia="Times New Roman" w:cs="Times New Roman"/>
          <w:color w:val="auto"/>
          <w:sz w:val="24"/>
          <w:szCs w:val="24"/>
        </w:rPr>
        <w:t xml:space="preserve"> </w:t>
      </w:r>
      <w:r w:rsidRPr="0ABF18D5" w:rsidR="04216A2D">
        <w:rPr>
          <w:rFonts w:ascii="Times New Roman" w:hAnsi="Times New Roman" w:eastAsia="Times New Roman" w:cs="Times New Roman"/>
          <w:color w:val="auto"/>
          <w:sz w:val="24"/>
          <w:szCs w:val="24"/>
        </w:rPr>
        <w:t xml:space="preserve">tālr. </w:t>
      </w:r>
      <w:r w:rsidRPr="0ABF18D5" w:rsidR="1E59DBE7">
        <w:rPr>
          <w:rFonts w:ascii="Times New Roman" w:hAnsi="Times New Roman" w:eastAsia="Times New Roman" w:cs="Times New Roman"/>
          <w:color w:val="auto"/>
          <w:sz w:val="24"/>
          <w:szCs w:val="24"/>
        </w:rPr>
        <w:t xml:space="preserve">80708866, </w:t>
      </w:r>
      <w:hyperlink r:id="rId24">
        <w:r w:rsidRPr="0ABF18D5" w:rsidR="1E59DBE7">
          <w:rPr>
            <w:rStyle w:val="Hyperlink"/>
            <w:rFonts w:ascii="Times New Roman" w:hAnsi="Times New Roman" w:eastAsia="Times New Roman" w:cs="Times New Roman"/>
            <w:sz w:val="24"/>
            <w:szCs w:val="24"/>
          </w:rPr>
          <w:t>poliklinika@bkus.lv</w:t>
        </w:r>
      </w:hyperlink>
    </w:p>
    <w:p w:rsidR="35F4B169" w:rsidP="0061282C" w:rsidRDefault="23C89FA8" w14:paraId="5E9B291C" w14:textId="318918DD">
      <w:pPr>
        <w:pStyle w:val="ListParagraph"/>
        <w:numPr>
          <w:ilvl w:val="0"/>
          <w:numId w:val="46"/>
        </w:numPr>
        <w:jc w:val="both"/>
        <w:rPr>
          <w:rFonts w:asciiTheme="minorHAnsi" w:hAnsiTheme="minorHAnsi" w:eastAsiaTheme="minorEastAsia" w:cstheme="minorBidi"/>
          <w:b/>
          <w:bCs/>
          <w:color w:val="000000" w:themeColor="text1"/>
          <w:sz w:val="24"/>
          <w:szCs w:val="24"/>
          <w:lang w:val="lv-LV"/>
        </w:rPr>
      </w:pPr>
      <w:r w:rsidRPr="0ABF18D5">
        <w:rPr>
          <w:rFonts w:ascii="Times New Roman" w:hAnsi="Times New Roman" w:eastAsia="Times New Roman" w:cs="Times New Roman"/>
          <w:color w:val="auto"/>
          <w:sz w:val="24"/>
          <w:szCs w:val="24"/>
          <w:lang w:val="lv-LV"/>
        </w:rPr>
        <w:t>SIA Paula Stradiņa klīniska universitātes slimnīca (</w:t>
      </w:r>
      <w:r w:rsidRPr="0ABF18D5">
        <w:rPr>
          <w:rFonts w:ascii="Times New Roman" w:hAnsi="Times New Roman" w:eastAsia="Times New Roman" w:cs="Times New Roman"/>
          <w:b/>
          <w:bCs/>
          <w:color w:val="auto"/>
          <w:sz w:val="24"/>
          <w:szCs w:val="24"/>
          <w:lang w:val="lv-LV"/>
        </w:rPr>
        <w:t xml:space="preserve">Comirnaty, </w:t>
      </w:r>
      <w:r w:rsidRPr="0ABF18D5" w:rsidR="274B9046">
        <w:rPr>
          <w:rFonts w:ascii="Times New Roman" w:hAnsi="Times New Roman" w:eastAsia="Times New Roman" w:cs="Times New Roman"/>
          <w:b/>
          <w:bCs/>
          <w:color w:val="auto"/>
          <w:sz w:val="24"/>
          <w:szCs w:val="24"/>
          <w:lang w:val="lv-LV"/>
        </w:rPr>
        <w:t>Vaxzevria (</w:t>
      </w:r>
      <w:r w:rsidRPr="0ABF18D5" w:rsidR="274B9046">
        <w:rPr>
          <w:rFonts w:ascii="Times New Roman" w:hAnsi="Times New Roman" w:eastAsia="Times New Roman" w:cs="Times New Roman"/>
          <w:color w:val="auto"/>
          <w:sz w:val="24"/>
          <w:szCs w:val="24"/>
          <w:lang w:val="lv-LV"/>
        </w:rPr>
        <w:t>Astra Zeneca)</w:t>
      </w:r>
      <w:r w:rsidRPr="0ABF18D5" w:rsidR="274B9046">
        <w:rPr>
          <w:rFonts w:ascii="Times New Roman" w:hAnsi="Times New Roman" w:eastAsia="Times New Roman" w:cs="Times New Roman"/>
          <w:b/>
          <w:bCs/>
          <w:color w:val="auto"/>
          <w:sz w:val="24"/>
          <w:szCs w:val="24"/>
          <w:lang w:val="lv-LV"/>
        </w:rPr>
        <w:t xml:space="preserve"> </w:t>
      </w:r>
      <w:r w:rsidRPr="0ABF18D5">
        <w:rPr>
          <w:rFonts w:ascii="Times New Roman" w:hAnsi="Times New Roman" w:eastAsia="Times New Roman" w:cs="Times New Roman"/>
          <w:b/>
          <w:bCs/>
          <w:color w:val="auto"/>
          <w:sz w:val="24"/>
          <w:szCs w:val="24"/>
          <w:lang w:val="lv-LV"/>
        </w:rPr>
        <w:t xml:space="preserve"> vai </w:t>
      </w:r>
      <w:r w:rsidRPr="0ABF18D5" w:rsidR="5B0B78CB">
        <w:rPr>
          <w:rFonts w:ascii="Times New Roman" w:hAnsi="Times New Roman" w:eastAsia="Times New Roman" w:cs="Times New Roman"/>
          <w:b/>
          <w:bCs/>
          <w:color w:val="auto"/>
          <w:sz w:val="24"/>
          <w:szCs w:val="24"/>
          <w:lang w:val="lv-LV"/>
        </w:rPr>
        <w:t xml:space="preserve">Spikevax </w:t>
      </w:r>
      <w:r w:rsidRPr="0ABF18D5" w:rsidR="5B0B78CB">
        <w:rPr>
          <w:rFonts w:ascii="Times New Roman" w:hAnsi="Times New Roman" w:eastAsia="Times New Roman" w:cs="Times New Roman"/>
          <w:color w:val="auto"/>
          <w:sz w:val="24"/>
          <w:szCs w:val="24"/>
          <w:lang w:val="lv-LV"/>
        </w:rPr>
        <w:t>(</w:t>
      </w:r>
      <w:r w:rsidRPr="0ABF18D5">
        <w:rPr>
          <w:rFonts w:ascii="Times New Roman" w:hAnsi="Times New Roman" w:eastAsia="Times New Roman" w:cs="Times New Roman"/>
          <w:color w:val="auto"/>
          <w:sz w:val="24"/>
          <w:szCs w:val="24"/>
          <w:lang w:val="lv-LV"/>
        </w:rPr>
        <w:t>Moderna</w:t>
      </w:r>
      <w:r w:rsidRPr="0ABF18D5" w:rsidR="6B20830A">
        <w:rPr>
          <w:rFonts w:ascii="Times New Roman" w:hAnsi="Times New Roman" w:eastAsia="Times New Roman" w:cs="Times New Roman"/>
          <w:color w:val="auto"/>
          <w:sz w:val="24"/>
          <w:szCs w:val="24"/>
          <w:lang w:val="lv-LV"/>
        </w:rPr>
        <w:t>)</w:t>
      </w:r>
      <w:r w:rsidRPr="0ABF18D5">
        <w:rPr>
          <w:rFonts w:ascii="Times New Roman" w:hAnsi="Times New Roman" w:eastAsia="Times New Roman" w:cs="Times New Roman"/>
          <w:color w:val="auto"/>
          <w:sz w:val="24"/>
          <w:szCs w:val="24"/>
          <w:lang w:val="lv-LV"/>
        </w:rPr>
        <w:t xml:space="preserve"> 2. deva), </w:t>
      </w:r>
      <w:r w:rsidRPr="0ABF18D5" w:rsidR="597D730F">
        <w:rPr>
          <w:rFonts w:ascii="Times New Roman" w:hAnsi="Times New Roman" w:eastAsia="Times New Roman" w:cs="Times New Roman"/>
          <w:color w:val="auto"/>
          <w:sz w:val="24"/>
          <w:szCs w:val="24"/>
          <w:lang w:val="lv-LV"/>
        </w:rPr>
        <w:t>670</w:t>
      </w:r>
      <w:r w:rsidRPr="0ABF18D5" w:rsidR="273B0CAB">
        <w:rPr>
          <w:rFonts w:ascii="Times New Roman" w:hAnsi="Times New Roman" w:eastAsia="Times New Roman" w:cs="Times New Roman"/>
          <w:color w:val="auto"/>
          <w:sz w:val="24"/>
          <w:szCs w:val="24"/>
          <w:lang w:val="lv-LV"/>
        </w:rPr>
        <w:t>69</w:t>
      </w:r>
      <w:r w:rsidRPr="0ABF18D5" w:rsidR="597D730F">
        <w:rPr>
          <w:rFonts w:ascii="Times New Roman" w:hAnsi="Times New Roman" w:eastAsia="Times New Roman" w:cs="Times New Roman"/>
          <w:color w:val="auto"/>
          <w:sz w:val="24"/>
          <w:szCs w:val="24"/>
          <w:lang w:val="lv-LV"/>
        </w:rPr>
        <w:t>280</w:t>
      </w:r>
      <w:r w:rsidRPr="0ABF18D5" w:rsidR="421EAB84">
        <w:rPr>
          <w:rFonts w:ascii="Times New Roman" w:hAnsi="Times New Roman" w:eastAsia="Times New Roman" w:cs="Times New Roman"/>
          <w:color w:val="auto"/>
          <w:sz w:val="24"/>
          <w:szCs w:val="24"/>
          <w:lang w:val="lv-LV"/>
        </w:rPr>
        <w:t xml:space="preserve"> darba dienās no 8:00 – 19:00</w:t>
      </w:r>
    </w:p>
    <w:p w:rsidRPr="00BA217A" w:rsidR="566B3743" w:rsidP="6555423B" w:rsidRDefault="566B3743" w14:paraId="327D47E0" w14:textId="2D255350">
      <w:pPr>
        <w:spacing w:line="240" w:lineRule="exact"/>
        <w:jc w:val="both"/>
        <w:rPr>
          <w:rFonts w:eastAsia="Times New Roman" w:cs="Times New Roman"/>
          <w:sz w:val="24"/>
          <w:szCs w:val="24"/>
          <w:lang w:val="lv-LV"/>
        </w:rPr>
      </w:pPr>
      <w:r w:rsidRPr="40C46B5D">
        <w:rPr>
          <w:rFonts w:eastAsia="Times New Roman" w:cs="Times New Roman"/>
          <w:sz w:val="24"/>
          <w:szCs w:val="24"/>
          <w:lang w:val="lv-LV"/>
        </w:rPr>
        <w:t>Minēt</w:t>
      </w:r>
      <w:r w:rsidRPr="40C46B5D" w:rsidR="00734C1F">
        <w:rPr>
          <w:rFonts w:eastAsia="Times New Roman" w:cs="Times New Roman"/>
          <w:sz w:val="24"/>
          <w:szCs w:val="24"/>
          <w:lang w:val="lv-LV"/>
        </w:rPr>
        <w:t>aj</w:t>
      </w:r>
      <w:r w:rsidRPr="40C46B5D">
        <w:rPr>
          <w:rFonts w:eastAsia="Times New Roman" w:cs="Times New Roman"/>
          <w:sz w:val="24"/>
          <w:szCs w:val="24"/>
          <w:lang w:val="lv-LV"/>
        </w:rPr>
        <w:t>ās iestādēs visiem Latvijas iedzīvot</w:t>
      </w:r>
      <w:r w:rsidRPr="40C46B5D" w:rsidR="0062734B">
        <w:rPr>
          <w:rFonts w:eastAsia="Times New Roman" w:cs="Times New Roman"/>
          <w:sz w:val="24"/>
          <w:szCs w:val="24"/>
          <w:lang w:val="lv-LV"/>
        </w:rPr>
        <w:t>ā</w:t>
      </w:r>
      <w:r w:rsidRPr="40C46B5D">
        <w:rPr>
          <w:rFonts w:eastAsia="Times New Roman" w:cs="Times New Roman"/>
          <w:sz w:val="24"/>
          <w:szCs w:val="24"/>
          <w:lang w:val="lv-LV"/>
        </w:rPr>
        <w:t>jiem būs iespēja saņemt</w:t>
      </w:r>
      <w:r w:rsidRPr="40C46B5D" w:rsidR="535ABAA9">
        <w:rPr>
          <w:rFonts w:eastAsia="Times New Roman" w:cs="Times New Roman"/>
          <w:sz w:val="24"/>
          <w:szCs w:val="24"/>
          <w:lang w:val="lv-LV"/>
        </w:rPr>
        <w:t xml:space="preserve"> atlikto</w:t>
      </w:r>
      <w:r w:rsidRPr="40C46B5D">
        <w:rPr>
          <w:rFonts w:eastAsia="Times New Roman" w:cs="Times New Roman"/>
          <w:sz w:val="24"/>
          <w:szCs w:val="24"/>
          <w:lang w:val="lv-LV"/>
        </w:rPr>
        <w:t xml:space="preserve"> otro Covid-19 vakcīnas devu</w:t>
      </w:r>
      <w:r w:rsidRPr="40C46B5D" w:rsidR="4A720251">
        <w:rPr>
          <w:rFonts w:eastAsia="Times New Roman" w:cs="Times New Roman"/>
          <w:sz w:val="24"/>
          <w:szCs w:val="24"/>
          <w:lang w:val="lv-LV"/>
        </w:rPr>
        <w:t xml:space="preserve"> vai </w:t>
      </w:r>
      <w:r w:rsidRPr="40C46B5D" w:rsidR="4A720251">
        <w:rPr>
          <w:rFonts w:eastAsia="Times New Roman" w:cs="Times New Roman"/>
          <w:color w:val="5B9BD5" w:themeColor="accent1"/>
          <w:sz w:val="24"/>
          <w:szCs w:val="24"/>
          <w:lang w:val="lv-LV"/>
        </w:rPr>
        <w:t>papildu devu</w:t>
      </w:r>
      <w:r w:rsidRPr="40C46B5D" w:rsidR="7FD440F2">
        <w:rPr>
          <w:rFonts w:eastAsia="Times New Roman" w:cs="Times New Roman"/>
          <w:sz w:val="24"/>
          <w:szCs w:val="24"/>
          <w:lang w:val="lv-LV"/>
        </w:rPr>
        <w:t>, iepriekš vienojoties par datumu un laiku</w:t>
      </w:r>
      <w:r w:rsidRPr="40C46B5D" w:rsidR="73BBFF1C">
        <w:rPr>
          <w:rFonts w:eastAsia="Times New Roman" w:cs="Times New Roman"/>
          <w:sz w:val="24"/>
          <w:szCs w:val="24"/>
          <w:lang w:val="lv-LV"/>
        </w:rPr>
        <w:t xml:space="preserve"> pa augstāk norādīt</w:t>
      </w:r>
      <w:r w:rsidRPr="40C46B5D" w:rsidR="00171D15">
        <w:rPr>
          <w:rFonts w:eastAsia="Times New Roman" w:cs="Times New Roman"/>
          <w:sz w:val="24"/>
          <w:szCs w:val="24"/>
          <w:lang w:val="lv-LV"/>
        </w:rPr>
        <w:t>aj</w:t>
      </w:r>
      <w:r w:rsidRPr="40C46B5D" w:rsidR="73BBFF1C">
        <w:rPr>
          <w:rFonts w:eastAsia="Times New Roman" w:cs="Times New Roman"/>
          <w:sz w:val="24"/>
          <w:szCs w:val="24"/>
          <w:lang w:val="lv-LV"/>
        </w:rPr>
        <w:t>iem tālruņa numuriem.</w:t>
      </w:r>
    </w:p>
    <w:p w:rsidR="6555423B" w:rsidP="152A6C8E" w:rsidRDefault="7DD44E05" w14:paraId="1DED1CD2" w14:textId="17CC1159">
      <w:pPr>
        <w:spacing w:line="240" w:lineRule="exact"/>
        <w:jc w:val="both"/>
        <w:rPr>
          <w:rFonts w:eastAsia="Times New Roman" w:cs="Times New Roman"/>
          <w:color w:val="4472C4" w:themeColor="accent5"/>
          <w:sz w:val="24"/>
          <w:szCs w:val="24"/>
          <w:lang w:val="lv-LV"/>
        </w:rPr>
      </w:pPr>
      <w:r w:rsidRPr="152A6C8E">
        <w:rPr>
          <w:rFonts w:eastAsia="Times New Roman" w:cs="Times New Roman"/>
          <w:sz w:val="24"/>
          <w:szCs w:val="24"/>
          <w:lang w:val="lv-LV"/>
        </w:rPr>
        <w:t xml:space="preserve">Informācija par </w:t>
      </w:r>
      <w:r w:rsidRPr="152A6C8E" w:rsidR="55814478">
        <w:rPr>
          <w:rFonts w:eastAsia="Times New Roman" w:cs="Times New Roman"/>
          <w:sz w:val="24"/>
          <w:szCs w:val="24"/>
          <w:lang w:val="lv-LV"/>
        </w:rPr>
        <w:t>p</w:t>
      </w:r>
      <w:r w:rsidRPr="152A6C8E" w:rsidR="43F73462">
        <w:rPr>
          <w:rFonts w:eastAsia="Times New Roman" w:cs="Times New Roman"/>
          <w:sz w:val="24"/>
          <w:szCs w:val="24"/>
          <w:lang w:val="lv-LV"/>
        </w:rPr>
        <w:t>ā</w:t>
      </w:r>
      <w:r w:rsidRPr="152A6C8E" w:rsidR="55814478">
        <w:rPr>
          <w:rFonts w:eastAsia="Times New Roman" w:cs="Times New Roman"/>
          <w:sz w:val="24"/>
          <w:szCs w:val="24"/>
          <w:lang w:val="lv-LV"/>
        </w:rPr>
        <w:t>rcelto</w:t>
      </w:r>
      <w:r w:rsidRPr="152A6C8E">
        <w:rPr>
          <w:rFonts w:eastAsia="Times New Roman" w:cs="Times New Roman"/>
          <w:sz w:val="24"/>
          <w:szCs w:val="24"/>
          <w:lang w:val="lv-LV"/>
        </w:rPr>
        <w:t xml:space="preserve"> 2. devu centriem</w:t>
      </w:r>
    </w:p>
    <w:p w:rsidR="6555423B" w:rsidP="6555423B" w:rsidRDefault="007D4522" w14:paraId="17B55684" w14:textId="60A82115">
      <w:hyperlink r:id="rId25">
        <w:r w:rsidRPr="75ACAB6E" w:rsidR="7DD44E05">
          <w:rPr>
            <w:rStyle w:val="Hyperlink"/>
            <w:rFonts w:ascii="Calibri" w:hAnsi="Calibri" w:eastAsia="Calibri" w:cs="Calibri"/>
            <w:sz w:val="24"/>
            <w:szCs w:val="24"/>
            <w:lang w:val="lv-LV"/>
          </w:rPr>
          <w:t>https://www.vm.gov.lv/lv/jaunums/iedzivotaji-aicinati-planot-un-neparcelt-2-vakcinas-sanemsanas-laiku</w:t>
        </w:r>
      </w:hyperlink>
    </w:p>
    <w:p w:rsidR="6555423B" w:rsidP="152A6C8E" w:rsidRDefault="190E2D11" w14:paraId="367A5BFD" w14:textId="623F0933">
      <w:pPr>
        <w:jc w:val="both"/>
        <w:rPr>
          <w:rFonts w:eastAsia="Times New Roman" w:cs="Times New Roman"/>
          <w:color w:val="4472C4" w:themeColor="accent5"/>
          <w:lang w:val="lv-LV"/>
        </w:rPr>
      </w:pPr>
      <w:r w:rsidRPr="152A6C8E">
        <w:rPr>
          <w:rFonts w:eastAsia="Times New Roman" w:cs="Times New Roman"/>
          <w:lang w:val="lv-LV"/>
        </w:rPr>
        <w:t>Ja persona otro plānoto poti nevar saņemt  vakcinācijas kabinetā medicīnisku iemeslu dēl, bet to var saņemt dzīvesvietā, tad jāinformē vakcinācijas iestāde, kur tika saņemta pirmā pote, informējot par medicīnisko iemeslu vakcinācijas vietas maiņai.</w:t>
      </w:r>
    </w:p>
    <w:p w:rsidR="6555423B" w:rsidP="152A6C8E" w:rsidRDefault="190E2D11" w14:paraId="126E0657" w14:textId="6B8E8DCE">
      <w:pPr>
        <w:jc w:val="both"/>
        <w:rPr>
          <w:rFonts w:eastAsia="Times New Roman" w:cs="Times New Roman"/>
          <w:color w:val="4472C4" w:themeColor="accent5"/>
          <w:lang w:val="lv-LV"/>
        </w:rPr>
      </w:pPr>
      <w:r w:rsidRPr="6691BDE5">
        <w:rPr>
          <w:rFonts w:eastAsia="Times New Roman" w:cs="Times New Roman"/>
          <w:lang w:val="lv-LV"/>
        </w:rPr>
        <w:t>Vakcinācijas iestāde vai ģimenes ārstu prakse  personu vakcinācijai mājās piesaka izbraukumu pakalpojumu sniedzējam, ja persona ir informējusi, ka otro poti medicīnisku iemeslu dēļ nevar saņemt ambulatori.</w:t>
      </w:r>
    </w:p>
    <w:p w:rsidR="6555423B" w:rsidP="152A6C8E" w:rsidRDefault="190E2D11" w14:paraId="78109969" w14:textId="593E1D44">
      <w:pPr>
        <w:jc w:val="both"/>
        <w:rPr>
          <w:rFonts w:eastAsia="Times New Roman" w:cs="Times New Roman"/>
          <w:b/>
          <w:bCs/>
          <w:color w:val="4472C4" w:themeColor="accent5"/>
          <w:lang w:val="lv-LV"/>
        </w:rPr>
      </w:pPr>
      <w:r w:rsidRPr="152A6C8E">
        <w:rPr>
          <w:rFonts w:eastAsia="Times New Roman" w:cs="Times New Roman"/>
          <w:b/>
          <w:bCs/>
          <w:lang w:val="lv-LV"/>
        </w:rPr>
        <w:lastRenderedPageBreak/>
        <w:t>Pakalpojumu sniedzēju saraksts, ka atlasīti izbraukuma vakcinācijai atbilstošās teritoriālās plānošanas vienībās Latvijā</w:t>
      </w:r>
    </w:p>
    <w:p w:rsidRPr="00B22FED" w:rsidR="6555423B" w:rsidP="152A6C8E" w:rsidRDefault="007D4522" w14:paraId="120D0AD2" w14:textId="106CD67A">
      <w:pPr>
        <w:jc w:val="both"/>
        <w:rPr>
          <w:rFonts w:eastAsia="Times New Roman" w:cs="Times New Roman"/>
          <w:color w:val="4472C4" w:themeColor="accent5"/>
          <w:lang w:val="lv-LV"/>
        </w:rPr>
      </w:pPr>
      <w:hyperlink r:id="rId26">
        <w:r w:rsidRPr="152A6C8E" w:rsidR="190E2D11">
          <w:rPr>
            <w:rStyle w:val="Hyperlink"/>
            <w:rFonts w:eastAsia="Times New Roman" w:cs="Times New Roman"/>
            <w:color w:val="auto"/>
            <w:lang w:val="lv-LV"/>
          </w:rPr>
          <w:t xml:space="preserve">Pakalpojumu sniedzēju saraksts, ka atlasīti izbraukuma vakcinācijai atbilstošās teritoriālās plānošanas vienībās Latvijā </w:t>
        </w:r>
      </w:hyperlink>
    </w:p>
    <w:p w:rsidR="6555423B" w:rsidP="152A6C8E" w:rsidRDefault="190E2D11" w14:paraId="127DF77F" w14:textId="35217130">
      <w:pPr>
        <w:jc w:val="both"/>
        <w:rPr>
          <w:rFonts w:eastAsia="Times New Roman" w:cs="Times New Roman"/>
          <w:color w:val="4472C4" w:themeColor="accent5"/>
          <w:lang w:val="lv-LV"/>
        </w:rPr>
      </w:pPr>
      <w:r w:rsidRPr="152A6C8E">
        <w:rPr>
          <w:rFonts w:eastAsia="Times New Roman" w:cs="Times New Roman"/>
          <w:lang w:val="lv-LV"/>
        </w:rPr>
        <w:t>Gadījumos, ja saziņa ar izbraukumu vakcinācijas pakalpojumu sniedzēju nav iespējams nodrošināt uzreiz,  personai tiek sniegta informācija par saziņas iespējām ar izbraukuma pakalpojumu sniedzēju.</w:t>
      </w:r>
    </w:p>
    <w:p w:rsidR="6555423B" w:rsidP="152A6C8E" w:rsidRDefault="190E2D11" w14:paraId="668CE92D" w14:textId="08678E91">
      <w:pPr>
        <w:jc w:val="both"/>
        <w:rPr>
          <w:rFonts w:eastAsia="Times New Roman" w:cs="Times New Roman"/>
          <w:color w:val="4472C4" w:themeColor="accent5"/>
          <w:lang w:val="lv-LV"/>
        </w:rPr>
      </w:pPr>
      <w:r w:rsidRPr="152A6C8E">
        <w:rPr>
          <w:rFonts w:eastAsia="Times New Roman" w:cs="Times New Roman"/>
          <w:lang w:val="lv-LV"/>
        </w:rPr>
        <w:t>Izbraukuma pakalpojumu sniedzējs ir jāinformē  vakcīnas  1. potes nosaukumu un saņemšanas datumu.</w:t>
      </w:r>
    </w:p>
    <w:p w:rsidR="6555423B" w:rsidP="152A6C8E" w:rsidRDefault="190E2D11" w14:paraId="666F60A0" w14:textId="279D7032">
      <w:pPr>
        <w:jc w:val="both"/>
        <w:rPr>
          <w:rFonts w:eastAsia="Times New Roman" w:cs="Times New Roman"/>
          <w:color w:val="4472C4" w:themeColor="accent5"/>
          <w:lang w:val="lv-LV"/>
        </w:rPr>
      </w:pPr>
      <w:r w:rsidRPr="152A6C8E">
        <w:rPr>
          <w:rFonts w:eastAsia="Times New Roman" w:cs="Times New Roman"/>
          <w:lang w:val="lv-LV"/>
        </w:rPr>
        <w:t>Izbraukuma pakalpojumu sniedzējs pēc informācijas saņemšanas par vakcinācijas nepieciešamību  personas dzīvesvietā  veic saziņu ar vakcinējamo personu un informē par plānoto vakcinācijas laiku.</w:t>
      </w:r>
    </w:p>
    <w:p w:rsidR="6555423B" w:rsidP="152A6C8E" w:rsidRDefault="6555423B" w14:paraId="6B6D5CDF" w14:textId="6913835E">
      <w:pPr>
        <w:jc w:val="both"/>
        <w:rPr>
          <w:rFonts w:eastAsia="Times New Roman" w:cs="Times New Roman"/>
          <w:color w:val="4472C4" w:themeColor="accent5"/>
          <w:lang w:val="lv-LV"/>
        </w:rPr>
      </w:pPr>
    </w:p>
    <w:p w:rsidRPr="008A6D06" w:rsidR="00F65597" w:rsidP="5288B1FC" w:rsidRDefault="16409D76" w14:paraId="3E2B10B2" w14:textId="7793C801">
      <w:pPr>
        <w:pStyle w:val="Heading2"/>
        <w:rPr>
          <w:rFonts w:eastAsia="Times New Roman" w:cs="Times New Roman"/>
        </w:rPr>
      </w:pPr>
      <w:bookmarkStart w:name="_Toc60039810" w:id="21"/>
      <w:bookmarkStart w:name="_Toc86817640" w:id="22"/>
      <w:r w:rsidRPr="0ABF18D5">
        <w:rPr>
          <w:rFonts w:eastAsia="Times New Roman" w:cs="Times New Roman"/>
        </w:rPr>
        <w:t>Vakcīnas saņemšana</w:t>
      </w:r>
      <w:r w:rsidRPr="0ABF18D5" w:rsidR="2CEB8F47">
        <w:rPr>
          <w:rFonts w:eastAsia="Times New Roman" w:cs="Times New Roman"/>
        </w:rPr>
        <w:t>,</w:t>
      </w:r>
      <w:r w:rsidRPr="0ABF18D5">
        <w:rPr>
          <w:rFonts w:eastAsia="Times New Roman" w:cs="Times New Roman"/>
        </w:rPr>
        <w:t xml:space="preserve"> uzglabāšana</w:t>
      </w:r>
      <w:r w:rsidRPr="0ABF18D5" w:rsidR="6C56B551">
        <w:rPr>
          <w:rFonts w:eastAsia="Times New Roman" w:cs="Times New Roman"/>
        </w:rPr>
        <w:t xml:space="preserve"> un izmantošana</w:t>
      </w:r>
      <w:bookmarkEnd w:id="21"/>
      <w:bookmarkEnd w:id="22"/>
    </w:p>
    <w:p w:rsidRPr="008A6D06" w:rsidR="00B5037B" w:rsidP="446B43D1" w:rsidRDefault="00B5037B" w14:paraId="729F804D" w14:textId="12DB8156">
      <w:pPr>
        <w:jc w:val="center"/>
        <w:rPr>
          <w:rFonts w:eastAsia="Times New Roman" w:cs="Times New Roman"/>
          <w:lang w:val="lv-LV"/>
        </w:rPr>
      </w:pPr>
    </w:p>
    <w:p w:rsidRPr="008A6D06" w:rsidR="00997EA5" w:rsidP="0061282C" w:rsidRDefault="7A62D952" w14:paraId="67F21257" w14:textId="77777777">
      <w:pPr>
        <w:pStyle w:val="ListParagraph"/>
        <w:numPr>
          <w:ilvl w:val="0"/>
          <w:numId w:val="73"/>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Vairākas vakcīnas lieltirgotavu līmenī tiks turētas sasaldētas (-75°C; -20°C temperatūras režīmā), ja nepieciešams ilgstošai vakcīnu uzglabāšanai. Uz vakcinācijas kabinetiem šādas vakcīnas tiks nogādātas atsaldētas un būs uzglabājamas īsāku laiku atbilstoši lietošanas instrukcijai. </w:t>
      </w:r>
      <w:r w:rsidRPr="0ABF18D5">
        <w:rPr>
          <w:rFonts w:ascii="Times New Roman" w:hAnsi="Times New Roman" w:eastAsia="Times New Roman" w:cs="Times New Roman"/>
          <w:color w:val="auto"/>
          <w:u w:val="single"/>
          <w:lang w:val="lv-LV"/>
        </w:rPr>
        <w:t>Vakcīnas nedrīkst atkārtoti sasaldēt</w:t>
      </w:r>
      <w:r w:rsidRPr="0ABF18D5">
        <w:rPr>
          <w:rFonts w:ascii="Times New Roman" w:hAnsi="Times New Roman" w:eastAsia="Times New Roman" w:cs="Times New Roman"/>
          <w:color w:val="auto"/>
          <w:lang w:val="lv-LV"/>
        </w:rPr>
        <w:t>!</w:t>
      </w:r>
    </w:p>
    <w:p w:rsidRPr="008A6D06" w:rsidR="0065331A" w:rsidP="0061282C" w:rsidRDefault="59203EB1" w14:paraId="0E320EAB" w14:textId="1484D320">
      <w:pPr>
        <w:pStyle w:val="ListParagraph"/>
        <w:numPr>
          <w:ilvl w:val="0"/>
          <w:numId w:val="73"/>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w:t>
      </w:r>
      <w:r w:rsidRPr="0ABF18D5" w:rsidR="1738FB01">
        <w:rPr>
          <w:rFonts w:ascii="Times New Roman" w:hAnsi="Times New Roman" w:eastAsia="Times New Roman" w:cs="Times New Roman"/>
          <w:color w:val="auto"/>
          <w:lang w:val="lv-LV"/>
        </w:rPr>
        <w:t xml:space="preserve">isas vakcīnas </w:t>
      </w:r>
      <w:r w:rsidRPr="0ABF18D5" w:rsidR="57D236A9">
        <w:rPr>
          <w:rFonts w:ascii="Times New Roman" w:hAnsi="Times New Roman" w:eastAsia="Times New Roman" w:cs="Times New Roman"/>
          <w:color w:val="auto"/>
          <w:lang w:val="lv-LV"/>
        </w:rPr>
        <w:t xml:space="preserve">vakcinācijas kabinetā </w:t>
      </w:r>
      <w:r w:rsidRPr="0ABF18D5" w:rsidR="1738FB01">
        <w:rPr>
          <w:rFonts w:ascii="Times New Roman" w:hAnsi="Times New Roman" w:eastAsia="Times New Roman" w:cs="Times New Roman"/>
          <w:color w:val="auto"/>
          <w:lang w:val="lv-LV"/>
        </w:rPr>
        <w:t xml:space="preserve">būs </w:t>
      </w:r>
      <w:r w:rsidRPr="0ABF18D5" w:rsidR="7CBB6A36">
        <w:rPr>
          <w:rFonts w:ascii="Times New Roman" w:hAnsi="Times New Roman" w:eastAsia="Times New Roman" w:cs="Times New Roman"/>
          <w:color w:val="auto"/>
          <w:lang w:val="lv-LV"/>
        </w:rPr>
        <w:t>uzglabājamas</w:t>
      </w:r>
      <w:r w:rsidRPr="0ABF18D5" w:rsidR="1738FB01">
        <w:rPr>
          <w:rFonts w:ascii="Times New Roman" w:hAnsi="Times New Roman" w:eastAsia="Times New Roman" w:cs="Times New Roman"/>
          <w:color w:val="auto"/>
          <w:lang w:val="lv-LV"/>
        </w:rPr>
        <w:t xml:space="preserve"> </w:t>
      </w:r>
      <w:r w:rsidRPr="0ABF18D5" w:rsidR="1FCBB4CD">
        <w:rPr>
          <w:rFonts w:ascii="Times New Roman" w:hAnsi="Times New Roman" w:eastAsia="Times New Roman" w:cs="Times New Roman"/>
          <w:color w:val="auto"/>
          <w:lang w:val="lv-LV"/>
        </w:rPr>
        <w:t xml:space="preserve">ledusskapī </w:t>
      </w:r>
      <w:r w:rsidRPr="0ABF18D5" w:rsidR="7405CD8E">
        <w:rPr>
          <w:rFonts w:ascii="Times New Roman" w:hAnsi="Times New Roman" w:eastAsia="Times New Roman" w:cs="Times New Roman"/>
          <w:color w:val="auto"/>
          <w:lang w:val="lv-LV"/>
        </w:rPr>
        <w:t>+</w:t>
      </w:r>
      <w:r w:rsidRPr="0ABF18D5" w:rsidR="1FCBB4CD">
        <w:rPr>
          <w:rFonts w:ascii="Times New Roman" w:hAnsi="Times New Roman" w:eastAsia="Times New Roman" w:cs="Times New Roman"/>
          <w:color w:val="auto"/>
          <w:lang w:val="lv-LV"/>
        </w:rPr>
        <w:t>2</w:t>
      </w:r>
      <w:r w:rsidRPr="0ABF18D5" w:rsidR="598B180C">
        <w:rPr>
          <w:rFonts w:ascii="Times New Roman" w:hAnsi="Times New Roman" w:eastAsia="Times New Roman" w:cs="Times New Roman"/>
          <w:color w:val="auto"/>
          <w:lang w:val="lv-LV"/>
        </w:rPr>
        <w:t>°C</w:t>
      </w:r>
      <w:r w:rsidRPr="0ABF18D5" w:rsidR="7405CD8E">
        <w:rPr>
          <w:rFonts w:ascii="Times New Roman" w:hAnsi="Times New Roman" w:eastAsia="Times New Roman" w:cs="Times New Roman"/>
          <w:color w:val="auto"/>
          <w:lang w:val="lv-LV"/>
        </w:rPr>
        <w:t xml:space="preserve"> līdz +</w:t>
      </w:r>
      <w:r w:rsidRPr="0ABF18D5" w:rsidR="1FCBB4CD">
        <w:rPr>
          <w:rFonts w:ascii="Times New Roman" w:hAnsi="Times New Roman" w:eastAsia="Times New Roman" w:cs="Times New Roman"/>
          <w:color w:val="auto"/>
          <w:lang w:val="lv-LV"/>
        </w:rPr>
        <w:t>8°C temperatūrā</w:t>
      </w:r>
      <w:r w:rsidRPr="0ABF18D5" w:rsidR="234414A2">
        <w:rPr>
          <w:rFonts w:ascii="Times New Roman" w:hAnsi="Times New Roman" w:eastAsia="Times New Roman" w:cs="Times New Roman"/>
          <w:color w:val="auto"/>
          <w:lang w:val="lv-LV"/>
        </w:rPr>
        <w:t>.</w:t>
      </w:r>
    </w:p>
    <w:p w:rsidRPr="008A6D06" w:rsidR="00B723CF" w:rsidP="0061282C" w:rsidRDefault="3B20A0CF" w14:paraId="0019EA04" w14:textId="4CE506AF">
      <w:pPr>
        <w:pStyle w:val="ListParagraph"/>
        <w:numPr>
          <w:ilvl w:val="0"/>
          <w:numId w:val="73"/>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Vakcīnu primārais iepakojums </w:t>
      </w:r>
      <w:r w:rsidRPr="0ABF18D5" w:rsidR="0BABCF2B">
        <w:rPr>
          <w:rFonts w:ascii="Times New Roman" w:hAnsi="Times New Roman" w:eastAsia="Times New Roman" w:cs="Times New Roman"/>
          <w:color w:val="auto"/>
          <w:lang w:val="lv-LV"/>
        </w:rPr>
        <w:t>ir</w:t>
      </w:r>
      <w:r w:rsidRPr="0ABF18D5">
        <w:rPr>
          <w:rFonts w:ascii="Times New Roman" w:hAnsi="Times New Roman" w:eastAsia="Times New Roman" w:cs="Times New Roman"/>
          <w:color w:val="auto"/>
          <w:lang w:val="lv-LV"/>
        </w:rPr>
        <w:t xml:space="preserve"> </w:t>
      </w:r>
      <w:r w:rsidRPr="0ABF18D5" w:rsidR="73180CCA">
        <w:rPr>
          <w:rFonts w:ascii="Times New Roman" w:hAnsi="Times New Roman" w:eastAsia="Times New Roman" w:cs="Times New Roman"/>
          <w:color w:val="auto"/>
          <w:lang w:val="lv-LV"/>
        </w:rPr>
        <w:t>vairāk</w:t>
      </w:r>
      <w:r w:rsidRPr="0ABF18D5" w:rsidR="169B27CB">
        <w:rPr>
          <w:rFonts w:ascii="Times New Roman" w:hAnsi="Times New Roman" w:eastAsia="Times New Roman" w:cs="Times New Roman"/>
          <w:color w:val="auto"/>
          <w:lang w:val="lv-LV"/>
        </w:rPr>
        <w:t>u</w:t>
      </w:r>
      <w:r w:rsidRPr="0ABF18D5" w:rsidR="0D997FBD">
        <w:rPr>
          <w:rFonts w:ascii="Times New Roman" w:hAnsi="Times New Roman" w:eastAsia="Times New Roman" w:cs="Times New Roman"/>
          <w:color w:val="auto"/>
          <w:lang w:val="lv-LV"/>
        </w:rPr>
        <w:t xml:space="preserve"> </w:t>
      </w:r>
      <w:r w:rsidRPr="0ABF18D5" w:rsidR="73180CCA">
        <w:rPr>
          <w:rFonts w:ascii="Times New Roman" w:hAnsi="Times New Roman" w:eastAsia="Times New Roman" w:cs="Times New Roman"/>
          <w:color w:val="auto"/>
          <w:lang w:val="lv-LV"/>
        </w:rPr>
        <w:t>devu flakon</w:t>
      </w:r>
      <w:r w:rsidRPr="0ABF18D5" w:rsidR="41CE2010">
        <w:rPr>
          <w:rFonts w:ascii="Times New Roman" w:hAnsi="Times New Roman" w:eastAsia="Times New Roman" w:cs="Times New Roman"/>
          <w:color w:val="auto"/>
          <w:lang w:val="lv-LV"/>
        </w:rPr>
        <w:t>i</w:t>
      </w:r>
      <w:r w:rsidRPr="0ABF18D5" w:rsidR="73180CCA">
        <w:rPr>
          <w:rFonts w:ascii="Times New Roman" w:hAnsi="Times New Roman" w:eastAsia="Times New Roman" w:cs="Times New Roman"/>
          <w:color w:val="auto"/>
          <w:lang w:val="lv-LV"/>
        </w:rPr>
        <w:t xml:space="preserve"> (</w:t>
      </w:r>
      <w:r w:rsidRPr="0ABF18D5" w:rsidR="462931F8">
        <w:rPr>
          <w:rFonts w:ascii="Times New Roman" w:hAnsi="Times New Roman" w:eastAsia="Times New Roman" w:cs="Times New Roman"/>
          <w:color w:val="auto"/>
          <w:lang w:val="lv-LV"/>
        </w:rPr>
        <w:t>6</w:t>
      </w:r>
      <w:r w:rsidRPr="0ABF18D5" w:rsidR="73180CCA">
        <w:rPr>
          <w:rFonts w:ascii="Times New Roman" w:hAnsi="Times New Roman" w:eastAsia="Times New Roman" w:cs="Times New Roman"/>
          <w:color w:val="auto"/>
          <w:lang w:val="lv-LV"/>
        </w:rPr>
        <w:t>, 10</w:t>
      </w:r>
      <w:r w:rsidRPr="0ABF18D5" w:rsidR="4C60C53E">
        <w:rPr>
          <w:rFonts w:ascii="Times New Roman" w:hAnsi="Times New Roman" w:eastAsia="Times New Roman" w:cs="Times New Roman"/>
          <w:color w:val="auto"/>
          <w:lang w:val="lv-LV"/>
        </w:rPr>
        <w:t>,</w:t>
      </w:r>
      <w:r w:rsidRPr="0ABF18D5" w:rsidR="006F0540">
        <w:rPr>
          <w:rFonts w:ascii="Times New Roman" w:hAnsi="Times New Roman" w:eastAsia="Times New Roman" w:cs="Times New Roman"/>
          <w:color w:val="auto"/>
          <w:lang w:val="lv-LV"/>
        </w:rPr>
        <w:t xml:space="preserve"> </w:t>
      </w:r>
      <w:r w:rsidRPr="0ABF18D5" w:rsidR="4C60C53E">
        <w:rPr>
          <w:rFonts w:ascii="Times New Roman" w:hAnsi="Times New Roman" w:eastAsia="Times New Roman" w:cs="Times New Roman"/>
          <w:color w:val="auto"/>
          <w:lang w:val="lv-LV"/>
        </w:rPr>
        <w:t>20</w:t>
      </w:r>
      <w:r w:rsidRPr="0ABF18D5" w:rsidR="73180CCA">
        <w:rPr>
          <w:rFonts w:ascii="Times New Roman" w:hAnsi="Times New Roman" w:eastAsia="Times New Roman" w:cs="Times New Roman"/>
          <w:color w:val="auto"/>
          <w:lang w:val="lv-LV"/>
        </w:rPr>
        <w:t xml:space="preserve"> devas vai cits devu skaits). </w:t>
      </w:r>
      <w:r w:rsidRPr="0ABF18D5" w:rsidR="3D88A0B8">
        <w:rPr>
          <w:rFonts w:ascii="Times New Roman" w:hAnsi="Times New Roman" w:eastAsia="Times New Roman" w:cs="Times New Roman"/>
          <w:color w:val="auto"/>
          <w:lang w:val="lv-LV"/>
        </w:rPr>
        <w:t xml:space="preserve"> </w:t>
      </w:r>
      <w:r w:rsidRPr="0ABF18D5" w:rsidR="38FC4AE5">
        <w:rPr>
          <w:rFonts w:ascii="Times New Roman" w:hAnsi="Times New Roman" w:eastAsia="Times New Roman" w:cs="Times New Roman"/>
          <w:color w:val="auto"/>
          <w:lang w:val="lv-LV"/>
        </w:rPr>
        <w:t>Plānojot rindu</w:t>
      </w:r>
      <w:r w:rsidRPr="0ABF18D5" w:rsidR="186FDEA1">
        <w:rPr>
          <w:rFonts w:ascii="Times New Roman" w:hAnsi="Times New Roman" w:eastAsia="Times New Roman" w:cs="Times New Roman"/>
          <w:color w:val="auto"/>
          <w:lang w:val="lv-LV"/>
        </w:rPr>
        <w:t>,</w:t>
      </w:r>
      <w:r w:rsidRPr="0ABF18D5" w:rsidR="38FC4AE5">
        <w:rPr>
          <w:rFonts w:ascii="Times New Roman" w:hAnsi="Times New Roman" w:eastAsia="Times New Roman" w:cs="Times New Roman"/>
          <w:color w:val="auto"/>
          <w:lang w:val="lv-LV"/>
        </w:rPr>
        <w:t xml:space="preserve"> </w:t>
      </w:r>
      <w:r w:rsidRPr="0ABF18D5" w:rsidR="3D88A0B8">
        <w:rPr>
          <w:rFonts w:ascii="Times New Roman" w:hAnsi="Times New Roman" w:eastAsia="Times New Roman" w:cs="Times New Roman"/>
          <w:color w:val="auto"/>
          <w:lang w:val="lv-LV"/>
        </w:rPr>
        <w:t xml:space="preserve">ņemt vērā </w:t>
      </w:r>
      <w:r w:rsidRPr="0ABF18D5" w:rsidR="38FC4AE5">
        <w:rPr>
          <w:rFonts w:ascii="Times New Roman" w:hAnsi="Times New Roman" w:eastAsia="Times New Roman" w:cs="Times New Roman"/>
          <w:color w:val="auto"/>
          <w:lang w:val="lv-LV"/>
        </w:rPr>
        <w:t>devu skaitu flakonā un racionālu to izli</w:t>
      </w:r>
      <w:r w:rsidRPr="0ABF18D5" w:rsidR="5987FD5C">
        <w:rPr>
          <w:rFonts w:ascii="Times New Roman" w:hAnsi="Times New Roman" w:eastAsia="Times New Roman" w:cs="Times New Roman"/>
          <w:color w:val="auto"/>
          <w:lang w:val="lv-LV"/>
        </w:rPr>
        <w:t>e</w:t>
      </w:r>
      <w:r w:rsidRPr="0ABF18D5" w:rsidR="38FC4AE5">
        <w:rPr>
          <w:rFonts w:ascii="Times New Roman" w:hAnsi="Times New Roman" w:eastAsia="Times New Roman" w:cs="Times New Roman"/>
          <w:color w:val="auto"/>
          <w:lang w:val="lv-LV"/>
        </w:rPr>
        <w:t>tojumu</w:t>
      </w:r>
      <w:r w:rsidRPr="0ABF18D5" w:rsidR="3D88A0B8">
        <w:rPr>
          <w:rFonts w:ascii="Times New Roman" w:hAnsi="Times New Roman" w:eastAsia="Times New Roman" w:cs="Times New Roman"/>
          <w:color w:val="auto"/>
          <w:lang w:val="lv-LV"/>
        </w:rPr>
        <w:t>, jo atvērts flakons ir jāizlieto dažu stundu laikā</w:t>
      </w:r>
      <w:r w:rsidRPr="0ABF18D5" w:rsidR="485770C4">
        <w:rPr>
          <w:rFonts w:ascii="Times New Roman" w:hAnsi="Times New Roman" w:eastAsia="Times New Roman" w:cs="Times New Roman"/>
          <w:color w:val="auto"/>
          <w:lang w:val="lv-LV"/>
        </w:rPr>
        <w:t xml:space="preserve"> </w:t>
      </w:r>
      <w:r w:rsidRPr="0ABF18D5" w:rsidR="7A8ABAA9">
        <w:rPr>
          <w:rFonts w:ascii="Times New Roman" w:hAnsi="Times New Roman" w:eastAsia="Times New Roman" w:cs="Times New Roman"/>
          <w:color w:val="auto"/>
          <w:lang w:val="lv-LV"/>
        </w:rPr>
        <w:t>atbilstoši katras vakcīnas zāļu aprakstam</w:t>
      </w:r>
      <w:r w:rsidRPr="0ABF18D5" w:rsidR="76013ED6">
        <w:rPr>
          <w:rFonts w:ascii="Times New Roman" w:hAnsi="Times New Roman" w:eastAsia="Times New Roman" w:cs="Times New Roman"/>
          <w:color w:val="auto"/>
          <w:lang w:val="lv-LV"/>
        </w:rPr>
        <w:t>.</w:t>
      </w:r>
      <w:r w:rsidRPr="0ABF18D5" w:rsidR="5F9D856A">
        <w:rPr>
          <w:rFonts w:ascii="Times New Roman" w:hAnsi="Times New Roman" w:eastAsia="Times New Roman" w:cs="Times New Roman"/>
          <w:color w:val="auto"/>
          <w:lang w:val="lv-LV"/>
        </w:rPr>
        <w:t xml:space="preserve"> </w:t>
      </w:r>
      <w:r w:rsidRPr="0ABF18D5" w:rsidR="76013ED6">
        <w:rPr>
          <w:rFonts w:ascii="Times New Roman" w:hAnsi="Times New Roman" w:eastAsia="Times New Roman" w:cs="Times New Roman"/>
          <w:color w:val="auto"/>
          <w:lang w:val="lv-LV"/>
        </w:rPr>
        <w:t>P</w:t>
      </w:r>
      <w:r w:rsidRPr="0ABF18D5" w:rsidR="5F9D856A">
        <w:rPr>
          <w:rFonts w:ascii="Times New Roman" w:hAnsi="Times New Roman" w:eastAsia="Times New Roman" w:cs="Times New Roman"/>
          <w:color w:val="auto"/>
          <w:lang w:val="lv-LV"/>
        </w:rPr>
        <w:t xml:space="preserve">apildinformācija </w:t>
      </w:r>
      <w:r w:rsidRPr="0ABF18D5" w:rsidR="61B57EF8">
        <w:rPr>
          <w:rFonts w:ascii="Times New Roman" w:hAnsi="Times New Roman" w:eastAsia="Times New Roman" w:cs="Times New Roman"/>
          <w:color w:val="auto"/>
          <w:lang w:val="lv-LV"/>
        </w:rPr>
        <w:t xml:space="preserve">par uzglabāšanu </w:t>
      </w:r>
      <w:r w:rsidRPr="0ABF18D5" w:rsidR="5F9D856A">
        <w:rPr>
          <w:rFonts w:ascii="Times New Roman" w:hAnsi="Times New Roman" w:eastAsia="Times New Roman" w:cs="Times New Roman"/>
          <w:color w:val="auto"/>
          <w:lang w:val="lv-LV"/>
        </w:rPr>
        <w:t>pieejama III pielikumā.</w:t>
      </w:r>
      <w:r w:rsidRPr="0ABF18D5" w:rsidR="73180CCA">
        <w:rPr>
          <w:rFonts w:ascii="Times New Roman" w:hAnsi="Times New Roman" w:eastAsia="Times New Roman" w:cs="Times New Roman"/>
          <w:color w:val="auto"/>
          <w:lang w:val="lv-LV"/>
        </w:rPr>
        <w:t xml:space="preserve"> </w:t>
      </w:r>
      <w:r w:rsidRPr="0ABF18D5" w:rsidR="3C5178EF">
        <w:rPr>
          <w:rFonts w:ascii="Times New Roman" w:hAnsi="Times New Roman" w:eastAsia="Times New Roman" w:cs="Times New Roman"/>
          <w:color w:val="auto"/>
          <w:lang w:val="lv-LV"/>
        </w:rPr>
        <w:t>Ja</w:t>
      </w:r>
      <w:r w:rsidRPr="0ABF18D5" w:rsidR="51B3BB5F">
        <w:rPr>
          <w:rFonts w:ascii="Times New Roman" w:hAnsi="Times New Roman" w:eastAsia="Times New Roman" w:cs="Times New Roman"/>
          <w:color w:val="auto"/>
          <w:lang w:val="lv-LV"/>
        </w:rPr>
        <w:t>,</w:t>
      </w:r>
      <w:r w:rsidRPr="0ABF18D5" w:rsidR="3C5178EF">
        <w:rPr>
          <w:rFonts w:ascii="Times New Roman" w:hAnsi="Times New Roman" w:eastAsia="Times New Roman" w:cs="Times New Roman"/>
          <w:color w:val="auto"/>
          <w:lang w:val="lv-LV"/>
        </w:rPr>
        <w:t xml:space="preserve"> izvakcinējot plānoto cilvēku skaitu</w:t>
      </w:r>
      <w:r w:rsidRPr="0ABF18D5" w:rsidR="4DAD0811">
        <w:rPr>
          <w:rFonts w:ascii="Times New Roman" w:hAnsi="Times New Roman" w:eastAsia="Times New Roman" w:cs="Times New Roman"/>
          <w:color w:val="auto"/>
          <w:lang w:val="lv-LV"/>
        </w:rPr>
        <w:t>,</w:t>
      </w:r>
      <w:r w:rsidRPr="0ABF18D5" w:rsidR="3C5178EF">
        <w:rPr>
          <w:rFonts w:ascii="Times New Roman" w:hAnsi="Times New Roman" w:eastAsia="Times New Roman" w:cs="Times New Roman"/>
          <w:color w:val="auto"/>
          <w:lang w:val="lv-LV"/>
        </w:rPr>
        <w:t xml:space="preserve"> devas no atvērta flakona pali</w:t>
      </w:r>
      <w:r w:rsidRPr="0ABF18D5" w:rsidR="61B57EF8">
        <w:rPr>
          <w:rFonts w:ascii="Times New Roman" w:hAnsi="Times New Roman" w:eastAsia="Times New Roman" w:cs="Times New Roman"/>
          <w:color w:val="auto"/>
          <w:lang w:val="lv-LV"/>
        </w:rPr>
        <w:t>e</w:t>
      </w:r>
      <w:r w:rsidRPr="0ABF18D5" w:rsidR="3C5178EF">
        <w:rPr>
          <w:rFonts w:ascii="Times New Roman" w:hAnsi="Times New Roman" w:eastAsia="Times New Roman" w:cs="Times New Roman"/>
          <w:color w:val="auto"/>
          <w:lang w:val="lv-LV"/>
        </w:rPr>
        <w:t xml:space="preserve">k </w:t>
      </w:r>
      <w:r w:rsidRPr="0ABF18D5" w:rsidR="7FB4FE7C">
        <w:rPr>
          <w:rFonts w:ascii="Times New Roman" w:hAnsi="Times New Roman" w:eastAsia="Times New Roman" w:cs="Times New Roman"/>
          <w:color w:val="auto"/>
          <w:lang w:val="lv-LV"/>
        </w:rPr>
        <w:t>neizmantotas</w:t>
      </w:r>
      <w:r w:rsidRPr="0ABF18D5" w:rsidR="3C5178EF">
        <w:rPr>
          <w:rFonts w:ascii="Times New Roman" w:hAnsi="Times New Roman" w:eastAsia="Times New Roman" w:cs="Times New Roman"/>
          <w:color w:val="auto"/>
          <w:lang w:val="lv-LV"/>
        </w:rPr>
        <w:t>,</w:t>
      </w:r>
      <w:r w:rsidRPr="0ABF18D5" w:rsidR="7FB4FE7C">
        <w:rPr>
          <w:rFonts w:ascii="Times New Roman" w:hAnsi="Times New Roman" w:eastAsia="Times New Roman" w:cs="Times New Roman"/>
          <w:color w:val="auto"/>
          <w:lang w:val="lv-LV"/>
        </w:rPr>
        <w:t xml:space="preserve"> </w:t>
      </w:r>
      <w:r w:rsidRPr="0ABF18D5" w:rsidR="0EA06627">
        <w:rPr>
          <w:rFonts w:ascii="Times New Roman" w:hAnsi="Times New Roman" w:eastAsia="Times New Roman" w:cs="Times New Roman"/>
          <w:color w:val="auto"/>
          <w:lang w:val="lv-LV"/>
        </w:rPr>
        <w:t xml:space="preserve">lūdzam tās izmantot </w:t>
      </w:r>
      <w:r w:rsidRPr="0ABF18D5" w:rsidR="44F77096">
        <w:rPr>
          <w:rFonts w:ascii="Times New Roman" w:hAnsi="Times New Roman" w:eastAsia="Times New Roman" w:cs="Times New Roman"/>
          <w:color w:val="auto"/>
          <w:lang w:val="lv-LV"/>
        </w:rPr>
        <w:t xml:space="preserve">cilvēkiem, kas ir pārslimojuši Covid-19 infekciju </w:t>
      </w:r>
      <w:r w:rsidRPr="0ABF18D5" w:rsidR="2FB4BFF2">
        <w:rPr>
          <w:rFonts w:ascii="Times New Roman" w:hAnsi="Times New Roman" w:eastAsia="Times New Roman" w:cs="Times New Roman"/>
          <w:color w:val="auto"/>
          <w:lang w:val="lv-LV"/>
        </w:rPr>
        <w:t>mazāk kā 90 dienas iepriekš</w:t>
      </w:r>
      <w:r w:rsidRPr="0ABF18D5" w:rsidR="644B9442">
        <w:rPr>
          <w:rFonts w:ascii="Times New Roman" w:hAnsi="Times New Roman" w:eastAsia="Times New Roman" w:cs="Times New Roman"/>
          <w:color w:val="auto"/>
          <w:lang w:val="lv-LV"/>
        </w:rPr>
        <w:t>.</w:t>
      </w:r>
    </w:p>
    <w:p w:rsidRPr="008A6D06" w:rsidR="00412F35" w:rsidP="0061282C" w:rsidRDefault="3C1A0388" w14:paraId="39EC3909" w14:textId="42C62203">
      <w:pPr>
        <w:pStyle w:val="ListParagraph"/>
        <w:numPr>
          <w:ilvl w:val="0"/>
          <w:numId w:val="73"/>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Vakcīnas </w:t>
      </w:r>
      <w:r w:rsidRPr="0ABF18D5" w:rsidR="588CEE9C">
        <w:rPr>
          <w:rFonts w:ascii="Times New Roman" w:hAnsi="Times New Roman" w:eastAsia="Times New Roman" w:cs="Times New Roman"/>
          <w:color w:val="auto"/>
          <w:lang w:val="lv-LV"/>
        </w:rPr>
        <w:t>zāļu apraksts</w:t>
      </w:r>
      <w:r w:rsidRPr="0ABF18D5" w:rsidR="3F2AB42C">
        <w:rPr>
          <w:rFonts w:ascii="Times New Roman" w:hAnsi="Times New Roman" w:eastAsia="Times New Roman" w:cs="Times New Roman"/>
          <w:color w:val="auto"/>
          <w:lang w:val="lv-LV"/>
        </w:rPr>
        <w:t>,</w:t>
      </w:r>
      <w:r w:rsidRPr="0ABF18D5" w:rsidR="588CEE9C">
        <w:rPr>
          <w:rFonts w:ascii="Times New Roman" w:hAnsi="Times New Roman" w:eastAsia="Times New Roman" w:cs="Times New Roman"/>
          <w:color w:val="auto"/>
          <w:lang w:val="lv-LV"/>
        </w:rPr>
        <w:t xml:space="preserve"> </w:t>
      </w:r>
      <w:r w:rsidRPr="0ABF18D5" w:rsidR="354E6E85">
        <w:rPr>
          <w:rFonts w:ascii="Times New Roman" w:hAnsi="Times New Roman" w:eastAsia="Times New Roman" w:cs="Times New Roman"/>
          <w:color w:val="auto"/>
          <w:lang w:val="lv-LV"/>
        </w:rPr>
        <w:t xml:space="preserve">lietošanas instrukcija </w:t>
      </w:r>
      <w:r w:rsidRPr="0ABF18D5" w:rsidR="0475775D">
        <w:rPr>
          <w:rFonts w:ascii="Times New Roman" w:hAnsi="Times New Roman" w:eastAsia="Times New Roman" w:cs="Times New Roman"/>
          <w:color w:val="auto"/>
          <w:lang w:val="lv-LV"/>
        </w:rPr>
        <w:t>la</w:t>
      </w:r>
      <w:r w:rsidRPr="0ABF18D5" w:rsidR="0FD824F1">
        <w:rPr>
          <w:rFonts w:ascii="Times New Roman" w:hAnsi="Times New Roman" w:eastAsia="Times New Roman" w:cs="Times New Roman"/>
          <w:color w:val="auto"/>
          <w:lang w:val="lv-LV"/>
        </w:rPr>
        <w:t>tviešu valodā</w:t>
      </w:r>
      <w:r w:rsidRPr="0ABF18D5" w:rsidR="354E6E85">
        <w:rPr>
          <w:rFonts w:ascii="Times New Roman" w:hAnsi="Times New Roman" w:eastAsia="Times New Roman" w:cs="Times New Roman"/>
          <w:color w:val="auto"/>
          <w:lang w:val="lv-LV"/>
        </w:rPr>
        <w:t xml:space="preserve"> </w:t>
      </w:r>
      <w:r w:rsidRPr="0ABF18D5" w:rsidR="1A54F24F">
        <w:rPr>
          <w:rFonts w:ascii="Times New Roman" w:hAnsi="Times New Roman" w:eastAsia="Times New Roman" w:cs="Times New Roman"/>
          <w:color w:val="auto"/>
          <w:lang w:val="lv-LV"/>
        </w:rPr>
        <w:t xml:space="preserve">būs </w:t>
      </w:r>
      <w:r w:rsidRPr="0ABF18D5" w:rsidR="354E6E85">
        <w:rPr>
          <w:rFonts w:ascii="Times New Roman" w:hAnsi="Times New Roman" w:eastAsia="Times New Roman" w:cs="Times New Roman"/>
          <w:color w:val="auto"/>
          <w:lang w:val="lv-LV"/>
        </w:rPr>
        <w:t>atrodama</w:t>
      </w:r>
      <w:r w:rsidRPr="0ABF18D5" w:rsidR="551033C5">
        <w:rPr>
          <w:rFonts w:ascii="Times New Roman" w:hAnsi="Times New Roman" w:eastAsia="Times New Roman" w:cs="Times New Roman"/>
          <w:color w:val="auto"/>
          <w:lang w:val="lv-LV"/>
        </w:rPr>
        <w:t xml:space="preserve"> </w:t>
      </w:r>
      <w:hyperlink r:id="rId27">
        <w:r w:rsidRPr="0ABF18D5" w:rsidR="4900C95D">
          <w:rPr>
            <w:rStyle w:val="Hyperlink"/>
            <w:rFonts w:ascii="Times New Roman" w:hAnsi="Times New Roman" w:eastAsia="Times New Roman" w:cs="Times New Roman"/>
            <w:color w:val="auto"/>
            <w:lang w:val="lv-LV"/>
          </w:rPr>
          <w:t>Z</w:t>
        </w:r>
        <w:r w:rsidRPr="0ABF18D5" w:rsidR="354E6E85">
          <w:rPr>
            <w:rStyle w:val="Hyperlink"/>
            <w:rFonts w:ascii="Times New Roman" w:hAnsi="Times New Roman" w:eastAsia="Times New Roman" w:cs="Times New Roman"/>
            <w:color w:val="auto"/>
            <w:lang w:val="lv-LV"/>
          </w:rPr>
          <w:t xml:space="preserve">āļu </w:t>
        </w:r>
        <w:r w:rsidRPr="0ABF18D5" w:rsidR="12AE0CBC">
          <w:rPr>
            <w:rStyle w:val="Hyperlink"/>
            <w:rFonts w:ascii="Times New Roman" w:hAnsi="Times New Roman" w:eastAsia="Times New Roman" w:cs="Times New Roman"/>
            <w:color w:val="auto"/>
            <w:lang w:val="lv-LV"/>
          </w:rPr>
          <w:t xml:space="preserve">valsts </w:t>
        </w:r>
        <w:r w:rsidRPr="0ABF18D5" w:rsidR="354E6E85">
          <w:rPr>
            <w:rStyle w:val="Hyperlink"/>
            <w:rFonts w:ascii="Times New Roman" w:hAnsi="Times New Roman" w:eastAsia="Times New Roman" w:cs="Times New Roman"/>
            <w:color w:val="auto"/>
            <w:lang w:val="lv-LV"/>
          </w:rPr>
          <w:t xml:space="preserve">aģentūras </w:t>
        </w:r>
        <w:r w:rsidRPr="0ABF18D5" w:rsidR="30B092DD">
          <w:rPr>
            <w:rStyle w:val="Hyperlink"/>
            <w:rFonts w:ascii="Times New Roman" w:hAnsi="Times New Roman" w:eastAsia="Times New Roman" w:cs="Times New Roman"/>
            <w:color w:val="auto"/>
            <w:lang w:val="lv-LV"/>
          </w:rPr>
          <w:t>tīmekļvietnē</w:t>
        </w:r>
      </w:hyperlink>
      <w:r w:rsidRPr="0ABF18D5" w:rsidR="10B0687B">
        <w:rPr>
          <w:rFonts w:ascii="Times New Roman" w:hAnsi="Times New Roman" w:eastAsia="Times New Roman" w:cs="Times New Roman"/>
          <w:color w:val="auto"/>
          <w:lang w:val="lv-LV"/>
        </w:rPr>
        <w:t xml:space="preserve">, kā arī plānots piegādāt izdrukas kopā ar </w:t>
      </w:r>
      <w:r w:rsidRPr="0ABF18D5" w:rsidR="4D71F90E">
        <w:rPr>
          <w:rFonts w:ascii="Times New Roman" w:hAnsi="Times New Roman" w:eastAsia="Times New Roman" w:cs="Times New Roman"/>
          <w:color w:val="auto"/>
          <w:lang w:val="lv-LV"/>
        </w:rPr>
        <w:t>vakcīnām</w:t>
      </w:r>
      <w:r w:rsidRPr="0ABF18D5" w:rsidR="354E6E85">
        <w:rPr>
          <w:rFonts w:ascii="Times New Roman" w:hAnsi="Times New Roman" w:eastAsia="Times New Roman" w:cs="Times New Roman"/>
          <w:color w:val="auto"/>
          <w:lang w:val="lv-LV"/>
        </w:rPr>
        <w:t>.</w:t>
      </w:r>
      <w:r w:rsidRPr="0ABF18D5" w:rsidR="295262FA">
        <w:rPr>
          <w:rFonts w:ascii="Times New Roman" w:hAnsi="Times New Roman" w:eastAsia="Times New Roman" w:cs="Times New Roman"/>
          <w:color w:val="auto"/>
          <w:lang w:val="lv-LV"/>
        </w:rPr>
        <w:t xml:space="preserve"> </w:t>
      </w:r>
      <w:r w:rsidRPr="0ABF18D5" w:rsidR="13544117">
        <w:rPr>
          <w:rFonts w:ascii="Times New Roman" w:hAnsi="Times New Roman" w:eastAsia="Times New Roman" w:cs="Times New Roman"/>
          <w:color w:val="auto"/>
          <w:lang w:val="lv-LV"/>
        </w:rPr>
        <w:t xml:space="preserve">Pēc katras jaunas vakcīnas reģistrācijas pirmajās piegādēs drukāta instrukcija latviešu valodā var nebūt pieejama. Šādā gadījumā lūdzu skatīt tīmekļa vietni. </w:t>
      </w:r>
    </w:p>
    <w:p w:rsidRPr="008A6D06" w:rsidR="00412F35" w:rsidP="0061282C" w:rsidRDefault="5ADA476C" w14:paraId="3B20138F" w14:textId="13557A90">
      <w:pPr>
        <w:pStyle w:val="ListParagraph"/>
        <w:numPr>
          <w:ilvl w:val="0"/>
          <w:numId w:val="73"/>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Uz iepakojuma norādītais uzglabāšanas termiņš var attiekties uz uzglabāšanu sasaldēt</w:t>
      </w:r>
      <w:r w:rsidRPr="0ABF18D5" w:rsidR="41AFA644">
        <w:rPr>
          <w:rFonts w:ascii="Times New Roman" w:hAnsi="Times New Roman" w:eastAsia="Times New Roman" w:cs="Times New Roman"/>
          <w:color w:val="auto"/>
          <w:lang w:val="lv-LV"/>
        </w:rPr>
        <w:t>ā</w:t>
      </w:r>
      <w:r w:rsidRPr="0ABF18D5">
        <w:rPr>
          <w:rFonts w:ascii="Times New Roman" w:hAnsi="Times New Roman" w:eastAsia="Times New Roman" w:cs="Times New Roman"/>
          <w:color w:val="auto"/>
          <w:lang w:val="lv-LV"/>
        </w:rPr>
        <w:t xml:space="preserve"> veidā. </w:t>
      </w:r>
      <w:r w:rsidRPr="0ABF18D5" w:rsidR="58B7FCBD">
        <w:rPr>
          <w:rFonts w:ascii="Times New Roman" w:hAnsi="Times New Roman" w:eastAsia="Times New Roman" w:cs="Times New Roman"/>
          <w:color w:val="auto"/>
          <w:lang w:val="lv-LV"/>
        </w:rPr>
        <w:t xml:space="preserve">Uzglabāšanas termiņš ledusskapī </w:t>
      </w:r>
      <w:r w:rsidRPr="0ABF18D5" w:rsidR="73EF4461">
        <w:rPr>
          <w:rFonts w:ascii="Times New Roman" w:hAnsi="Times New Roman" w:eastAsia="Times New Roman" w:cs="Times New Roman"/>
          <w:color w:val="auto"/>
          <w:lang w:val="lv-LV"/>
        </w:rPr>
        <w:t>+</w:t>
      </w:r>
      <w:r w:rsidRPr="0ABF18D5" w:rsidR="58B7FCBD">
        <w:rPr>
          <w:rFonts w:ascii="Times New Roman" w:hAnsi="Times New Roman" w:eastAsia="Times New Roman" w:cs="Times New Roman"/>
          <w:color w:val="auto"/>
          <w:lang w:val="lv-LV"/>
        </w:rPr>
        <w:t>2</w:t>
      </w:r>
      <w:r w:rsidRPr="0ABF18D5" w:rsidR="53E6D6B0">
        <w:rPr>
          <w:rFonts w:ascii="Times New Roman" w:hAnsi="Times New Roman" w:eastAsia="Times New Roman" w:cs="Times New Roman"/>
          <w:color w:val="auto"/>
          <w:lang w:val="lv-LV"/>
        </w:rPr>
        <w:t>°C</w:t>
      </w:r>
      <w:r w:rsidRPr="0ABF18D5" w:rsidR="73EF4461">
        <w:rPr>
          <w:rFonts w:ascii="Times New Roman" w:hAnsi="Times New Roman" w:eastAsia="Times New Roman" w:cs="Times New Roman"/>
          <w:color w:val="auto"/>
          <w:lang w:val="lv-LV"/>
        </w:rPr>
        <w:t xml:space="preserve"> līdz +</w:t>
      </w:r>
      <w:r w:rsidRPr="0ABF18D5" w:rsidR="58B7FCBD">
        <w:rPr>
          <w:rFonts w:ascii="Times New Roman" w:hAnsi="Times New Roman" w:eastAsia="Times New Roman" w:cs="Times New Roman"/>
          <w:color w:val="auto"/>
          <w:lang w:val="lv-LV"/>
        </w:rPr>
        <w:t>8°C var būt mazāks</w:t>
      </w:r>
      <w:r w:rsidRPr="0ABF18D5" w:rsidR="20DADBF6">
        <w:rPr>
          <w:rFonts w:ascii="Times New Roman" w:hAnsi="Times New Roman" w:eastAsia="Times New Roman" w:cs="Times New Roman"/>
          <w:color w:val="auto"/>
          <w:lang w:val="lv-LV"/>
        </w:rPr>
        <w:t>, piemēram</w:t>
      </w:r>
      <w:r w:rsidRPr="0ABF18D5" w:rsidR="10C8CDED">
        <w:rPr>
          <w:rFonts w:ascii="Times New Roman" w:hAnsi="Times New Roman" w:eastAsia="Times New Roman" w:cs="Times New Roman"/>
          <w:color w:val="auto"/>
          <w:lang w:val="lv-LV"/>
        </w:rPr>
        <w:t>,</w:t>
      </w:r>
      <w:r w:rsidRPr="0ABF18D5" w:rsidR="58B7FCBD">
        <w:rPr>
          <w:rFonts w:ascii="Times New Roman" w:hAnsi="Times New Roman" w:eastAsia="Times New Roman" w:cs="Times New Roman"/>
          <w:color w:val="auto"/>
          <w:lang w:val="lv-LV"/>
        </w:rPr>
        <w:t xml:space="preserve"> 5-</w:t>
      </w:r>
      <w:r w:rsidRPr="0ABF18D5" w:rsidR="1CAE4057">
        <w:rPr>
          <w:rFonts w:ascii="Times New Roman" w:hAnsi="Times New Roman" w:eastAsia="Times New Roman" w:cs="Times New Roman"/>
          <w:color w:val="auto"/>
          <w:lang w:val="lv-LV"/>
        </w:rPr>
        <w:t>30</w:t>
      </w:r>
      <w:r w:rsidRPr="0ABF18D5" w:rsidR="58B7FCBD">
        <w:rPr>
          <w:rFonts w:ascii="Times New Roman" w:hAnsi="Times New Roman" w:eastAsia="Times New Roman" w:cs="Times New Roman"/>
          <w:color w:val="auto"/>
          <w:lang w:val="lv-LV"/>
        </w:rPr>
        <w:t xml:space="preserve"> dienas. Šī informācija </w:t>
      </w:r>
      <w:r w:rsidRPr="0ABF18D5" w:rsidR="61D0F7D2">
        <w:rPr>
          <w:rFonts w:ascii="Times New Roman" w:hAnsi="Times New Roman" w:eastAsia="Times New Roman" w:cs="Times New Roman"/>
          <w:color w:val="auto"/>
          <w:lang w:val="lv-LV"/>
        </w:rPr>
        <w:t>ir</w:t>
      </w:r>
      <w:r w:rsidRPr="0ABF18D5" w:rsidR="58B7FCBD">
        <w:rPr>
          <w:rFonts w:ascii="Times New Roman" w:hAnsi="Times New Roman" w:eastAsia="Times New Roman" w:cs="Times New Roman"/>
          <w:color w:val="auto"/>
          <w:lang w:val="lv-LV"/>
        </w:rPr>
        <w:t xml:space="preserve"> </w:t>
      </w:r>
      <w:r w:rsidRPr="0ABF18D5" w:rsidR="1D1DE4CC">
        <w:rPr>
          <w:rFonts w:ascii="Times New Roman" w:hAnsi="Times New Roman" w:eastAsia="Times New Roman" w:cs="Times New Roman"/>
          <w:color w:val="auto"/>
          <w:lang w:val="lv-LV"/>
        </w:rPr>
        <w:t xml:space="preserve">precīzi </w:t>
      </w:r>
      <w:r w:rsidRPr="0ABF18D5" w:rsidR="58B7FCBD">
        <w:rPr>
          <w:rFonts w:ascii="Times New Roman" w:hAnsi="Times New Roman" w:eastAsia="Times New Roman" w:cs="Times New Roman"/>
          <w:color w:val="auto"/>
          <w:lang w:val="lv-LV"/>
        </w:rPr>
        <w:t>aprakstīta</w:t>
      </w:r>
      <w:r w:rsidRPr="0ABF18D5" w:rsidR="3E1635D4">
        <w:rPr>
          <w:rFonts w:ascii="Times New Roman" w:hAnsi="Times New Roman" w:eastAsia="Times New Roman" w:cs="Times New Roman"/>
          <w:color w:val="auto"/>
          <w:lang w:val="lv-LV"/>
        </w:rPr>
        <w:t xml:space="preserve"> vakcīnu </w:t>
      </w:r>
      <w:r w:rsidRPr="0ABF18D5" w:rsidR="58B7FCBD">
        <w:rPr>
          <w:rFonts w:ascii="Times New Roman" w:hAnsi="Times New Roman" w:eastAsia="Times New Roman" w:cs="Times New Roman"/>
          <w:color w:val="auto"/>
          <w:lang w:val="lv-LV"/>
        </w:rPr>
        <w:t>lietošanas instrukcijā</w:t>
      </w:r>
      <w:r w:rsidRPr="0ABF18D5" w:rsidR="37B4549F">
        <w:rPr>
          <w:rFonts w:ascii="Times New Roman" w:hAnsi="Times New Roman" w:eastAsia="Times New Roman" w:cs="Times New Roman"/>
          <w:color w:val="auto"/>
          <w:lang w:val="lv-LV"/>
        </w:rPr>
        <w:t>.</w:t>
      </w:r>
      <w:r w:rsidRPr="0ABF18D5" w:rsidR="07D75CAD">
        <w:rPr>
          <w:rFonts w:ascii="Times New Roman" w:hAnsi="Times New Roman" w:eastAsia="Times New Roman" w:cs="Times New Roman"/>
          <w:color w:val="auto"/>
          <w:lang w:val="lv-LV"/>
        </w:rPr>
        <w:t xml:space="preserve"> </w:t>
      </w:r>
      <w:r w:rsidRPr="0ABF18D5" w:rsidR="55970C90">
        <w:rPr>
          <w:rFonts w:ascii="Times New Roman" w:hAnsi="Times New Roman" w:eastAsia="Times New Roman" w:cs="Times New Roman"/>
          <w:color w:val="auto"/>
          <w:lang w:val="lv-LV"/>
        </w:rPr>
        <w:t>V</w:t>
      </w:r>
      <w:r w:rsidRPr="0ABF18D5" w:rsidR="37B4549F">
        <w:rPr>
          <w:rFonts w:ascii="Times New Roman" w:hAnsi="Times New Roman" w:eastAsia="Times New Roman" w:cs="Times New Roman"/>
          <w:color w:val="auto"/>
          <w:lang w:val="lv-LV"/>
        </w:rPr>
        <w:t>akcinācijas kabinets saņems norādi no lieltirgotavas par laiku</w:t>
      </w:r>
      <w:r w:rsidRPr="0ABF18D5" w:rsidR="3B6BA252">
        <w:rPr>
          <w:rFonts w:ascii="Times New Roman" w:hAnsi="Times New Roman" w:eastAsia="Times New Roman" w:cs="Times New Roman"/>
          <w:color w:val="auto"/>
          <w:lang w:val="lv-LV"/>
        </w:rPr>
        <w:t>,</w:t>
      </w:r>
      <w:r w:rsidRPr="0ABF18D5" w:rsidR="37B4549F">
        <w:rPr>
          <w:rFonts w:ascii="Times New Roman" w:hAnsi="Times New Roman" w:eastAsia="Times New Roman" w:cs="Times New Roman"/>
          <w:color w:val="auto"/>
          <w:lang w:val="lv-LV"/>
        </w:rPr>
        <w:t xml:space="preserve"> no kura vakcīna ir atsaldēta</w:t>
      </w:r>
      <w:r w:rsidRPr="0ABF18D5" w:rsidR="7D0B6903">
        <w:rPr>
          <w:rFonts w:ascii="Times New Roman" w:hAnsi="Times New Roman" w:eastAsia="Times New Roman" w:cs="Times New Roman"/>
          <w:color w:val="auto"/>
          <w:lang w:val="lv-LV"/>
        </w:rPr>
        <w:t xml:space="preserve">, </w:t>
      </w:r>
      <w:r w:rsidRPr="0ABF18D5" w:rsidR="37B4549F">
        <w:rPr>
          <w:rFonts w:ascii="Times New Roman" w:hAnsi="Times New Roman" w:eastAsia="Times New Roman" w:cs="Times New Roman"/>
          <w:color w:val="auto"/>
          <w:lang w:val="lv-LV"/>
        </w:rPr>
        <w:t>un attiecīgi</w:t>
      </w:r>
      <w:r w:rsidRPr="0ABF18D5" w:rsidR="2E209C34">
        <w:rPr>
          <w:rFonts w:ascii="Times New Roman" w:hAnsi="Times New Roman" w:eastAsia="Times New Roman" w:cs="Times New Roman"/>
          <w:color w:val="auto"/>
          <w:lang w:val="lv-LV"/>
        </w:rPr>
        <w:t xml:space="preserve"> informāciju par</w:t>
      </w:r>
      <w:r w:rsidRPr="0ABF18D5" w:rsidR="37B4549F">
        <w:rPr>
          <w:rFonts w:ascii="Times New Roman" w:hAnsi="Times New Roman" w:eastAsia="Times New Roman" w:cs="Times New Roman"/>
          <w:color w:val="auto"/>
          <w:lang w:val="lv-LV"/>
        </w:rPr>
        <w:t xml:space="preserve"> </w:t>
      </w:r>
      <w:r w:rsidRPr="0ABF18D5" w:rsidR="66E667D8">
        <w:rPr>
          <w:rFonts w:ascii="Times New Roman" w:hAnsi="Times New Roman" w:eastAsia="Times New Roman" w:cs="Times New Roman"/>
          <w:color w:val="auto"/>
          <w:lang w:val="lv-LV"/>
        </w:rPr>
        <w:t xml:space="preserve">vakcīnas </w:t>
      </w:r>
      <w:r w:rsidRPr="0ABF18D5" w:rsidR="37B4549F">
        <w:rPr>
          <w:rFonts w:ascii="Times New Roman" w:hAnsi="Times New Roman" w:eastAsia="Times New Roman" w:cs="Times New Roman"/>
          <w:color w:val="auto"/>
          <w:lang w:val="lv-LV"/>
        </w:rPr>
        <w:t xml:space="preserve">derīguma termiņu. </w:t>
      </w:r>
    </w:p>
    <w:p w:rsidRPr="008A6D06" w:rsidR="00BD538A" w:rsidP="0061282C" w:rsidRDefault="294DEB7A" w14:paraId="42719C83" w14:textId="2C590323">
      <w:pPr>
        <w:pStyle w:val="ListParagraph"/>
        <w:numPr>
          <w:ilvl w:val="0"/>
          <w:numId w:val="73"/>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Atvērta</w:t>
      </w:r>
      <w:r w:rsidRPr="0ABF18D5" w:rsidR="05B41C88">
        <w:rPr>
          <w:rFonts w:ascii="Times New Roman" w:hAnsi="Times New Roman" w:eastAsia="Times New Roman" w:cs="Times New Roman"/>
          <w:color w:val="auto"/>
          <w:lang w:val="lv-LV"/>
        </w:rPr>
        <w:t xml:space="preserve"> (</w:t>
      </w:r>
      <w:r w:rsidRPr="0ABF18D5" w:rsidR="6D9C435B">
        <w:rPr>
          <w:rFonts w:ascii="Times New Roman" w:hAnsi="Times New Roman" w:eastAsia="Times New Roman" w:cs="Times New Roman"/>
          <w:color w:val="auto"/>
          <w:lang w:val="lv-LV"/>
        </w:rPr>
        <w:t>“</w:t>
      </w:r>
      <w:r w:rsidRPr="0ABF18D5" w:rsidR="6D9C435B">
        <w:rPr>
          <w:rFonts w:ascii="Times New Roman" w:hAnsi="Times New Roman" w:eastAsia="Times New Roman" w:cs="Times New Roman"/>
          <w:i/>
          <w:iCs/>
          <w:color w:val="auto"/>
          <w:lang w:val="lv-LV"/>
        </w:rPr>
        <w:t>iesākta”</w:t>
      </w:r>
      <w:r w:rsidRPr="0ABF18D5" w:rsidR="05B41C88">
        <w:rPr>
          <w:rFonts w:ascii="Times New Roman" w:hAnsi="Times New Roman" w:eastAsia="Times New Roman" w:cs="Times New Roman"/>
          <w:color w:val="auto"/>
          <w:lang w:val="lv-LV"/>
        </w:rPr>
        <w:t>)</w:t>
      </w:r>
      <w:r w:rsidRPr="0ABF18D5" w:rsidR="0D361112">
        <w:rPr>
          <w:rFonts w:ascii="Times New Roman" w:hAnsi="Times New Roman" w:eastAsia="Times New Roman" w:cs="Times New Roman"/>
          <w:color w:val="auto"/>
          <w:lang w:val="lv-LV"/>
        </w:rPr>
        <w:t>, atsaldēta,</w:t>
      </w:r>
      <w:r w:rsidRPr="0ABF18D5" w:rsidR="4B2096BA">
        <w:rPr>
          <w:rFonts w:ascii="Times New Roman" w:hAnsi="Times New Roman" w:eastAsia="Times New Roman" w:cs="Times New Roman"/>
          <w:color w:val="auto"/>
          <w:lang w:val="lv-LV"/>
        </w:rPr>
        <w:t xml:space="preserve"> atšķaid</w:t>
      </w:r>
      <w:r w:rsidRPr="0ABF18D5" w:rsidR="0D361112">
        <w:rPr>
          <w:rFonts w:ascii="Times New Roman" w:hAnsi="Times New Roman" w:eastAsia="Times New Roman" w:cs="Times New Roman"/>
          <w:color w:val="auto"/>
          <w:lang w:val="lv-LV"/>
        </w:rPr>
        <w:t>īta</w:t>
      </w:r>
      <w:r w:rsidRPr="0ABF18D5">
        <w:rPr>
          <w:rFonts w:ascii="Times New Roman" w:hAnsi="Times New Roman" w:eastAsia="Times New Roman" w:cs="Times New Roman"/>
          <w:color w:val="auto"/>
          <w:lang w:val="lv-LV"/>
        </w:rPr>
        <w:t xml:space="preserve"> </w:t>
      </w:r>
      <w:r w:rsidRPr="0ABF18D5" w:rsidR="3913295B">
        <w:rPr>
          <w:rFonts w:ascii="Times New Roman" w:hAnsi="Times New Roman" w:eastAsia="Times New Roman" w:cs="Times New Roman"/>
          <w:color w:val="auto"/>
          <w:lang w:val="lv-LV"/>
        </w:rPr>
        <w:t>vakcīnas flakona</w:t>
      </w:r>
      <w:r w:rsidRPr="0ABF18D5">
        <w:rPr>
          <w:rFonts w:ascii="Times New Roman" w:hAnsi="Times New Roman" w:eastAsia="Times New Roman" w:cs="Times New Roman"/>
          <w:color w:val="auto"/>
          <w:lang w:val="lv-LV"/>
        </w:rPr>
        <w:t xml:space="preserve"> uzglabāšanas termiņš var atšķirties no neatvērta</w:t>
      </w:r>
      <w:r w:rsidRPr="0ABF18D5" w:rsidR="292425F4">
        <w:rPr>
          <w:rFonts w:ascii="Times New Roman" w:hAnsi="Times New Roman" w:eastAsia="Times New Roman" w:cs="Times New Roman"/>
          <w:color w:val="auto"/>
          <w:lang w:val="lv-LV"/>
        </w:rPr>
        <w:t xml:space="preserve"> flakona</w:t>
      </w:r>
      <w:r w:rsidRPr="0ABF18D5" w:rsidR="7E1AEC51">
        <w:rPr>
          <w:rFonts w:ascii="Times New Roman" w:hAnsi="Times New Roman" w:eastAsia="Times New Roman" w:cs="Times New Roman"/>
          <w:color w:val="auto"/>
          <w:lang w:val="lv-LV"/>
        </w:rPr>
        <w:t>,</w:t>
      </w:r>
      <w:r w:rsidRPr="0ABF18D5" w:rsidR="0477C997">
        <w:rPr>
          <w:rFonts w:ascii="Times New Roman" w:hAnsi="Times New Roman" w:eastAsia="Times New Roman" w:cs="Times New Roman"/>
          <w:color w:val="auto"/>
          <w:lang w:val="lv-LV"/>
        </w:rPr>
        <w:t xml:space="preserve"> un tas tiks norādīts zāļu lietošanas instrukcijā</w:t>
      </w:r>
      <w:r w:rsidRPr="0ABF18D5" w:rsidR="7F56A766">
        <w:rPr>
          <w:rFonts w:ascii="Times New Roman" w:hAnsi="Times New Roman" w:eastAsia="Times New Roman" w:cs="Times New Roman"/>
          <w:color w:val="auto"/>
          <w:lang w:val="lv-LV"/>
        </w:rPr>
        <w:t xml:space="preserve"> (skatīt III pielikumu)</w:t>
      </w:r>
      <w:r w:rsidRPr="0ABF18D5">
        <w:rPr>
          <w:rFonts w:ascii="Times New Roman" w:hAnsi="Times New Roman" w:eastAsia="Times New Roman" w:cs="Times New Roman"/>
          <w:color w:val="auto"/>
          <w:lang w:val="lv-LV"/>
        </w:rPr>
        <w:t xml:space="preserve">. </w:t>
      </w:r>
    </w:p>
    <w:p w:rsidRPr="008A6D06" w:rsidR="00A842CE" w:rsidP="0061282C" w:rsidRDefault="67DCADED" w14:paraId="5EC82B62" w14:textId="6DF246BE">
      <w:pPr>
        <w:pStyle w:val="ListParagraph"/>
        <w:numPr>
          <w:ilvl w:val="0"/>
          <w:numId w:val="73"/>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K</w:t>
      </w:r>
      <w:r w:rsidRPr="0ABF18D5" w:rsidR="4550ABF9">
        <w:rPr>
          <w:rFonts w:ascii="Times New Roman" w:hAnsi="Times New Roman" w:eastAsia="Times New Roman" w:cs="Times New Roman"/>
          <w:color w:val="auto"/>
          <w:lang w:val="lv-LV"/>
        </w:rPr>
        <w:t xml:space="preserve">atram ārstniecības kabinetam </w:t>
      </w:r>
      <w:r w:rsidRPr="0ABF18D5" w:rsidR="4EED1CEF">
        <w:rPr>
          <w:rFonts w:ascii="Times New Roman" w:hAnsi="Times New Roman" w:eastAsia="Times New Roman" w:cs="Times New Roman"/>
          <w:color w:val="auto"/>
          <w:lang w:val="lv-LV"/>
        </w:rPr>
        <w:t>ir jā</w:t>
      </w:r>
      <w:r w:rsidRPr="0ABF18D5" w:rsidR="4550ABF9">
        <w:rPr>
          <w:rFonts w:ascii="Times New Roman" w:hAnsi="Times New Roman" w:eastAsia="Times New Roman" w:cs="Times New Roman"/>
          <w:color w:val="auto"/>
          <w:lang w:val="lv-LV"/>
        </w:rPr>
        <w:t>nozīmē atbildīgo personu par vakcīnu saņemšanu</w:t>
      </w:r>
      <w:r w:rsidRPr="0ABF18D5" w:rsidR="144385EA">
        <w:rPr>
          <w:rFonts w:ascii="Times New Roman" w:hAnsi="Times New Roman" w:eastAsia="Times New Roman" w:cs="Times New Roman"/>
          <w:color w:val="auto"/>
          <w:lang w:val="lv-LV"/>
        </w:rPr>
        <w:t xml:space="preserve"> un uzglabāšanu</w:t>
      </w:r>
      <w:r w:rsidRPr="0ABF18D5" w:rsidR="4550ABF9">
        <w:rPr>
          <w:rFonts w:ascii="Times New Roman" w:hAnsi="Times New Roman" w:eastAsia="Times New Roman" w:cs="Times New Roman"/>
          <w:color w:val="auto"/>
          <w:lang w:val="lv-LV"/>
        </w:rPr>
        <w:t xml:space="preserve">. </w:t>
      </w:r>
    </w:p>
    <w:p w:rsidRPr="008A6D06" w:rsidR="1D0F8DF6" w:rsidP="0061282C" w:rsidRDefault="12FF15F5" w14:paraId="3DCD2599" w14:textId="7D49AF82">
      <w:pPr>
        <w:pStyle w:val="ListParagraph"/>
        <w:numPr>
          <w:ilvl w:val="1"/>
          <w:numId w:val="73"/>
        </w:numPr>
        <w:jc w:val="both"/>
        <w:rPr>
          <w:color w:val="auto"/>
          <w:lang w:val="lv-LV"/>
        </w:rPr>
      </w:pPr>
      <w:r w:rsidRPr="0ABF18D5">
        <w:rPr>
          <w:rFonts w:ascii="Times New Roman" w:hAnsi="Times New Roman" w:eastAsia="Times New Roman" w:cs="Times New Roman"/>
          <w:color w:val="auto"/>
          <w:lang w:val="lv-LV"/>
        </w:rPr>
        <w:t>Šai personai ir jābūt viegli pieejamai laikā, kad lieltirgotava plāno piegādāt vakcīnas</w:t>
      </w:r>
      <w:r w:rsidRPr="0ABF18D5" w:rsidR="3E5F7A48">
        <w:rPr>
          <w:rFonts w:ascii="Times New Roman" w:hAnsi="Times New Roman" w:eastAsia="Times New Roman" w:cs="Times New Roman"/>
          <w:color w:val="auto"/>
          <w:lang w:val="lv-LV"/>
        </w:rPr>
        <w:t>.</w:t>
      </w:r>
    </w:p>
    <w:p w:rsidRPr="008A6D06" w:rsidR="136F357F" w:rsidP="0061282C" w:rsidRDefault="72D2C0A4" w14:paraId="4756FB92" w14:textId="08EB3D32">
      <w:pPr>
        <w:pStyle w:val="ListParagraph"/>
        <w:numPr>
          <w:ilvl w:val="1"/>
          <w:numId w:val="73"/>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lastRenderedPageBreak/>
        <w:t>Pārliecinieties</w:t>
      </w:r>
      <w:r w:rsidRPr="0ABF18D5" w:rsidR="3E055838">
        <w:rPr>
          <w:rFonts w:ascii="Times New Roman" w:hAnsi="Times New Roman" w:eastAsia="Times New Roman" w:cs="Times New Roman"/>
          <w:color w:val="auto"/>
          <w:lang w:val="lv-LV"/>
        </w:rPr>
        <w:t xml:space="preserve"> par temperatūru</w:t>
      </w:r>
      <w:r w:rsidRPr="0ABF18D5" w:rsidR="35E86969">
        <w:rPr>
          <w:rFonts w:ascii="Times New Roman" w:hAnsi="Times New Roman" w:eastAsia="Times New Roman" w:cs="Times New Roman"/>
          <w:color w:val="auto"/>
          <w:lang w:val="lv-LV"/>
        </w:rPr>
        <w:t>,</w:t>
      </w:r>
      <w:r w:rsidRPr="0ABF18D5" w:rsidR="3E055838">
        <w:rPr>
          <w:rFonts w:ascii="Times New Roman" w:hAnsi="Times New Roman" w:eastAsia="Times New Roman" w:cs="Times New Roman"/>
          <w:color w:val="auto"/>
          <w:lang w:val="lv-LV"/>
        </w:rPr>
        <w:t xml:space="preserve"> vakcīnas saņemot</w:t>
      </w:r>
      <w:r w:rsidRPr="0ABF18D5" w:rsidR="51082C34">
        <w:rPr>
          <w:rFonts w:ascii="Times New Roman" w:hAnsi="Times New Roman" w:eastAsia="Times New Roman" w:cs="Times New Roman"/>
          <w:color w:val="auto"/>
          <w:lang w:val="lv-LV"/>
        </w:rPr>
        <w:t>,</w:t>
      </w:r>
      <w:r w:rsidRPr="0ABF18D5" w:rsidR="5BCDE941">
        <w:rPr>
          <w:rFonts w:ascii="Times New Roman" w:hAnsi="Times New Roman" w:eastAsia="Times New Roman" w:cs="Times New Roman"/>
          <w:color w:val="auto"/>
          <w:lang w:val="lv-LV"/>
        </w:rPr>
        <w:t xml:space="preserve"> un nekavējoties nogādājiet tās ledusskapī</w:t>
      </w:r>
      <w:r w:rsidRPr="0ABF18D5" w:rsidR="4370B84C">
        <w:rPr>
          <w:rFonts w:ascii="Times New Roman" w:hAnsi="Times New Roman" w:eastAsia="Times New Roman" w:cs="Times New Roman"/>
          <w:color w:val="auto"/>
          <w:lang w:val="lv-LV"/>
        </w:rPr>
        <w:t>, kas aprīkots ar atbilstošu temperatūras uzraudzības termometru</w:t>
      </w:r>
      <w:r w:rsidRPr="0ABF18D5" w:rsidR="5BCDE941">
        <w:rPr>
          <w:rFonts w:ascii="Times New Roman" w:hAnsi="Times New Roman" w:eastAsia="Times New Roman" w:cs="Times New Roman"/>
          <w:color w:val="auto"/>
          <w:lang w:val="lv-LV"/>
        </w:rPr>
        <w:t xml:space="preserve">. </w:t>
      </w:r>
    </w:p>
    <w:p w:rsidR="7F0AA2BD" w:rsidP="0061282C" w:rsidRDefault="2B51359B" w14:paraId="76966C40" w14:textId="536DE2D0">
      <w:pPr>
        <w:pStyle w:val="ListParagraph"/>
        <w:numPr>
          <w:ilvl w:val="1"/>
          <w:numId w:val="73"/>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Vismaz divas reizes dienā pārbaudiet temperatūru ledusskapī. </w:t>
      </w:r>
    </w:p>
    <w:p w:rsidR="16D49A85" w:rsidP="0061282C" w:rsidRDefault="3BDEAE45" w14:paraId="6BF3C21C" w14:textId="16A7CFA0">
      <w:pPr>
        <w:pStyle w:val="ListParagraph"/>
        <w:numPr>
          <w:ilvl w:val="0"/>
          <w:numId w:val="73"/>
        </w:numPr>
        <w:spacing w:after="160" w:line="259" w:lineRule="auto"/>
        <w:jc w:val="both"/>
        <w:rPr>
          <w:rFonts w:ascii="Times New Roman" w:hAnsi="Times New Roman" w:eastAsia="Times New Roman" w:cs="Times New Roman"/>
          <w:color w:val="4472C4" w:themeColor="accent5"/>
          <w:lang w:val="lv-LV"/>
        </w:rPr>
      </w:pPr>
      <w:r w:rsidRPr="0ABF18D5">
        <w:rPr>
          <w:rFonts w:ascii="Times New Roman" w:hAnsi="Times New Roman" w:eastAsia="Times New Roman" w:cs="Times New Roman"/>
          <w:color w:val="auto"/>
          <w:lang w:val="lv-LV"/>
        </w:rPr>
        <w:t>Piegādātās vakcīnas ir jāizlieto pēc  FIFO metodes "pirmais iekšā – pirmais ārā"- pirmās lieto ārstniecības iestādēs  krājumā esošās vakcīnas, kas pirmās piegādātas ar īsāko derīguma termiņu, nekā tās ražotāja  vakcīnas, kas piegādātas ar garāku derīguma termiņu. Vakcīnu krājumos ārstniecības iestādē, ja tādi veidojas, paliek vakcīnas ar garāku derīguma termiņu.</w:t>
      </w:r>
    </w:p>
    <w:p w:rsidR="3092C456" w:rsidP="2C276CD1" w:rsidRDefault="5D59BC59" w14:paraId="51B1DC3A" w14:textId="5000B7D9">
      <w:pPr>
        <w:pStyle w:val="ListParagraph"/>
        <w:numPr>
          <w:ilvl w:val="0"/>
          <w:numId w:val="73"/>
        </w:numPr>
        <w:spacing w:after="160" w:line="259" w:lineRule="auto"/>
        <w:jc w:val="both"/>
        <w:rPr>
          <w:color w:val="000000" w:themeColor="text1" w:themeTint="FF" w:themeShade="FF"/>
          <w:lang w:val="lv-LV"/>
        </w:rPr>
      </w:pPr>
      <w:r w:rsidRPr="2C276CD1" w:rsidR="5D59BC59">
        <w:rPr>
          <w:rFonts w:ascii="Times New Roman" w:hAnsi="Times New Roman" w:eastAsia="Times New Roman" w:cs="Times New Roman"/>
          <w:color w:val="auto"/>
          <w:lang w:val="lv-LV"/>
        </w:rPr>
        <w:t xml:space="preserve">Vakcīnas ar beigušos derīguma termiņu </w:t>
      </w:r>
      <w:r w:rsidRPr="2C276CD1" w:rsidR="183089B9">
        <w:rPr>
          <w:rFonts w:ascii="Times New Roman" w:hAnsi="Times New Roman" w:eastAsia="Times New Roman" w:cs="Times New Roman"/>
          <w:color w:val="auto"/>
          <w:lang w:val="lv-LV"/>
        </w:rPr>
        <w:t xml:space="preserve">nedrīkst lietot un </w:t>
      </w:r>
      <w:r w:rsidRPr="2C276CD1" w:rsidR="5D59BC59">
        <w:rPr>
          <w:rFonts w:ascii="Times New Roman" w:hAnsi="Times New Roman" w:eastAsia="Times New Roman" w:cs="Times New Roman"/>
          <w:color w:val="auto"/>
          <w:lang w:val="lv-LV"/>
        </w:rPr>
        <w:t>ir jānoraksta!</w:t>
      </w:r>
    </w:p>
    <w:p w:rsidR="465F4188" w:rsidP="0061282C" w:rsidRDefault="465F4188" w14:paraId="4EA674EA" w14:textId="18A33F58">
      <w:pPr>
        <w:pStyle w:val="ListParagraph"/>
        <w:numPr>
          <w:ilvl w:val="0"/>
          <w:numId w:val="73"/>
        </w:numPr>
        <w:spacing w:after="160" w:line="259" w:lineRule="auto"/>
        <w:jc w:val="both"/>
        <w:rPr>
          <w:color w:val="000000" w:themeColor="text1"/>
          <w:lang w:val="lv-LV"/>
        </w:rPr>
      </w:pPr>
      <w:r w:rsidRPr="2C276CD1" w:rsidR="465F4188">
        <w:rPr>
          <w:rFonts w:ascii="Times New Roman" w:hAnsi="Times New Roman" w:eastAsia="Times New Roman" w:cs="Times New Roman"/>
          <w:color w:val="auto"/>
          <w:lang w:val="lv-LV"/>
        </w:rPr>
        <w:t>Par vakcīnu apriti un izmantošanu atbilstoši normatīvo aktu prasībām atbild ārstniecības iestādes vadītājs.</w:t>
      </w:r>
    </w:p>
    <w:p w:rsidR="29EA2373" w:rsidP="152A6C8E" w:rsidRDefault="29EA2373" w14:paraId="02F5E207" w14:textId="531CC745">
      <w:pPr>
        <w:ind w:left="720"/>
        <w:jc w:val="both"/>
        <w:rPr>
          <w:rFonts w:eastAsia="Calibri" w:cs="Arial"/>
          <w:color w:val="000000" w:themeColor="text1"/>
          <w:lang w:val="lv-LV"/>
        </w:rPr>
      </w:pPr>
    </w:p>
    <w:p w:rsidR="4097B8A3" w:rsidP="0061282C" w:rsidRDefault="5823D051" w14:paraId="2529EDB5" w14:textId="0F8055C7">
      <w:pPr>
        <w:pStyle w:val="ListParagraph"/>
        <w:numPr>
          <w:ilvl w:val="0"/>
          <w:numId w:val="73"/>
        </w:numPr>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b/>
          <w:bCs/>
          <w:color w:val="auto"/>
          <w:lang w:val="lv-LV"/>
        </w:rPr>
        <w:t>Vakcīnu atlikumu inventarizācija:</w:t>
      </w:r>
      <w:r w:rsidRPr="0ABF18D5">
        <w:rPr>
          <w:rFonts w:ascii="Times New Roman" w:hAnsi="Times New Roman" w:eastAsia="Times New Roman" w:cs="Times New Roman"/>
          <w:color w:val="auto"/>
          <w:lang w:val="lv-LV"/>
        </w:rPr>
        <w:t xml:space="preserve"> </w:t>
      </w:r>
    </w:p>
    <w:p w:rsidR="4097B8A3" w:rsidP="0061282C" w:rsidRDefault="5823D051" w14:paraId="362BE1B3" w14:textId="2CC18193">
      <w:pPr>
        <w:pStyle w:val="ListParagraph"/>
        <w:numPr>
          <w:ilvl w:val="1"/>
          <w:numId w:val="73"/>
        </w:numPr>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 xml:space="preserve">Katra kalendāra mēneša pēdējā trešdienā visiem vakcinācijas kabinetiem obligāti ir jāpiedalās vakcīnu atlikumu inventarizācijā un ir jādeklarē savi vakcīnu atlikumi uz </w:t>
      </w:r>
      <w:r w:rsidRPr="0ABF18D5">
        <w:rPr>
          <w:rFonts w:ascii="Times New Roman" w:hAnsi="Times New Roman" w:eastAsia="Times New Roman" w:cs="Times New Roman"/>
          <w:b/>
          <w:bCs/>
          <w:color w:val="auto"/>
          <w:lang w:val="lv-LV"/>
        </w:rPr>
        <w:t>trešdienas darba dienas sākuma brīdi</w:t>
      </w:r>
      <w:r w:rsidRPr="0ABF18D5">
        <w:rPr>
          <w:rFonts w:ascii="Times New Roman" w:hAnsi="Times New Roman" w:eastAsia="Times New Roman" w:cs="Times New Roman"/>
          <w:color w:val="auto"/>
          <w:lang w:val="lv-LV"/>
        </w:rPr>
        <w:t xml:space="preserve"> jeb </w:t>
      </w:r>
      <w:r w:rsidRPr="0ABF18D5">
        <w:rPr>
          <w:rFonts w:ascii="Times New Roman" w:hAnsi="Times New Roman" w:eastAsia="Times New Roman" w:cs="Times New Roman"/>
          <w:b/>
          <w:bCs/>
          <w:color w:val="auto"/>
          <w:lang w:val="lv-LV"/>
        </w:rPr>
        <w:t>otrdienas darba dienas beigu brīdi</w:t>
      </w:r>
      <w:r w:rsidRPr="0ABF18D5">
        <w:rPr>
          <w:rFonts w:ascii="Times New Roman" w:hAnsi="Times New Roman" w:eastAsia="Times New Roman" w:cs="Times New Roman"/>
          <w:color w:val="auto"/>
          <w:lang w:val="lv-LV"/>
        </w:rPr>
        <w:t>. Nedēļu iepriekš iestādēm tiek izsūtīts e-pasts ar inventarizācijas aptaujas saiti. Tās iestādes, kuru IT sistēmas ļauj deklarēt vakcīnu atlikumus, tiek aicinātas piedalīties inventarizācijā, izmantojot savu IT sistēmu.</w:t>
      </w:r>
    </w:p>
    <w:p w:rsidR="4097B8A3" w:rsidP="0061282C" w:rsidRDefault="5823D051" w14:paraId="1BC36FD9" w14:textId="233E343E">
      <w:pPr>
        <w:pStyle w:val="ListParagraph"/>
        <w:numPr>
          <w:ilvl w:val="1"/>
          <w:numId w:val="73"/>
        </w:numPr>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 xml:space="preserve">Inventarizācijas aptaujā ir jānorāda katra vakcīnu preparāta devu skaitu (gan 1., gan 2. devas kopā) </w:t>
      </w:r>
      <w:r w:rsidRPr="0ABF18D5">
        <w:rPr>
          <w:rFonts w:ascii="Times New Roman" w:hAnsi="Times New Roman" w:eastAsia="Times New Roman" w:cs="Times New Roman"/>
          <w:b/>
          <w:bCs/>
          <w:color w:val="auto"/>
          <w:u w:val="single"/>
          <w:lang w:val="lv-LV"/>
        </w:rPr>
        <w:t>pa vakcīnu sērijas numuriem un derīguma termiņiem</w:t>
      </w:r>
      <w:r w:rsidRPr="0ABF18D5">
        <w:rPr>
          <w:rFonts w:ascii="Times New Roman" w:hAnsi="Times New Roman" w:eastAsia="Times New Roman" w:cs="Times New Roman"/>
          <w:color w:val="auto"/>
          <w:lang w:val="lv-LV"/>
        </w:rPr>
        <w:t xml:space="preserve">. Gadījumā, ja ārstniecības iestādei vai ģimenes ārsta praksei ir vairākas filiāles, tad ir jādeklarē atlikuma kopsumma par visām filiālēm. </w:t>
      </w:r>
    </w:p>
    <w:p w:rsidRPr="00494F75" w:rsidR="00494F75" w:rsidP="00494F75" w:rsidRDefault="00494F75" w14:paraId="447B5390" w14:textId="77777777">
      <w:pPr>
        <w:jc w:val="both"/>
        <w:rPr>
          <w:rFonts w:eastAsia="Times New Roman" w:cs="Times New Roman"/>
          <w:lang w:val="lv-LV"/>
        </w:rPr>
      </w:pPr>
    </w:p>
    <w:p w:rsidRPr="008A6D06" w:rsidR="6127B5DB" w:rsidP="0085099C" w:rsidRDefault="0085099C" w14:paraId="009258BA" w14:textId="4FD5BF46">
      <w:pPr>
        <w:pStyle w:val="Heading1"/>
        <w:rPr>
          <w:rFonts w:eastAsia="Times New Roman" w:cs="Times New Roman"/>
          <w:lang w:val="lv-LV"/>
        </w:rPr>
      </w:pPr>
      <w:bookmarkStart w:name="_Toc60039811" w:id="23"/>
      <w:bookmarkStart w:name="_Toc86817641" w:id="24"/>
      <w:r w:rsidRPr="008A6D06">
        <w:rPr>
          <w:rFonts w:eastAsia="Times New Roman" w:cs="Times New Roman"/>
          <w:lang w:val="lv-LV"/>
        </w:rPr>
        <w:t xml:space="preserve">II Vakcinācijas </w:t>
      </w:r>
      <w:r w:rsidRPr="008A6D06" w:rsidR="009F4CAD">
        <w:rPr>
          <w:rFonts w:eastAsia="Times New Roman" w:cs="Times New Roman"/>
          <w:lang w:val="lv-LV"/>
        </w:rPr>
        <w:t>veikšana</w:t>
      </w:r>
      <w:bookmarkEnd w:id="23"/>
      <w:bookmarkEnd w:id="24"/>
    </w:p>
    <w:p w:rsidRPr="008A6D06" w:rsidR="00B2547A" w:rsidP="00C17035" w:rsidRDefault="00C17035" w14:paraId="133C4D12" w14:textId="47350AA3">
      <w:pPr>
        <w:pStyle w:val="Heading2"/>
        <w:rPr>
          <w:rFonts w:eastAsia="Times New Roman" w:cs="Times New Roman"/>
        </w:rPr>
      </w:pPr>
      <w:bookmarkStart w:name="_Toc60039812" w:id="25"/>
      <w:bookmarkStart w:name="_Toc86817642" w:id="26"/>
      <w:r w:rsidRPr="6691BDE5">
        <w:rPr>
          <w:rFonts w:eastAsia="Times New Roman" w:cs="Times New Roman"/>
        </w:rPr>
        <w:t>Brīdinājumi pirms uzsākšanas</w:t>
      </w:r>
      <w:bookmarkEnd w:id="25"/>
      <w:bookmarkEnd w:id="26"/>
    </w:p>
    <w:p w:rsidR="6691BDE5" w:rsidP="6691BDE5" w:rsidRDefault="6691BDE5" w14:paraId="43F27441" w14:textId="2ACE3E46">
      <w:pPr>
        <w:rPr>
          <w:rFonts w:eastAsia="Calibri" w:cs="Arial"/>
        </w:rPr>
      </w:pPr>
    </w:p>
    <w:p w:rsidRPr="008A6D06" w:rsidR="6127B5DB" w:rsidP="00A27149" w:rsidRDefault="6127B5DB" w14:paraId="45A3DD91" w14:textId="7BB70EFF">
      <w:pPr>
        <w:pStyle w:val="Subtitle"/>
        <w:jc w:val="both"/>
        <w:rPr>
          <w:rFonts w:eastAsia="Times New Roman" w:cs="Times New Roman"/>
          <w:color w:val="auto"/>
        </w:rPr>
      </w:pPr>
      <w:r w:rsidRPr="6691BDE5">
        <w:rPr>
          <w:rFonts w:eastAsia="Times New Roman" w:cs="Times New Roman"/>
          <w:color w:val="auto"/>
        </w:rPr>
        <w:t>Savstarpējā aizvietošana ar citiem C</w:t>
      </w:r>
      <w:r w:rsidRPr="6691BDE5" w:rsidR="757DDB1C">
        <w:rPr>
          <w:rFonts w:eastAsia="Times New Roman" w:cs="Times New Roman"/>
          <w:color w:val="auto"/>
        </w:rPr>
        <w:t>ovid</w:t>
      </w:r>
      <w:r w:rsidRPr="6691BDE5">
        <w:rPr>
          <w:rFonts w:eastAsia="Times New Roman" w:cs="Times New Roman"/>
          <w:color w:val="auto"/>
        </w:rPr>
        <w:t>-19 vakcīnu produktiem</w:t>
      </w:r>
    </w:p>
    <w:p w:rsidR="0CAA4DDC" w:rsidP="72F195BF" w:rsidRDefault="0CAA4DDC" w14:paraId="0C0CF7EC" w14:textId="68755417">
      <w:pPr>
        <w:pStyle w:val="Heading2"/>
        <w:rPr>
          <w:rFonts w:eastAsia="Yu Gothic Light" w:cs="Times New Roman"/>
          <w:u w:val="single"/>
        </w:rPr>
      </w:pPr>
      <w:bookmarkStart w:name="_Toc86817643" w:id="27"/>
      <w:r>
        <w:t>Primārā vakcinācija</w:t>
      </w:r>
      <w:bookmarkEnd w:id="27"/>
    </w:p>
    <w:p w:rsidR="659E047B" w:rsidP="0061282C" w:rsidRDefault="127D95A2" w14:paraId="6839D4F7" w14:textId="2156E28E">
      <w:pPr>
        <w:pStyle w:val="ListParagraph"/>
        <w:numPr>
          <w:ilvl w:val="0"/>
          <w:numId w:val="70"/>
        </w:numPr>
        <w:jc w:val="both"/>
        <w:rPr>
          <w:rFonts w:asciiTheme="minorHAnsi" w:hAnsiTheme="minorHAnsi" w:eastAsiaTheme="minorEastAsia" w:cstheme="minorBidi"/>
          <w:color w:val="000000" w:themeColor="text1"/>
          <w:lang w:val="lv"/>
        </w:rPr>
      </w:pPr>
      <w:r w:rsidRPr="0ABF18D5">
        <w:rPr>
          <w:rFonts w:ascii="Times New Roman" w:hAnsi="Times New Roman" w:eastAsia="Times New Roman" w:cs="Times New Roman"/>
          <w:color w:val="auto"/>
          <w:lang w:val="lv-LV"/>
        </w:rPr>
        <w:t>Saskaņā ar apstiprināto zāļu informāciju, p</w:t>
      </w:r>
      <w:r w:rsidRPr="0ABF18D5" w:rsidR="7F792734">
        <w:rPr>
          <w:rFonts w:ascii="Times New Roman" w:hAnsi="Times New Roman" w:eastAsia="Times New Roman" w:cs="Times New Roman"/>
          <w:color w:val="auto"/>
          <w:lang w:val="lv-LV"/>
        </w:rPr>
        <w:t xml:space="preserve">ersonām, kurām uzsākta vakcinācija ar </w:t>
      </w:r>
      <w:r w:rsidRPr="0ABF18D5" w:rsidR="0D95270B">
        <w:rPr>
          <w:rFonts w:ascii="Times New Roman" w:hAnsi="Times New Roman" w:eastAsia="Times New Roman" w:cs="Times New Roman"/>
          <w:color w:val="auto"/>
          <w:lang w:val="lv-LV"/>
        </w:rPr>
        <w:t>viena ražotāja vakcīnu</w:t>
      </w:r>
      <w:r w:rsidRPr="0ABF18D5" w:rsidR="7F792734">
        <w:rPr>
          <w:rFonts w:ascii="Times New Roman" w:hAnsi="Times New Roman" w:eastAsia="Times New Roman" w:cs="Times New Roman"/>
          <w:color w:val="auto"/>
          <w:lang w:val="lv-LV"/>
        </w:rPr>
        <w:t xml:space="preserve">, </w:t>
      </w:r>
      <w:r w:rsidRPr="0ABF18D5" w:rsidR="15A2A3B8">
        <w:rPr>
          <w:rFonts w:ascii="Times New Roman" w:hAnsi="Times New Roman" w:eastAsia="Times New Roman" w:cs="Times New Roman"/>
          <w:color w:val="auto"/>
          <w:lang w:val="lv-LV"/>
        </w:rPr>
        <w:t>arī otrajai vakcīnas devai jābūt ievadītai, izmantojot to pašu vakcīnu</w:t>
      </w:r>
      <w:r w:rsidRPr="0ABF18D5" w:rsidR="0D95270B">
        <w:rPr>
          <w:rFonts w:ascii="Times New Roman" w:hAnsi="Times New Roman" w:eastAsia="Times New Roman" w:cs="Times New Roman"/>
          <w:color w:val="auto"/>
          <w:lang w:val="lv-LV"/>
        </w:rPr>
        <w:t xml:space="preserve">. </w:t>
      </w:r>
    </w:p>
    <w:p w:rsidR="659E047B" w:rsidP="0061282C" w:rsidRDefault="028FF6A9" w14:paraId="35C836F3" w14:textId="72B53A6C">
      <w:pPr>
        <w:pStyle w:val="ListParagraph"/>
        <w:numPr>
          <w:ilvl w:val="0"/>
          <w:numId w:val="70"/>
        </w:numPr>
        <w:jc w:val="both"/>
        <w:rPr>
          <w:rFonts w:ascii="Times New Roman" w:hAnsi="Times New Roman" w:eastAsia="Times New Roman" w:cs="Times New Roman"/>
          <w:color w:val="4472C4" w:themeColor="accent5"/>
          <w:lang w:val="lv"/>
        </w:rPr>
      </w:pPr>
      <w:r w:rsidRPr="0ABF18D5">
        <w:rPr>
          <w:rFonts w:ascii="Times New Roman" w:hAnsi="Times New Roman" w:eastAsia="Times New Roman" w:cs="Times New Roman"/>
          <w:u w:val="single"/>
          <w:lang w:val="lv"/>
        </w:rPr>
        <w:t>Gadījumi</w:t>
      </w:r>
      <w:r w:rsidRPr="0ABF18D5" w:rsidR="29CA00A2">
        <w:rPr>
          <w:rFonts w:ascii="Times New Roman" w:hAnsi="Times New Roman" w:eastAsia="Times New Roman" w:cs="Times New Roman"/>
          <w:lang w:val="lv"/>
        </w:rPr>
        <w:t xml:space="preserve">, kad otrai vakcīnas pret Covid-19 devai </w:t>
      </w:r>
      <w:r w:rsidRPr="0ABF18D5" w:rsidR="24240D94">
        <w:rPr>
          <w:rFonts w:ascii="Times New Roman" w:hAnsi="Times New Roman" w:eastAsia="Times New Roman" w:cs="Times New Roman"/>
          <w:lang w:val="lv"/>
        </w:rPr>
        <w:t xml:space="preserve">jāizmanto </w:t>
      </w:r>
      <w:r w:rsidRPr="0ABF18D5" w:rsidR="29CA00A2">
        <w:rPr>
          <w:rFonts w:ascii="Times New Roman" w:hAnsi="Times New Roman" w:eastAsia="Times New Roman" w:cs="Times New Roman"/>
          <w:lang w:val="lv"/>
        </w:rPr>
        <w:t>citas tehnoloģijas vakcīna pret Covid-19</w:t>
      </w:r>
      <w:r w:rsidRPr="0ABF18D5" w:rsidR="239E4672">
        <w:rPr>
          <w:rFonts w:ascii="Times New Roman" w:hAnsi="Times New Roman" w:eastAsia="Times New Roman" w:cs="Times New Roman"/>
          <w:lang w:val="lv"/>
        </w:rPr>
        <w:t>,</w:t>
      </w:r>
      <w:r w:rsidRPr="0ABF18D5" w:rsidR="29CA00A2">
        <w:rPr>
          <w:rFonts w:ascii="Times New Roman" w:hAnsi="Times New Roman" w:eastAsia="Times New Roman" w:cs="Times New Roman"/>
          <w:lang w:val="lv"/>
        </w:rPr>
        <w:t xml:space="preserve"> ir:</w:t>
      </w:r>
    </w:p>
    <w:p w:rsidR="659E047B" w:rsidP="0061282C" w:rsidRDefault="29CA00A2" w14:paraId="6D4938BD" w14:textId="7A9B56C6">
      <w:pPr>
        <w:pStyle w:val="ListParagraph"/>
        <w:numPr>
          <w:ilvl w:val="1"/>
          <w:numId w:val="70"/>
        </w:numPr>
        <w:jc w:val="both"/>
        <w:rPr>
          <w:rFonts w:ascii="Times New Roman" w:hAnsi="Times New Roman" w:eastAsia="Times New Roman" w:cs="Times New Roman"/>
          <w:color w:val="000000" w:themeColor="text1"/>
          <w:lang w:val="lv"/>
        </w:rPr>
      </w:pPr>
      <w:r w:rsidRPr="0ABF18D5">
        <w:rPr>
          <w:rFonts w:ascii="Times New Roman" w:hAnsi="Times New Roman" w:eastAsia="Times New Roman" w:cs="Times New Roman"/>
          <w:color w:val="auto"/>
          <w:lang w:val="lv"/>
        </w:rPr>
        <w:t>Pēc pirmās devas saņemšanas personai attīstījusies anafilakse vai nopietna alerģiska reakcija, tad otrās devas nodrošināšanai jāizmanto citas tehnoloģijas vakcīnas pret Covid-19. Piemēram, anafilakse pēc vīrusa vektora vakcīnas, otrai devai izmanto mRNS vakcīnas. Un otrādi.</w:t>
      </w:r>
    </w:p>
    <w:p w:rsidR="659E047B" w:rsidP="0061282C" w:rsidRDefault="4151358F" w14:paraId="6DC94D5B" w14:textId="1A14489D">
      <w:pPr>
        <w:pStyle w:val="ListParagraph"/>
        <w:numPr>
          <w:ilvl w:val="1"/>
          <w:numId w:val="70"/>
        </w:numPr>
        <w:jc w:val="both"/>
        <w:rPr>
          <w:rFonts w:ascii="Times New Roman" w:hAnsi="Times New Roman" w:eastAsia="Times New Roman" w:cs="Times New Roman"/>
          <w:color w:val="000000" w:themeColor="text1"/>
          <w:lang w:val="lv"/>
        </w:rPr>
      </w:pPr>
      <w:r w:rsidRPr="5DBA923F">
        <w:rPr>
          <w:rFonts w:ascii="Times New Roman" w:hAnsi="Times New Roman" w:eastAsia="Times New Roman" w:cs="Times New Roman"/>
          <w:color w:val="auto"/>
          <w:lang w:val="lv"/>
        </w:rPr>
        <w:lastRenderedPageBreak/>
        <w:t>Ja persona ir grūtniece un pirmā vakcīnas deva veikta ar adenovīrusa vektora tehnoloģijas vakcīnu (</w:t>
      </w:r>
      <w:r w:rsidRPr="5DBA923F">
        <w:rPr>
          <w:rFonts w:ascii="Times New Roman" w:hAnsi="Times New Roman" w:eastAsia="Times New Roman" w:cs="Times New Roman"/>
          <w:i/>
          <w:iCs/>
          <w:color w:val="auto"/>
          <w:lang w:val="lv"/>
        </w:rPr>
        <w:t xml:space="preserve">Vaxzevria </w:t>
      </w:r>
      <w:r w:rsidRPr="5DBA923F">
        <w:rPr>
          <w:rFonts w:ascii="Times New Roman" w:hAnsi="Times New Roman" w:eastAsia="Times New Roman" w:cs="Times New Roman"/>
          <w:color w:val="auto"/>
          <w:lang w:val="lv"/>
        </w:rPr>
        <w:t xml:space="preserve">(Astra Zeneca)), tad otrai devai rekomendē izmantot mRNS vakcīnu </w:t>
      </w:r>
      <w:r w:rsidRPr="5DBA923F">
        <w:rPr>
          <w:rFonts w:ascii="Times New Roman" w:hAnsi="Times New Roman" w:eastAsia="Times New Roman" w:cs="Times New Roman"/>
          <w:i/>
          <w:iCs/>
          <w:color w:val="auto"/>
          <w:lang w:val="lv"/>
        </w:rPr>
        <w:t xml:space="preserve">(Comirnaty </w:t>
      </w:r>
      <w:r w:rsidRPr="5DBA923F">
        <w:rPr>
          <w:rFonts w:ascii="Times New Roman" w:hAnsi="Times New Roman" w:eastAsia="Times New Roman" w:cs="Times New Roman"/>
          <w:color w:val="auto"/>
          <w:lang w:val="lv"/>
        </w:rPr>
        <w:t xml:space="preserve">vai </w:t>
      </w:r>
      <w:r w:rsidRPr="5DBA923F" w:rsidR="6D4AC773">
        <w:rPr>
          <w:rFonts w:ascii="Times New Roman" w:hAnsi="Times New Roman" w:eastAsia="Times New Roman" w:cs="Times New Roman"/>
          <w:i/>
          <w:iCs/>
          <w:color w:val="auto"/>
          <w:lang w:val="lv"/>
        </w:rPr>
        <w:t>Spikevax</w:t>
      </w:r>
      <w:r w:rsidRPr="5DBA923F">
        <w:rPr>
          <w:rFonts w:ascii="Times New Roman" w:hAnsi="Times New Roman" w:eastAsia="Times New Roman" w:cs="Times New Roman"/>
          <w:color w:val="auto"/>
          <w:lang w:val="lv"/>
        </w:rPr>
        <w:t>) ar intervālu 12 nedēļas pēc pirmās devas saņemšanas (pamatojumu skatīt sadaļā III pie grūtnieču vakcinācijas).</w:t>
      </w:r>
    </w:p>
    <w:p w:rsidR="260E1CC4" w:rsidP="0061282C" w:rsidRDefault="25B7FDBB" w14:paraId="567AF535" w14:textId="44D2A3C2">
      <w:pPr>
        <w:pStyle w:val="ListParagraph"/>
        <w:numPr>
          <w:ilvl w:val="0"/>
          <w:numId w:val="70"/>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
        </w:rPr>
        <w:t>Pēc Imunizācijas valsts padomes rekomendācijas atšķirīgu tehnoloģiju jeb tā saucamo heterologo vakcināciju  primārajai imunizācijai pret Covid-19 var izmantot arī citos gadījumos. Lēmumu par to pieņem ārsts vai ārsta palīgs sadarbībā ar pacientu</w:t>
      </w:r>
      <w:r w:rsidRPr="0ABF18D5">
        <w:rPr>
          <w:rFonts w:ascii="Times New Roman" w:hAnsi="Times New Roman" w:eastAsia="Times New Roman" w:cs="Times New Roman"/>
          <w:color w:val="auto"/>
          <w:lang w:val="lv-LV"/>
        </w:rPr>
        <w:t>.</w:t>
      </w:r>
    </w:p>
    <w:p w:rsidR="6691BDE5" w:rsidP="6691BDE5" w:rsidRDefault="6691BDE5" w14:paraId="07AE4D7D" w14:textId="51FC54AA">
      <w:pPr>
        <w:jc w:val="both"/>
        <w:rPr>
          <w:rFonts w:eastAsia="Calibri" w:cs="Arial"/>
          <w:color w:val="4472C4" w:themeColor="accent5"/>
          <w:lang w:val="lv"/>
        </w:rPr>
      </w:pPr>
    </w:p>
    <w:p w:rsidR="087826D0" w:rsidP="72F195BF" w:rsidRDefault="7445DED6" w14:paraId="7810E1E2" w14:textId="6980989E">
      <w:pPr>
        <w:pStyle w:val="Heading2"/>
        <w:rPr>
          <w:rFonts w:eastAsia="Yu Gothic Light" w:cs="Times New Roman"/>
          <w:color w:val="4472C4" w:themeColor="accent5"/>
          <w:u w:val="single"/>
          <w:lang w:val="lv"/>
        </w:rPr>
      </w:pPr>
      <w:bookmarkStart w:name="_Toc86817644" w:id="28"/>
      <w:r w:rsidRPr="72F195BF">
        <w:rPr>
          <w:lang w:val="lv"/>
        </w:rPr>
        <w:t>Balstvakcinācija</w:t>
      </w:r>
      <w:bookmarkEnd w:id="28"/>
    </w:p>
    <w:p w:rsidR="0608DEED" w:rsidP="0061282C" w:rsidRDefault="0608DEED" w14:paraId="03CA0462" w14:textId="5E7D8899">
      <w:pPr>
        <w:pStyle w:val="ListParagraph"/>
        <w:numPr>
          <w:ilvl w:val="0"/>
          <w:numId w:val="65"/>
        </w:numPr>
        <w:jc w:val="both"/>
        <w:rPr>
          <w:b/>
          <w:bCs/>
          <w:color w:val="4472C4" w:themeColor="accent5"/>
          <w:lang w:val="lv"/>
        </w:rPr>
      </w:pPr>
      <w:r w:rsidRPr="593EB2DC">
        <w:rPr>
          <w:rFonts w:ascii="Times New Roman" w:hAnsi="Times New Roman" w:eastAsia="Times New Roman" w:cs="Times New Roman"/>
          <w:b/>
          <w:bCs/>
          <w:color w:val="4471C4"/>
          <w:lang w:val="lv"/>
        </w:rPr>
        <w:t xml:space="preserve">IVP rekomendē balstvakcināciju jeb 3. devu, kad pagājuši vismaz 6 mēneši pēc 2. devas saņemšanas primārajā kursā ar </w:t>
      </w:r>
      <w:r w:rsidRPr="593EB2DC">
        <w:rPr>
          <w:rFonts w:ascii="Times New Roman" w:hAnsi="Times New Roman" w:eastAsia="Times New Roman" w:cs="Times New Roman"/>
          <w:b/>
          <w:bCs/>
          <w:i/>
          <w:iCs/>
          <w:color w:val="4471C4"/>
          <w:lang w:val="lv"/>
        </w:rPr>
        <w:t>Vaxzevria</w:t>
      </w:r>
      <w:r w:rsidRPr="593EB2DC">
        <w:rPr>
          <w:rFonts w:ascii="Times New Roman" w:hAnsi="Times New Roman" w:eastAsia="Times New Roman" w:cs="Times New Roman"/>
          <w:b/>
          <w:bCs/>
          <w:color w:val="4471C4"/>
          <w:lang w:val="lv"/>
        </w:rPr>
        <w:t xml:space="preserve"> (iepriekš - </w:t>
      </w:r>
      <w:r w:rsidRPr="593EB2DC">
        <w:rPr>
          <w:rFonts w:ascii="Times New Roman" w:hAnsi="Times New Roman" w:eastAsia="Times New Roman" w:cs="Times New Roman"/>
          <w:b/>
          <w:bCs/>
          <w:i/>
          <w:iCs/>
          <w:color w:val="4471C4"/>
          <w:lang w:val="lv"/>
        </w:rPr>
        <w:t>AstraZeneca Covid-19 Vaccine</w:t>
      </w:r>
      <w:r w:rsidRPr="593EB2DC">
        <w:rPr>
          <w:rFonts w:ascii="Times New Roman" w:hAnsi="Times New Roman" w:eastAsia="Times New Roman" w:cs="Times New Roman"/>
          <w:b/>
          <w:bCs/>
          <w:color w:val="4471C4"/>
          <w:lang w:val="lv"/>
        </w:rPr>
        <w:t xml:space="preserve">), </w:t>
      </w:r>
      <w:r w:rsidRPr="593EB2DC">
        <w:rPr>
          <w:rFonts w:ascii="Times New Roman" w:hAnsi="Times New Roman" w:eastAsia="Times New Roman" w:cs="Times New Roman"/>
          <w:b/>
          <w:bCs/>
          <w:i/>
          <w:iCs/>
          <w:color w:val="4471C4"/>
          <w:lang w:val="lv"/>
        </w:rPr>
        <w:t xml:space="preserve">Comirnaty </w:t>
      </w:r>
      <w:r w:rsidRPr="593EB2DC">
        <w:rPr>
          <w:rFonts w:ascii="Times New Roman" w:hAnsi="Times New Roman" w:eastAsia="Times New Roman" w:cs="Times New Roman"/>
          <w:b/>
          <w:bCs/>
          <w:color w:val="4471C4"/>
          <w:lang w:val="lv"/>
        </w:rPr>
        <w:t xml:space="preserve">vai </w:t>
      </w:r>
      <w:r w:rsidRPr="593EB2DC">
        <w:rPr>
          <w:rFonts w:ascii="Times New Roman" w:hAnsi="Times New Roman" w:eastAsia="Times New Roman" w:cs="Times New Roman"/>
          <w:b/>
          <w:bCs/>
          <w:i/>
          <w:iCs/>
          <w:color w:val="4471C4"/>
          <w:lang w:val="lv"/>
        </w:rPr>
        <w:t>Spikevax</w:t>
      </w:r>
      <w:r w:rsidRPr="593EB2DC">
        <w:rPr>
          <w:rFonts w:ascii="Times New Roman" w:hAnsi="Times New Roman" w:eastAsia="Times New Roman" w:cs="Times New Roman"/>
          <w:b/>
          <w:bCs/>
          <w:color w:val="4471C4"/>
          <w:lang w:val="lv"/>
        </w:rPr>
        <w:t>:</w:t>
      </w:r>
    </w:p>
    <w:p w:rsidR="0608DEED" w:rsidP="0061282C" w:rsidRDefault="0608DEED" w14:paraId="1FC619F1" w14:textId="29C9584E">
      <w:pPr>
        <w:pStyle w:val="ListParagraph"/>
        <w:numPr>
          <w:ilvl w:val="1"/>
          <w:numId w:val="65"/>
        </w:numPr>
        <w:jc w:val="both"/>
        <w:rPr>
          <w:b/>
          <w:bCs/>
          <w:color w:val="4472C4" w:themeColor="accent5"/>
          <w:lang w:val="lv"/>
        </w:rPr>
      </w:pPr>
      <w:r w:rsidRPr="593EB2DC">
        <w:rPr>
          <w:rFonts w:ascii="Times New Roman" w:hAnsi="Times New Roman" w:eastAsia="Times New Roman" w:cs="Times New Roman"/>
          <w:b/>
          <w:bCs/>
          <w:color w:val="4471C4"/>
          <w:lang w:val="lv"/>
        </w:rPr>
        <w:t>visiem iedzīvotājiem no 65 gadu vecuma;</w:t>
      </w:r>
    </w:p>
    <w:p w:rsidR="0608DEED" w:rsidP="0061282C" w:rsidRDefault="0608DEED" w14:paraId="544808A8" w14:textId="0F72E0FC">
      <w:pPr>
        <w:pStyle w:val="ListParagraph"/>
        <w:numPr>
          <w:ilvl w:val="1"/>
          <w:numId w:val="65"/>
        </w:numPr>
        <w:jc w:val="both"/>
        <w:rPr>
          <w:b/>
          <w:bCs/>
          <w:color w:val="4472C4" w:themeColor="accent5"/>
          <w:lang w:val="lv"/>
        </w:rPr>
      </w:pPr>
      <w:r w:rsidRPr="593EB2DC">
        <w:rPr>
          <w:rFonts w:ascii="Times New Roman" w:hAnsi="Times New Roman" w:eastAsia="Times New Roman" w:cs="Times New Roman"/>
          <w:b/>
          <w:bCs/>
          <w:color w:val="4471C4"/>
          <w:lang w:val="lv"/>
        </w:rPr>
        <w:t xml:space="preserve">iedzīvotājiem no 50 gadu vecuma, kuriem ir hroniskas saslimšanas, kas </w:t>
      </w:r>
      <w:r w:rsidRPr="593EB2DC" w:rsidR="74312184">
        <w:rPr>
          <w:rFonts w:ascii="Times New Roman" w:hAnsi="Times New Roman" w:eastAsia="Times New Roman" w:cs="Times New Roman"/>
          <w:b/>
          <w:bCs/>
          <w:color w:val="4471C4"/>
          <w:lang w:val="lv"/>
        </w:rPr>
        <w:t>palielin</w:t>
      </w:r>
      <w:r w:rsidRPr="593EB2DC">
        <w:rPr>
          <w:rFonts w:ascii="Times New Roman" w:hAnsi="Times New Roman" w:eastAsia="Times New Roman" w:cs="Times New Roman"/>
          <w:b/>
          <w:bCs/>
          <w:color w:val="4471C4"/>
          <w:lang w:val="lv"/>
        </w:rPr>
        <w:t>a smagas Covid-19 norises risku;</w:t>
      </w:r>
    </w:p>
    <w:p w:rsidR="0608DEED" w:rsidP="0061282C" w:rsidRDefault="0608DEED" w14:paraId="6A983FC6" w14:textId="2EC10606">
      <w:pPr>
        <w:pStyle w:val="ListParagraph"/>
        <w:numPr>
          <w:ilvl w:val="1"/>
          <w:numId w:val="65"/>
        </w:numPr>
        <w:jc w:val="both"/>
        <w:rPr>
          <w:b/>
          <w:bCs/>
          <w:color w:val="4472C4" w:themeColor="accent5"/>
          <w:lang w:val="lv"/>
        </w:rPr>
      </w:pPr>
      <w:r w:rsidRPr="593EB2DC">
        <w:rPr>
          <w:rFonts w:ascii="Times New Roman" w:hAnsi="Times New Roman" w:eastAsia="Times New Roman" w:cs="Times New Roman"/>
          <w:b/>
          <w:bCs/>
          <w:color w:val="4471C4"/>
          <w:lang w:val="lv"/>
        </w:rPr>
        <w:t>visiem pieaugušajiem sociālo pakalpojumu ar izmitināšanu saņēmējiem (piem., sociālās aprūpes centru un pansionātu iemītniekiem u.c.).</w:t>
      </w:r>
    </w:p>
    <w:p w:rsidR="0608DEED" w:rsidP="0061282C" w:rsidRDefault="0608DEED" w14:paraId="6BB2D2C9" w14:textId="613006B4">
      <w:pPr>
        <w:pStyle w:val="ListParagraph"/>
        <w:numPr>
          <w:ilvl w:val="0"/>
          <w:numId w:val="65"/>
        </w:numPr>
        <w:jc w:val="both"/>
        <w:rPr>
          <w:rFonts w:asciiTheme="minorHAnsi" w:hAnsiTheme="minorHAnsi" w:eastAsiaTheme="minorEastAsia" w:cstheme="minorBidi"/>
          <w:b/>
          <w:bCs/>
          <w:color w:val="4472C4" w:themeColor="accent5"/>
          <w:lang w:val="lv"/>
        </w:rPr>
      </w:pPr>
      <w:r w:rsidRPr="593EB2DC">
        <w:rPr>
          <w:rFonts w:ascii="Times New Roman" w:hAnsi="Times New Roman" w:eastAsia="Times New Roman" w:cs="Times New Roman"/>
          <w:b/>
          <w:bCs/>
          <w:color w:val="4471C4"/>
          <w:lang w:val="nl"/>
        </w:rPr>
        <w:t>IVP rekomendē labai individuālās aizsardzības nodrošināšanai balstvakcināciju 8-12 nedēļas vai vēlāk pēc vienas Covid-19 Vaccine Janssen devas saņemšanas:</w:t>
      </w:r>
    </w:p>
    <w:p w:rsidR="0608DEED" w:rsidP="0061282C" w:rsidRDefault="0608DEED" w14:paraId="17F592D2" w14:textId="305E2507">
      <w:pPr>
        <w:pStyle w:val="ListParagraph"/>
        <w:numPr>
          <w:ilvl w:val="1"/>
          <w:numId w:val="65"/>
        </w:numPr>
        <w:jc w:val="both"/>
        <w:rPr>
          <w:rFonts w:asciiTheme="minorHAnsi" w:hAnsiTheme="minorHAnsi" w:eastAsiaTheme="minorEastAsia" w:cstheme="minorBidi"/>
          <w:b/>
          <w:bCs/>
          <w:color w:val="4472C4" w:themeColor="accent5"/>
          <w:lang w:val="lv"/>
        </w:rPr>
      </w:pPr>
      <w:r w:rsidRPr="593EB2DC">
        <w:rPr>
          <w:rFonts w:ascii="Times New Roman" w:hAnsi="Times New Roman" w:eastAsia="Times New Roman" w:cs="Times New Roman"/>
          <w:b/>
          <w:bCs/>
          <w:color w:val="4471C4"/>
          <w:lang w:val="lv"/>
        </w:rPr>
        <w:t>visiem pieaugušajiem (18+).</w:t>
      </w:r>
    </w:p>
    <w:p w:rsidR="0608DEED" w:rsidP="0061282C" w:rsidRDefault="0608DEED" w14:paraId="0CEEA829" w14:textId="4ECC38AC">
      <w:pPr>
        <w:pStyle w:val="ListParagraph"/>
        <w:numPr>
          <w:ilvl w:val="0"/>
          <w:numId w:val="65"/>
        </w:numPr>
        <w:jc w:val="both"/>
        <w:rPr>
          <w:rFonts w:ascii="Times New Roman" w:hAnsi="Times New Roman" w:eastAsia="Times New Roman" w:cs="Times New Roman"/>
          <w:color w:val="4472C4" w:themeColor="accent5"/>
          <w:lang w:val="lv"/>
        </w:rPr>
      </w:pPr>
      <w:r w:rsidRPr="593EB2DC">
        <w:rPr>
          <w:rFonts w:ascii="Times New Roman" w:hAnsi="Times New Roman" w:eastAsia="Times New Roman" w:cs="Times New Roman"/>
          <w:color w:val="4471C4"/>
          <w:lang w:val="lv"/>
        </w:rPr>
        <w:t xml:space="preserve">Veselības aprūpes sistēmā var tikt pieļauta balstvakcinācijas devas saņemšana tiem darbiniekiem, kuriem ir ilgstoša saskarsme gan ar Covid-19 pacientiem, gan nevakcinētiem pret Covid-19 pacientiem un līdz ar to augsts profesionālais un lokāla uzliesmojuma risks. </w:t>
      </w:r>
    </w:p>
    <w:p w:rsidR="0608DEED" w:rsidP="0061282C" w:rsidRDefault="0608DEED" w14:paraId="429031C2" w14:textId="2F2B0944">
      <w:pPr>
        <w:pStyle w:val="ListParagraph"/>
        <w:numPr>
          <w:ilvl w:val="0"/>
          <w:numId w:val="65"/>
        </w:numPr>
        <w:jc w:val="both"/>
        <w:rPr>
          <w:color w:val="4472C4" w:themeColor="accent5"/>
          <w:lang w:val="lv"/>
        </w:rPr>
      </w:pPr>
      <w:r w:rsidRPr="593EB2DC">
        <w:rPr>
          <w:rFonts w:ascii="Times New Roman" w:hAnsi="Times New Roman" w:eastAsia="Times New Roman" w:cs="Times New Roman"/>
          <w:b/>
          <w:bCs/>
          <w:color w:val="4471C4"/>
          <w:lang w:val="lv"/>
        </w:rPr>
        <w:t>Informāciju par balstvakcinācijā izmantojamo vakcīnu izvēli un devu skatīt shēmā rokasgrāmatas pielikumā.</w:t>
      </w:r>
    </w:p>
    <w:p w:rsidR="0608DEED" w:rsidP="0061282C" w:rsidRDefault="0608DEED" w14:paraId="5B84F79A" w14:textId="184F24E7">
      <w:pPr>
        <w:pStyle w:val="ListParagraph"/>
        <w:numPr>
          <w:ilvl w:val="0"/>
          <w:numId w:val="65"/>
        </w:numPr>
        <w:jc w:val="both"/>
        <w:rPr>
          <w:rFonts w:ascii="Times New Roman" w:hAnsi="Times New Roman" w:eastAsia="Times New Roman" w:cs="Times New Roman"/>
          <w:color w:val="4472C4" w:themeColor="accent5"/>
          <w:lang w:val="lv"/>
        </w:rPr>
      </w:pPr>
      <w:r w:rsidRPr="593EB2DC">
        <w:rPr>
          <w:rFonts w:ascii="Times New Roman" w:hAnsi="Times New Roman" w:eastAsia="Times New Roman" w:cs="Times New Roman"/>
          <w:b/>
          <w:bCs/>
          <w:color w:val="4471C4"/>
          <w:lang w:val="lv"/>
        </w:rPr>
        <w:t>Balstvakcinācija NAV nepieciešama</w:t>
      </w:r>
      <w:r w:rsidRPr="593EB2DC">
        <w:rPr>
          <w:rFonts w:ascii="Times New Roman" w:hAnsi="Times New Roman" w:eastAsia="Times New Roman" w:cs="Times New Roman"/>
          <w:color w:val="4471C4"/>
          <w:lang w:val="lv"/>
        </w:rPr>
        <w:t xml:space="preserve"> (izņemot cilvēkus ar būtiski novājinātu </w:t>
      </w:r>
      <w:r>
        <w:br/>
      </w:r>
      <w:r w:rsidRPr="593EB2DC">
        <w:rPr>
          <w:rFonts w:ascii="Times New Roman" w:hAnsi="Times New Roman" w:eastAsia="Times New Roman" w:cs="Times New Roman"/>
          <w:color w:val="4471C4"/>
          <w:lang w:val="lv"/>
        </w:rPr>
        <w:t xml:space="preserve">imūno sistēmu): </w:t>
      </w:r>
      <w:r>
        <w:br/>
      </w:r>
      <w:r>
        <w:tab/>
      </w:r>
      <w:r w:rsidRPr="593EB2DC">
        <w:rPr>
          <w:rFonts w:ascii="Times New Roman" w:hAnsi="Times New Roman" w:eastAsia="Times New Roman" w:cs="Times New Roman"/>
          <w:color w:val="4471C4"/>
          <w:lang w:val="lv"/>
        </w:rPr>
        <w:t xml:space="preserve">- tiem, kuriem pirms vakcinācijas uzsākšanas bijis pozitīvs SARS CoV-2 PCR tests </w:t>
      </w:r>
      <w:r>
        <w:br/>
      </w:r>
      <w:r>
        <w:tab/>
      </w:r>
      <w:r w:rsidRPr="593EB2DC">
        <w:rPr>
          <w:rFonts w:ascii="Times New Roman" w:hAnsi="Times New Roman" w:eastAsia="Times New Roman" w:cs="Times New Roman"/>
          <w:color w:val="4471C4"/>
          <w:lang w:val="lv"/>
        </w:rPr>
        <w:t xml:space="preserve">un tad sekojoši saņemtas 2 devas, </w:t>
      </w:r>
      <w:r>
        <w:br/>
      </w:r>
      <w:r>
        <w:tab/>
      </w:r>
      <w:r w:rsidRPr="593EB2DC">
        <w:rPr>
          <w:rFonts w:ascii="Times New Roman" w:hAnsi="Times New Roman" w:eastAsia="Times New Roman" w:cs="Times New Roman"/>
          <w:color w:val="4471C4"/>
          <w:lang w:val="lv"/>
        </w:rPr>
        <w:t xml:space="preserve">- tiem, kuriem pēc 2 devu saņemšanas ir bijis pozitīvs SARS CoV-2 PCR tests, </w:t>
      </w:r>
      <w:r>
        <w:br/>
      </w:r>
      <w:r>
        <w:tab/>
      </w:r>
      <w:r w:rsidRPr="593EB2DC">
        <w:rPr>
          <w:rFonts w:ascii="Times New Roman" w:hAnsi="Times New Roman" w:eastAsia="Times New Roman" w:cs="Times New Roman"/>
          <w:color w:val="4471C4"/>
          <w:lang w:val="lv"/>
        </w:rPr>
        <w:t xml:space="preserve">- tiem, kuriem starp abām vakcīnu devām bijis pozitīvs SARS CoV-2 PCR tests, </w:t>
      </w:r>
      <w:r>
        <w:br/>
      </w:r>
      <w:r>
        <w:tab/>
      </w:r>
      <w:r w:rsidRPr="593EB2DC">
        <w:rPr>
          <w:rFonts w:ascii="Times New Roman" w:hAnsi="Times New Roman" w:eastAsia="Times New Roman" w:cs="Times New Roman"/>
          <w:color w:val="4471C4"/>
          <w:lang w:val="lv"/>
        </w:rPr>
        <w:t xml:space="preserve">- tiem, kuriem pirms vai pēc vakcinācijas ar Janssen Covid-19 vakcīnu bijis pozitīvs </w:t>
      </w:r>
      <w:r>
        <w:br/>
      </w:r>
      <w:r>
        <w:tab/>
      </w:r>
      <w:r>
        <w:tab/>
      </w:r>
      <w:r w:rsidRPr="593EB2DC">
        <w:rPr>
          <w:rFonts w:ascii="Times New Roman" w:hAnsi="Times New Roman" w:eastAsia="Times New Roman" w:cs="Times New Roman"/>
          <w:color w:val="4471C4"/>
          <w:lang w:val="lv"/>
        </w:rPr>
        <w:t>SARS CoV-2 PCR tests.</w:t>
      </w:r>
    </w:p>
    <w:p w:rsidR="71705C0C" w:rsidP="593EB2DC" w:rsidRDefault="71705C0C" w14:paraId="191A963D" w14:textId="21B0FB9A">
      <w:pPr>
        <w:pStyle w:val="Subtitle"/>
        <w:jc w:val="both"/>
        <w:rPr>
          <w:rFonts w:eastAsia="Times New Roman" w:cs="Times New Roman"/>
          <w:bCs/>
          <w:color w:val="4472C4" w:themeColor="accent5"/>
          <w:sz w:val="22"/>
          <w:szCs w:val="22"/>
        </w:rPr>
      </w:pPr>
      <w:r w:rsidRPr="593EB2DC">
        <w:rPr>
          <w:rFonts w:eastAsia="Times New Roman" w:cs="Times New Roman"/>
          <w:bCs/>
          <w:color w:val="4472C4" w:themeColor="accent5"/>
          <w:sz w:val="22"/>
          <w:szCs w:val="22"/>
        </w:rPr>
        <w:t>Balstvakcinācijā IVP rekomendē izmantot šādu shēmu</w:t>
      </w:r>
      <w:r w:rsidRPr="593EB2DC" w:rsidR="52CA05F4">
        <w:rPr>
          <w:rFonts w:eastAsia="Times New Roman" w:cs="Times New Roman"/>
          <w:bCs/>
          <w:color w:val="4472C4" w:themeColor="accent5"/>
          <w:sz w:val="22"/>
          <w:szCs w:val="22"/>
        </w:rPr>
        <w:t>:</w:t>
      </w:r>
    </w:p>
    <w:p w:rsidR="52CA05F4" w:rsidP="0061282C" w:rsidRDefault="791CFE69" w14:paraId="3BE70D74" w14:textId="73831B4A">
      <w:pPr>
        <w:pStyle w:val="ListParagraph"/>
        <w:numPr>
          <w:ilvl w:val="0"/>
          <w:numId w:val="65"/>
        </w:numPr>
        <w:rPr>
          <w:color w:val="4472C4" w:themeColor="accent5"/>
          <w:lang w:val="lv"/>
        </w:rPr>
      </w:pPr>
      <w:r w:rsidRPr="593EB2DC">
        <w:rPr>
          <w:rFonts w:ascii="Times New Roman" w:hAnsi="Times New Roman" w:eastAsia="Times New Roman" w:cs="Times New Roman"/>
          <w:color w:val="4471C4"/>
          <w:lang w:val="lv"/>
        </w:rPr>
        <w:t xml:space="preserve">Ja pirmā un otrā deva saņemta ar </w:t>
      </w:r>
      <w:r w:rsidRPr="593EB2DC">
        <w:rPr>
          <w:rFonts w:ascii="Times New Roman" w:hAnsi="Times New Roman" w:eastAsia="Times New Roman" w:cs="Times New Roman"/>
          <w:i/>
          <w:iCs/>
          <w:color w:val="4471C4"/>
          <w:lang w:val="lv"/>
        </w:rPr>
        <w:t>Comirnaty</w:t>
      </w:r>
      <w:r w:rsidRPr="593EB2DC">
        <w:rPr>
          <w:rFonts w:ascii="Times New Roman" w:hAnsi="Times New Roman" w:eastAsia="Times New Roman" w:cs="Times New Roman"/>
          <w:color w:val="4471C4"/>
          <w:lang w:val="lv"/>
        </w:rPr>
        <w:t xml:space="preserve">, tad trešā deva rekomendējama ar </w:t>
      </w:r>
      <w:r w:rsidRPr="593EB2DC">
        <w:rPr>
          <w:rFonts w:ascii="Times New Roman" w:hAnsi="Times New Roman" w:eastAsia="Times New Roman" w:cs="Times New Roman"/>
          <w:i/>
          <w:iCs/>
          <w:color w:val="4471C4"/>
          <w:lang w:val="lv"/>
        </w:rPr>
        <w:t>Comirnaty</w:t>
      </w:r>
      <w:r w:rsidRPr="593EB2DC" w:rsidR="74AAA800">
        <w:rPr>
          <w:rFonts w:ascii="Times New Roman" w:hAnsi="Times New Roman" w:eastAsia="Times New Roman" w:cs="Times New Roman"/>
          <w:i/>
          <w:iCs/>
          <w:color w:val="4471C4"/>
          <w:lang w:val="lv"/>
        </w:rPr>
        <w:t xml:space="preserve"> (</w:t>
      </w:r>
      <w:r w:rsidRPr="593EB2DC" w:rsidR="74AAA800">
        <w:rPr>
          <w:rFonts w:ascii="Times New Roman" w:hAnsi="Times New Roman" w:eastAsia="Times New Roman" w:cs="Times New Roman"/>
          <w:color w:val="4471C4"/>
          <w:lang w:val="lv"/>
        </w:rPr>
        <w:t xml:space="preserve">vai </w:t>
      </w:r>
      <w:r w:rsidRPr="593EB2DC" w:rsidR="74AAA800">
        <w:rPr>
          <w:rFonts w:ascii="Times New Roman" w:hAnsi="Times New Roman" w:eastAsia="Times New Roman" w:cs="Times New Roman"/>
          <w:i/>
          <w:iCs/>
          <w:color w:val="4471C4"/>
          <w:lang w:val="lv"/>
        </w:rPr>
        <w:t>Spikevax</w:t>
      </w:r>
      <w:r w:rsidRPr="593EB2DC" w:rsidR="7A565199">
        <w:rPr>
          <w:rFonts w:ascii="Times New Roman" w:hAnsi="Times New Roman" w:eastAsia="Times New Roman" w:cs="Times New Roman"/>
          <w:i/>
          <w:iCs/>
          <w:color w:val="4471C4"/>
          <w:lang w:val="lv"/>
        </w:rPr>
        <w:t xml:space="preserve"> (</w:t>
      </w:r>
      <w:r w:rsidRPr="593EB2DC" w:rsidR="7A565199">
        <w:rPr>
          <w:rFonts w:ascii="Times New Roman" w:hAnsi="Times New Roman" w:eastAsia="Times New Roman" w:cs="Times New Roman"/>
          <w:color w:val="4471C4"/>
          <w:lang w:val="lv"/>
        </w:rPr>
        <w:t>pilna deva</w:t>
      </w:r>
      <w:r w:rsidRPr="593EB2DC" w:rsidR="7A565199">
        <w:rPr>
          <w:rFonts w:ascii="Times New Roman" w:hAnsi="Times New Roman" w:eastAsia="Times New Roman" w:cs="Times New Roman"/>
          <w:i/>
          <w:iCs/>
          <w:color w:val="4471C4"/>
          <w:lang w:val="lv"/>
        </w:rPr>
        <w:t>)</w:t>
      </w:r>
      <w:r w:rsidRPr="593EB2DC" w:rsidR="74AAA800">
        <w:rPr>
          <w:rFonts w:ascii="Times New Roman" w:hAnsi="Times New Roman" w:eastAsia="Times New Roman" w:cs="Times New Roman"/>
          <w:i/>
          <w:iCs/>
          <w:color w:val="4471C4"/>
          <w:lang w:val="lv"/>
        </w:rPr>
        <w:t>)</w:t>
      </w:r>
      <w:r w:rsidRPr="593EB2DC">
        <w:rPr>
          <w:rFonts w:ascii="Times New Roman" w:hAnsi="Times New Roman" w:eastAsia="Times New Roman" w:cs="Times New Roman"/>
          <w:color w:val="4471C4"/>
          <w:lang w:val="lv"/>
        </w:rPr>
        <w:t xml:space="preserve">; ja pirmā un otrā deva saņemta ar </w:t>
      </w:r>
      <w:r w:rsidRPr="593EB2DC">
        <w:rPr>
          <w:rFonts w:ascii="Times New Roman" w:hAnsi="Times New Roman" w:eastAsia="Times New Roman" w:cs="Times New Roman"/>
          <w:i/>
          <w:iCs/>
          <w:color w:val="4471C4"/>
          <w:lang w:val="lv"/>
        </w:rPr>
        <w:t>Vaxzevria</w:t>
      </w:r>
      <w:r w:rsidRPr="593EB2DC">
        <w:rPr>
          <w:rFonts w:ascii="Times New Roman" w:hAnsi="Times New Roman" w:eastAsia="Times New Roman" w:cs="Times New Roman"/>
          <w:color w:val="4471C4"/>
          <w:lang w:val="lv"/>
        </w:rPr>
        <w:t xml:space="preserve">, tad trešā deva rekomendējama ar </w:t>
      </w:r>
      <w:r w:rsidRPr="593EB2DC" w:rsidR="02A95DB4">
        <w:rPr>
          <w:rFonts w:ascii="Times New Roman" w:hAnsi="Times New Roman" w:eastAsia="Times New Roman" w:cs="Times New Roman"/>
          <w:color w:val="4471C4"/>
          <w:lang w:val="lv"/>
        </w:rPr>
        <w:t xml:space="preserve">mRNS </w:t>
      </w:r>
      <w:r w:rsidRPr="593EB2DC" w:rsidR="136069A9">
        <w:rPr>
          <w:rFonts w:ascii="Times New Roman" w:hAnsi="Times New Roman" w:eastAsia="Times New Roman" w:cs="Times New Roman"/>
          <w:color w:val="4471C4"/>
          <w:lang w:val="lv"/>
        </w:rPr>
        <w:t>tipa vakcīnu (</w:t>
      </w:r>
      <w:r w:rsidRPr="593EB2DC" w:rsidR="136069A9">
        <w:rPr>
          <w:rFonts w:ascii="Times New Roman" w:hAnsi="Times New Roman" w:eastAsia="Times New Roman" w:cs="Times New Roman"/>
          <w:i/>
          <w:iCs/>
          <w:color w:val="4471C4"/>
          <w:lang w:val="lv"/>
        </w:rPr>
        <w:t xml:space="preserve">Spikevax </w:t>
      </w:r>
      <w:r w:rsidRPr="593EB2DC" w:rsidR="7256A2D9">
        <w:rPr>
          <w:rFonts w:ascii="Times New Roman" w:hAnsi="Times New Roman" w:eastAsia="Times New Roman" w:cs="Times New Roman"/>
          <w:color w:val="4471C4"/>
          <w:lang w:val="lv"/>
        </w:rPr>
        <w:t xml:space="preserve">(pilna deva) </w:t>
      </w:r>
      <w:r w:rsidRPr="593EB2DC" w:rsidR="136069A9">
        <w:rPr>
          <w:rFonts w:ascii="Times New Roman" w:hAnsi="Times New Roman" w:eastAsia="Times New Roman" w:cs="Times New Roman"/>
          <w:color w:val="4471C4"/>
          <w:lang w:val="lv"/>
        </w:rPr>
        <w:t xml:space="preserve">vai </w:t>
      </w:r>
      <w:r w:rsidRPr="593EB2DC">
        <w:rPr>
          <w:rFonts w:ascii="Times New Roman" w:hAnsi="Times New Roman" w:eastAsia="Times New Roman" w:cs="Times New Roman"/>
          <w:i/>
          <w:iCs/>
          <w:color w:val="4471C4"/>
          <w:lang w:val="lv"/>
        </w:rPr>
        <w:t>Comirnaty</w:t>
      </w:r>
      <w:r w:rsidRPr="593EB2DC" w:rsidR="39600D25">
        <w:rPr>
          <w:rFonts w:ascii="Times New Roman" w:hAnsi="Times New Roman" w:eastAsia="Times New Roman" w:cs="Times New Roman"/>
          <w:color w:val="4471C4"/>
          <w:lang w:val="lv"/>
        </w:rPr>
        <w:t>)</w:t>
      </w:r>
      <w:r w:rsidRPr="593EB2DC">
        <w:rPr>
          <w:rFonts w:ascii="Times New Roman" w:hAnsi="Times New Roman" w:eastAsia="Times New Roman" w:cs="Times New Roman"/>
          <w:color w:val="4471C4"/>
          <w:lang w:val="lv"/>
        </w:rPr>
        <w:t xml:space="preserve">, bet </w:t>
      </w:r>
      <w:r w:rsidRPr="593EB2DC">
        <w:rPr>
          <w:rFonts w:ascii="Times New Roman" w:hAnsi="Times New Roman" w:eastAsia="Times New Roman" w:cs="Times New Roman"/>
          <w:color w:val="4471C4"/>
          <w:lang w:val="lv"/>
        </w:rPr>
        <w:lastRenderedPageBreak/>
        <w:t xml:space="preserve">nepieciešamības gadījumā trešo devu var veikt arī ar </w:t>
      </w:r>
      <w:r w:rsidRPr="593EB2DC">
        <w:rPr>
          <w:rFonts w:ascii="Times New Roman" w:hAnsi="Times New Roman" w:eastAsia="Times New Roman" w:cs="Times New Roman"/>
          <w:i/>
          <w:iCs/>
          <w:color w:val="4471C4"/>
          <w:lang w:val="lv"/>
        </w:rPr>
        <w:t>Vaxzevria</w:t>
      </w:r>
      <w:r w:rsidRPr="593EB2DC">
        <w:rPr>
          <w:rFonts w:ascii="Times New Roman" w:hAnsi="Times New Roman" w:eastAsia="Times New Roman" w:cs="Times New Roman"/>
          <w:color w:val="4471C4"/>
          <w:lang w:val="lv"/>
        </w:rPr>
        <w:t>.</w:t>
      </w:r>
      <w:r w:rsidRPr="593EB2DC" w:rsidR="25016A9D">
        <w:rPr>
          <w:rFonts w:ascii="Times New Roman" w:hAnsi="Times New Roman" w:eastAsia="Times New Roman" w:cs="Times New Roman"/>
          <w:color w:val="4471C4"/>
          <w:lang w:val="lv"/>
        </w:rPr>
        <w:t xml:space="preserve"> Ja pirmā un otrā deva saņemta ar </w:t>
      </w:r>
      <w:r w:rsidRPr="593EB2DC" w:rsidR="25016A9D">
        <w:rPr>
          <w:rFonts w:ascii="Times New Roman" w:hAnsi="Times New Roman" w:eastAsia="Times New Roman" w:cs="Times New Roman"/>
          <w:i/>
          <w:iCs/>
          <w:color w:val="4471C4"/>
          <w:lang w:val="lv"/>
        </w:rPr>
        <w:t>Spikevax</w:t>
      </w:r>
      <w:r w:rsidRPr="593EB2DC" w:rsidR="25016A9D">
        <w:rPr>
          <w:rFonts w:ascii="Times New Roman" w:hAnsi="Times New Roman" w:eastAsia="Times New Roman" w:cs="Times New Roman"/>
          <w:color w:val="4471C4"/>
          <w:lang w:val="lv"/>
        </w:rPr>
        <w:t xml:space="preserve">, tad trešā deva rekomendējama ar </w:t>
      </w:r>
      <w:r w:rsidRPr="593EB2DC" w:rsidR="25016A9D">
        <w:rPr>
          <w:rFonts w:ascii="Times New Roman" w:hAnsi="Times New Roman" w:eastAsia="Times New Roman" w:cs="Times New Roman"/>
          <w:i/>
          <w:iCs/>
          <w:color w:val="4471C4"/>
          <w:lang w:val="lv"/>
        </w:rPr>
        <w:t xml:space="preserve">Spikevax </w:t>
      </w:r>
      <w:r w:rsidRPr="593EB2DC" w:rsidR="6E22C06B">
        <w:rPr>
          <w:rFonts w:ascii="Times New Roman" w:hAnsi="Times New Roman" w:eastAsia="Times New Roman" w:cs="Times New Roman"/>
          <w:i/>
          <w:iCs/>
          <w:color w:val="4471C4"/>
          <w:lang w:val="lv"/>
        </w:rPr>
        <w:t xml:space="preserve">(puse devas) </w:t>
      </w:r>
      <w:r w:rsidRPr="593EB2DC" w:rsidR="25016A9D">
        <w:rPr>
          <w:rFonts w:ascii="Times New Roman" w:hAnsi="Times New Roman" w:eastAsia="Times New Roman" w:cs="Times New Roman"/>
          <w:color w:val="4471C4"/>
          <w:lang w:val="lv"/>
        </w:rPr>
        <w:t xml:space="preserve">vai </w:t>
      </w:r>
      <w:r w:rsidRPr="593EB2DC" w:rsidR="25016A9D">
        <w:rPr>
          <w:rFonts w:ascii="Times New Roman" w:hAnsi="Times New Roman" w:eastAsia="Times New Roman" w:cs="Times New Roman"/>
          <w:i/>
          <w:iCs/>
          <w:color w:val="4471C4"/>
          <w:lang w:val="lv"/>
        </w:rPr>
        <w:t>Comirnaty</w:t>
      </w:r>
      <w:r w:rsidRPr="593EB2DC" w:rsidR="25016A9D">
        <w:rPr>
          <w:rFonts w:ascii="Times New Roman" w:hAnsi="Times New Roman" w:eastAsia="Times New Roman" w:cs="Times New Roman"/>
          <w:color w:val="4471C4"/>
          <w:lang w:val="lv"/>
        </w:rPr>
        <w:t>.</w:t>
      </w:r>
    </w:p>
    <w:p w:rsidR="0E792C0D" w:rsidP="2C276CD1" w:rsidRDefault="0E792C0D" w14:paraId="25FD7C46" w14:textId="014B2E4B">
      <w:pPr>
        <w:pStyle w:val="ListParagraph"/>
        <w:numPr>
          <w:ilvl w:val="0"/>
          <w:numId w:val="65"/>
        </w:numPr>
        <w:rPr>
          <w:rFonts w:ascii="Calibri" w:hAnsi="Calibri" w:eastAsia="游明朝" w:cs="Arial" w:asciiTheme="minorAscii" w:hAnsiTheme="minorAscii" w:eastAsiaTheme="minorEastAsia" w:cstheme="minorBidi"/>
          <w:color w:val="4472C4" w:themeColor="accent5"/>
          <w:lang w:val="lv"/>
        </w:rPr>
      </w:pPr>
      <w:r w:rsidRPr="2C276CD1" w:rsidR="0E792C0D">
        <w:rPr>
          <w:rFonts w:ascii="Times New Roman" w:hAnsi="Times New Roman" w:eastAsia="Times New Roman" w:cs="Times New Roman"/>
          <w:color w:val="4471C4"/>
          <w:lang w:val="lv"/>
        </w:rPr>
        <w:t xml:space="preserve">Ja saņemta viena </w:t>
      </w:r>
      <w:r w:rsidRPr="2C276CD1" w:rsidR="0E792C0D">
        <w:rPr>
          <w:rFonts w:ascii="Times New Roman" w:hAnsi="Times New Roman" w:eastAsia="Times New Roman" w:cs="Times New Roman"/>
          <w:i w:val="1"/>
          <w:iCs w:val="1"/>
          <w:color w:val="4471C4"/>
          <w:lang w:val="lv"/>
        </w:rPr>
        <w:t xml:space="preserve">Covid-19 Janssen </w:t>
      </w:r>
      <w:r w:rsidRPr="2C276CD1" w:rsidR="0E792C0D">
        <w:rPr>
          <w:rFonts w:ascii="Times New Roman" w:hAnsi="Times New Roman" w:eastAsia="Times New Roman" w:cs="Times New Roman"/>
          <w:color w:val="4471C4"/>
          <w:lang w:val="lv"/>
        </w:rPr>
        <w:t xml:space="preserve">vakcīnas deva, tad </w:t>
      </w:r>
      <w:r w:rsidRPr="2C276CD1" w:rsidR="2996B52E">
        <w:rPr>
          <w:rFonts w:ascii="Times New Roman" w:hAnsi="Times New Roman" w:eastAsia="Times New Roman" w:cs="Times New Roman"/>
          <w:color w:val="4471C4"/>
          <w:lang w:val="lv"/>
        </w:rPr>
        <w:t xml:space="preserve">rekomendēta otra Covid-19 vakcīnas deva pēc 8-12 nedēļām vai vēlāk, </w:t>
      </w:r>
      <w:r w:rsidRPr="2C276CD1" w:rsidR="0E792C0D">
        <w:rPr>
          <w:rFonts w:ascii="Times New Roman" w:hAnsi="Times New Roman" w:eastAsia="Times New Roman" w:cs="Times New Roman"/>
          <w:color w:val="4471C4"/>
          <w:lang w:val="lv"/>
        </w:rPr>
        <w:t>izmantojot mRNS tipa vakc</w:t>
      </w:r>
      <w:r w:rsidRPr="2C276CD1" w:rsidR="40B8ADEA">
        <w:rPr>
          <w:rFonts w:ascii="Times New Roman" w:hAnsi="Times New Roman" w:eastAsia="Times New Roman" w:cs="Times New Roman"/>
          <w:color w:val="4471C4"/>
          <w:lang w:val="lv"/>
        </w:rPr>
        <w:t>ī</w:t>
      </w:r>
      <w:r w:rsidRPr="2C276CD1" w:rsidR="0E792C0D">
        <w:rPr>
          <w:rFonts w:ascii="Times New Roman" w:hAnsi="Times New Roman" w:eastAsia="Times New Roman" w:cs="Times New Roman"/>
          <w:color w:val="4471C4"/>
          <w:lang w:val="lv"/>
        </w:rPr>
        <w:t>nu (</w:t>
      </w:r>
      <w:r w:rsidRPr="2C276CD1" w:rsidR="0E792C0D">
        <w:rPr>
          <w:rFonts w:ascii="Times New Roman" w:hAnsi="Times New Roman" w:eastAsia="Times New Roman" w:cs="Times New Roman"/>
          <w:i w:val="1"/>
          <w:iCs w:val="1"/>
          <w:color w:val="4471C4"/>
          <w:lang w:val="lv"/>
        </w:rPr>
        <w:t xml:space="preserve">Moderna </w:t>
      </w:r>
      <w:proofErr w:type="spellStart"/>
      <w:r w:rsidRPr="2C276CD1" w:rsidR="0E792C0D">
        <w:rPr>
          <w:rFonts w:ascii="Times New Roman" w:hAnsi="Times New Roman" w:eastAsia="Times New Roman" w:cs="Times New Roman"/>
          <w:i w:val="1"/>
          <w:iCs w:val="1"/>
          <w:color w:val="4471C4"/>
          <w:lang w:val="lv"/>
        </w:rPr>
        <w:t>Spikevax</w:t>
      </w:r>
      <w:proofErr w:type="spellEnd"/>
      <w:r w:rsidRPr="2C276CD1" w:rsidR="0E792C0D">
        <w:rPr>
          <w:rFonts w:ascii="Times New Roman" w:hAnsi="Times New Roman" w:eastAsia="Times New Roman" w:cs="Times New Roman"/>
          <w:i w:val="1"/>
          <w:iCs w:val="1"/>
          <w:color w:val="4471C4"/>
          <w:lang w:val="lv"/>
        </w:rPr>
        <w:t xml:space="preserve"> </w:t>
      </w:r>
      <w:r w:rsidRPr="2C276CD1" w:rsidR="02A544E1">
        <w:rPr>
          <w:rFonts w:ascii="Times New Roman" w:hAnsi="Times New Roman" w:eastAsia="Times New Roman" w:cs="Times New Roman"/>
          <w:i w:val="1"/>
          <w:iCs w:val="1"/>
          <w:color w:val="4471C4"/>
          <w:lang w:val="lv"/>
        </w:rPr>
        <w:t xml:space="preserve">(pilna deva) </w:t>
      </w:r>
      <w:r w:rsidRPr="2C276CD1" w:rsidR="0E792C0D">
        <w:rPr>
          <w:rFonts w:ascii="Times New Roman" w:hAnsi="Times New Roman" w:eastAsia="Times New Roman" w:cs="Times New Roman"/>
          <w:color w:val="4471C4"/>
          <w:lang w:val="lv"/>
        </w:rPr>
        <w:t xml:space="preserve">vai </w:t>
      </w:r>
      <w:r w:rsidRPr="2C276CD1" w:rsidR="0E792C0D">
        <w:rPr>
          <w:rFonts w:ascii="Times New Roman" w:hAnsi="Times New Roman" w:eastAsia="Times New Roman" w:cs="Times New Roman"/>
          <w:i w:val="1"/>
          <w:iCs w:val="1"/>
          <w:color w:val="4471C4"/>
          <w:lang w:val="lv"/>
        </w:rPr>
        <w:t>Pfizer Comirnaty</w:t>
      </w:r>
      <w:r w:rsidRPr="2C276CD1" w:rsidR="0E792C0D">
        <w:rPr>
          <w:rFonts w:ascii="Times New Roman" w:hAnsi="Times New Roman" w:eastAsia="Times New Roman" w:cs="Times New Roman"/>
          <w:color w:val="4471C4"/>
          <w:lang w:val="lv"/>
        </w:rPr>
        <w:t>).</w:t>
      </w:r>
    </w:p>
    <w:p w:rsidR="6691BDE5" w:rsidP="0061282C" w:rsidRDefault="4AF65584" w14:paraId="70D828AD" w14:textId="2D511DB6">
      <w:pPr>
        <w:pStyle w:val="ListParagraph"/>
        <w:numPr>
          <w:ilvl w:val="0"/>
          <w:numId w:val="65"/>
        </w:numPr>
        <w:rPr>
          <w:color w:val="4471C4"/>
          <w:lang w:val="lv"/>
        </w:rPr>
      </w:pPr>
      <w:r w:rsidRPr="2C276CD1" w:rsidR="4AF65584">
        <w:rPr>
          <w:rFonts w:ascii="Times New Roman" w:hAnsi="Times New Roman" w:eastAsia="Times New Roman" w:cs="Times New Roman"/>
          <w:b w:val="1"/>
          <w:bCs w:val="1"/>
          <w:color w:val="4471C4"/>
          <w:lang w:val="lv"/>
        </w:rPr>
        <w:t>Papildu inform</w:t>
      </w:r>
      <w:r w:rsidRPr="2C276CD1" w:rsidR="3CDC2834">
        <w:rPr>
          <w:rFonts w:ascii="Times New Roman" w:hAnsi="Times New Roman" w:eastAsia="Times New Roman" w:cs="Times New Roman"/>
          <w:b w:val="1"/>
          <w:bCs w:val="1"/>
          <w:color w:val="4471C4"/>
          <w:lang w:val="lv"/>
        </w:rPr>
        <w:t>ā</w:t>
      </w:r>
      <w:r w:rsidRPr="2C276CD1" w:rsidR="509845EF">
        <w:rPr>
          <w:rFonts w:ascii="Times New Roman" w:hAnsi="Times New Roman" w:eastAsia="Times New Roman" w:cs="Times New Roman"/>
          <w:b w:val="1"/>
          <w:bCs w:val="1"/>
          <w:color w:val="4471C4"/>
          <w:lang w:val="lv"/>
        </w:rPr>
        <w:t xml:space="preserve">ciju par </w:t>
      </w:r>
      <w:proofErr w:type="spellStart"/>
      <w:r w:rsidRPr="2C276CD1" w:rsidR="509845EF">
        <w:rPr>
          <w:rFonts w:ascii="Times New Roman" w:hAnsi="Times New Roman" w:eastAsia="Times New Roman" w:cs="Times New Roman"/>
          <w:b w:val="1"/>
          <w:bCs w:val="1"/>
          <w:color w:val="4471C4"/>
          <w:lang w:val="lv"/>
        </w:rPr>
        <w:t>balstvakcinācijā</w:t>
      </w:r>
      <w:proofErr w:type="spellEnd"/>
      <w:r w:rsidRPr="2C276CD1" w:rsidR="509845EF">
        <w:rPr>
          <w:rFonts w:ascii="Times New Roman" w:hAnsi="Times New Roman" w:eastAsia="Times New Roman" w:cs="Times New Roman"/>
          <w:b w:val="1"/>
          <w:bCs w:val="1"/>
          <w:color w:val="4471C4"/>
          <w:lang w:val="lv"/>
        </w:rPr>
        <w:t xml:space="preserve"> izmantojamās vakcīnas izvēli un devu skatīt shēmā rokasgrāmatas pielikumā</w:t>
      </w:r>
      <w:r w:rsidRPr="2C276CD1" w:rsidR="582DC1E0">
        <w:rPr>
          <w:rFonts w:ascii="Times New Roman" w:hAnsi="Times New Roman" w:eastAsia="Times New Roman" w:cs="Times New Roman"/>
          <w:b w:val="1"/>
          <w:bCs w:val="1"/>
          <w:color w:val="4471C4"/>
          <w:lang w:val="lv"/>
        </w:rPr>
        <w:t xml:space="preserve"> VII</w:t>
      </w:r>
      <w:r w:rsidRPr="2C276CD1" w:rsidR="509845EF">
        <w:rPr>
          <w:rFonts w:ascii="Times New Roman" w:hAnsi="Times New Roman" w:eastAsia="Times New Roman" w:cs="Times New Roman"/>
          <w:b w:val="1"/>
          <w:bCs w:val="1"/>
          <w:color w:val="4471C4"/>
          <w:lang w:val="lv"/>
        </w:rPr>
        <w:t>.</w:t>
      </w:r>
    </w:p>
    <w:p w:rsidRPr="008A6D06" w:rsidR="6127B5DB" w:rsidP="00A27149" w:rsidRDefault="6127B5DB" w14:paraId="2DD7EF7A" w14:textId="21848D7B">
      <w:pPr>
        <w:pStyle w:val="Subtitle"/>
        <w:jc w:val="both"/>
        <w:rPr>
          <w:rFonts w:eastAsia="Times New Roman" w:cs="Times New Roman"/>
          <w:color w:val="auto"/>
          <w:sz w:val="22"/>
          <w:szCs w:val="22"/>
        </w:rPr>
      </w:pPr>
      <w:r w:rsidRPr="38806A6D">
        <w:rPr>
          <w:rFonts w:eastAsia="Times New Roman" w:cs="Times New Roman"/>
          <w:color w:val="auto"/>
          <w:sz w:val="22"/>
          <w:szCs w:val="22"/>
        </w:rPr>
        <w:t>Ievade vienlaikus ar citām vakcīnām</w:t>
      </w:r>
      <w:r w:rsidRPr="38806A6D" w:rsidR="007D0381">
        <w:rPr>
          <w:rFonts w:eastAsia="Times New Roman" w:cs="Times New Roman"/>
          <w:color w:val="auto"/>
          <w:sz w:val="22"/>
          <w:szCs w:val="22"/>
        </w:rPr>
        <w:t xml:space="preserve"> (piemēram, difterijas</w:t>
      </w:r>
      <w:r w:rsidRPr="38806A6D" w:rsidR="7DFCE583">
        <w:rPr>
          <w:rFonts w:eastAsia="Times New Roman" w:cs="Times New Roman"/>
          <w:color w:val="auto"/>
          <w:sz w:val="22"/>
          <w:szCs w:val="22"/>
        </w:rPr>
        <w:t>, ērču encefalīta u.</w:t>
      </w:r>
      <w:r w:rsidRPr="38806A6D" w:rsidR="00EE770B">
        <w:rPr>
          <w:rFonts w:eastAsia="Times New Roman" w:cs="Times New Roman"/>
          <w:color w:val="auto"/>
          <w:sz w:val="22"/>
          <w:szCs w:val="22"/>
        </w:rPr>
        <w:t> </w:t>
      </w:r>
      <w:r w:rsidRPr="38806A6D" w:rsidR="7DFCE583">
        <w:rPr>
          <w:rFonts w:eastAsia="Times New Roman" w:cs="Times New Roman"/>
          <w:color w:val="auto"/>
          <w:sz w:val="22"/>
          <w:szCs w:val="22"/>
        </w:rPr>
        <w:t>c.</w:t>
      </w:r>
      <w:r w:rsidRPr="38806A6D" w:rsidR="007D0381">
        <w:rPr>
          <w:rFonts w:eastAsia="Times New Roman" w:cs="Times New Roman"/>
          <w:color w:val="auto"/>
          <w:sz w:val="22"/>
          <w:szCs w:val="22"/>
        </w:rPr>
        <w:t xml:space="preserve"> vakcīnu)</w:t>
      </w:r>
    </w:p>
    <w:p w:rsidR="270BEBA1" w:rsidP="0061282C" w:rsidRDefault="768F0F89" w14:paraId="69062DCE" w14:textId="046CBA1B">
      <w:pPr>
        <w:pStyle w:val="ListParagraph"/>
        <w:numPr>
          <w:ilvl w:val="0"/>
          <w:numId w:val="53"/>
        </w:numPr>
        <w:jc w:val="both"/>
        <w:rPr>
          <w:rFonts w:asciiTheme="minorHAnsi" w:hAnsiTheme="minorHAnsi" w:eastAsiaTheme="minorEastAsia" w:cstheme="minorBidi"/>
          <w:color w:val="000000" w:themeColor="text1"/>
          <w:sz w:val="24"/>
          <w:szCs w:val="24"/>
          <w:lang w:val="lv-LV"/>
        </w:rPr>
      </w:pPr>
      <w:r w:rsidRPr="0ABF18D5">
        <w:rPr>
          <w:rFonts w:ascii="Times New Roman" w:hAnsi="Times New Roman" w:eastAsia="Times New Roman" w:cs="Times New Roman"/>
          <w:color w:val="auto"/>
          <w:lang w:val="lv-LV"/>
        </w:rPr>
        <w:t xml:space="preserve">Latvijas Imunizācijas valsts padome </w:t>
      </w:r>
      <w:r w:rsidRPr="0ABF18D5">
        <w:rPr>
          <w:rFonts w:ascii="Times New Roman" w:hAnsi="Times New Roman" w:eastAsia="Times New Roman" w:cs="Times New Roman"/>
          <w:color w:val="auto"/>
          <w:sz w:val="24"/>
          <w:szCs w:val="24"/>
          <w:lang w:val="lv-LV"/>
        </w:rPr>
        <w:t xml:space="preserve">rekomendē vakcināciju plānot savlaicīgi un starp Covid-19 un citām vakcīnām ievērot 14 dienu intervālu, taču, ja kādu apsvērumu dēļ ir nepieciešams ievadīt Covid-19 un citas vakcīnas vienlaicīgi, tad </w:t>
      </w:r>
      <w:r w:rsidRPr="0ABF18D5">
        <w:rPr>
          <w:rFonts w:ascii="Times New Roman" w:hAnsi="Times New Roman" w:eastAsia="Times New Roman" w:cs="Times New Roman"/>
          <w:color w:val="auto"/>
          <w:sz w:val="24"/>
          <w:szCs w:val="24"/>
          <w:u w:val="single"/>
          <w:lang w:val="lv-LV"/>
        </w:rPr>
        <w:t>to drīkst darīt</w:t>
      </w:r>
      <w:r w:rsidRPr="0ABF18D5">
        <w:rPr>
          <w:rFonts w:ascii="Times New Roman" w:hAnsi="Times New Roman" w:eastAsia="Times New Roman" w:cs="Times New Roman"/>
          <w:color w:val="auto"/>
          <w:sz w:val="24"/>
          <w:szCs w:val="24"/>
          <w:lang w:val="lv-LV"/>
        </w:rPr>
        <w:t xml:space="preserve">. </w:t>
      </w:r>
      <w:r w:rsidRPr="0ABF18D5">
        <w:rPr>
          <w:rFonts w:ascii="Times New Roman" w:hAnsi="Times New Roman" w:eastAsia="Times New Roman" w:cs="Times New Roman"/>
          <w:color w:val="auto"/>
          <w:lang w:val="lv-LV"/>
        </w:rPr>
        <w:t xml:space="preserve">Vienlaicīga citu vakcīnu ievade kopā ar Covid-19 vakcīnu varētu būt attiecināma uz situācijām, kad </w:t>
      </w:r>
      <w:r w:rsidRPr="0ABF18D5">
        <w:rPr>
          <w:rFonts w:ascii="Times New Roman" w:hAnsi="Times New Roman" w:eastAsia="Times New Roman" w:cs="Times New Roman"/>
          <w:color w:val="auto"/>
          <w:u w:val="single"/>
          <w:lang w:val="lv-LV"/>
        </w:rPr>
        <w:t>abu vakcīnu ievade ir būtiska un neatliekama</w:t>
      </w:r>
      <w:r w:rsidRPr="0ABF18D5">
        <w:rPr>
          <w:rFonts w:ascii="Times New Roman" w:hAnsi="Times New Roman" w:eastAsia="Times New Roman" w:cs="Times New Roman"/>
          <w:color w:val="auto"/>
          <w:lang w:val="lv-LV"/>
        </w:rPr>
        <w:t xml:space="preserve">, piemēram, vakcīna pret </w:t>
      </w:r>
      <w:r w:rsidRPr="0ABF18D5">
        <w:rPr>
          <w:rFonts w:ascii="Times New Roman" w:hAnsi="Times New Roman" w:eastAsia="Times New Roman" w:cs="Times New Roman"/>
          <w:color w:val="auto"/>
          <w:u w:val="single"/>
          <w:lang w:val="lv-LV"/>
        </w:rPr>
        <w:t>gripu, pneimokoku infekciju</w:t>
      </w:r>
      <w:r w:rsidRPr="0ABF18D5">
        <w:rPr>
          <w:rFonts w:ascii="Times New Roman" w:hAnsi="Times New Roman" w:eastAsia="Times New Roman" w:cs="Times New Roman"/>
          <w:color w:val="auto"/>
          <w:lang w:val="lv-LV"/>
        </w:rPr>
        <w:t xml:space="preserve"> pirms paredzamas imūnsupresijas.</w:t>
      </w:r>
      <w:r w:rsidRPr="0ABF18D5" w:rsidR="1FA4D362">
        <w:rPr>
          <w:rFonts w:ascii="Times New Roman" w:hAnsi="Times New Roman" w:eastAsia="Times New Roman" w:cs="Times New Roman"/>
          <w:color w:val="auto"/>
          <w:lang w:val="lv-LV"/>
        </w:rPr>
        <w:t xml:space="preserve"> Ja nepieciešams ievadīt vairākas vakcīnas vienlaicīgi, katra injekcija būtu jāveic citā injekcijas vietā. Pusaudžiem un pieaugušajiem deltveida muskuli drīkst izmantot vairāk nekā vienai intramuskulārai injekcijai, kas tiek ievadīta dažādās muskuļa vietās ar vismaz 2,5 cm atstarpi</w:t>
      </w:r>
      <w:r w:rsidRPr="0ABF18D5" w:rsidR="1FA4D362">
        <w:rPr>
          <w:rFonts w:ascii="Times New Roman" w:hAnsi="Times New Roman" w:eastAsia="Times New Roman" w:cs="Times New Roman"/>
          <w:color w:val="auto"/>
          <w:sz w:val="24"/>
          <w:szCs w:val="24"/>
          <w:lang w:val="lv-LV"/>
        </w:rPr>
        <w:t>.</w:t>
      </w:r>
    </w:p>
    <w:p w:rsidRPr="008A6D06" w:rsidR="00887B98" w:rsidP="0061282C" w:rsidRDefault="5E6312BE" w14:paraId="381A9203" w14:textId="3307834A">
      <w:pPr>
        <w:pStyle w:val="ListParagraph"/>
        <w:numPr>
          <w:ilvl w:val="0"/>
          <w:numId w:val="53"/>
        </w:numPr>
        <w:jc w:val="both"/>
        <w:rPr>
          <w:rFonts w:ascii="Times New Roman" w:hAnsi="Times New Roman" w:eastAsia="Times New Roman" w:cs="Times New Roman"/>
          <w:color w:val="auto"/>
          <w:lang w:val="lv-LV"/>
        </w:rPr>
      </w:pPr>
      <w:r w:rsidRPr="40C46B5D">
        <w:rPr>
          <w:rFonts w:ascii="Times New Roman" w:hAnsi="Times New Roman" w:eastAsia="Times New Roman" w:cs="Times New Roman"/>
          <w:color w:val="auto"/>
          <w:lang w:val="lv-LV"/>
        </w:rPr>
        <w:t>Pašlaik</w:t>
      </w:r>
      <w:r w:rsidRPr="40C46B5D" w:rsidR="6127B5DB">
        <w:rPr>
          <w:rFonts w:ascii="Times New Roman" w:hAnsi="Times New Roman" w:eastAsia="Times New Roman" w:cs="Times New Roman"/>
          <w:color w:val="auto"/>
          <w:lang w:val="lv-LV"/>
        </w:rPr>
        <w:t xml:space="preserve"> nav pieejama </w:t>
      </w:r>
      <w:r w:rsidRPr="40C46B5D" w:rsidR="3C2B48FC">
        <w:rPr>
          <w:rFonts w:ascii="Times New Roman" w:hAnsi="Times New Roman" w:eastAsia="Times New Roman" w:cs="Times New Roman"/>
          <w:color w:val="auto"/>
          <w:lang w:val="lv-LV"/>
        </w:rPr>
        <w:t xml:space="preserve">pietiekama </w:t>
      </w:r>
      <w:r w:rsidRPr="40C46B5D" w:rsidR="6127B5DB">
        <w:rPr>
          <w:rFonts w:ascii="Times New Roman" w:hAnsi="Times New Roman" w:eastAsia="Times New Roman" w:cs="Times New Roman"/>
          <w:color w:val="auto"/>
          <w:lang w:val="lv-LV"/>
        </w:rPr>
        <w:t xml:space="preserve">informācija par </w:t>
      </w:r>
      <w:r w:rsidRPr="40C46B5D" w:rsidR="607DD7ED">
        <w:rPr>
          <w:rFonts w:ascii="Times New Roman" w:hAnsi="Times New Roman" w:eastAsia="Times New Roman" w:cs="Times New Roman"/>
          <w:color w:val="auto"/>
          <w:lang w:val="lv-LV"/>
        </w:rPr>
        <w:t>drošu</w:t>
      </w:r>
      <w:r w:rsidRPr="40C46B5D" w:rsidR="0048EDF4">
        <w:rPr>
          <w:rFonts w:ascii="Times New Roman" w:hAnsi="Times New Roman" w:eastAsia="Times New Roman" w:cs="Times New Roman"/>
          <w:color w:val="auto"/>
          <w:lang w:val="lv-LV"/>
        </w:rPr>
        <w:t>mu</w:t>
      </w:r>
      <w:r w:rsidRPr="40C46B5D" w:rsidR="6127B5DB">
        <w:rPr>
          <w:rFonts w:ascii="Times New Roman" w:hAnsi="Times New Roman" w:eastAsia="Times New Roman" w:cs="Times New Roman"/>
          <w:color w:val="auto"/>
          <w:lang w:val="lv-LV"/>
        </w:rPr>
        <w:t xml:space="preserve"> un efektivitāti, ja vakcīna</w:t>
      </w:r>
      <w:r w:rsidRPr="40C46B5D" w:rsidR="39BB7CAB">
        <w:rPr>
          <w:rFonts w:ascii="Times New Roman" w:hAnsi="Times New Roman" w:eastAsia="Times New Roman" w:cs="Times New Roman"/>
          <w:color w:val="auto"/>
          <w:lang w:val="lv-LV"/>
        </w:rPr>
        <w:t>s pret Covid-19 tiek</w:t>
      </w:r>
      <w:r w:rsidRPr="40C46B5D" w:rsidR="6127B5DB">
        <w:rPr>
          <w:rFonts w:ascii="Times New Roman" w:hAnsi="Times New Roman" w:eastAsia="Times New Roman" w:cs="Times New Roman"/>
          <w:color w:val="auto"/>
          <w:lang w:val="lv-LV"/>
        </w:rPr>
        <w:t xml:space="preserve"> ievadīta</w:t>
      </w:r>
      <w:r w:rsidRPr="40C46B5D" w:rsidR="1C5041C3">
        <w:rPr>
          <w:rFonts w:ascii="Times New Roman" w:hAnsi="Times New Roman" w:eastAsia="Times New Roman" w:cs="Times New Roman"/>
          <w:color w:val="auto"/>
          <w:lang w:val="lv-LV"/>
        </w:rPr>
        <w:t>s</w:t>
      </w:r>
      <w:r w:rsidRPr="40C46B5D" w:rsidR="6127B5DB">
        <w:rPr>
          <w:rFonts w:ascii="Times New Roman" w:hAnsi="Times New Roman" w:eastAsia="Times New Roman" w:cs="Times New Roman"/>
          <w:color w:val="auto"/>
          <w:lang w:val="lv-LV"/>
        </w:rPr>
        <w:t xml:space="preserve"> vienlaikus ar citām vakcīnām</w:t>
      </w:r>
      <w:r w:rsidRPr="40C46B5D" w:rsidR="005628E9">
        <w:rPr>
          <w:rFonts w:ascii="Times New Roman" w:hAnsi="Times New Roman" w:eastAsia="Times New Roman" w:cs="Times New Roman"/>
          <w:color w:val="auto"/>
          <w:lang w:val="lv-LV"/>
        </w:rPr>
        <w:t>.</w:t>
      </w:r>
    </w:p>
    <w:p w:rsidRPr="008A6D06" w:rsidR="00C55763" w:rsidP="40C46B5D" w:rsidRDefault="00C55763" w14:paraId="5AC6574F" w14:textId="77777777">
      <w:pPr>
        <w:pStyle w:val="BodyA"/>
        <w:rPr>
          <w:rFonts w:eastAsia="Times New Roman" w:cs="Times New Roman"/>
          <w:color w:val="auto"/>
          <w:u w:val="single"/>
          <w:lang w:val="lv-LV"/>
        </w:rPr>
      </w:pPr>
      <w:r w:rsidRPr="40C46B5D">
        <w:rPr>
          <w:rStyle w:val="SubtitleChar"/>
          <w:rFonts w:eastAsia="Times New Roman" w:cs="Times New Roman"/>
          <w:color w:val="auto"/>
          <w:sz w:val="22"/>
          <w:szCs w:val="22"/>
        </w:rPr>
        <w:t>Vakcinācijas kontrindikācijas</w:t>
      </w:r>
      <w:r>
        <w:br/>
      </w:r>
      <w:r w:rsidRPr="40C46B5D">
        <w:rPr>
          <w:rFonts w:eastAsia="Times New Roman" w:cs="Times New Roman"/>
          <w:color w:val="auto"/>
          <w:u w:val="single"/>
          <w:lang w:val="lv-LV"/>
        </w:rPr>
        <w:t>Absolūtas kontrindikācijas</w:t>
      </w:r>
      <w:r w:rsidRPr="40C46B5D">
        <w:rPr>
          <w:rFonts w:eastAsia="Times New Roman" w:cs="Times New Roman"/>
          <w:color w:val="auto"/>
          <w:lang w:val="lv-LV"/>
        </w:rPr>
        <w:t xml:space="preserve">, kas attiecas uz </w:t>
      </w:r>
      <w:r w:rsidRPr="40C46B5D">
        <w:rPr>
          <w:rFonts w:eastAsia="Times New Roman" w:cs="Times New Roman"/>
          <w:color w:val="auto"/>
          <w:u w:val="single"/>
          <w:lang w:val="lv-LV"/>
        </w:rPr>
        <w:t xml:space="preserve">VISĀM vakcīnām: </w:t>
      </w:r>
    </w:p>
    <w:p w:rsidRPr="008A6D06" w:rsidR="00C55763" w:rsidP="40C46B5D" w:rsidRDefault="00C55763" w14:paraId="06106611" w14:textId="2F42D030">
      <w:pPr>
        <w:pStyle w:val="BodyA"/>
        <w:ind w:firstLine="720"/>
        <w:rPr>
          <w:rFonts w:eastAsia="Times New Roman" w:cs="Times New Roman"/>
          <w:color w:val="auto"/>
          <w:lang w:val="lv-LV"/>
        </w:rPr>
      </w:pPr>
      <w:r w:rsidRPr="40C46B5D">
        <w:rPr>
          <w:rFonts w:eastAsia="Times New Roman" w:cs="Times New Roman"/>
          <w:color w:val="auto"/>
          <w:lang w:val="lv-LV"/>
        </w:rPr>
        <w:t>! anafilakse pēc iepriekšējās konkrētās vakcīnas devas saņemšanas</w:t>
      </w:r>
      <w:r w:rsidRPr="40C46B5D" w:rsidR="00DE7420">
        <w:rPr>
          <w:rFonts w:eastAsia="Times New Roman" w:cs="Times New Roman"/>
          <w:color w:val="auto"/>
          <w:lang w:val="lv-LV"/>
        </w:rPr>
        <w:t>;</w:t>
      </w:r>
      <w:r w:rsidRPr="40C46B5D">
        <w:rPr>
          <w:rFonts w:eastAsia="Times New Roman" w:cs="Times New Roman"/>
          <w:color w:val="auto"/>
          <w:lang w:val="lv-LV"/>
        </w:rPr>
        <w:t xml:space="preserve"> </w:t>
      </w:r>
    </w:p>
    <w:p w:rsidRPr="008A6D06" w:rsidR="00C55763" w:rsidP="40C46B5D" w:rsidRDefault="00C55763" w14:paraId="2DBE916B" w14:textId="24207BD3">
      <w:pPr>
        <w:pStyle w:val="BodyA"/>
        <w:ind w:firstLine="720"/>
        <w:rPr>
          <w:rFonts w:eastAsia="Times New Roman" w:cs="Times New Roman"/>
          <w:color w:val="auto"/>
          <w:lang w:val="lv-LV"/>
        </w:rPr>
      </w:pPr>
      <w:r w:rsidRPr="28AE0DD6">
        <w:rPr>
          <w:rFonts w:eastAsia="Times New Roman" w:cs="Times New Roman"/>
          <w:color w:val="auto"/>
          <w:lang w:val="lv-LV"/>
        </w:rPr>
        <w:t>! anafilakse pret kādu no vakcīnas komponentēm</w:t>
      </w:r>
      <w:r w:rsidRPr="28AE0DD6" w:rsidR="00DE7420">
        <w:rPr>
          <w:rFonts w:eastAsia="Times New Roman" w:cs="Times New Roman"/>
          <w:color w:val="auto"/>
          <w:lang w:val="lv-LV"/>
        </w:rPr>
        <w:t>.</w:t>
      </w:r>
    </w:p>
    <w:p w:rsidRPr="008A6D06" w:rsidR="00C55763" w:rsidP="28AE0DD6" w:rsidRDefault="00C55763" w14:paraId="6D48B078" w14:textId="39B3BF82">
      <w:pPr>
        <w:pStyle w:val="BodyA"/>
        <w:rPr>
          <w:rFonts w:eastAsia="Times New Roman" w:cs="Times New Roman"/>
          <w:color w:val="auto"/>
        </w:rPr>
      </w:pPr>
    </w:p>
    <w:p w:rsidRPr="008A6D06" w:rsidR="00C55763" w:rsidP="28AE0DD6" w:rsidRDefault="6FA37585" w14:paraId="533E7241" w14:textId="4C36AB54">
      <w:pPr>
        <w:pStyle w:val="BodyA"/>
        <w:rPr>
          <w:rFonts w:eastAsia="Times New Roman" w:cs="Times New Roman"/>
          <w:color w:val="auto"/>
          <w:u w:val="single"/>
        </w:rPr>
      </w:pPr>
      <w:r w:rsidRPr="28AE0DD6">
        <w:rPr>
          <w:rFonts w:eastAsia="Times New Roman" w:cs="Times New Roman"/>
          <w:color w:val="auto"/>
          <w:u w:val="single"/>
        </w:rPr>
        <w:t>Papildu kontrindikācijas vīrusa vektora tehnoloģijas vakcīnām (</w:t>
      </w:r>
      <w:r w:rsidRPr="28AE0DD6">
        <w:rPr>
          <w:rFonts w:eastAsia="Times New Roman" w:cs="Times New Roman"/>
          <w:i/>
          <w:iCs/>
          <w:color w:val="auto"/>
          <w:u w:val="single"/>
        </w:rPr>
        <w:t>Vaxzevria</w:t>
      </w:r>
      <w:r w:rsidRPr="28AE0DD6">
        <w:rPr>
          <w:rFonts w:eastAsia="Times New Roman" w:cs="Times New Roman"/>
          <w:color w:val="auto"/>
          <w:u w:val="single"/>
        </w:rPr>
        <w:t xml:space="preserve">, </w:t>
      </w:r>
      <w:r w:rsidRPr="28AE0DD6">
        <w:rPr>
          <w:rFonts w:eastAsia="Times New Roman" w:cs="Times New Roman"/>
          <w:i/>
          <w:iCs/>
          <w:color w:val="auto"/>
          <w:u w:val="single"/>
        </w:rPr>
        <w:t>Covid-19 Vaccine Janssen</w:t>
      </w:r>
      <w:r w:rsidRPr="28AE0DD6">
        <w:rPr>
          <w:rFonts w:eastAsia="Times New Roman" w:cs="Times New Roman"/>
          <w:color w:val="auto"/>
          <w:u w:val="single"/>
        </w:rPr>
        <w:t>):</w:t>
      </w:r>
    </w:p>
    <w:p w:rsidRPr="008A6D06" w:rsidR="00C55763" w:rsidP="28AE0DD6" w:rsidRDefault="5D78169D" w14:paraId="67B3814C" w14:textId="6E10FB21">
      <w:pPr>
        <w:pStyle w:val="BodyA"/>
        <w:ind w:firstLine="720"/>
        <w:rPr>
          <w:rFonts w:eastAsia="Times New Roman" w:cs="Times New Roman"/>
          <w:color w:val="auto"/>
        </w:rPr>
      </w:pPr>
      <w:r w:rsidRPr="28AE0DD6">
        <w:rPr>
          <w:rFonts w:eastAsia="Times New Roman" w:cs="Times New Roman"/>
          <w:color w:val="auto"/>
        </w:rPr>
        <w:t>iepriekš novērotas kapilāru pastiprinātas caurlaidības sindroma epizodes.</w:t>
      </w:r>
    </w:p>
    <w:p w:rsidRPr="008A6D06" w:rsidR="00C55763" w:rsidP="28AE0DD6" w:rsidRDefault="00C55763" w14:paraId="15423072" w14:textId="58954E63">
      <w:pPr>
        <w:pStyle w:val="BodyA"/>
        <w:ind w:firstLine="720"/>
        <w:rPr>
          <w:rFonts w:eastAsia="Times New Roman" w:cs="Times New Roman"/>
          <w:color w:val="auto"/>
        </w:rPr>
      </w:pPr>
    </w:p>
    <w:p w:rsidRPr="008A6D06" w:rsidR="00C55763" w:rsidP="28AE0DD6" w:rsidRDefault="5D78169D" w14:paraId="2D84AB44" w14:textId="2A407138">
      <w:pPr>
        <w:pStyle w:val="BodyA"/>
        <w:rPr>
          <w:rFonts w:eastAsia="Times New Roman" w:cs="Times New Roman"/>
          <w:color w:val="auto"/>
          <w:u w:val="single"/>
        </w:rPr>
      </w:pPr>
      <w:r w:rsidRPr="28AE0DD6">
        <w:rPr>
          <w:rFonts w:eastAsia="Times New Roman" w:cs="Times New Roman"/>
          <w:color w:val="auto"/>
          <w:u w:val="single"/>
        </w:rPr>
        <w:t xml:space="preserve">Papildu kontrindikācija vakcīnai </w:t>
      </w:r>
      <w:r w:rsidRPr="28AE0DD6">
        <w:rPr>
          <w:rFonts w:eastAsia="Times New Roman" w:cs="Times New Roman"/>
          <w:i/>
          <w:iCs/>
          <w:color w:val="auto"/>
          <w:u w:val="single"/>
        </w:rPr>
        <w:t>Vaxzevria</w:t>
      </w:r>
      <w:r w:rsidRPr="28AE0DD6" w:rsidR="200BEAB5">
        <w:rPr>
          <w:rFonts w:eastAsia="Times New Roman" w:cs="Times New Roman"/>
          <w:i/>
          <w:iCs/>
          <w:color w:val="auto"/>
          <w:u w:val="single"/>
        </w:rPr>
        <w:t xml:space="preserve"> </w:t>
      </w:r>
      <w:r w:rsidRPr="28AE0DD6" w:rsidR="200BEAB5">
        <w:rPr>
          <w:rFonts w:eastAsia="Times New Roman" w:cs="Times New Roman"/>
          <w:color w:val="auto"/>
          <w:u w:val="single"/>
        </w:rPr>
        <w:t>(otrajai vai papildu devai)</w:t>
      </w:r>
      <w:r w:rsidRPr="28AE0DD6">
        <w:rPr>
          <w:rFonts w:eastAsia="Times New Roman" w:cs="Times New Roman"/>
          <w:color w:val="auto"/>
          <w:u w:val="single"/>
        </w:rPr>
        <w:t>:</w:t>
      </w:r>
    </w:p>
    <w:p w:rsidRPr="008A6D06" w:rsidR="00C55763" w:rsidP="40C46B5D" w:rsidRDefault="5D78169D" w14:paraId="77DBECF0" w14:textId="6B60B6C0">
      <w:pPr>
        <w:pStyle w:val="BodyA"/>
        <w:ind w:firstLine="720"/>
        <w:rPr>
          <w:rFonts w:eastAsia="Times New Roman" w:cs="Times New Roman"/>
          <w:color w:val="auto"/>
          <w:lang w:val="lv-LV"/>
        </w:rPr>
      </w:pPr>
      <w:r w:rsidRPr="28AE0DD6">
        <w:rPr>
          <w:rFonts w:eastAsia="Times New Roman" w:cs="Times New Roman"/>
          <w:color w:val="auto"/>
        </w:rPr>
        <w:t xml:space="preserve">Trombozes ar trombocitopēniju sindroms (TTS) pēc vakcinācijas ar </w:t>
      </w:r>
      <w:r w:rsidRPr="28AE0DD6">
        <w:rPr>
          <w:rFonts w:eastAsia="Times New Roman" w:cs="Times New Roman"/>
          <w:i/>
          <w:iCs/>
          <w:color w:val="auto"/>
        </w:rPr>
        <w:t>Vaxzevria</w:t>
      </w:r>
      <w:r w:rsidRPr="28AE0DD6" w:rsidR="03A6E703">
        <w:rPr>
          <w:rFonts w:eastAsia="Times New Roman" w:cs="Times New Roman"/>
          <w:color w:val="auto"/>
        </w:rPr>
        <w:t>.</w:t>
      </w:r>
      <w:r w:rsidR="00C55763">
        <w:br/>
      </w:r>
    </w:p>
    <w:p w:rsidRPr="008A6D06" w:rsidR="00C55763" w:rsidP="00C55763" w:rsidRDefault="00C55763" w14:paraId="79C76D12" w14:textId="6EF022AB">
      <w:pPr>
        <w:pStyle w:val="BodyA"/>
        <w:rPr>
          <w:rFonts w:eastAsia="Times New Roman" w:cs="Times New Roman"/>
          <w:color w:val="auto"/>
          <w:lang w:val="lv-LV"/>
        </w:rPr>
      </w:pPr>
      <w:r w:rsidRPr="008A6D06">
        <w:rPr>
          <w:rFonts w:eastAsia="Times New Roman" w:cs="Times New Roman"/>
          <w:color w:val="auto"/>
          <w:u w:val="single"/>
          <w:lang w:val="lv-LV"/>
        </w:rPr>
        <w:t>Piesardzība</w:t>
      </w:r>
      <w:r w:rsidRPr="008A6D06">
        <w:rPr>
          <w:rFonts w:eastAsia="Times New Roman" w:cs="Times New Roman"/>
          <w:color w:val="auto"/>
          <w:lang w:val="lv-LV"/>
        </w:rPr>
        <w:t xml:space="preserve">, kas attiecas uz VISĀM vakcīnām: </w:t>
      </w:r>
    </w:p>
    <w:p w:rsidRPr="008A6D06" w:rsidR="00C55763" w:rsidP="00C55763" w:rsidRDefault="00C55763" w14:paraId="72B050FC" w14:textId="2A16739B">
      <w:pPr>
        <w:spacing w:line="240" w:lineRule="auto"/>
        <w:ind w:firstLine="720"/>
        <w:rPr>
          <w:rFonts w:eastAsia="Times New Roman" w:cs="Times New Roman"/>
          <w:lang w:val="lv-LV"/>
        </w:rPr>
      </w:pPr>
      <w:r w:rsidRPr="008A6D06">
        <w:rPr>
          <w:rFonts w:eastAsia="Times New Roman" w:cs="Times New Roman"/>
          <w:lang w:val="lv-LV"/>
        </w:rPr>
        <w:t>smaga vai vidēji smaga akūta slimība.</w:t>
      </w:r>
    </w:p>
    <w:p w:rsidRPr="008A6D06" w:rsidR="5612DE7B" w:rsidP="007C1805" w:rsidRDefault="5612DE7B" w14:paraId="6A39E0D4" w14:textId="61FD6BB4">
      <w:pPr>
        <w:pStyle w:val="BodyA"/>
        <w:jc w:val="both"/>
        <w:rPr>
          <w:rFonts w:eastAsia="Times New Roman" w:cs="Times New Roman"/>
          <w:color w:val="auto"/>
          <w:lang w:val="lv-LV"/>
        </w:rPr>
      </w:pPr>
      <w:r w:rsidRPr="008A6D06">
        <w:rPr>
          <w:rFonts w:eastAsia="Times New Roman" w:cs="Times New Roman"/>
          <w:color w:val="auto"/>
          <w:lang w:val="lv-LV"/>
        </w:rPr>
        <w:t>Ar mRNS (Pfizer/BioNTech un Moderna) vakcīnām vakcināciju neveic, ja</w:t>
      </w:r>
      <w:r w:rsidR="005141CF">
        <w:rPr>
          <w:rFonts w:eastAsia="Times New Roman" w:cs="Times New Roman"/>
          <w:color w:val="auto"/>
          <w:lang w:val="lv-LV"/>
        </w:rPr>
        <w:t>:</w:t>
      </w:r>
    </w:p>
    <w:p w:rsidRPr="008A6D06" w:rsidR="77BE1B6A" w:rsidP="0061282C" w:rsidRDefault="4ACB1E6D" w14:paraId="265AC527" w14:textId="6DFA063B">
      <w:pPr>
        <w:pStyle w:val="ListParagraph"/>
        <w:numPr>
          <w:ilvl w:val="1"/>
          <w:numId w:val="52"/>
        </w:numPr>
        <w:jc w:val="both"/>
        <w:rPr>
          <w:rFonts w:asciiTheme="minorHAnsi" w:hAnsiTheme="minorHAnsi" w:eastAsiaTheme="minorEastAsia" w:cstheme="minorBidi"/>
          <w:color w:val="auto"/>
          <w:lang w:val="lv-LV"/>
        </w:rPr>
      </w:pPr>
      <w:r w:rsidRPr="0ABF18D5">
        <w:rPr>
          <w:rFonts w:ascii="Times New Roman" w:hAnsi="Times New Roman" w:eastAsia="Times New Roman" w:cs="Times New Roman"/>
          <w:color w:val="auto"/>
          <w:lang w:val="lv-LV"/>
        </w:rPr>
        <w:t>Bijusi smaga alerģiska reakcija vai anafilakse pēc polietilēnglikolu (P</w:t>
      </w:r>
      <w:r w:rsidRPr="0ABF18D5" w:rsidR="55CBEA5E">
        <w:rPr>
          <w:rFonts w:ascii="Times New Roman" w:hAnsi="Times New Roman" w:eastAsia="Times New Roman" w:cs="Times New Roman"/>
          <w:color w:val="auto"/>
          <w:lang w:val="lv-LV"/>
        </w:rPr>
        <w:t>EG</w:t>
      </w:r>
      <w:r w:rsidRPr="0ABF18D5">
        <w:rPr>
          <w:rFonts w:ascii="Times New Roman" w:hAnsi="Times New Roman" w:eastAsia="Times New Roman" w:cs="Times New Roman"/>
          <w:color w:val="auto"/>
          <w:lang w:val="lv-LV"/>
        </w:rPr>
        <w:t xml:space="preserve">) </w:t>
      </w:r>
      <w:r w:rsidRPr="0ABF18D5" w:rsidR="1C63125F">
        <w:rPr>
          <w:rFonts w:ascii="Times New Roman" w:hAnsi="Times New Roman" w:eastAsia="Times New Roman" w:cs="Times New Roman"/>
          <w:color w:val="auto"/>
          <w:lang w:val="lv-LV"/>
        </w:rPr>
        <w:t xml:space="preserve">vai citu </w:t>
      </w:r>
    </w:p>
    <w:p w:rsidRPr="008A6D06" w:rsidR="77BE1B6A" w:rsidP="0061282C" w:rsidRDefault="1C63125F" w14:paraId="39279923" w14:textId="566BC647">
      <w:pPr>
        <w:pStyle w:val="ListParagraph"/>
        <w:numPr>
          <w:ilvl w:val="1"/>
          <w:numId w:val="52"/>
        </w:numPr>
        <w:jc w:val="both"/>
        <w:rPr>
          <w:color w:val="auto"/>
          <w:lang w:val="lv-LV"/>
        </w:rPr>
      </w:pPr>
      <w:r w:rsidRPr="0ABF18D5">
        <w:rPr>
          <w:rFonts w:ascii="Times New Roman" w:hAnsi="Times New Roman" w:eastAsia="Times New Roman" w:cs="Times New Roman"/>
          <w:color w:val="auto"/>
          <w:lang w:val="lv-LV"/>
        </w:rPr>
        <w:t xml:space="preserve">pegilētu molekulu </w:t>
      </w:r>
      <w:r w:rsidRPr="0ABF18D5" w:rsidR="4ACB1E6D">
        <w:rPr>
          <w:rFonts w:ascii="Times New Roman" w:hAnsi="Times New Roman" w:eastAsia="Times New Roman" w:cs="Times New Roman"/>
          <w:color w:val="auto"/>
          <w:lang w:val="lv-LV"/>
        </w:rPr>
        <w:t>saturošu produktu lieto</w:t>
      </w:r>
      <w:r w:rsidRPr="0ABF18D5" w:rsidR="11722686">
        <w:rPr>
          <w:rFonts w:ascii="Times New Roman" w:hAnsi="Times New Roman" w:eastAsia="Times New Roman" w:cs="Times New Roman"/>
          <w:color w:val="auto"/>
          <w:lang w:val="lv-LV"/>
        </w:rPr>
        <w:t>šanas</w:t>
      </w:r>
      <w:r w:rsidRPr="0ABF18D5" w:rsidR="34D19269">
        <w:rPr>
          <w:rFonts w:ascii="Times New Roman" w:hAnsi="Times New Roman" w:eastAsia="Times New Roman" w:cs="Times New Roman"/>
          <w:color w:val="auto"/>
          <w:lang w:val="lv-LV"/>
        </w:rPr>
        <w:t>.</w:t>
      </w:r>
    </w:p>
    <w:p w:rsidRPr="008A6D06" w:rsidR="0409B2A4" w:rsidP="000B1F00" w:rsidRDefault="0409B2A4" w14:paraId="7A3F8412" w14:textId="2806905A">
      <w:pPr>
        <w:jc w:val="both"/>
        <w:rPr>
          <w:rFonts w:eastAsia="Times New Roman" w:cs="Times New Roman"/>
          <w:lang w:val="lv-LV"/>
        </w:rPr>
      </w:pPr>
      <w:r w:rsidRPr="11B09F1B">
        <w:rPr>
          <w:rFonts w:eastAsia="Times New Roman" w:cs="Times New Roman"/>
          <w:lang w:val="lv-LV"/>
        </w:rPr>
        <w:t>mRNS vakcīnu lietošana jāizvērtē ļoti vecu un ārkārtīgi trausl</w:t>
      </w:r>
      <w:r w:rsidRPr="11B09F1B" w:rsidR="044A0986">
        <w:rPr>
          <w:rFonts w:eastAsia="Times New Roman" w:cs="Times New Roman"/>
          <w:lang w:val="lv-LV"/>
        </w:rPr>
        <w:t>ā</w:t>
      </w:r>
      <w:r w:rsidRPr="11B09F1B">
        <w:rPr>
          <w:rFonts w:eastAsia="Times New Roman" w:cs="Times New Roman"/>
          <w:lang w:val="lv-LV"/>
        </w:rPr>
        <w:t xml:space="preserve"> veselības</w:t>
      </w:r>
      <w:r w:rsidRPr="11B09F1B" w:rsidR="484053E5">
        <w:rPr>
          <w:rFonts w:eastAsia="Times New Roman" w:cs="Times New Roman"/>
          <w:lang w:val="lv-LV"/>
        </w:rPr>
        <w:t xml:space="preserve"> stāvoklī</w:t>
      </w:r>
      <w:r w:rsidRPr="11B09F1B" w:rsidR="10041D4E">
        <w:rPr>
          <w:rFonts w:eastAsia="Times New Roman" w:cs="Times New Roman"/>
          <w:lang w:val="lv-LV"/>
        </w:rPr>
        <w:t xml:space="preserve"> esošu pacientu gadījumā, ja to paredzētā dzīvildze nav garāka par 3 mēnešiem</w:t>
      </w:r>
      <w:r w:rsidRPr="11B09F1B" w:rsidR="00837959">
        <w:rPr>
          <w:rFonts w:eastAsia="Times New Roman" w:cs="Times New Roman"/>
          <w:lang w:val="lv-LV"/>
        </w:rPr>
        <w:t>.</w:t>
      </w:r>
    </w:p>
    <w:p w:rsidR="51670F24" w:rsidP="11B09F1B" w:rsidRDefault="51670F24" w14:paraId="33E74FDC" w14:textId="276B5159">
      <w:pPr>
        <w:jc w:val="both"/>
        <w:rPr>
          <w:rFonts w:eastAsia="Times New Roman" w:cs="Times New Roman"/>
          <w:color w:val="2E74B5" w:themeColor="accent1" w:themeShade="BF"/>
          <w:lang w:val="lv-LV"/>
        </w:rPr>
      </w:pPr>
      <w:r w:rsidRPr="60148296">
        <w:rPr>
          <w:rFonts w:eastAsia="Times New Roman" w:cs="Times New Roman"/>
          <w:lang w:val="lv-LV"/>
        </w:rPr>
        <w:t>Personām, kurām iepriekš veiktas injekcijas ar dermāliem filleriem, pēc mRNS vakcīnu saņemšanas var attīstīties īslaicīga</w:t>
      </w:r>
      <w:r w:rsidRPr="60148296" w:rsidR="34E6E448">
        <w:rPr>
          <w:rFonts w:eastAsia="Times New Roman" w:cs="Times New Roman"/>
          <w:lang w:val="lv-LV"/>
        </w:rPr>
        <w:t xml:space="preserve"> sejas tūska un apsārtums. </w:t>
      </w:r>
    </w:p>
    <w:p w:rsidR="6BC374A5" w:rsidP="11B09F1B" w:rsidRDefault="6BC374A5" w14:paraId="6FB28776" w14:textId="36FB8019">
      <w:pPr>
        <w:jc w:val="both"/>
        <w:rPr>
          <w:rFonts w:cs="Times New Roman"/>
          <w:color w:val="000000" w:themeColor="text1"/>
          <w:lang w:val="lv-LV" w:eastAsia="en-GB"/>
        </w:rPr>
      </w:pPr>
      <w:r w:rsidRPr="11B09F1B">
        <w:rPr>
          <w:rFonts w:eastAsia="Times New Roman" w:cs="Times New Roman"/>
          <w:lang w:val="lv"/>
        </w:rPr>
        <w:lastRenderedPageBreak/>
        <w:t>Ir jāievēro piesardzība, bet vakcīna nav kontrindicēta, ja ir bijusi jebkāda tūlītēja alerģiska reakcija pēc jebkuru vakcīnu vai injekciju (intramuskulāru, subkutānu vai intravenozu) saņemšanas. Šīm personām medicīnas personālam jāveic riska izvērtējums, lai novērtētu alerģiskas reakcijas veidu un smaguma pakāpi, un izvērtētu iespējamo ieguvumu un risku vakcinācijai. Pēc vakcinācijas šo pacientu grupu būtu jānovēro vakcīnas saņemšanas vietā 30 min.</w:t>
      </w:r>
      <w:r w:rsidRPr="11B09F1B">
        <w:rPr>
          <w:rFonts w:eastAsia="Times New Roman" w:cs="Times New Roman"/>
          <w:sz w:val="24"/>
          <w:szCs w:val="24"/>
          <w:lang w:val="lv"/>
        </w:rPr>
        <w:t xml:space="preserve"> </w:t>
      </w:r>
    </w:p>
    <w:p w:rsidR="6BC374A5" w:rsidP="003543F9" w:rsidRDefault="00AA3822" w14:paraId="5A3AB41E" w14:textId="59181B9D">
      <w:pPr>
        <w:jc w:val="both"/>
        <w:rPr>
          <w:rFonts w:cs="Times New Roman"/>
          <w:color w:val="000000"/>
          <w:lang w:val="lv-LV" w:eastAsia="en-GB"/>
        </w:rPr>
      </w:pPr>
      <w:r w:rsidRPr="152A6C8E">
        <w:rPr>
          <w:rFonts w:cs="Times New Roman"/>
          <w:lang w:val="lv-LV" w:eastAsia="en-GB"/>
        </w:rPr>
        <w:t xml:space="preserve">Ja </w:t>
      </w:r>
      <w:r w:rsidRPr="152A6C8E" w:rsidR="52DE3C12">
        <w:rPr>
          <w:rFonts w:cs="Times New Roman"/>
          <w:lang w:val="lv-LV" w:eastAsia="en-GB"/>
        </w:rPr>
        <w:t xml:space="preserve">personai </w:t>
      </w:r>
      <w:r w:rsidRPr="152A6C8E" w:rsidR="00C55B8D">
        <w:rPr>
          <w:rFonts w:cs="Times New Roman"/>
          <w:lang w:val="lv-LV" w:eastAsia="en-GB"/>
        </w:rPr>
        <w:t>konstatēta</w:t>
      </w:r>
      <w:r w:rsidRPr="152A6C8E">
        <w:rPr>
          <w:rFonts w:cs="Times New Roman"/>
          <w:lang w:val="lv-LV" w:eastAsia="en-GB"/>
        </w:rPr>
        <w:t xml:space="preserve"> nopietn</w:t>
      </w:r>
      <w:r w:rsidRPr="152A6C8E" w:rsidR="00C55B8D">
        <w:rPr>
          <w:rFonts w:cs="Times New Roman"/>
          <w:lang w:val="lv-LV" w:eastAsia="en-GB"/>
        </w:rPr>
        <w:t>a</w:t>
      </w:r>
      <w:r w:rsidRPr="152A6C8E">
        <w:rPr>
          <w:rFonts w:cs="Times New Roman"/>
          <w:lang w:val="lv-LV" w:eastAsia="en-GB"/>
        </w:rPr>
        <w:t xml:space="preserve"> </w:t>
      </w:r>
      <w:r w:rsidRPr="152A6C8E" w:rsidR="0045574E">
        <w:rPr>
          <w:rFonts w:cs="Times New Roman"/>
          <w:lang w:val="lv-LV" w:eastAsia="en-GB"/>
        </w:rPr>
        <w:t xml:space="preserve">alerģiska </w:t>
      </w:r>
      <w:r w:rsidRPr="152A6C8E">
        <w:rPr>
          <w:rFonts w:cs="Times New Roman"/>
          <w:lang w:val="lv-LV" w:eastAsia="en-GB"/>
        </w:rPr>
        <w:t>reakcij</w:t>
      </w:r>
      <w:r w:rsidRPr="152A6C8E" w:rsidR="00C55B8D">
        <w:rPr>
          <w:rFonts w:cs="Times New Roman"/>
          <w:lang w:val="lv-LV" w:eastAsia="en-GB"/>
        </w:rPr>
        <w:t>a</w:t>
      </w:r>
      <w:r w:rsidRPr="152A6C8E">
        <w:rPr>
          <w:rFonts w:cs="Times New Roman"/>
          <w:lang w:val="lv-LV" w:eastAsia="en-GB"/>
        </w:rPr>
        <w:t xml:space="preserve"> pēc C</w:t>
      </w:r>
      <w:r w:rsidRPr="152A6C8E" w:rsidR="00807DCA">
        <w:rPr>
          <w:rFonts w:cs="Times New Roman"/>
          <w:lang w:val="lv-LV" w:eastAsia="en-GB"/>
        </w:rPr>
        <w:t>ovid-</w:t>
      </w:r>
      <w:r w:rsidRPr="152A6C8E">
        <w:rPr>
          <w:rFonts w:cs="Times New Roman"/>
          <w:lang w:val="lv-LV" w:eastAsia="en-GB"/>
        </w:rPr>
        <w:t>19 vakcīnas 1.</w:t>
      </w:r>
      <w:r w:rsidRPr="152A6C8E" w:rsidR="00F14E23">
        <w:rPr>
          <w:rFonts w:cs="Times New Roman"/>
          <w:lang w:val="lv-LV" w:eastAsia="en-GB"/>
        </w:rPr>
        <w:t> </w:t>
      </w:r>
      <w:r w:rsidRPr="152A6C8E">
        <w:rPr>
          <w:rFonts w:cs="Times New Roman"/>
          <w:lang w:val="lv-LV" w:eastAsia="en-GB"/>
        </w:rPr>
        <w:t>devas ievadīšanas</w:t>
      </w:r>
      <w:r w:rsidRPr="152A6C8E" w:rsidR="00767223">
        <w:rPr>
          <w:rFonts w:cs="Times New Roman"/>
          <w:lang w:val="lv-LV" w:eastAsia="en-GB"/>
        </w:rPr>
        <w:t xml:space="preserve"> un</w:t>
      </w:r>
      <w:r w:rsidRPr="152A6C8E">
        <w:rPr>
          <w:rFonts w:cs="Times New Roman"/>
          <w:lang w:val="lv-LV" w:eastAsia="en-GB"/>
        </w:rPr>
        <w:t xml:space="preserve"> </w:t>
      </w:r>
      <w:r w:rsidRPr="152A6C8E" w:rsidR="00767223">
        <w:rPr>
          <w:rFonts w:cs="Times New Roman"/>
          <w:lang w:val="lv-LV" w:eastAsia="en-GB"/>
        </w:rPr>
        <w:t>n</w:t>
      </w:r>
      <w:r w:rsidRPr="152A6C8E">
        <w:rPr>
          <w:rFonts w:cs="Times New Roman"/>
          <w:lang w:val="lv-LV" w:eastAsia="en-GB"/>
        </w:rPr>
        <w:t>eraugoties uz to, šī persona tomēr vēlas saņemt arī 2.</w:t>
      </w:r>
      <w:r w:rsidRPr="152A6C8E" w:rsidR="00F14E23">
        <w:rPr>
          <w:rFonts w:cs="Times New Roman"/>
          <w:lang w:val="lv-LV" w:eastAsia="en-GB"/>
        </w:rPr>
        <w:t> </w:t>
      </w:r>
      <w:r w:rsidRPr="152A6C8E">
        <w:rPr>
          <w:rFonts w:cs="Times New Roman"/>
          <w:lang w:val="lv-LV" w:eastAsia="en-GB"/>
        </w:rPr>
        <w:t>vakcīnas devu</w:t>
      </w:r>
      <w:r w:rsidRPr="152A6C8E" w:rsidR="00177B07">
        <w:rPr>
          <w:rFonts w:cs="Times New Roman"/>
          <w:lang w:val="lv-LV" w:eastAsia="en-GB"/>
        </w:rPr>
        <w:t xml:space="preserve">, lūdzam pacientu novirzīt uz </w:t>
      </w:r>
      <w:r w:rsidRPr="152A6C8E" w:rsidR="493D3DEF">
        <w:rPr>
          <w:rFonts w:cs="Times New Roman"/>
          <w:lang w:val="lv-LV" w:eastAsia="en-GB"/>
        </w:rPr>
        <w:t>stacionāru vakcinācijas kabinetiem,</w:t>
      </w:r>
      <w:r w:rsidRPr="152A6C8E" w:rsidR="00EF53E5">
        <w:rPr>
          <w:rFonts w:cs="Times New Roman"/>
          <w:lang w:val="lv-LV" w:eastAsia="en-GB"/>
        </w:rPr>
        <w:t xml:space="preserve"> kur pieejama </w:t>
      </w:r>
      <w:r w:rsidRPr="152A6C8E" w:rsidR="005E139C">
        <w:rPr>
          <w:rFonts w:cs="Times New Roman"/>
          <w:lang w:val="lv-LV" w:eastAsia="en-GB"/>
        </w:rPr>
        <w:t>tūlītēja</w:t>
      </w:r>
      <w:r w:rsidRPr="152A6C8E" w:rsidR="00EF53E5">
        <w:rPr>
          <w:rFonts w:cs="Times New Roman"/>
          <w:lang w:val="lv-LV" w:eastAsia="en-GB"/>
        </w:rPr>
        <w:t xml:space="preserve"> stacionārā palīdzība</w:t>
      </w:r>
      <w:r w:rsidRPr="152A6C8E" w:rsidR="005E139C">
        <w:rPr>
          <w:rFonts w:cs="Times New Roman"/>
          <w:lang w:val="lv-LV" w:eastAsia="en-GB"/>
        </w:rPr>
        <w:t xml:space="preserve"> un </w:t>
      </w:r>
      <w:r w:rsidRPr="152A6C8E" w:rsidR="00EF53E5">
        <w:rPr>
          <w:rFonts w:cs="Times New Roman"/>
          <w:lang w:val="lv-LV" w:eastAsia="en-GB"/>
        </w:rPr>
        <w:t>pastiprināt</w:t>
      </w:r>
      <w:r w:rsidRPr="152A6C8E" w:rsidR="004722C7">
        <w:rPr>
          <w:rFonts w:cs="Times New Roman"/>
          <w:lang w:val="lv-LV" w:eastAsia="en-GB"/>
        </w:rPr>
        <w:t>a</w:t>
      </w:r>
      <w:r w:rsidRPr="152A6C8E" w:rsidR="00EF53E5">
        <w:rPr>
          <w:rFonts w:cs="Times New Roman"/>
          <w:lang w:val="lv-LV" w:eastAsia="en-GB"/>
        </w:rPr>
        <w:t xml:space="preserve"> medicīniskā uzraudzīb</w:t>
      </w:r>
      <w:r w:rsidRPr="152A6C8E" w:rsidR="004722C7">
        <w:rPr>
          <w:rFonts w:cs="Times New Roman"/>
          <w:lang w:val="lv-LV" w:eastAsia="en-GB"/>
        </w:rPr>
        <w:t>a</w:t>
      </w:r>
      <w:r w:rsidRPr="152A6C8E" w:rsidR="00EF53E5">
        <w:rPr>
          <w:rFonts w:cs="Times New Roman"/>
          <w:lang w:val="lv-LV" w:eastAsia="en-GB"/>
        </w:rPr>
        <w:t>.</w:t>
      </w:r>
      <w:r w:rsidRPr="152A6C8E" w:rsidR="0012706F">
        <w:rPr>
          <w:rFonts w:cs="Times New Roman"/>
          <w:lang w:val="lv-LV" w:eastAsia="en-GB"/>
        </w:rPr>
        <w:t xml:space="preserve"> </w:t>
      </w:r>
      <w:r w:rsidRPr="152A6C8E" w:rsidR="00AA26C2">
        <w:rPr>
          <w:rFonts w:cs="Times New Roman"/>
          <w:lang w:val="lv-LV" w:eastAsia="en-GB"/>
        </w:rPr>
        <w:t xml:space="preserve">Slimnīcu kontaktinformācija atrodama </w:t>
      </w:r>
      <w:hyperlink r:id="rId28">
        <w:r w:rsidRPr="152A6C8E" w:rsidR="00AA26C2">
          <w:rPr>
            <w:rStyle w:val="Hyperlink"/>
            <w:rFonts w:cs="Times New Roman"/>
            <w:color w:val="auto"/>
            <w:lang w:val="lv-LV" w:eastAsia="en-GB"/>
          </w:rPr>
          <w:t>vakcinācijas kabinetu kartē</w:t>
        </w:r>
      </w:hyperlink>
      <w:r w:rsidRPr="152A6C8E" w:rsidR="00AA26C2">
        <w:rPr>
          <w:rFonts w:cs="Times New Roman"/>
          <w:lang w:val="lv-LV" w:eastAsia="en-GB"/>
        </w:rPr>
        <w:t>.</w:t>
      </w:r>
    </w:p>
    <w:p w:rsidR="75ACAB6E" w:rsidP="75ACAB6E" w:rsidRDefault="75ACAB6E" w14:paraId="511CDE6C" w14:textId="75353124">
      <w:pPr>
        <w:jc w:val="both"/>
        <w:rPr>
          <w:rFonts w:eastAsia="Times New Roman" w:cs="Times New Roman"/>
          <w:b/>
          <w:bCs/>
          <w:lang w:val="lv-LV"/>
        </w:rPr>
      </w:pPr>
    </w:p>
    <w:p w:rsidR="00A45BBA" w:rsidP="003543F9" w:rsidRDefault="00A179DF" w14:paraId="3C79EE7A" w14:textId="03B4A992">
      <w:pPr>
        <w:jc w:val="both"/>
        <w:rPr>
          <w:rFonts w:eastAsia="Times New Roman" w:cs="Times New Roman"/>
          <w:b/>
          <w:bCs/>
          <w:color w:val="2E74B5" w:themeColor="accent1" w:themeShade="BF"/>
          <w:lang w:val="lv-LV"/>
        </w:rPr>
      </w:pPr>
      <w:r w:rsidRPr="00D21B8A">
        <w:rPr>
          <w:rFonts w:eastAsia="Times New Roman" w:cs="Times New Roman"/>
          <w:b/>
          <w:bCs/>
          <w:lang w:val="lv-LV"/>
        </w:rPr>
        <w:t>Informatīvs materiāls: Anafilakse pēc vakcinācijas pret Covid-19: aprīkojums, profilakse, simptomi un ārstēšana.</w:t>
      </w:r>
      <w:r w:rsidRPr="00D21B8A" w:rsidR="00F76637">
        <w:rPr>
          <w:rFonts w:eastAsia="Times New Roman" w:cs="Times New Roman"/>
          <w:b/>
          <w:bCs/>
          <w:lang w:val="lv-LV"/>
        </w:rPr>
        <w:t xml:space="preserve"> </w:t>
      </w:r>
      <w:r w:rsidRPr="00D21B8A" w:rsidR="00F76637">
        <w:rPr>
          <w:rFonts w:eastAsia="Times New Roman" w:cs="Times New Roman"/>
          <w:b/>
          <w:bCs/>
          <w:lang w:val="lv-LV"/>
        </w:rPr>
        <w:object w:dxaOrig="1538" w:dyaOrig="992" w14:anchorId="072BC37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3pt;height:49.5pt" o:ole="" type="#_x0000_t75">
            <v:imagedata o:title="" r:id="rId29"/>
          </v:shape>
          <o:OLEObject Type="Embed" ProgID="AcroExch.Document.DC" ShapeID="_x0000_i1025" DrawAspect="Icon" ObjectID="_1697430367" r:id="rId30"/>
        </w:object>
      </w:r>
      <w:r w:rsidRPr="00D21B8A" w:rsidR="00F76637">
        <w:rPr>
          <w:rFonts w:eastAsia="Times New Roman" w:cs="Times New Roman"/>
          <w:b/>
          <w:bCs/>
          <w:lang w:val="lv-LV"/>
        </w:rPr>
        <w:t xml:space="preserve"> </w:t>
      </w:r>
      <w:r w:rsidRPr="00D21B8A" w:rsidR="0046375C">
        <w:rPr>
          <w:rFonts w:eastAsia="Times New Roman" w:cs="Times New Roman"/>
          <w:b/>
          <w:bCs/>
          <w:lang w:val="lv-LV"/>
        </w:rPr>
        <w:t xml:space="preserve"> </w:t>
      </w:r>
      <w:r w:rsidRPr="00D21B8A" w:rsidR="1D060FE3">
        <w:rPr>
          <w:rFonts w:eastAsia="Times New Roman" w:cs="Times New Roman"/>
          <w:b/>
          <w:bCs/>
          <w:lang w:val="lv-LV"/>
        </w:rPr>
        <w:t xml:space="preserve">un </w:t>
      </w:r>
      <w:r w:rsidRPr="00D21B8A" w:rsidR="0046375C">
        <w:rPr>
          <w:rFonts w:eastAsia="Times New Roman" w:cs="Times New Roman"/>
          <w:b/>
          <w:bCs/>
          <w:lang w:val="lv-LV"/>
        </w:rPr>
        <w:t xml:space="preserve">tiešsaistē </w:t>
      </w:r>
      <w:hyperlink w:history="1" r:id="rId31">
        <w:r w:rsidRPr="009C46CF" w:rsidR="0046375C">
          <w:rPr>
            <w:rStyle w:val="Hyperlink"/>
            <w:rFonts w:eastAsia="Times New Roman" w:cs="Times New Roman"/>
            <w:b/>
            <w:bCs/>
            <w:color w:val="034990" w:themeColor="hyperlink" w:themeShade="BF"/>
            <w:lang w:val="lv-LV"/>
          </w:rPr>
          <w:t>https://www.zva.gov.lv/lv/veselibas-aprupes-specialistiem-un-iestadem/zales/vakcinas-pret-covid-19</w:t>
        </w:r>
      </w:hyperlink>
    </w:p>
    <w:p w:rsidR="0FA2A3FD" w:rsidP="054EE895" w:rsidRDefault="0FA2A3FD" w14:paraId="40504475" w14:textId="01280538">
      <w:pPr>
        <w:rPr>
          <w:rFonts w:eastAsia="Calibri" w:cs="Arial"/>
          <w:color w:val="5B9BD5" w:themeColor="accent1"/>
          <w:lang w:val="lv-LV"/>
        </w:rPr>
      </w:pPr>
      <w:r w:rsidRPr="00D21B8A">
        <w:rPr>
          <w:rFonts w:eastAsia="Times New Roman" w:cs="Times New Roman"/>
          <w:lang w:val="lv-LV"/>
        </w:rPr>
        <w:t xml:space="preserve">Video lekcija </w:t>
      </w:r>
      <w:hyperlink r:id="rId32">
        <w:r w:rsidRPr="054EE895">
          <w:rPr>
            <w:rStyle w:val="Hyperlink"/>
            <w:rFonts w:eastAsia="Times New Roman" w:cs="Times New Roman"/>
            <w:b/>
            <w:bCs/>
            <w:lang w:val="lv-LV"/>
          </w:rPr>
          <w:t>“Anafilakse un tās vadība”</w:t>
        </w:r>
      </w:hyperlink>
      <w:r w:rsidRPr="054EE895">
        <w:rPr>
          <w:rFonts w:eastAsia="Times New Roman" w:cs="Times New Roman"/>
          <w:lang w:val="lv-LV"/>
        </w:rPr>
        <w:t>(</w:t>
      </w:r>
      <w:r w:rsidRPr="00D21B8A">
        <w:rPr>
          <w:rFonts w:eastAsia="Times New Roman" w:cs="Times New Roman"/>
          <w:lang w:val="lv-LV"/>
        </w:rPr>
        <w:t>2021. gada 8. martā, Rīgas Stradiņa universitātes kursa ārstniecības personām “Aktuāli par vakcināciju pret Covid-19” ietvaros) – lektore Doc. Arta Bārzdiņa, docētājs, Anestezioloģijas un reanimatoloģijas katedras asistente (pētniecībā), RSU Anatomijas un antropoloģijas institūts</w:t>
      </w:r>
      <w:r w:rsidRPr="00D21B8A" w:rsidR="5A9083D4">
        <w:rPr>
          <w:rFonts w:eastAsia="Times New Roman" w:cs="Times New Roman"/>
          <w:lang w:val="lv-LV"/>
        </w:rPr>
        <w:t xml:space="preserve"> (</w:t>
      </w:r>
      <w:r w:rsidRPr="00D21B8A" w:rsidR="27B79785">
        <w:rPr>
          <w:rFonts w:eastAsia="Times New Roman" w:cs="Times New Roman"/>
          <w:b/>
          <w:bCs/>
          <w:lang w:val="lv-LV"/>
        </w:rPr>
        <w:t>45</w:t>
      </w:r>
      <w:r w:rsidRPr="00D21B8A" w:rsidR="5A9083D4">
        <w:rPr>
          <w:rFonts w:eastAsia="Times New Roman" w:cs="Times New Roman"/>
          <w:b/>
          <w:bCs/>
          <w:lang w:val="lv-LV"/>
        </w:rPr>
        <w:t xml:space="preserve"> min</w:t>
      </w:r>
      <w:r w:rsidRPr="00D21B8A" w:rsidR="5A9083D4">
        <w:rPr>
          <w:rFonts w:eastAsia="Times New Roman" w:cs="Times New Roman"/>
          <w:lang w:val="lv-LV"/>
        </w:rPr>
        <w:t>)</w:t>
      </w:r>
      <w:r w:rsidRPr="00D21B8A">
        <w:rPr>
          <w:rFonts w:eastAsia="Times New Roman" w:cs="Times New Roman"/>
          <w:lang w:val="lv-LV"/>
        </w:rPr>
        <w:t>.</w:t>
      </w:r>
      <w:r w:rsidRPr="00D21B8A" w:rsidR="10C1C2B9">
        <w:rPr>
          <w:rFonts w:eastAsia="Times New Roman" w:cs="Times New Roman"/>
          <w:lang w:val="lv-LV"/>
        </w:rPr>
        <w:t xml:space="preserve"> </w:t>
      </w:r>
      <w:hyperlink r:id="rId33">
        <w:r w:rsidRPr="054EE895" w:rsidR="10C1C2B9">
          <w:rPr>
            <w:rStyle w:val="Hyperlink"/>
            <w:rFonts w:eastAsia="Times New Roman" w:cs="Times New Roman"/>
            <w:lang w:val="lv-LV"/>
          </w:rPr>
          <w:t>https://panopto.rsu.lv/Panopto/Pages/Viewer.aspx?id=d88bb66e-cf16-4cbc-9ea5-acfb00ab5a3d</w:t>
        </w:r>
      </w:hyperlink>
      <w:r w:rsidRPr="054EE895" w:rsidR="10C1C2B9">
        <w:rPr>
          <w:rFonts w:eastAsia="Times New Roman" w:cs="Times New Roman"/>
          <w:color w:val="5B9BD5" w:themeColor="accent1"/>
          <w:lang w:val="lv-LV"/>
        </w:rPr>
        <w:t xml:space="preserve"> </w:t>
      </w:r>
    </w:p>
    <w:p w:rsidRPr="00C67F8F" w:rsidR="0046375C" w:rsidP="00C67F8F" w:rsidRDefault="0056B354" w14:paraId="45200645" w14:textId="0FCC655C">
      <w:pPr>
        <w:rPr>
          <w:rFonts w:eastAsia="Calibri" w:cs="Arial"/>
          <w:b/>
          <w:bCs/>
          <w:color w:val="034990"/>
          <w:lang w:val="lv-LV"/>
        </w:rPr>
      </w:pPr>
      <w:r w:rsidRPr="75ACAB6E">
        <w:rPr>
          <w:rFonts w:eastAsia="Calibri" w:cs="Arial"/>
          <w:b/>
          <w:bCs/>
          <w:lang w:val="lv-LV"/>
        </w:rPr>
        <w:t>Anafilakses atpazīšana apmācību video (angliski)</w:t>
      </w:r>
      <w:r w:rsidRPr="75ACAB6E" w:rsidR="4E6E3432">
        <w:rPr>
          <w:rFonts w:eastAsia="Calibri" w:cs="Arial"/>
          <w:b/>
          <w:bCs/>
          <w:lang w:val="lv-LV"/>
        </w:rPr>
        <w:t xml:space="preserve"> (4 min)</w:t>
      </w:r>
      <w:r w:rsidRPr="75ACAB6E">
        <w:rPr>
          <w:rFonts w:eastAsia="Calibri" w:cs="Arial"/>
          <w:b/>
          <w:bCs/>
          <w:lang w:val="lv-LV"/>
        </w:rPr>
        <w:t xml:space="preserve">: </w:t>
      </w:r>
      <w:hyperlink r:id="rId34">
        <w:r w:rsidRPr="75ACAB6E">
          <w:rPr>
            <w:rStyle w:val="Hyperlink"/>
            <w:rFonts w:eastAsia="Calibri" w:cs="Arial"/>
            <w:b/>
            <w:bCs/>
            <w:lang w:val="lv-LV"/>
          </w:rPr>
          <w:t>https://watch.immunizationacademy.com/en/videos/760</w:t>
        </w:r>
      </w:hyperlink>
      <w:r w:rsidRPr="75ACAB6E">
        <w:rPr>
          <w:rFonts w:eastAsia="Calibri" w:cs="Arial"/>
          <w:b/>
          <w:bCs/>
          <w:color w:val="034990"/>
          <w:lang w:val="lv-LV"/>
        </w:rPr>
        <w:t xml:space="preserve"> </w:t>
      </w:r>
    </w:p>
    <w:p w:rsidRPr="0017394E" w:rsidR="1BED215D" w:rsidP="75ACAB6E" w:rsidRDefault="1BED215D" w14:paraId="19AF1614" w14:textId="1A074637">
      <w:pPr>
        <w:pStyle w:val="BodyA"/>
        <w:jc w:val="both"/>
        <w:rPr>
          <w:b/>
          <w:bCs/>
          <w:color w:val="000000" w:themeColor="text1"/>
          <w:u w:val="single"/>
          <w:lang w:val="lv-LV"/>
        </w:rPr>
      </w:pPr>
      <w:r w:rsidRPr="0017394E">
        <w:rPr>
          <w:b/>
          <w:bCs/>
          <w:color w:val="000000" w:themeColor="text1"/>
          <w:u w:val="single"/>
          <w:lang w:val="lv-LV"/>
        </w:rPr>
        <w:t>Anafilakse bērniem</w:t>
      </w:r>
    </w:p>
    <w:p w:rsidRPr="0017394E" w:rsidR="144051EC" w:rsidP="152A6C8E" w:rsidRDefault="144051EC" w14:paraId="748D6BD4" w14:textId="45CB93FA">
      <w:pPr>
        <w:spacing w:after="0" w:line="240" w:lineRule="auto"/>
        <w:jc w:val="both"/>
        <w:rPr>
          <w:rFonts w:eastAsia="Times New Roman" w:cs="Times New Roman"/>
          <w:color w:val="000000" w:themeColor="text1"/>
          <w:lang w:val="lv-LV"/>
        </w:rPr>
      </w:pPr>
      <w:r w:rsidRPr="152A6C8E">
        <w:rPr>
          <w:rFonts w:eastAsia="Times New Roman" w:cs="Times New Roman"/>
          <w:color w:val="000000" w:themeColor="text1"/>
          <w:lang w:val="lv-LV"/>
        </w:rPr>
        <w:t xml:space="preserve">Eiropas </w:t>
      </w:r>
      <w:r w:rsidRPr="152A6C8E" w:rsidR="6724C2A2">
        <w:rPr>
          <w:rFonts w:eastAsia="Times New Roman" w:cs="Times New Roman"/>
          <w:color w:val="000000" w:themeColor="text1"/>
          <w:lang w:val="lv-LV"/>
        </w:rPr>
        <w:t>A</w:t>
      </w:r>
      <w:r w:rsidRPr="152A6C8E">
        <w:rPr>
          <w:rFonts w:eastAsia="Times New Roman" w:cs="Times New Roman"/>
          <w:color w:val="000000" w:themeColor="text1"/>
          <w:lang w:val="lv-LV"/>
        </w:rPr>
        <w:t xml:space="preserve">lerģijas un </w:t>
      </w:r>
      <w:r w:rsidRPr="152A6C8E" w:rsidR="5A8BC11F">
        <w:rPr>
          <w:rFonts w:eastAsia="Times New Roman" w:cs="Times New Roman"/>
          <w:color w:val="000000" w:themeColor="text1"/>
          <w:lang w:val="lv-LV"/>
        </w:rPr>
        <w:t>kl</w:t>
      </w:r>
      <w:r w:rsidRPr="152A6C8E" w:rsidR="28686A86">
        <w:rPr>
          <w:rFonts w:eastAsia="Times New Roman" w:cs="Times New Roman"/>
          <w:color w:val="000000" w:themeColor="text1"/>
          <w:lang w:val="lv-LV"/>
        </w:rPr>
        <w:t>ī</w:t>
      </w:r>
      <w:r w:rsidRPr="152A6C8E" w:rsidR="5A8BC11F">
        <w:rPr>
          <w:rFonts w:eastAsia="Times New Roman" w:cs="Times New Roman"/>
          <w:color w:val="000000" w:themeColor="text1"/>
          <w:lang w:val="lv-LV"/>
        </w:rPr>
        <w:t>niskās</w:t>
      </w:r>
      <w:r w:rsidRPr="152A6C8E">
        <w:rPr>
          <w:rFonts w:eastAsia="Times New Roman" w:cs="Times New Roman"/>
          <w:color w:val="000000" w:themeColor="text1"/>
          <w:lang w:val="lv-LV"/>
        </w:rPr>
        <w:t xml:space="preserve"> imunoloģijas akadēmijas vadlīnijās ir uzsvērts, ka bērniem ar svaru no 15 līdz 30 kg lieto Epi</w:t>
      </w:r>
      <w:r w:rsidRPr="152A6C8E" w:rsidR="77410AED">
        <w:rPr>
          <w:rFonts w:eastAsia="Times New Roman" w:cs="Times New Roman"/>
          <w:color w:val="000000" w:themeColor="text1"/>
          <w:lang w:val="lv-LV"/>
        </w:rPr>
        <w:t>P</w:t>
      </w:r>
      <w:r w:rsidRPr="152A6C8E">
        <w:rPr>
          <w:rFonts w:eastAsia="Times New Roman" w:cs="Times New Roman"/>
          <w:color w:val="000000" w:themeColor="text1"/>
          <w:lang w:val="lv-LV"/>
        </w:rPr>
        <w:t>en, kas satur 150</w:t>
      </w:r>
      <w:r w:rsidRPr="152A6C8E" w:rsidR="143C8A4A">
        <w:rPr>
          <w:rFonts w:eastAsia="Times New Roman" w:cs="Times New Roman"/>
          <w:color w:val="000000" w:themeColor="text1"/>
          <w:lang w:val="lv-LV"/>
        </w:rPr>
        <w:t xml:space="preserve"> µ</w:t>
      </w:r>
      <w:r w:rsidRPr="152A6C8E">
        <w:rPr>
          <w:rFonts w:eastAsia="Times New Roman" w:cs="Times New Roman"/>
          <w:color w:val="000000" w:themeColor="text1"/>
          <w:lang w:val="lv-LV"/>
        </w:rPr>
        <w:t xml:space="preserve">g Epinefrīna, bet bērniem virs 30 kg tiek </w:t>
      </w:r>
      <w:r w:rsidRPr="152A6C8E" w:rsidR="5A8BC11F">
        <w:rPr>
          <w:rFonts w:eastAsia="Times New Roman" w:cs="Times New Roman"/>
          <w:color w:val="000000" w:themeColor="text1"/>
          <w:lang w:val="lv-LV"/>
        </w:rPr>
        <w:t>pielietot</w:t>
      </w:r>
      <w:r w:rsidRPr="152A6C8E" w:rsidR="2508842B">
        <w:rPr>
          <w:rFonts w:eastAsia="Times New Roman" w:cs="Times New Roman"/>
          <w:color w:val="000000" w:themeColor="text1"/>
          <w:lang w:val="lv-LV"/>
        </w:rPr>
        <w:t>a</w:t>
      </w:r>
      <w:r w:rsidRPr="152A6C8E">
        <w:rPr>
          <w:rFonts w:eastAsia="Times New Roman" w:cs="Times New Roman"/>
          <w:color w:val="000000" w:themeColor="text1"/>
          <w:lang w:val="lv-LV"/>
        </w:rPr>
        <w:t xml:space="preserve"> pieaugušajiem paredzētā forma - 300 </w:t>
      </w:r>
      <w:r w:rsidRPr="152A6C8E" w:rsidR="7615B9CB">
        <w:rPr>
          <w:rFonts w:eastAsia="Times New Roman" w:cs="Times New Roman"/>
          <w:color w:val="000000" w:themeColor="text1"/>
          <w:lang w:val="lv-LV"/>
        </w:rPr>
        <w:t>µ</w:t>
      </w:r>
      <w:r w:rsidRPr="152A6C8E">
        <w:rPr>
          <w:rFonts w:eastAsia="Times New Roman" w:cs="Times New Roman"/>
          <w:color w:val="000000" w:themeColor="text1"/>
          <w:lang w:val="lv-LV"/>
        </w:rPr>
        <w:t>g autoinjektorā.</w:t>
      </w:r>
    </w:p>
    <w:p w:rsidRPr="0017394E" w:rsidR="144051EC" w:rsidP="40C46B5D" w:rsidRDefault="144051EC" w14:paraId="51C6CEB2" w14:textId="34A74491">
      <w:pPr>
        <w:spacing w:after="0" w:line="240" w:lineRule="auto"/>
        <w:jc w:val="both"/>
        <w:rPr>
          <w:rFonts w:eastAsia="Times New Roman" w:cs="Times New Roman"/>
          <w:color w:val="000000" w:themeColor="text1"/>
          <w:lang w:val="lv-LV"/>
        </w:rPr>
      </w:pPr>
      <w:r w:rsidRPr="40C46B5D">
        <w:rPr>
          <w:rFonts w:eastAsia="Times New Roman" w:cs="Times New Roman"/>
          <w:color w:val="000000" w:themeColor="text1"/>
          <w:lang w:val="lv-LV"/>
        </w:rPr>
        <w:t>Ņemot vērā, ka 12 gadus veca pusaudža N svars ir 37 kg zēniem un 35 kg meitenēm (pēc skalām 30 kg sver 10 gadīgi bērni), tad šajā vecuma grupā anafilakses gadījumā jāizmanto tās pašas devas k</w:t>
      </w:r>
      <w:r w:rsidRPr="40C46B5D" w:rsidR="243FE99E">
        <w:rPr>
          <w:rFonts w:eastAsia="Times New Roman" w:cs="Times New Roman"/>
          <w:color w:val="000000" w:themeColor="text1"/>
          <w:lang w:val="lv-LV"/>
        </w:rPr>
        <w:t>ā</w:t>
      </w:r>
      <w:r w:rsidRPr="40C46B5D">
        <w:rPr>
          <w:rFonts w:eastAsia="Times New Roman" w:cs="Times New Roman"/>
          <w:color w:val="000000" w:themeColor="text1"/>
          <w:lang w:val="lv-LV"/>
        </w:rPr>
        <w:t xml:space="preserve"> pieaugušajiem.</w:t>
      </w:r>
    </w:p>
    <w:p w:rsidR="144051EC" w:rsidP="152A6C8E" w:rsidRDefault="144051EC" w14:paraId="07C643B9" w14:textId="011811BB">
      <w:pPr>
        <w:spacing w:after="0" w:line="240" w:lineRule="auto"/>
        <w:jc w:val="both"/>
        <w:rPr>
          <w:rFonts w:eastAsia="Times New Roman" w:cs="Times New Roman"/>
          <w:color w:val="000000" w:themeColor="text1"/>
          <w:lang w:val="en-US"/>
        </w:rPr>
      </w:pPr>
      <w:r w:rsidRPr="3BCC7EA0">
        <w:rPr>
          <w:rFonts w:eastAsia="Times New Roman" w:cs="Times New Roman"/>
          <w:color w:val="000000" w:themeColor="text1"/>
          <w:lang w:val="en-US"/>
        </w:rPr>
        <w:t xml:space="preserve">Atsauce: </w:t>
      </w:r>
      <w:r w:rsidRPr="3BCC7EA0">
        <w:rPr>
          <w:rFonts w:eastAsia="Times New Roman" w:cs="Times New Roman"/>
          <w:i/>
          <w:iCs/>
          <w:color w:val="000000" w:themeColor="text1"/>
          <w:lang w:val="en-US"/>
        </w:rPr>
        <w:t>Food Allergy and Anaphylaxis Guidelines 2014.</w:t>
      </w:r>
      <w:r w:rsidRPr="3BCC7EA0">
        <w:rPr>
          <w:rFonts w:eastAsia="Times New Roman" w:cs="Times New Roman"/>
          <w:color w:val="000000" w:themeColor="text1"/>
          <w:lang w:val="en-US"/>
        </w:rPr>
        <w:t xml:space="preserve"> (</w:t>
      </w:r>
      <w:r w:rsidRPr="3BCC7EA0">
        <w:rPr>
          <w:rFonts w:eastAsia="Times New Roman" w:cs="Times New Roman"/>
          <w:i/>
          <w:iCs/>
          <w:color w:val="000000" w:themeColor="text1"/>
          <w:lang w:val="en-US"/>
        </w:rPr>
        <w:t>EAACI</w:t>
      </w:r>
      <w:r w:rsidRPr="3BCC7EA0">
        <w:rPr>
          <w:rFonts w:eastAsia="Times New Roman" w:cs="Times New Roman"/>
          <w:color w:val="000000" w:themeColor="text1"/>
          <w:lang w:val="en-US"/>
        </w:rPr>
        <w:t xml:space="preserve"> - Eiropas </w:t>
      </w:r>
      <w:r w:rsidRPr="3BCC7EA0" w:rsidR="4CD16DFB">
        <w:rPr>
          <w:rFonts w:eastAsia="Times New Roman" w:cs="Times New Roman"/>
          <w:color w:val="000000" w:themeColor="text1"/>
          <w:lang w:val="en-US"/>
        </w:rPr>
        <w:t>A</w:t>
      </w:r>
      <w:r w:rsidRPr="3BCC7EA0">
        <w:rPr>
          <w:rFonts w:eastAsia="Times New Roman" w:cs="Times New Roman"/>
          <w:color w:val="000000" w:themeColor="text1"/>
          <w:lang w:val="en-US"/>
        </w:rPr>
        <w:t>lerģijas un klīniskās imunoloģijas akadēmija)</w:t>
      </w:r>
    </w:p>
    <w:p w:rsidR="5AA56229" w:rsidP="16897823" w:rsidRDefault="5AA56229" w14:paraId="3E1B9CC4" w14:textId="0C62E8A6">
      <w:pPr>
        <w:pStyle w:val="BodyA"/>
        <w:jc w:val="both"/>
        <w:rPr>
          <w:rFonts w:eastAsia="Times New Roman" w:cs="Times New Roman"/>
          <w:b/>
          <w:bCs/>
          <w:color w:val="000000" w:themeColor="text1"/>
          <w:u w:val="single"/>
        </w:rPr>
      </w:pPr>
    </w:p>
    <w:p w:rsidR="783C5C5C" w:rsidP="16897823" w:rsidRDefault="783C5C5C" w14:paraId="2886CBF4" w14:textId="1EBBD7EC">
      <w:pPr>
        <w:pStyle w:val="BodyA"/>
        <w:jc w:val="both"/>
        <w:rPr>
          <w:rStyle w:val="Emphasis"/>
          <w:rFonts w:eastAsia="Times New Roman" w:cs="Times New Roman"/>
          <w:b w:val="0"/>
          <w:color w:val="000000" w:themeColor="text1"/>
          <w:u w:val="none"/>
          <w:lang w:val="lv-LV"/>
        </w:rPr>
      </w:pPr>
      <w:r w:rsidRPr="152A6C8E">
        <w:rPr>
          <w:rStyle w:val="Emphasis"/>
          <w:rFonts w:eastAsia="Times New Roman" w:cs="Times New Roman"/>
          <w:color w:val="000000" w:themeColor="text1"/>
          <w:lang w:val="lv-LV"/>
        </w:rPr>
        <w:t>Piekrišana vakcinācijai ir brīvprātīga.</w:t>
      </w:r>
      <w:r w:rsidRPr="152A6C8E">
        <w:rPr>
          <w:rStyle w:val="Emphasis"/>
          <w:rFonts w:eastAsia="Times New Roman" w:cs="Times New Roman"/>
          <w:b w:val="0"/>
          <w:color w:val="000000" w:themeColor="text1"/>
          <w:u w:val="none"/>
          <w:lang w:val="lv-LV"/>
        </w:rPr>
        <w:t xml:space="preserve"> Personas labprātīga ierašanās uz vakcinācijas vizīti un mutiska piekrišana vakcinācijas veikšanai ir pietiekams apliecinājums. Nav nepieciešama rakstiska informētās piekrišanas formas aizpildīšana. Latvijā izmantotās Covid-19 vakcīnas ir Eiropas Zāļu aģentūrā reģistrēti medikamenti, tāpat kā jebkuras citas vakcīnas, un to vakcinācijai nav nepieciešamas personas rakstiska piekrišana.</w:t>
      </w:r>
    </w:p>
    <w:p w:rsidRPr="008A6D06" w:rsidR="00C85258" w:rsidP="087826D0" w:rsidRDefault="00106A35" w14:paraId="160F19A4" w14:textId="03381189">
      <w:pPr>
        <w:pStyle w:val="Heading2"/>
        <w:rPr>
          <w:rFonts w:eastAsia="Times New Roman" w:cs="Times New Roman"/>
          <w:sz w:val="22"/>
          <w:szCs w:val="22"/>
        </w:rPr>
      </w:pPr>
      <w:bookmarkStart w:name="_Toc60039813" w:id="29"/>
      <w:bookmarkStart w:name="_Toc86817645" w:id="30"/>
      <w:r w:rsidRPr="087826D0">
        <w:rPr>
          <w:rFonts w:eastAsia="Times New Roman" w:cs="Times New Roman"/>
          <w:sz w:val="22"/>
          <w:szCs w:val="22"/>
        </w:rPr>
        <w:t>V</w:t>
      </w:r>
      <w:r w:rsidRPr="087826D0" w:rsidR="00D31B59">
        <w:rPr>
          <w:rFonts w:eastAsia="Times New Roman" w:cs="Times New Roman"/>
          <w:sz w:val="22"/>
          <w:szCs w:val="22"/>
        </w:rPr>
        <w:t>akc</w:t>
      </w:r>
      <w:r w:rsidRPr="087826D0" w:rsidR="00CC4197">
        <w:rPr>
          <w:rFonts w:eastAsia="Times New Roman" w:cs="Times New Roman"/>
          <w:sz w:val="22"/>
          <w:szCs w:val="22"/>
        </w:rPr>
        <w:t>īnas sagatavošana</w:t>
      </w:r>
      <w:bookmarkEnd w:id="29"/>
      <w:bookmarkEnd w:id="30"/>
    </w:p>
    <w:p w:rsidRPr="008A6D06" w:rsidR="10CD3C69" w:rsidP="0011440A" w:rsidRDefault="00EF0F32" w14:paraId="098A7D78" w14:textId="3921126F">
      <w:pPr>
        <w:pStyle w:val="BodyA"/>
        <w:jc w:val="both"/>
        <w:rPr>
          <w:rFonts w:eastAsia="Times New Roman" w:cs="Times New Roman"/>
          <w:color w:val="auto"/>
          <w:lang w:val="lv-LV"/>
        </w:rPr>
      </w:pPr>
      <w:r w:rsidRPr="008A6D06">
        <w:rPr>
          <w:rFonts w:eastAsia="Times New Roman" w:cs="Times New Roman"/>
          <w:color w:val="auto"/>
          <w:lang w:val="lv-LV"/>
        </w:rPr>
        <w:t>Ja pēc speciāla pieprasījuma vakcinācijas kabinets ir saņēmis vakcīnu sasaldētu, to ir</w:t>
      </w:r>
      <w:r w:rsidRPr="008A6D06">
        <w:rPr>
          <w:rFonts w:eastAsia="Times New Roman" w:cs="Times New Roman"/>
          <w:color w:val="auto"/>
          <w:sz w:val="24"/>
          <w:szCs w:val="24"/>
          <w:lang w:val="lv-LV"/>
        </w:rPr>
        <w:t xml:space="preserve"> </w:t>
      </w:r>
      <w:r w:rsidRPr="008A6D06">
        <w:rPr>
          <w:rFonts w:eastAsia="Times New Roman" w:cs="Times New Roman"/>
          <w:color w:val="auto"/>
          <w:lang w:val="lv-LV"/>
        </w:rPr>
        <w:t xml:space="preserve">nepieciešams sagatavot atbilstoši </w:t>
      </w:r>
      <w:hyperlink r:id="rId35">
        <w:r w:rsidRPr="2ABC886C">
          <w:rPr>
            <w:rStyle w:val="Hyperlink"/>
            <w:rFonts w:eastAsia="Times New Roman" w:cs="Times New Roman"/>
            <w:color w:val="auto"/>
            <w:lang w:val="lv-LV"/>
          </w:rPr>
          <w:t>zāļu lietošanas instrukcijai</w:t>
        </w:r>
      </w:hyperlink>
      <w:r w:rsidRPr="008A6D06">
        <w:rPr>
          <w:rFonts w:eastAsia="Times New Roman" w:cs="Times New Roman"/>
          <w:color w:val="auto"/>
          <w:lang w:val="lv-LV"/>
        </w:rPr>
        <w:t xml:space="preserve">. </w:t>
      </w:r>
    </w:p>
    <w:p w:rsidRPr="008A6D06" w:rsidR="002241E5" w:rsidP="00C20399" w:rsidRDefault="002241E5" w14:paraId="5A34BF39" w14:textId="170333A3">
      <w:pPr>
        <w:spacing w:line="257" w:lineRule="auto"/>
        <w:rPr>
          <w:rFonts w:eastAsia="Times New Roman" w:cs="Times New Roman"/>
          <w:lang w:val="lv-LV"/>
        </w:rPr>
      </w:pPr>
    </w:p>
    <w:p w:rsidRPr="008A6D06" w:rsidR="00EB63F9" w:rsidP="5288B1FC" w:rsidRDefault="00EB63F9" w14:paraId="26ED7C92" w14:textId="5B1894F0">
      <w:pPr>
        <w:pStyle w:val="Heading2"/>
        <w:rPr>
          <w:rFonts w:eastAsia="Times New Roman" w:cs="Times New Roman"/>
        </w:rPr>
      </w:pPr>
      <w:bookmarkStart w:name="_Toc60039814" w:id="31"/>
      <w:bookmarkStart w:name="_Toc86817646" w:id="32"/>
      <w:r w:rsidRPr="008A6D06">
        <w:rPr>
          <w:rFonts w:eastAsia="Times New Roman" w:cs="Times New Roman"/>
        </w:rPr>
        <w:t>Pirms vakcinācijas skrīnings</w:t>
      </w:r>
      <w:bookmarkEnd w:id="31"/>
      <w:bookmarkEnd w:id="32"/>
    </w:p>
    <w:p w:rsidRPr="008A6D06" w:rsidR="005E26FE" w:rsidP="5288B1FC" w:rsidRDefault="00661AEF" w14:paraId="2ABB853C" w14:textId="6C38B686">
      <w:pPr>
        <w:spacing w:line="240" w:lineRule="auto"/>
        <w:rPr>
          <w:rFonts w:eastAsia="Times New Roman" w:cs="Times New Roman"/>
          <w:sz w:val="24"/>
          <w:szCs w:val="24"/>
          <w:u w:val="single"/>
          <w:lang w:val="lv-LV"/>
        </w:rPr>
      </w:pPr>
      <w:r w:rsidRPr="008A6D06">
        <w:rPr>
          <w:rFonts w:eastAsia="Times New Roman" w:cs="Times New Roman"/>
          <w:sz w:val="24"/>
          <w:szCs w:val="24"/>
          <w:u w:val="single"/>
          <w:lang w:val="lv-LV"/>
        </w:rPr>
        <w:t>Jānoskaidro:</w:t>
      </w:r>
    </w:p>
    <w:p w:rsidRPr="008A6D06" w:rsidR="00EB63F9" w:rsidP="0061282C" w:rsidRDefault="1C804BD9" w14:paraId="65C8D88E" w14:textId="12A9C6E5">
      <w:pPr>
        <w:pStyle w:val="ListParagraph"/>
        <w:numPr>
          <w:ilvl w:val="0"/>
          <w:numId w:val="80"/>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p</w:t>
      </w:r>
      <w:r w:rsidRPr="0ABF18D5" w:rsidR="4E30C7DC">
        <w:rPr>
          <w:rFonts w:ascii="Times New Roman" w:hAnsi="Times New Roman" w:eastAsia="Times New Roman" w:cs="Times New Roman"/>
          <w:color w:val="auto"/>
          <w:lang w:val="lv-LV"/>
        </w:rPr>
        <w:t>ersonas vecum</w:t>
      </w:r>
      <w:r w:rsidRPr="0ABF18D5" w:rsidR="29D2AFEA">
        <w:rPr>
          <w:rFonts w:ascii="Times New Roman" w:hAnsi="Times New Roman" w:eastAsia="Times New Roman" w:cs="Times New Roman"/>
          <w:color w:val="auto"/>
          <w:lang w:val="lv-LV"/>
        </w:rPr>
        <w:t>s</w:t>
      </w:r>
      <w:r w:rsidRPr="0ABF18D5" w:rsidR="4E30C7DC">
        <w:rPr>
          <w:rFonts w:ascii="Times New Roman" w:hAnsi="Times New Roman" w:eastAsia="Times New Roman" w:cs="Times New Roman"/>
          <w:color w:val="auto"/>
          <w:lang w:val="lv-LV"/>
        </w:rPr>
        <w:t>, vakcinācijas status</w:t>
      </w:r>
      <w:r w:rsidRPr="0ABF18D5" w:rsidR="29D2AFEA">
        <w:rPr>
          <w:rFonts w:ascii="Times New Roman" w:hAnsi="Times New Roman" w:eastAsia="Times New Roman" w:cs="Times New Roman"/>
          <w:color w:val="auto"/>
          <w:lang w:val="lv-LV"/>
        </w:rPr>
        <w:t>s</w:t>
      </w:r>
      <w:r w:rsidRPr="0ABF18D5" w:rsidR="24B53EAA">
        <w:rPr>
          <w:rFonts w:ascii="Times New Roman" w:hAnsi="Times New Roman" w:eastAsia="Times New Roman" w:cs="Times New Roman"/>
          <w:color w:val="auto"/>
          <w:lang w:val="lv-LV"/>
        </w:rPr>
        <w:t xml:space="preserve">. </w:t>
      </w:r>
      <w:r w:rsidRPr="0ABF18D5" w:rsidR="24B53EAA">
        <w:rPr>
          <w:rFonts w:ascii="Times New Roman" w:hAnsi="Times New Roman" w:eastAsia="Times New Roman" w:cs="Times New Roman"/>
          <w:color w:val="4471C4"/>
          <w:lang w:val="lv-LV"/>
        </w:rPr>
        <w:t>Ja persona ierodas uz pirm</w:t>
      </w:r>
      <w:r w:rsidRPr="0ABF18D5" w:rsidR="4977E264">
        <w:rPr>
          <w:rFonts w:ascii="Times New Roman" w:hAnsi="Times New Roman" w:eastAsia="Times New Roman" w:cs="Times New Roman"/>
          <w:color w:val="4471C4"/>
          <w:lang w:val="lv-LV"/>
        </w:rPr>
        <w:t>ā</w:t>
      </w:r>
      <w:r w:rsidRPr="0ABF18D5" w:rsidR="24B53EAA">
        <w:rPr>
          <w:rFonts w:ascii="Times New Roman" w:hAnsi="Times New Roman" w:eastAsia="Times New Roman" w:cs="Times New Roman"/>
          <w:color w:val="4471C4"/>
          <w:lang w:val="lv-LV"/>
        </w:rPr>
        <w:t>s devas saņemšanu</w:t>
      </w:r>
      <w:r w:rsidRPr="0ABF18D5" w:rsidR="4E30C7DC">
        <w:rPr>
          <w:rFonts w:ascii="Times New Roman" w:hAnsi="Times New Roman" w:eastAsia="Times New Roman" w:cs="Times New Roman"/>
          <w:color w:val="4471C4"/>
          <w:lang w:val="lv-LV"/>
        </w:rPr>
        <w:t>, pārliecin</w:t>
      </w:r>
      <w:r w:rsidRPr="0ABF18D5" w:rsidR="62C44BEB">
        <w:rPr>
          <w:rFonts w:ascii="Times New Roman" w:hAnsi="Times New Roman" w:eastAsia="Times New Roman" w:cs="Times New Roman"/>
          <w:color w:val="4471C4"/>
          <w:lang w:val="lv-LV"/>
        </w:rPr>
        <w:t>ieties</w:t>
      </w:r>
      <w:r w:rsidRPr="0ABF18D5" w:rsidR="4E30C7DC">
        <w:rPr>
          <w:rFonts w:ascii="Times New Roman" w:hAnsi="Times New Roman" w:eastAsia="Times New Roman" w:cs="Times New Roman"/>
          <w:color w:val="4471C4"/>
          <w:lang w:val="lv-LV"/>
        </w:rPr>
        <w:t xml:space="preserve">, vai kāda no </w:t>
      </w:r>
      <w:r w:rsidRPr="0ABF18D5" w:rsidR="7D664A19">
        <w:rPr>
          <w:rFonts w:ascii="Times New Roman" w:hAnsi="Times New Roman" w:eastAsia="Times New Roman" w:cs="Times New Roman"/>
          <w:color w:val="4471C4"/>
          <w:lang w:val="lv-LV"/>
        </w:rPr>
        <w:t xml:space="preserve">Covid-19 </w:t>
      </w:r>
      <w:r w:rsidRPr="0ABF18D5" w:rsidR="4E30C7DC">
        <w:rPr>
          <w:rFonts w:ascii="Times New Roman" w:hAnsi="Times New Roman" w:eastAsia="Times New Roman" w:cs="Times New Roman"/>
          <w:color w:val="4471C4"/>
          <w:lang w:val="lv-LV"/>
        </w:rPr>
        <w:t>v</w:t>
      </w:r>
      <w:r w:rsidRPr="0ABF18D5" w:rsidR="4E30C7DC">
        <w:rPr>
          <w:rFonts w:ascii="Times New Roman" w:hAnsi="Times New Roman" w:eastAsia="Times New Roman" w:cs="Times New Roman"/>
          <w:color w:val="2E74B5" w:themeColor="accent1" w:themeShade="BF"/>
          <w:lang w:val="lv-LV"/>
        </w:rPr>
        <w:t>akc</w:t>
      </w:r>
      <w:r w:rsidRPr="0ABF18D5" w:rsidR="4722FF9A">
        <w:rPr>
          <w:rFonts w:ascii="Times New Roman" w:hAnsi="Times New Roman" w:eastAsia="Times New Roman" w:cs="Times New Roman"/>
          <w:color w:val="2E74B5" w:themeColor="accent1" w:themeShade="BF"/>
          <w:lang w:val="lv-LV"/>
        </w:rPr>
        <w:t>ī</w:t>
      </w:r>
      <w:r w:rsidRPr="0ABF18D5" w:rsidR="4E30C7DC">
        <w:rPr>
          <w:rFonts w:ascii="Times New Roman" w:hAnsi="Times New Roman" w:eastAsia="Times New Roman" w:cs="Times New Roman"/>
          <w:color w:val="2E74B5" w:themeColor="accent1" w:themeShade="BF"/>
          <w:lang w:val="lv-LV"/>
        </w:rPr>
        <w:t>nā</w:t>
      </w:r>
      <w:r w:rsidRPr="0ABF18D5" w:rsidR="5D186FFF">
        <w:rPr>
          <w:rFonts w:ascii="Times New Roman" w:hAnsi="Times New Roman" w:eastAsia="Times New Roman" w:cs="Times New Roman"/>
          <w:color w:val="2E74B5" w:themeColor="accent1" w:themeShade="BF"/>
          <w:lang w:val="lv-LV"/>
        </w:rPr>
        <w:t>m</w:t>
      </w:r>
      <w:r w:rsidRPr="0ABF18D5" w:rsidR="4E30C7DC">
        <w:rPr>
          <w:rFonts w:ascii="Times New Roman" w:hAnsi="Times New Roman" w:eastAsia="Times New Roman" w:cs="Times New Roman"/>
          <w:color w:val="auto"/>
          <w:lang w:val="lv-LV"/>
        </w:rPr>
        <w:t xml:space="preserve"> </w:t>
      </w:r>
      <w:r w:rsidRPr="0ABF18D5" w:rsidR="0B187E97">
        <w:rPr>
          <w:rFonts w:ascii="Times New Roman" w:hAnsi="Times New Roman" w:eastAsia="Times New Roman" w:cs="Times New Roman"/>
          <w:color w:val="auto"/>
          <w:lang w:val="lv-LV"/>
        </w:rPr>
        <w:t xml:space="preserve">jau </w:t>
      </w:r>
      <w:r w:rsidRPr="0ABF18D5" w:rsidR="4E30C7DC">
        <w:rPr>
          <w:rFonts w:ascii="Times New Roman" w:hAnsi="Times New Roman" w:eastAsia="Times New Roman" w:cs="Times New Roman"/>
          <w:color w:val="auto"/>
          <w:lang w:val="lv-LV"/>
        </w:rPr>
        <w:t>nav veikta vai ir iekavēta</w:t>
      </w:r>
      <w:r w:rsidRPr="0ABF18D5" w:rsidR="65DD332D">
        <w:rPr>
          <w:rFonts w:ascii="Times New Roman" w:hAnsi="Times New Roman" w:eastAsia="Times New Roman" w:cs="Times New Roman"/>
          <w:color w:val="auto"/>
          <w:lang w:val="lv-LV"/>
        </w:rPr>
        <w:t xml:space="preserve">. </w:t>
      </w:r>
      <w:r w:rsidRPr="0ABF18D5" w:rsidR="65DD332D">
        <w:rPr>
          <w:rFonts w:ascii="Times New Roman" w:hAnsi="Times New Roman" w:eastAsia="Times New Roman" w:cs="Times New Roman"/>
          <w:color w:val="4471C4"/>
          <w:lang w:val="lv-LV"/>
        </w:rPr>
        <w:t xml:space="preserve">Ja persona ierodas </w:t>
      </w:r>
      <w:r w:rsidRPr="0ABF18D5" w:rsidR="65DD332D">
        <w:rPr>
          <w:rFonts w:ascii="Times New Roman" w:hAnsi="Times New Roman" w:eastAsia="Times New Roman" w:cs="Times New Roman"/>
          <w:color w:val="4471C4"/>
          <w:lang w:val="lv-LV"/>
        </w:rPr>
        <w:lastRenderedPageBreak/>
        <w:t xml:space="preserve">uz </w:t>
      </w:r>
      <w:r w:rsidRPr="0ABF18D5" w:rsidR="5A62E6EC">
        <w:rPr>
          <w:rFonts w:ascii="Times New Roman" w:hAnsi="Times New Roman" w:eastAsia="Times New Roman" w:cs="Times New Roman"/>
          <w:color w:val="4471C4"/>
          <w:lang w:val="lv-LV"/>
        </w:rPr>
        <w:t xml:space="preserve">papildu devas saņemšanu (imūnsupresētām personām) vai </w:t>
      </w:r>
      <w:r w:rsidRPr="0ABF18D5" w:rsidR="65DD332D">
        <w:rPr>
          <w:rFonts w:ascii="Times New Roman" w:hAnsi="Times New Roman" w:eastAsia="Times New Roman" w:cs="Times New Roman"/>
          <w:color w:val="4471C4"/>
          <w:lang w:val="lv-LV"/>
        </w:rPr>
        <w:t>balstvakcināciju, jānoskaidro otrās devas saņemšanas laiks un vakcīnas veids</w:t>
      </w:r>
      <w:r w:rsidRPr="0ABF18D5" w:rsidR="31BD9516">
        <w:rPr>
          <w:rFonts w:ascii="Times New Roman" w:hAnsi="Times New Roman" w:eastAsia="Times New Roman" w:cs="Times New Roman"/>
          <w:color w:val="auto"/>
          <w:lang w:val="lv-LV"/>
        </w:rPr>
        <w:t>;</w:t>
      </w:r>
    </w:p>
    <w:p w:rsidRPr="008A6D06" w:rsidR="00EB63F9" w:rsidP="0061282C" w:rsidRDefault="37A83A58" w14:paraId="6528BC90" w14:textId="72B219DC">
      <w:pPr>
        <w:pStyle w:val="ListParagraph"/>
        <w:numPr>
          <w:ilvl w:val="0"/>
          <w:numId w:val="80"/>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p</w:t>
      </w:r>
      <w:r w:rsidRPr="11B09F1B" w:rsidR="00EB63F9">
        <w:rPr>
          <w:rFonts w:ascii="Times New Roman" w:hAnsi="Times New Roman" w:eastAsia="Times New Roman" w:cs="Times New Roman"/>
          <w:color w:val="auto"/>
          <w:lang w:val="lv-LV"/>
        </w:rPr>
        <w:t>ašsajūt</w:t>
      </w:r>
      <w:r w:rsidRPr="11B09F1B" w:rsidR="00C87AC5">
        <w:rPr>
          <w:rFonts w:ascii="Times New Roman" w:hAnsi="Times New Roman" w:eastAsia="Times New Roman" w:cs="Times New Roman"/>
          <w:color w:val="auto"/>
          <w:lang w:val="lv-LV"/>
        </w:rPr>
        <w:t>a</w:t>
      </w:r>
      <w:r w:rsidRPr="11B09F1B" w:rsidR="00EB63F9">
        <w:rPr>
          <w:rFonts w:ascii="Times New Roman" w:hAnsi="Times New Roman" w:eastAsia="Times New Roman" w:cs="Times New Roman"/>
          <w:color w:val="auto"/>
          <w:lang w:val="lv-LV"/>
        </w:rPr>
        <w:t xml:space="preserve"> un sūdzības konsultācijas </w:t>
      </w:r>
      <w:r w:rsidRPr="11B09F1B" w:rsidR="0D39EA5F">
        <w:rPr>
          <w:rFonts w:ascii="Times New Roman" w:hAnsi="Times New Roman" w:eastAsia="Times New Roman" w:cs="Times New Roman"/>
          <w:color w:val="auto"/>
          <w:lang w:val="lv-LV"/>
        </w:rPr>
        <w:t>laikā</w:t>
      </w:r>
      <w:r w:rsidRPr="11B09F1B" w:rsidR="11493C12">
        <w:rPr>
          <w:rFonts w:ascii="Times New Roman" w:hAnsi="Times New Roman" w:eastAsia="Times New Roman" w:cs="Times New Roman"/>
          <w:color w:val="auto"/>
          <w:lang w:val="lv-LV"/>
        </w:rPr>
        <w:t>;</w:t>
      </w:r>
    </w:p>
    <w:p w:rsidRPr="008A6D06" w:rsidR="00EB63F9" w:rsidP="0061282C" w:rsidRDefault="79132AE8" w14:paraId="66D6DF9D" w14:textId="05C4556C">
      <w:pPr>
        <w:pStyle w:val="ListParagraph"/>
        <w:numPr>
          <w:ilvl w:val="0"/>
          <w:numId w:val="80"/>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v</w:t>
      </w:r>
      <w:r w:rsidRPr="11B09F1B" w:rsidR="00EB63F9">
        <w:rPr>
          <w:rFonts w:ascii="Times New Roman" w:hAnsi="Times New Roman" w:eastAsia="Times New Roman" w:cs="Times New Roman"/>
          <w:color w:val="auto"/>
          <w:lang w:val="lv-LV"/>
        </w:rPr>
        <w:t>ai personai pastāv absolūtas kontrindikācijas konkrētu vakcīnu saņemšanai</w:t>
      </w:r>
      <w:r w:rsidRPr="11B09F1B" w:rsidR="10447430">
        <w:rPr>
          <w:rFonts w:ascii="Times New Roman" w:hAnsi="Times New Roman" w:eastAsia="Times New Roman" w:cs="Times New Roman"/>
          <w:color w:val="auto"/>
          <w:lang w:val="lv-LV"/>
        </w:rPr>
        <w:t xml:space="preserve"> (skatīt augstāk sadaļu Vakcinācijas kontrindikācijas)</w:t>
      </w:r>
      <w:r w:rsidRPr="11B09F1B" w:rsidR="75271A49">
        <w:rPr>
          <w:rFonts w:ascii="Times New Roman" w:hAnsi="Times New Roman" w:eastAsia="Times New Roman" w:cs="Times New Roman"/>
          <w:color w:val="auto"/>
          <w:lang w:val="lv-LV"/>
        </w:rPr>
        <w:t>;</w:t>
      </w:r>
    </w:p>
    <w:p w:rsidRPr="008A6D06" w:rsidR="00EB63F9" w:rsidP="0061282C" w:rsidRDefault="55C09ED0" w14:paraId="237B51D4" w14:textId="44F4656F">
      <w:pPr>
        <w:pStyle w:val="ListParagraph"/>
        <w:numPr>
          <w:ilvl w:val="0"/>
          <w:numId w:val="80"/>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v</w:t>
      </w:r>
      <w:r w:rsidRPr="11B09F1B" w:rsidR="00EB63F9">
        <w:rPr>
          <w:rFonts w:ascii="Times New Roman" w:hAnsi="Times New Roman" w:eastAsia="Times New Roman" w:cs="Times New Roman"/>
          <w:color w:val="auto"/>
          <w:lang w:val="lv-LV"/>
        </w:rPr>
        <w:t>akcinācijai saistošas alerģijas</w:t>
      </w:r>
      <w:r w:rsidRPr="11B09F1B" w:rsidR="1FFD78BB">
        <w:rPr>
          <w:rFonts w:ascii="Times New Roman" w:hAnsi="Times New Roman" w:eastAsia="Times New Roman" w:cs="Times New Roman"/>
          <w:color w:val="auto"/>
          <w:lang w:val="lv-LV"/>
        </w:rPr>
        <w:t>, kuru gadījumā pacienta pēcvakcinācijas novērošana ilgst līdz 30 minūtēm</w:t>
      </w:r>
      <w:r w:rsidRPr="11B09F1B" w:rsidR="4897C5A5">
        <w:rPr>
          <w:rFonts w:ascii="Times New Roman" w:hAnsi="Times New Roman" w:eastAsia="Times New Roman" w:cs="Times New Roman"/>
          <w:color w:val="auto"/>
          <w:lang w:val="lv-LV"/>
        </w:rPr>
        <w:t>;</w:t>
      </w:r>
    </w:p>
    <w:p w:rsidRPr="005A0CB5" w:rsidR="004B5AC5" w:rsidP="0061282C" w:rsidRDefault="004B5AC5" w14:paraId="77336607" w14:textId="00A37FDB">
      <w:pPr>
        <w:pStyle w:val="ListParagraph"/>
        <w:numPr>
          <w:ilvl w:val="0"/>
          <w:numId w:val="80"/>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 xml:space="preserve">persona lieto beta blokatorus sirds ritma traucējumu profilaksei </w:t>
      </w:r>
      <w:r w:rsidRPr="11B09F1B">
        <w:rPr>
          <w:rFonts w:ascii="Times New Roman" w:hAnsi="Times New Roman" w:eastAsia="Times New Roman" w:cs="Times New Roman"/>
          <w:b/>
          <w:bCs/>
          <w:color w:val="auto"/>
          <w:lang w:val="lv-LV"/>
        </w:rPr>
        <w:t>(svarīgi ņemt vērā, ja pēc vakcinācijas nepieciešama adrenalīna ievade anafilakses kupēšanai!!!)</w:t>
      </w:r>
      <w:r w:rsidRPr="11B09F1B" w:rsidR="00FF040D">
        <w:rPr>
          <w:rFonts w:ascii="Times New Roman" w:hAnsi="Times New Roman" w:eastAsia="Times New Roman" w:cs="Times New Roman"/>
          <w:b/>
          <w:bCs/>
          <w:color w:val="auto"/>
          <w:lang w:val="lv-LV"/>
        </w:rPr>
        <w:t xml:space="preserve"> </w:t>
      </w:r>
    </w:p>
    <w:p w:rsidRPr="005A0CB5" w:rsidR="07D0DC6A" w:rsidP="0061282C" w:rsidRDefault="31A16E07" w14:paraId="57670373" w14:textId="05931A40">
      <w:pPr>
        <w:pStyle w:val="ListParagraph"/>
        <w:numPr>
          <w:ilvl w:val="0"/>
          <w:numId w:val="80"/>
        </w:numPr>
        <w:spacing w:after="480"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p</w:t>
      </w:r>
      <w:r w:rsidRPr="11B09F1B" w:rsidR="005418DA">
        <w:rPr>
          <w:rFonts w:ascii="Times New Roman" w:hAnsi="Times New Roman" w:eastAsia="Times New Roman" w:cs="Times New Roman"/>
          <w:color w:val="auto"/>
          <w:lang w:val="lv-LV"/>
        </w:rPr>
        <w:t>i</w:t>
      </w:r>
      <w:r w:rsidRPr="11B09F1B" w:rsidR="35A8A142">
        <w:rPr>
          <w:rFonts w:ascii="Times New Roman" w:hAnsi="Times New Roman" w:eastAsia="Times New Roman" w:cs="Times New Roman"/>
          <w:color w:val="auto"/>
          <w:lang w:val="lv-LV"/>
        </w:rPr>
        <w:t>rms</w:t>
      </w:r>
      <w:r w:rsidRPr="11B09F1B" w:rsidR="005418DA">
        <w:rPr>
          <w:rFonts w:ascii="Times New Roman" w:hAnsi="Times New Roman" w:eastAsia="Times New Roman" w:cs="Times New Roman"/>
          <w:color w:val="auto"/>
          <w:lang w:val="lv-LV"/>
        </w:rPr>
        <w:t xml:space="preserve"> otrās devas</w:t>
      </w:r>
      <w:r w:rsidRPr="11B09F1B" w:rsidR="5AA1DB75">
        <w:rPr>
          <w:rFonts w:ascii="Times New Roman" w:hAnsi="Times New Roman" w:eastAsia="Times New Roman" w:cs="Times New Roman"/>
          <w:color w:val="auto"/>
          <w:lang w:val="lv-LV"/>
        </w:rPr>
        <w:t xml:space="preserve"> veikšanas</w:t>
      </w:r>
      <w:r w:rsidRPr="11B09F1B" w:rsidR="005418DA">
        <w:rPr>
          <w:rFonts w:ascii="Times New Roman" w:hAnsi="Times New Roman" w:eastAsia="Times New Roman" w:cs="Times New Roman"/>
          <w:color w:val="auto"/>
          <w:lang w:val="lv-LV"/>
        </w:rPr>
        <w:t xml:space="preserve"> pārliecin</w:t>
      </w:r>
      <w:r w:rsidRPr="11B09F1B" w:rsidR="1E28C6E5">
        <w:rPr>
          <w:rFonts w:ascii="Times New Roman" w:hAnsi="Times New Roman" w:eastAsia="Times New Roman" w:cs="Times New Roman"/>
          <w:color w:val="auto"/>
          <w:lang w:val="lv-LV"/>
        </w:rPr>
        <w:t>iet</w:t>
      </w:r>
      <w:r w:rsidRPr="11B09F1B" w:rsidR="005418DA">
        <w:rPr>
          <w:rFonts w:ascii="Times New Roman" w:hAnsi="Times New Roman" w:eastAsia="Times New Roman" w:cs="Times New Roman"/>
          <w:color w:val="auto"/>
          <w:lang w:val="lv-LV"/>
        </w:rPr>
        <w:t xml:space="preserve">ies, ka pirmā deva </w:t>
      </w:r>
      <w:r w:rsidRPr="11B09F1B" w:rsidR="147C8824">
        <w:rPr>
          <w:rFonts w:ascii="Times New Roman" w:hAnsi="Times New Roman" w:eastAsia="Times New Roman" w:cs="Times New Roman"/>
          <w:color w:val="auto"/>
          <w:lang w:val="lv-LV"/>
        </w:rPr>
        <w:t xml:space="preserve">ir </w:t>
      </w:r>
      <w:r w:rsidRPr="11B09F1B" w:rsidR="005418DA">
        <w:rPr>
          <w:rFonts w:ascii="Times New Roman" w:hAnsi="Times New Roman" w:eastAsia="Times New Roman" w:cs="Times New Roman"/>
          <w:color w:val="auto"/>
          <w:lang w:val="lv-LV"/>
        </w:rPr>
        <w:t xml:space="preserve">veikta ar tā paša ražotāja vakcīnu, ar kuru plānots vakcinēt otrajā reizē. </w:t>
      </w:r>
    </w:p>
    <w:p w:rsidRPr="005A0CB5" w:rsidR="07D0DC6A" w:rsidP="0061282C" w:rsidRDefault="006D7299" w14:paraId="192B49E0" w14:textId="5857BAF9">
      <w:pPr>
        <w:pStyle w:val="ListParagraph"/>
        <w:numPr>
          <w:ilvl w:val="0"/>
          <w:numId w:val="80"/>
        </w:numPr>
        <w:spacing w:after="480" w:line="240" w:lineRule="auto"/>
        <w:jc w:val="both"/>
        <w:rPr>
          <w:color w:val="auto"/>
          <w:lang w:val="lv-LV"/>
        </w:rPr>
      </w:pPr>
      <w:r w:rsidRPr="6691BDE5">
        <w:rPr>
          <w:rFonts w:ascii="Times New Roman" w:hAnsi="Times New Roman" w:eastAsia="Times New Roman" w:cs="Times New Roman"/>
          <w:color w:val="auto"/>
          <w:lang w:val="lv-LV"/>
        </w:rPr>
        <w:t>Iepriekš izslimota Covid-19 slimība nav iemesls neveikt personas vakcināciju.</w:t>
      </w:r>
    </w:p>
    <w:p w:rsidR="22BE3B66" w:rsidP="0061282C" w:rsidRDefault="22BE3B66" w14:paraId="143E92B9" w14:textId="6B0DCB92">
      <w:pPr>
        <w:pStyle w:val="ListParagraph"/>
        <w:numPr>
          <w:ilvl w:val="0"/>
          <w:numId w:val="80"/>
        </w:numPr>
        <w:spacing w:after="480" w:line="240" w:lineRule="auto"/>
        <w:jc w:val="both"/>
        <w:rPr>
          <w:color w:val="2F5496" w:themeColor="accent5" w:themeShade="BF"/>
          <w:lang w:val="lv-LV"/>
        </w:rPr>
      </w:pPr>
      <w:r w:rsidRPr="28AE0DD6">
        <w:rPr>
          <w:rFonts w:ascii="Times New Roman" w:hAnsi="Times New Roman" w:eastAsia="Times New Roman" w:cs="Times New Roman"/>
          <w:color w:val="2F5496" w:themeColor="accent5" w:themeShade="BF"/>
          <w:lang w:val="lv-LV"/>
        </w:rPr>
        <w:t xml:space="preserve">Pirms papildus devas </w:t>
      </w:r>
      <w:r w:rsidRPr="28AE0DD6" w:rsidR="5F7EA572">
        <w:rPr>
          <w:rFonts w:ascii="Times New Roman" w:hAnsi="Times New Roman" w:eastAsia="Times New Roman" w:cs="Times New Roman"/>
          <w:color w:val="2F5496" w:themeColor="accent5" w:themeShade="BF"/>
          <w:lang w:val="lv-LV"/>
        </w:rPr>
        <w:t xml:space="preserve">vai balstvakcinācijas </w:t>
      </w:r>
      <w:r w:rsidRPr="28AE0DD6">
        <w:rPr>
          <w:rFonts w:ascii="Times New Roman" w:hAnsi="Times New Roman" w:eastAsia="Times New Roman" w:cs="Times New Roman"/>
          <w:color w:val="2F5496" w:themeColor="accent5" w:themeShade="BF"/>
          <w:lang w:val="lv-LV"/>
        </w:rPr>
        <w:t>veikšanas pārliecinieties</w:t>
      </w:r>
      <w:r w:rsidRPr="28AE0DD6" w:rsidR="1FDAA36E">
        <w:rPr>
          <w:rFonts w:ascii="Times New Roman" w:hAnsi="Times New Roman" w:eastAsia="Times New Roman" w:cs="Times New Roman"/>
          <w:color w:val="2F5496" w:themeColor="accent5" w:themeShade="BF"/>
          <w:lang w:val="lv-LV"/>
        </w:rPr>
        <w:t>,</w:t>
      </w:r>
      <w:r w:rsidRPr="28AE0DD6">
        <w:rPr>
          <w:rFonts w:ascii="Times New Roman" w:hAnsi="Times New Roman" w:eastAsia="Times New Roman" w:cs="Times New Roman"/>
          <w:color w:val="2F5496" w:themeColor="accent5" w:themeShade="BF"/>
          <w:lang w:val="lv-LV"/>
        </w:rPr>
        <w:t xml:space="preserve"> vai jums ir pieejama nepieciešamā ražotāja vakcīna.</w:t>
      </w:r>
    </w:p>
    <w:p w:rsidRPr="00AB753C" w:rsidR="00EB63F9" w:rsidP="5288B1FC" w:rsidRDefault="00A84222" w14:paraId="18C86BCF" w14:textId="7CC5B9CB">
      <w:pPr>
        <w:rPr>
          <w:rStyle w:val="Emphasis"/>
          <w:rFonts w:eastAsia="Times New Roman" w:cs="Times New Roman"/>
          <w:sz w:val="24"/>
          <w:szCs w:val="24"/>
          <w:lang w:val="lv-LV"/>
        </w:rPr>
      </w:pPr>
      <w:r w:rsidRPr="00AB753C">
        <w:rPr>
          <w:rStyle w:val="Emphasis"/>
          <w:rFonts w:eastAsia="Times New Roman" w:cs="Times New Roman"/>
          <w:sz w:val="24"/>
          <w:szCs w:val="24"/>
          <w:lang w:val="lv-LV"/>
        </w:rPr>
        <w:t>Vakcinācijas procedūras kontrolsarakstu lūdzu skatīt pielikumā</w:t>
      </w:r>
      <w:r w:rsidR="008755B3">
        <w:rPr>
          <w:rStyle w:val="Emphasis"/>
          <w:rFonts w:eastAsia="Times New Roman" w:cs="Times New Roman"/>
          <w:sz w:val="24"/>
          <w:szCs w:val="24"/>
          <w:lang w:val="lv-LV"/>
        </w:rPr>
        <w:t>!</w:t>
      </w:r>
      <w:r w:rsidRPr="00AB753C">
        <w:rPr>
          <w:rStyle w:val="Emphasis"/>
          <w:rFonts w:eastAsia="Times New Roman" w:cs="Times New Roman"/>
          <w:sz w:val="24"/>
          <w:szCs w:val="24"/>
          <w:lang w:val="lv-LV"/>
        </w:rPr>
        <w:t xml:space="preserve"> </w:t>
      </w:r>
    </w:p>
    <w:p w:rsidRPr="0039298B" w:rsidR="004055A3" w:rsidP="5288B1FC" w:rsidRDefault="004055A3" w14:paraId="65ABC431" w14:textId="7BB3E7B1">
      <w:pPr>
        <w:pStyle w:val="Heading2"/>
        <w:rPr>
          <w:rFonts w:eastAsia="Times New Roman" w:cs="Times New Roman"/>
        </w:rPr>
      </w:pPr>
      <w:bookmarkStart w:name="_Toc60039815" w:id="33"/>
      <w:bookmarkStart w:name="_Toc86817647" w:id="34"/>
      <w:r w:rsidRPr="0039298B">
        <w:rPr>
          <w:rFonts w:eastAsia="Times New Roman" w:cs="Times New Roman"/>
        </w:rPr>
        <w:t>Personas sagatavošana vakcinācijai</w:t>
      </w:r>
      <w:bookmarkEnd w:id="33"/>
      <w:bookmarkEnd w:id="34"/>
    </w:p>
    <w:p w:rsidRPr="0039298B" w:rsidR="004055A3" w:rsidP="5288B1FC" w:rsidRDefault="004055A3" w14:paraId="2CD5222B" w14:textId="77777777">
      <w:pPr>
        <w:pStyle w:val="BodyA"/>
        <w:rPr>
          <w:rFonts w:eastAsia="Times New Roman" w:cs="Times New Roman"/>
          <w:color w:val="auto"/>
          <w:sz w:val="24"/>
          <w:szCs w:val="24"/>
          <w:lang w:val="lv-LV"/>
        </w:rPr>
      </w:pPr>
    </w:p>
    <w:p w:rsidRPr="005A0CB5" w:rsidR="00C82F15" w:rsidP="00583252" w:rsidRDefault="004055A3" w14:paraId="498A67AE" w14:textId="610AD8BA">
      <w:pPr>
        <w:pStyle w:val="BodyA"/>
        <w:ind w:firstLine="720"/>
        <w:jc w:val="both"/>
        <w:rPr>
          <w:rFonts w:eastAsia="Times New Roman" w:cs="Times New Roman"/>
          <w:color w:val="auto"/>
          <w:lang w:val="lv-LV"/>
        </w:rPr>
      </w:pPr>
      <w:r w:rsidRPr="005A0CB5">
        <w:rPr>
          <w:rFonts w:eastAsia="Times New Roman" w:cs="Times New Roman"/>
          <w:color w:val="auto"/>
          <w:lang w:val="lv-LV"/>
        </w:rPr>
        <w:t>Ja āda ir vizuāli tīra, to nav nepieciešams notīrīt ar antiseptiķi (spirtu saturošu salveti). Ja āda</w:t>
      </w:r>
      <w:r w:rsidRPr="005A0CB5" w:rsidR="584DFC33">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rsidRPr="005A0CB5" w:rsidR="005A2323" w:rsidP="00583252" w:rsidRDefault="005A2323" w14:paraId="00D7060F" w14:textId="0418E15D">
      <w:pPr>
        <w:pStyle w:val="BodyA"/>
        <w:ind w:firstLine="720"/>
        <w:jc w:val="both"/>
        <w:rPr>
          <w:rFonts w:eastAsia="Times New Roman" w:cs="Times New Roman"/>
          <w:color w:val="auto"/>
          <w:lang w:val="lv-LV"/>
        </w:rPr>
      </w:pPr>
      <w:r w:rsidRPr="005A0CB5">
        <w:rPr>
          <w:rFonts w:eastAsia="Times New Roman" w:cs="Times New Roman"/>
          <w:color w:val="auto"/>
          <w:lang w:val="lv-LV"/>
        </w:rPr>
        <w:t>Vakcinējamai personai ieteicams sēdēt krēslā</w:t>
      </w:r>
      <w:r w:rsidRPr="005A0CB5" w:rsidR="50583FFE">
        <w:rPr>
          <w:rFonts w:eastAsia="Times New Roman" w:cs="Times New Roman"/>
          <w:color w:val="auto"/>
          <w:lang w:val="lv-LV"/>
        </w:rPr>
        <w:t xml:space="preserve"> </w:t>
      </w:r>
      <w:r w:rsidRPr="005A0CB5" w:rsidR="079C479D">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Pr="005A0CB5" w:rsidR="6ED879BF">
        <w:rPr>
          <w:rFonts w:eastAsia="Times New Roman" w:cs="Times New Roman"/>
          <w:color w:val="auto"/>
          <w:lang w:val="lv-LV"/>
        </w:rPr>
        <w:t>a</w:t>
      </w:r>
      <w:r w:rsidRPr="005A0CB5">
        <w:rPr>
          <w:rFonts w:eastAsia="Times New Roman" w:cs="Times New Roman"/>
          <w:color w:val="auto"/>
          <w:lang w:val="lv-LV"/>
        </w:rPr>
        <w:t xml:space="preserve">s zemei, augšējās </w:t>
      </w:r>
      <w:r w:rsidRPr="005A0CB5" w:rsidR="00622B0A">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Pr="005A0CB5" w:rsidR="2AB418C3">
        <w:rPr>
          <w:rFonts w:eastAsia="Times New Roman" w:cs="Times New Roman"/>
          <w:color w:val="auto"/>
          <w:lang w:val="lv-LV"/>
        </w:rPr>
        <w:t xml:space="preserve">tām jābūt </w:t>
      </w:r>
      <w:r w:rsidRPr="005A0CB5">
        <w:rPr>
          <w:rFonts w:eastAsia="Times New Roman" w:cs="Times New Roman"/>
          <w:color w:val="auto"/>
          <w:lang w:val="lv-LV"/>
        </w:rPr>
        <w:t>saliekt</w:t>
      </w:r>
      <w:r w:rsidRPr="005A0CB5" w:rsidR="6188CEAD">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rsidRPr="005A0CB5" w:rsidR="0C2B4729" w:rsidP="00021248" w:rsidRDefault="0C2B4729" w14:paraId="61659A4C" w14:textId="149CF451">
      <w:pPr>
        <w:pStyle w:val="BodyA"/>
        <w:ind w:firstLine="720"/>
        <w:jc w:val="both"/>
        <w:rPr>
          <w:rFonts w:eastAsia="Times New Roman" w:cs="Times New Roman"/>
          <w:color w:val="auto"/>
          <w:lang w:val="lv-LV"/>
        </w:rPr>
      </w:pPr>
      <w:r w:rsidRPr="005A0CB5">
        <w:rPr>
          <w:rFonts w:eastAsia="Times New Roman" w:cs="Times New Roman"/>
          <w:color w:val="auto"/>
          <w:lang w:val="lv-LV"/>
        </w:rPr>
        <w:t>Vakcīnu ievada intramuskulāri deltveida (augšdelma) muskulī 90</w:t>
      </w:r>
      <w:r w:rsidR="00021248">
        <w:rPr>
          <w:rFonts w:eastAsia="Times New Roman" w:cs="Times New Roman"/>
          <w:color w:val="auto"/>
          <w:lang w:val="lv-LV"/>
        </w:rPr>
        <w:t> </w:t>
      </w:r>
      <w:r w:rsidRPr="005A0CB5">
        <w:rPr>
          <w:rFonts w:eastAsia="Times New Roman" w:cs="Times New Roman"/>
          <w:color w:val="auto"/>
          <w:lang w:val="lv-LV"/>
        </w:rPr>
        <w:t>°</w:t>
      </w:r>
      <w:r w:rsidR="00021248">
        <w:rPr>
          <w:rFonts w:eastAsia="Times New Roman" w:cs="Times New Roman"/>
          <w:color w:val="auto"/>
          <w:lang w:val="lv-LV"/>
        </w:rPr>
        <w:t> </w:t>
      </w:r>
      <w:r w:rsidRPr="005A0CB5">
        <w:rPr>
          <w:rFonts w:eastAsia="Times New Roman" w:cs="Times New Roman"/>
          <w:color w:val="auto"/>
          <w:lang w:val="lv-LV"/>
        </w:rPr>
        <w:t xml:space="preserve">leņķī, adatu muskulī ievadot līdz galam. </w:t>
      </w:r>
    </w:p>
    <w:p w:rsidRPr="005A0CB5" w:rsidR="64C6B614" w:rsidP="00636F1E" w:rsidRDefault="64C6B614" w14:paraId="31BD43F6" w14:textId="5C0D4C91">
      <w:pPr>
        <w:pStyle w:val="BodyA"/>
        <w:ind w:firstLine="720"/>
        <w:jc w:val="both"/>
        <w:rPr>
          <w:rFonts w:eastAsia="Times New Roman" w:cs="Times New Roman"/>
          <w:color w:val="2E74B5" w:themeColor="accent1" w:themeShade="BF"/>
          <w:lang w:val="lv"/>
        </w:rPr>
      </w:pPr>
      <w:r w:rsidRPr="005A0CB5">
        <w:rPr>
          <w:rFonts w:eastAsia="Times New Roman" w:cs="Times New Roman"/>
          <w:color w:val="auto"/>
          <w:lang w:val="lv-LV"/>
        </w:rPr>
        <w:t>Pacientiem ar asins recēšanas traucējumiem un nepieciešamu asins recēšanas faktoru aizstājējterapiju vakcīnas iev</w:t>
      </w:r>
      <w:r w:rsidRPr="005A0CB5" w:rsidR="7BE8AED0">
        <w:rPr>
          <w:rFonts w:eastAsia="Times New Roman" w:cs="Times New Roman"/>
          <w:color w:val="auto"/>
          <w:lang w:val="lv-LV"/>
        </w:rPr>
        <w:t>adi intramuskulāri vēlams ievadīt neilgi pēc aizstājējterapijas saņemšanas.</w:t>
      </w:r>
      <w:r w:rsidRPr="005A0CB5" w:rsidR="216CEEC9">
        <w:rPr>
          <w:rFonts w:eastAsia="Times New Roman" w:cs="Times New Roman"/>
          <w:color w:val="auto"/>
          <w:lang w:val="lv-LV"/>
        </w:rPr>
        <w:t xml:space="preserve"> P</w:t>
      </w:r>
      <w:r w:rsidRPr="001E436D" w:rsidR="2EC19674">
        <w:rPr>
          <w:rFonts w:eastAsia="Times New Roman" w:cs="Times New Roman"/>
          <w:color w:val="auto"/>
          <w:lang w:val="lv-LV"/>
        </w:rPr>
        <w:t>ēc</w:t>
      </w:r>
      <w:r w:rsidRPr="005A0CB5" w:rsidR="2EC19674">
        <w:rPr>
          <w:rFonts w:eastAsia="Times New Roman" w:cs="Times New Roman"/>
          <w:color w:val="auto"/>
          <w:lang w:val="lv"/>
        </w:rPr>
        <w:t xml:space="preserve"> i/muskulārās vakcinācijas veikšanas, injekcijas vietai nepieciešams pielikt spiedienu vismaz 10 minūtes, lai novērstu asiņošanu un uztūkumu. Papildus 2-4 stundas pēc injekcijas veikšanas ieteicams veikt pašizpēti/palpāciju,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rsidRPr="005A0CB5" w:rsidR="2EC19674" w:rsidP="0062216D" w:rsidRDefault="2EC19674" w14:paraId="2261F67F" w14:textId="07788C73">
      <w:pPr>
        <w:spacing w:after="0" w:line="240" w:lineRule="auto"/>
        <w:ind w:firstLine="720"/>
        <w:jc w:val="both"/>
        <w:rPr>
          <w:rFonts w:eastAsia="Times New Roman" w:cs="Times New Roman"/>
          <w:color w:val="2E74B5" w:themeColor="accent1" w:themeShade="BF"/>
          <w:lang w:val="lv"/>
        </w:rPr>
      </w:pPr>
      <w:r w:rsidRPr="005A0CB5">
        <w:rPr>
          <w:rFonts w:eastAsia="Times New Roman" w:cs="Times New Roman"/>
          <w:lang w:val="lv"/>
        </w:rPr>
        <w:t xml:space="preserve">Pacientiem, kam iepriekš </w:t>
      </w:r>
      <w:r w:rsidRPr="005A0CB5" w:rsidR="002F229F">
        <w:rPr>
          <w:rFonts w:eastAsia="Times New Roman" w:cs="Times New Roman"/>
          <w:lang w:val="lv"/>
        </w:rPr>
        <w:t>ir</w:t>
      </w:r>
      <w:r w:rsidRPr="005A0CB5">
        <w:rPr>
          <w:rFonts w:eastAsia="Times New Roman" w:cs="Times New Roman"/>
          <w:lang w:val="lv"/>
        </w:rPr>
        <w:t xml:space="preserve"> bijušas alerģiskas reakcijas uz ilgas iedarbības faktora koncentrātiem, kas satur polietilēnglikolu (</w:t>
      </w:r>
      <w:r w:rsidRPr="00ED44BC">
        <w:rPr>
          <w:rFonts w:eastAsia="Times New Roman" w:cs="Times New Roman"/>
          <w:lang w:val="lv"/>
        </w:rPr>
        <w:t>PEG</w:t>
      </w:r>
      <w:r w:rsidRPr="005A0CB5">
        <w:rPr>
          <w:rFonts w:eastAsia="Times New Roman" w:cs="Times New Roman"/>
          <w:lang w:val="lv"/>
        </w:rPr>
        <w:t>), nepieciešams izvēlēties piemērotāko vakcīnu kopā ar ā</w:t>
      </w:r>
      <w:r w:rsidRPr="005A0CB5" w:rsidR="28195577">
        <w:rPr>
          <w:rFonts w:eastAsia="Times New Roman" w:cs="Times New Roman"/>
          <w:lang w:val="lv"/>
        </w:rPr>
        <w:t>r</w:t>
      </w:r>
      <w:r w:rsidRPr="005A0CB5">
        <w:rPr>
          <w:rFonts w:eastAsia="Times New Roman" w:cs="Times New Roman"/>
          <w:lang w:val="lv"/>
        </w:rPr>
        <w:t>stējošo ārstu, jo dažu vakcīnu sastāvā kā palīgviela ir pievienots PEG.</w:t>
      </w:r>
      <w:r w:rsidRPr="005A0CB5" w:rsidR="00A60C2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Pr="005A0CB5" w:rsidR="00A60C2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Pr="005A0CB5" w:rsidR="00A60C25">
        <w:rPr>
          <w:rFonts w:eastAsia="Times New Roman" w:cs="Times New Roman"/>
          <w:lang w:val="lv"/>
        </w:rPr>
        <w:t xml:space="preserve"> </w:t>
      </w:r>
      <w:r w:rsidRPr="005A0CB5">
        <w:rPr>
          <w:rFonts w:eastAsia="Times New Roman" w:cs="Times New Roman"/>
          <w:lang w:val="lv"/>
        </w:rPr>
        <w:t>virs 10</w:t>
      </w:r>
      <w:r w:rsidR="00CB26B9">
        <w:rPr>
          <w:rFonts w:eastAsia="Times New Roman" w:cs="Times New Roman"/>
          <w:lang w:val="lv"/>
        </w:rPr>
        <w:t> </w:t>
      </w:r>
      <w:r w:rsidRPr="005A0CB5">
        <w:rPr>
          <w:rFonts w:eastAsia="Times New Roman" w:cs="Times New Roman"/>
          <w:lang w:val="lv"/>
        </w:rPr>
        <w:t>%, nav nepieciešami papildu hemostatiskie piesardzības pasākumi.</w:t>
      </w:r>
    </w:p>
    <w:p w:rsidRPr="005A0CB5" w:rsidR="7BE8AED0" w:rsidP="0062216D" w:rsidRDefault="7BE8AED0" w14:paraId="1CE52F79" w14:textId="31B0CAA0">
      <w:pPr>
        <w:pStyle w:val="BodyA"/>
        <w:ind w:firstLine="720"/>
        <w:jc w:val="both"/>
        <w:rPr>
          <w:rFonts w:eastAsia="Times New Roman" w:cs="Times New Roman"/>
          <w:color w:val="auto"/>
          <w:lang w:val="lv-LV"/>
        </w:rPr>
      </w:pPr>
      <w:r w:rsidRPr="005A0CB5">
        <w:rPr>
          <w:rFonts w:eastAsia="Times New Roman" w:cs="Times New Roman"/>
          <w:color w:val="auto"/>
          <w:lang w:val="lv-LV"/>
        </w:rPr>
        <w:t>Pacienti</w:t>
      </w:r>
      <w:r w:rsidRPr="005A0CB5" w:rsidR="426D3A91">
        <w:rPr>
          <w:rFonts w:eastAsia="Times New Roman" w:cs="Times New Roman"/>
          <w:color w:val="auto"/>
          <w:lang w:val="lv-LV"/>
        </w:rPr>
        <w:t xml:space="preserve"> ar stabilu</w:t>
      </w:r>
      <w:r w:rsidRPr="005A0CB5">
        <w:rPr>
          <w:rFonts w:eastAsia="Times New Roman" w:cs="Times New Roman"/>
          <w:color w:val="auto"/>
          <w:lang w:val="lv-LV"/>
        </w:rPr>
        <w:t xml:space="preserve"> antikoagulācijas terapiju</w:t>
      </w:r>
      <w:r w:rsidRPr="005A0CB5" w:rsidR="0A34A745">
        <w:rPr>
          <w:rFonts w:eastAsia="Times New Roman" w:cs="Times New Roman"/>
          <w:color w:val="auto"/>
          <w:lang w:val="lv-LV"/>
        </w:rPr>
        <w:t xml:space="preserve"> un rādītājiem arī var saņemt intramuskulāru </w:t>
      </w:r>
      <w:r w:rsidRPr="005A0CB5" w:rsidR="7B28350B">
        <w:rPr>
          <w:rFonts w:eastAsia="Times New Roman" w:cs="Times New Roman"/>
          <w:color w:val="auto"/>
          <w:lang w:val="lv-LV"/>
        </w:rPr>
        <w:t>vakcīnas injekciju.</w:t>
      </w:r>
    </w:p>
    <w:p w:rsidR="10CD3C69" w:rsidP="10CD3C69" w:rsidRDefault="10CD3C69" w14:paraId="495F258E" w14:textId="2F738E12">
      <w:pPr>
        <w:pStyle w:val="BodyA"/>
        <w:rPr>
          <w:rFonts w:eastAsia="Times New Roman" w:cs="Times New Roman"/>
          <w:color w:val="auto"/>
          <w:sz w:val="24"/>
          <w:szCs w:val="24"/>
          <w:lang w:val="lv-LV"/>
        </w:rPr>
      </w:pPr>
    </w:p>
    <w:p w:rsidRPr="0039298B" w:rsidR="002947CC" w:rsidP="5288B1FC" w:rsidRDefault="002947CC" w14:paraId="70D797D0" w14:textId="4B06B69E">
      <w:pPr>
        <w:pStyle w:val="Heading2"/>
        <w:rPr>
          <w:rFonts w:eastAsia="Times New Roman" w:cs="Times New Roman"/>
        </w:rPr>
      </w:pPr>
      <w:bookmarkStart w:name="_Toc60039816" w:id="35"/>
      <w:bookmarkStart w:name="_Toc86817648" w:id="36"/>
      <w:r w:rsidRPr="0039298B">
        <w:rPr>
          <w:rFonts w:eastAsia="Times New Roman" w:cs="Times New Roman"/>
        </w:rPr>
        <w:t>Tūlītēja pēc vakcinācijas aprūpe</w:t>
      </w:r>
      <w:bookmarkEnd w:id="35"/>
      <w:bookmarkEnd w:id="36"/>
    </w:p>
    <w:p w:rsidRPr="005A0CB5" w:rsidR="002947CC" w:rsidP="00A10EC2" w:rsidRDefault="002947CC" w14:paraId="19E80977" w14:textId="643FE746">
      <w:pPr>
        <w:pStyle w:val="BodyA"/>
        <w:jc w:val="both"/>
        <w:rPr>
          <w:rFonts w:eastAsia="Times New Roman" w:cs="Times New Roman"/>
          <w:color w:val="auto"/>
          <w:lang w:val="lv-LV"/>
        </w:rPr>
      </w:pPr>
      <w:r w:rsidRPr="005A0CB5">
        <w:rPr>
          <w:rFonts w:eastAsia="Times New Roman" w:cs="Times New Roman"/>
          <w:color w:val="auto"/>
          <w:lang w:val="lv-LV"/>
        </w:rPr>
        <w:t>Pēc vakcinācijas darām sekojoši:</w:t>
      </w:r>
    </w:p>
    <w:p w:rsidRPr="005A0CB5" w:rsidR="002947CC" w:rsidP="0061282C" w:rsidRDefault="002947CC" w14:paraId="75BFDA4B" w14:textId="3B2ACB43">
      <w:pPr>
        <w:pStyle w:val="TOC2"/>
        <w:numPr>
          <w:ilvl w:val="0"/>
          <w:numId w:val="81"/>
        </w:numPr>
        <w:spacing w:after="0" w:line="240" w:lineRule="auto"/>
        <w:jc w:val="both"/>
        <w:rPr>
          <w:rFonts w:eastAsia="Times New Roman"/>
          <w:lang w:val="lv-LV"/>
        </w:rPr>
      </w:pPr>
      <w:r w:rsidRPr="005A0CB5">
        <w:rPr>
          <w:rFonts w:eastAsia="Times New Roman"/>
          <w:lang w:val="lv-LV"/>
        </w:rPr>
        <w:lastRenderedPageBreak/>
        <w:t>Tūlīt pēc vakcinācijas uz injekcijas vietas va</w:t>
      </w:r>
      <w:r w:rsidRPr="005A0CB5" w:rsidR="00A16233">
        <w:rPr>
          <w:rFonts w:eastAsia="Times New Roman"/>
          <w:lang w:val="lv-LV"/>
        </w:rPr>
        <w:t>r uzlikt sausu vates plāksnīti/</w:t>
      </w:r>
      <w:r w:rsidRPr="005A0CB5" w:rsidR="678FF849">
        <w:rPr>
          <w:rFonts w:eastAsia="Times New Roman"/>
          <w:lang w:val="lv-LV"/>
        </w:rPr>
        <w:t xml:space="preserve"> </w:t>
      </w:r>
      <w:r w:rsidRPr="005A0CB5" w:rsidR="00A16233">
        <w:rPr>
          <w:rFonts w:eastAsia="Times New Roman"/>
          <w:lang w:val="lv-LV"/>
        </w:rPr>
        <w:t>tampona</w:t>
      </w:r>
      <w:r w:rsidRPr="005A0CB5">
        <w:rPr>
          <w:rFonts w:eastAsia="Times New Roman"/>
          <w:lang w:val="lv-LV"/>
        </w:rPr>
        <w:t xml:space="preserve"> gabaliņu, ja nepieciešams, to fiksē ar plāksteri</w:t>
      </w:r>
      <w:r w:rsidRPr="005A0CB5" w:rsidR="2486660A">
        <w:rPr>
          <w:rFonts w:eastAsia="Times New Roman"/>
          <w:lang w:val="lv-LV"/>
        </w:rPr>
        <w:t>;</w:t>
      </w:r>
    </w:p>
    <w:p w:rsidRPr="005A0CB5" w:rsidR="002947CC" w:rsidP="0061282C" w:rsidRDefault="002947CC" w14:paraId="31FC3679" w14:textId="5D7056D5">
      <w:pPr>
        <w:pStyle w:val="BodyA"/>
        <w:numPr>
          <w:ilvl w:val="0"/>
          <w:numId w:val="81"/>
        </w:numPr>
        <w:jc w:val="both"/>
        <w:rPr>
          <w:rFonts w:eastAsia="Times New Roman" w:cs="Times New Roman"/>
          <w:color w:val="auto"/>
          <w:lang w:val="lv-LV"/>
        </w:rPr>
      </w:pPr>
      <w:r w:rsidRPr="005A0CB5">
        <w:rPr>
          <w:rFonts w:eastAsia="Times New Roman" w:cs="Times New Roman"/>
          <w:color w:val="auto"/>
          <w:lang w:val="lv-LV"/>
        </w:rPr>
        <w:t>Lai novērstu personas uzmanību no procedūras, vēlams nomainīt vakcinācijas laikā ieņemto pozīciju</w:t>
      </w:r>
      <w:r w:rsidRPr="005A0CB5" w:rsidR="0E257BC6">
        <w:rPr>
          <w:rFonts w:eastAsia="Times New Roman" w:cs="Times New Roman"/>
          <w:color w:val="auto"/>
          <w:lang w:val="lv-LV"/>
        </w:rPr>
        <w:t>;</w:t>
      </w:r>
    </w:p>
    <w:p w:rsidRPr="005A0CB5" w:rsidR="002947CC" w:rsidP="0061282C" w:rsidRDefault="00A16233" w14:paraId="458C2EC5" w14:textId="225BACAD">
      <w:pPr>
        <w:pStyle w:val="BodyA"/>
        <w:numPr>
          <w:ilvl w:val="0"/>
          <w:numId w:val="81"/>
        </w:numPr>
        <w:jc w:val="both"/>
        <w:rPr>
          <w:rFonts w:eastAsia="Times New Roman" w:cs="Times New Roman"/>
          <w:color w:val="auto"/>
          <w:lang w:val="lv-LV"/>
        </w:rPr>
      </w:pPr>
      <w:r w:rsidRPr="005A0CB5">
        <w:rPr>
          <w:rFonts w:eastAsia="Times New Roman" w:cs="Times New Roman"/>
          <w:color w:val="auto"/>
          <w:lang w:val="lv-LV"/>
        </w:rPr>
        <w:t>Pāris minūtes pēc</w:t>
      </w:r>
      <w:r w:rsidRPr="005A0CB5" w:rsidR="002947CC">
        <w:rPr>
          <w:rFonts w:eastAsia="Times New Roman" w:cs="Times New Roman"/>
          <w:color w:val="auto"/>
          <w:lang w:val="lv-LV"/>
        </w:rPr>
        <w:t xml:space="preserve"> </w:t>
      </w:r>
      <w:r w:rsidRPr="005A0CB5">
        <w:rPr>
          <w:rFonts w:eastAsia="Times New Roman" w:cs="Times New Roman"/>
          <w:color w:val="auto"/>
          <w:lang w:val="lv-LV"/>
        </w:rPr>
        <w:t>tampona/</w:t>
      </w:r>
      <w:r w:rsidRPr="005A0CB5" w:rsidR="4A7C8111">
        <w:rPr>
          <w:rFonts w:eastAsia="Times New Roman" w:cs="Times New Roman"/>
          <w:color w:val="auto"/>
          <w:lang w:val="lv-LV"/>
        </w:rPr>
        <w:t xml:space="preserve"> </w:t>
      </w:r>
      <w:r w:rsidRPr="005A0CB5">
        <w:rPr>
          <w:rFonts w:eastAsia="Times New Roman" w:cs="Times New Roman"/>
          <w:color w:val="auto"/>
          <w:lang w:val="lv-LV"/>
        </w:rPr>
        <w:t>plāksnītes</w:t>
      </w:r>
      <w:r w:rsidRPr="005A0CB5" w:rsidR="002947CC">
        <w:rPr>
          <w:rFonts w:eastAsia="Times New Roman" w:cs="Times New Roman"/>
          <w:color w:val="auto"/>
          <w:lang w:val="lv-LV"/>
        </w:rPr>
        <w:t xml:space="preserve"> uzlik</w:t>
      </w:r>
      <w:r w:rsidRPr="005A0CB5">
        <w:rPr>
          <w:rFonts w:eastAsia="Times New Roman" w:cs="Times New Roman"/>
          <w:color w:val="auto"/>
          <w:lang w:val="lv-LV"/>
        </w:rPr>
        <w:t>šanas to noņem. Ilgāk turēt to</w:t>
      </w:r>
      <w:r w:rsidRPr="005A0CB5" w:rsidR="002947CC">
        <w:rPr>
          <w:rFonts w:eastAsia="Times New Roman" w:cs="Times New Roman"/>
          <w:color w:val="auto"/>
          <w:lang w:val="lv-LV"/>
        </w:rPr>
        <w:t xml:space="preserve"> uz injekcijas vietas nav nepieciešams</w:t>
      </w:r>
      <w:r w:rsidRPr="005A0CB5" w:rsidR="1CA21872">
        <w:rPr>
          <w:rFonts w:eastAsia="Times New Roman" w:cs="Times New Roman"/>
          <w:color w:val="auto"/>
          <w:lang w:val="lv-LV"/>
        </w:rPr>
        <w:t>;</w:t>
      </w:r>
    </w:p>
    <w:p w:rsidRPr="005A0CB5" w:rsidR="002947CC" w:rsidP="0061282C" w:rsidRDefault="002947CC" w14:paraId="2DEB09F1" w14:textId="3D43B1D0">
      <w:pPr>
        <w:pStyle w:val="BodyA"/>
        <w:numPr>
          <w:ilvl w:val="0"/>
          <w:numId w:val="81"/>
        </w:numPr>
        <w:jc w:val="both"/>
        <w:rPr>
          <w:rFonts w:eastAsia="Times New Roman" w:cs="Times New Roman"/>
          <w:color w:val="auto"/>
          <w:lang w:val="lv-LV"/>
        </w:rPr>
      </w:pPr>
      <w:r w:rsidRPr="005A0CB5">
        <w:rPr>
          <w:rFonts w:eastAsia="Times New Roman" w:cs="Times New Roman"/>
          <w:color w:val="auto"/>
          <w:lang w:val="lv-LV"/>
        </w:rPr>
        <w:t>Kamēr pēc vakcinācijas tiek pabeigta vizīte, paiet aptuveni 1</w:t>
      </w:r>
      <w:r w:rsidRPr="005A0CB5" w:rsidR="2FC8BAAF">
        <w:rPr>
          <w:rFonts w:eastAsia="Times New Roman" w:cs="Times New Roman"/>
          <w:color w:val="auto"/>
          <w:lang w:val="lv-LV"/>
        </w:rPr>
        <w:t>5</w:t>
      </w:r>
      <w:r w:rsidRPr="005A0CB5" w:rsidR="003901F0">
        <w:rPr>
          <w:rFonts w:eastAsia="Times New Roman" w:cs="Times New Roman"/>
          <w:color w:val="auto"/>
          <w:lang w:val="lv-LV"/>
        </w:rPr>
        <w:t xml:space="preserve"> min</w:t>
      </w:r>
      <w:r w:rsidRPr="005A0CB5">
        <w:rPr>
          <w:rFonts w:eastAsia="Times New Roman" w:cs="Times New Roman"/>
          <w:color w:val="auto"/>
          <w:lang w:val="lv-LV"/>
        </w:rPr>
        <w:t xml:space="preserve">, kad arī var pārliecināties, ka personai nav tūlītējas smagas </w:t>
      </w:r>
      <w:r w:rsidRPr="005A0CB5" w:rsidR="0A2E63F5">
        <w:rPr>
          <w:rFonts w:eastAsia="Times New Roman" w:cs="Times New Roman"/>
          <w:color w:val="auto"/>
          <w:lang w:val="lv-LV"/>
        </w:rPr>
        <w:t>blakusparādības</w:t>
      </w:r>
      <w:r w:rsidRPr="005A0CB5">
        <w:rPr>
          <w:rFonts w:eastAsia="Times New Roman" w:cs="Times New Roman"/>
          <w:color w:val="auto"/>
          <w:lang w:val="lv-LV"/>
        </w:rPr>
        <w:t xml:space="preserve"> pēc vakcinācijas (anafilakse vai tai līdzīgas reakcijas), kurām nepieciešama tūlītēja medicīniskā palīdzība</w:t>
      </w:r>
      <w:r w:rsidRPr="005A0CB5" w:rsidR="581ACEFE">
        <w:rPr>
          <w:rFonts w:eastAsia="Times New Roman" w:cs="Times New Roman"/>
          <w:color w:val="auto"/>
          <w:lang w:val="lv-LV"/>
        </w:rPr>
        <w:t>;</w:t>
      </w:r>
    </w:p>
    <w:p w:rsidR="00BA4EA6" w:rsidP="0061282C" w:rsidRDefault="00BA4EA6" w14:paraId="671F36C4" w14:textId="22FC5EB6">
      <w:pPr>
        <w:pStyle w:val="BodyA"/>
        <w:numPr>
          <w:ilvl w:val="0"/>
          <w:numId w:val="81"/>
        </w:numPr>
        <w:jc w:val="both"/>
        <w:rPr>
          <w:rFonts w:eastAsia="Times New Roman" w:cs="Times New Roman"/>
          <w:color w:val="auto"/>
          <w:u w:val="single"/>
          <w:lang w:val="lv-LV"/>
        </w:rPr>
      </w:pPr>
      <w:r w:rsidRPr="1F230B6A">
        <w:rPr>
          <w:rFonts w:eastAsia="Times New Roman" w:cs="Times New Roman"/>
          <w:color w:val="auto"/>
          <w:u w:val="single"/>
          <w:lang w:val="lv-LV"/>
        </w:rPr>
        <w:t xml:space="preserve">Precīzi un saprotami jāvienojas </w:t>
      </w:r>
      <w:r w:rsidRPr="1F230B6A" w:rsidR="002947CC">
        <w:rPr>
          <w:rFonts w:eastAsia="Times New Roman" w:cs="Times New Roman"/>
          <w:color w:val="auto"/>
          <w:u w:val="single"/>
          <w:lang w:val="lv-LV"/>
        </w:rPr>
        <w:t xml:space="preserve">par nākamo nepieciešamo vakcinācijas </w:t>
      </w:r>
      <w:r w:rsidRPr="1F230B6A" w:rsidR="005943F5">
        <w:rPr>
          <w:rFonts w:eastAsia="Times New Roman" w:cs="Times New Roman"/>
          <w:color w:val="auto"/>
          <w:u w:val="single"/>
          <w:lang w:val="lv-LV"/>
        </w:rPr>
        <w:t>vizīti</w:t>
      </w:r>
      <w:r w:rsidRPr="1F230B6A" w:rsidR="65D96322">
        <w:rPr>
          <w:rFonts w:eastAsia="Times New Roman" w:cs="Times New Roman"/>
          <w:color w:val="auto"/>
          <w:u w:val="single"/>
          <w:lang w:val="lv-LV"/>
        </w:rPr>
        <w:t xml:space="preserve"> atbilstoši </w:t>
      </w:r>
      <w:r w:rsidRPr="1F230B6A" w:rsidR="005943F5">
        <w:rPr>
          <w:rFonts w:eastAsia="Times New Roman" w:cs="Times New Roman"/>
          <w:color w:val="auto"/>
          <w:u w:val="single"/>
          <w:lang w:val="lv-LV"/>
        </w:rPr>
        <w:t>lietošanas</w:t>
      </w:r>
      <w:r w:rsidRPr="1F230B6A" w:rsidR="65D96322">
        <w:rPr>
          <w:rFonts w:eastAsia="Times New Roman" w:cs="Times New Roman"/>
          <w:color w:val="auto"/>
          <w:u w:val="single"/>
          <w:lang w:val="lv-LV"/>
        </w:rPr>
        <w:t xml:space="preserve"> instrukcijā norādītajam</w:t>
      </w:r>
      <w:r w:rsidRPr="1F230B6A">
        <w:rPr>
          <w:rFonts w:eastAsia="Times New Roman" w:cs="Times New Roman"/>
          <w:color w:val="auto"/>
          <w:u w:val="single"/>
          <w:lang w:val="lv-LV"/>
        </w:rPr>
        <w:t xml:space="preserve"> </w:t>
      </w:r>
    </w:p>
    <w:p w:rsidRPr="00CF6EE3" w:rsidR="3EED615E" w:rsidP="0061282C" w:rsidRDefault="3EED615E" w14:paraId="5BEE485B" w14:textId="2993012A">
      <w:pPr>
        <w:pStyle w:val="BodyA"/>
        <w:numPr>
          <w:ilvl w:val="1"/>
          <w:numId w:val="81"/>
        </w:numPr>
        <w:jc w:val="both"/>
        <w:rPr>
          <w:rFonts w:eastAsia="Times New Roman" w:cs="Times New Roman"/>
          <w:color w:val="000000" w:themeColor="text1"/>
          <w:u w:val="single"/>
          <w:lang w:val="lv-LV"/>
        </w:rPr>
      </w:pPr>
      <w:r w:rsidRPr="24CE88E3">
        <w:rPr>
          <w:rFonts w:eastAsia="Times New Roman" w:cs="Times New Roman"/>
          <w:color w:val="auto"/>
          <w:lang w:val="lv-LV"/>
        </w:rPr>
        <w:t>Pfizer</w:t>
      </w:r>
      <w:r w:rsidRPr="24CE88E3" w:rsidR="005943F5">
        <w:rPr>
          <w:rFonts w:eastAsia="Times New Roman" w:cs="Times New Roman"/>
          <w:color w:val="auto"/>
          <w:lang w:val="lv-LV"/>
        </w:rPr>
        <w:t>/B</w:t>
      </w:r>
      <w:r w:rsidRPr="24CE88E3">
        <w:rPr>
          <w:rFonts w:eastAsia="Times New Roman" w:cs="Times New Roman"/>
          <w:color w:val="auto"/>
          <w:lang w:val="lv-LV"/>
        </w:rPr>
        <w:t>io</w:t>
      </w:r>
      <w:r w:rsidRPr="24CE88E3" w:rsidR="00B35CAA">
        <w:rPr>
          <w:rFonts w:eastAsia="Times New Roman" w:cs="Times New Roman"/>
          <w:color w:val="auto"/>
          <w:lang w:val="lv-LV"/>
        </w:rPr>
        <w:t>NT</w:t>
      </w:r>
      <w:r w:rsidRPr="24CE88E3">
        <w:rPr>
          <w:rFonts w:eastAsia="Times New Roman" w:cs="Times New Roman"/>
          <w:color w:val="auto"/>
          <w:lang w:val="lv-LV"/>
        </w:rPr>
        <w:t>ech</w:t>
      </w:r>
      <w:r w:rsidRPr="24CE88E3" w:rsidR="306B9859">
        <w:rPr>
          <w:rFonts w:eastAsia="Times New Roman" w:cs="Times New Roman"/>
          <w:color w:val="auto"/>
          <w:lang w:val="lv-LV"/>
        </w:rPr>
        <w:t xml:space="preserve"> </w:t>
      </w:r>
      <w:r w:rsidRPr="24CE88E3" w:rsidR="0D5D57DA">
        <w:rPr>
          <w:rFonts w:eastAsia="Times New Roman" w:cs="Times New Roman"/>
          <w:color w:val="auto"/>
          <w:lang w:val="lv-LV"/>
        </w:rPr>
        <w:t>2.</w:t>
      </w:r>
      <w:r w:rsidRPr="24CE88E3" w:rsidR="005F5FF0">
        <w:rPr>
          <w:rFonts w:eastAsia="Times New Roman" w:cs="Times New Roman"/>
          <w:color w:val="auto"/>
          <w:lang w:val="lv-LV"/>
        </w:rPr>
        <w:t> </w:t>
      </w:r>
      <w:r w:rsidRPr="24CE88E3" w:rsidR="0D5D57DA">
        <w:rPr>
          <w:rFonts w:eastAsia="Times New Roman" w:cs="Times New Roman"/>
          <w:color w:val="auto"/>
          <w:lang w:val="lv-LV"/>
        </w:rPr>
        <w:t xml:space="preserve">deva jāsaņem </w:t>
      </w:r>
      <w:r w:rsidRPr="60148296" w:rsidR="7E10E8E1">
        <w:rPr>
          <w:rFonts w:eastAsia="Times New Roman" w:cs="Times New Roman"/>
          <w:color w:val="auto"/>
          <w:lang w:val="lv-LV"/>
        </w:rPr>
        <w:t>ne ātrāk</w:t>
      </w:r>
      <w:r w:rsidRPr="60148296" w:rsidR="76F3651E">
        <w:rPr>
          <w:rFonts w:eastAsia="Times New Roman" w:cs="Times New Roman"/>
          <w:color w:val="auto"/>
          <w:lang w:val="lv-LV"/>
        </w:rPr>
        <w:t xml:space="preserve"> </w:t>
      </w:r>
      <w:r w:rsidRPr="60148296" w:rsidR="4333DDF3">
        <w:rPr>
          <w:rFonts w:eastAsia="Times New Roman" w:cs="Times New Roman"/>
          <w:color w:val="auto"/>
          <w:lang w:val="lv-LV"/>
        </w:rPr>
        <w:t>kā</w:t>
      </w:r>
      <w:r w:rsidRPr="60148296" w:rsidR="76F3651E">
        <w:rPr>
          <w:rFonts w:eastAsia="Times New Roman" w:cs="Times New Roman"/>
          <w:color w:val="auto"/>
          <w:lang w:val="lv-LV"/>
        </w:rPr>
        <w:t xml:space="preserve"> </w:t>
      </w:r>
      <w:r w:rsidRPr="24CE88E3" w:rsidR="00BA4EA6">
        <w:rPr>
          <w:rFonts w:eastAsia="Times New Roman" w:cs="Times New Roman"/>
          <w:color w:val="auto"/>
          <w:lang w:val="lv-LV"/>
        </w:rPr>
        <w:t>21</w:t>
      </w:r>
      <w:r w:rsidRPr="24CE88E3" w:rsidR="6C7F61BF">
        <w:rPr>
          <w:rFonts w:eastAsia="Times New Roman" w:cs="Times New Roman"/>
          <w:color w:val="auto"/>
          <w:lang w:val="lv-LV"/>
        </w:rPr>
        <w:t xml:space="preserve"> </w:t>
      </w:r>
      <w:r w:rsidRPr="24CE88E3" w:rsidR="00BA4EA6">
        <w:rPr>
          <w:rFonts w:eastAsia="Times New Roman" w:cs="Times New Roman"/>
          <w:color w:val="auto"/>
          <w:lang w:val="lv-LV"/>
        </w:rPr>
        <w:t>dien</w:t>
      </w:r>
      <w:r w:rsidRPr="24CE88E3" w:rsidR="730344BF">
        <w:rPr>
          <w:rFonts w:eastAsia="Times New Roman" w:cs="Times New Roman"/>
          <w:color w:val="auto"/>
          <w:lang w:val="lv-LV"/>
        </w:rPr>
        <w:t>u</w:t>
      </w:r>
      <w:r w:rsidRPr="24CE88E3" w:rsidR="00BA4EA6">
        <w:rPr>
          <w:rFonts w:eastAsia="Times New Roman" w:cs="Times New Roman"/>
          <w:color w:val="auto"/>
          <w:lang w:val="lv-LV"/>
        </w:rPr>
        <w:t xml:space="preserve"> </w:t>
      </w:r>
      <w:r w:rsidRPr="24CE88E3" w:rsidR="5C455E55">
        <w:rPr>
          <w:rFonts w:eastAsia="Times New Roman" w:cs="Times New Roman"/>
          <w:color w:val="auto"/>
          <w:lang w:val="lv-LV"/>
        </w:rPr>
        <w:t xml:space="preserve">jeb 3 nedēļas </w:t>
      </w:r>
      <w:r w:rsidRPr="24CE88E3" w:rsidR="192FB59D">
        <w:rPr>
          <w:rFonts w:eastAsia="Times New Roman" w:cs="Times New Roman"/>
          <w:color w:val="auto"/>
          <w:lang w:val="lv-LV"/>
        </w:rPr>
        <w:t>pēc 1.</w:t>
      </w:r>
      <w:r w:rsidRPr="24CE88E3" w:rsidR="005F5FF0">
        <w:rPr>
          <w:rFonts w:eastAsia="Times New Roman" w:cs="Times New Roman"/>
          <w:color w:val="auto"/>
          <w:lang w:val="lv-LV"/>
        </w:rPr>
        <w:t> </w:t>
      </w:r>
      <w:r w:rsidRPr="24CE88E3" w:rsidR="192FB59D">
        <w:rPr>
          <w:rFonts w:eastAsia="Times New Roman" w:cs="Times New Roman"/>
          <w:color w:val="auto"/>
          <w:lang w:val="lv-LV"/>
        </w:rPr>
        <w:t xml:space="preserve">devas. </w:t>
      </w:r>
    </w:p>
    <w:p w:rsidRPr="00CF6EE3" w:rsidR="2AA20BBA" w:rsidP="0061282C" w:rsidRDefault="2AA20BBA" w14:paraId="292ABC53" w14:textId="4F829031">
      <w:pPr>
        <w:pStyle w:val="BodyA"/>
        <w:numPr>
          <w:ilvl w:val="1"/>
          <w:numId w:val="81"/>
        </w:numPr>
        <w:jc w:val="both"/>
        <w:rPr>
          <w:color w:val="000000" w:themeColor="text1"/>
          <w:u w:val="single"/>
          <w:lang w:val="lv-LV"/>
        </w:rPr>
      </w:pPr>
      <w:r w:rsidRPr="24CE88E3">
        <w:rPr>
          <w:rFonts w:eastAsia="Times New Roman" w:cs="Times New Roman"/>
          <w:color w:val="auto"/>
          <w:lang w:val="lv-LV"/>
        </w:rPr>
        <w:t>Moderna vakcīnai 2.</w:t>
      </w:r>
      <w:r w:rsidRPr="24CE88E3" w:rsidR="00221281">
        <w:rPr>
          <w:rFonts w:eastAsia="Times New Roman" w:cs="Times New Roman"/>
          <w:color w:val="auto"/>
          <w:lang w:val="lv-LV"/>
        </w:rPr>
        <w:t> </w:t>
      </w:r>
      <w:r w:rsidRPr="24CE88E3">
        <w:rPr>
          <w:rFonts w:eastAsia="Times New Roman" w:cs="Times New Roman"/>
          <w:color w:val="auto"/>
          <w:lang w:val="lv-LV"/>
        </w:rPr>
        <w:t xml:space="preserve">deva jāsaņem </w:t>
      </w:r>
      <w:r w:rsidRPr="38806A6D" w:rsidR="6A43ED49">
        <w:rPr>
          <w:rFonts w:eastAsia="Times New Roman" w:cs="Times New Roman"/>
          <w:color w:val="auto"/>
          <w:lang w:val="lv-LV"/>
        </w:rPr>
        <w:t xml:space="preserve">ne </w:t>
      </w:r>
      <w:r w:rsidRPr="60148296" w:rsidR="6A43ED49">
        <w:rPr>
          <w:rFonts w:eastAsia="Times New Roman" w:cs="Times New Roman"/>
          <w:color w:val="auto"/>
          <w:lang w:val="lv-LV"/>
        </w:rPr>
        <w:t xml:space="preserve">ātrāk </w:t>
      </w:r>
      <w:r w:rsidRPr="60148296" w:rsidR="33972807">
        <w:rPr>
          <w:rFonts w:eastAsia="Times New Roman" w:cs="Times New Roman"/>
          <w:color w:val="auto"/>
          <w:lang w:val="lv-LV"/>
        </w:rPr>
        <w:t xml:space="preserve">kā </w:t>
      </w:r>
      <w:r w:rsidRPr="24CE88E3">
        <w:rPr>
          <w:rFonts w:eastAsia="Times New Roman" w:cs="Times New Roman"/>
          <w:color w:val="auto"/>
          <w:lang w:val="lv-LV"/>
        </w:rPr>
        <w:t>28 dienas jeb 4 nedēļas pēc 1.</w:t>
      </w:r>
      <w:r w:rsidRPr="24CE88E3" w:rsidR="00221281">
        <w:rPr>
          <w:rFonts w:eastAsia="Times New Roman" w:cs="Times New Roman"/>
          <w:color w:val="auto"/>
          <w:lang w:val="lv-LV"/>
        </w:rPr>
        <w:t> </w:t>
      </w:r>
      <w:r w:rsidRPr="24CE88E3">
        <w:rPr>
          <w:rFonts w:eastAsia="Times New Roman" w:cs="Times New Roman"/>
          <w:color w:val="auto"/>
          <w:lang w:val="lv-LV"/>
        </w:rPr>
        <w:t>devas</w:t>
      </w:r>
      <w:r w:rsidRPr="24CE88E3" w:rsidR="00A25D18">
        <w:rPr>
          <w:rFonts w:eastAsia="Times New Roman" w:cs="Times New Roman"/>
          <w:color w:val="auto"/>
          <w:lang w:val="lv-LV"/>
        </w:rPr>
        <w:t>.</w:t>
      </w:r>
    </w:p>
    <w:p w:rsidR="15AFE362" w:rsidP="0061282C" w:rsidRDefault="15AFE362" w14:paraId="26B7FBCD" w14:textId="72BA524A">
      <w:pPr>
        <w:pStyle w:val="BodyA"/>
        <w:numPr>
          <w:ilvl w:val="1"/>
          <w:numId w:val="81"/>
        </w:numPr>
        <w:jc w:val="both"/>
        <w:rPr>
          <w:color w:val="000000" w:themeColor="text1"/>
          <w:lang w:val="lv-LV"/>
        </w:rPr>
      </w:pPr>
      <w:r w:rsidRPr="60148296">
        <w:rPr>
          <w:rFonts w:eastAsia="Times New Roman" w:cs="Times New Roman"/>
          <w:color w:val="auto"/>
          <w:lang w:val="lv-LV"/>
        </w:rPr>
        <w:t>Gadījumā, ja persona uz 2.devu kādai no mRNS vakcīnām ilgstoši (vairāk kā 42</w:t>
      </w:r>
      <w:r w:rsidRPr="60148296" w:rsidR="0C18CB3C">
        <w:rPr>
          <w:rFonts w:eastAsia="Times New Roman" w:cs="Times New Roman"/>
          <w:color w:val="auto"/>
          <w:lang w:val="lv-LV"/>
        </w:rPr>
        <w:t xml:space="preserve"> </w:t>
      </w:r>
      <w:r w:rsidRPr="60148296">
        <w:rPr>
          <w:rFonts w:eastAsia="Times New Roman" w:cs="Times New Roman"/>
          <w:color w:val="auto"/>
          <w:lang w:val="lv-LV"/>
        </w:rPr>
        <w:t>dienas pēc pirmās devas saņemšanas)</w:t>
      </w:r>
      <w:r w:rsidRPr="60148296" w:rsidR="6E178D74">
        <w:rPr>
          <w:rFonts w:eastAsia="Times New Roman" w:cs="Times New Roman"/>
          <w:color w:val="auto"/>
          <w:lang w:val="lv-LV"/>
        </w:rPr>
        <w:t xml:space="preserve"> </w:t>
      </w:r>
      <w:r w:rsidRPr="60148296">
        <w:rPr>
          <w:rFonts w:eastAsia="Times New Roman" w:cs="Times New Roman"/>
          <w:color w:val="auto"/>
          <w:lang w:val="lv-LV"/>
        </w:rPr>
        <w:t>nevarēs ierasties</w:t>
      </w:r>
      <w:r w:rsidRPr="60148296" w:rsidR="5FA6F4BE">
        <w:rPr>
          <w:rFonts w:eastAsia="Times New Roman" w:cs="Times New Roman"/>
          <w:color w:val="auto"/>
          <w:lang w:val="lv-LV"/>
        </w:rPr>
        <w:t>, maksimālā pieļaujamā atkāpe pirms paredzētā 2.</w:t>
      </w:r>
      <w:r w:rsidRPr="60148296" w:rsidR="04FC064F">
        <w:rPr>
          <w:rFonts w:eastAsia="Times New Roman" w:cs="Times New Roman"/>
          <w:color w:val="auto"/>
          <w:lang w:val="lv-LV"/>
        </w:rPr>
        <w:t xml:space="preserve"> </w:t>
      </w:r>
      <w:r w:rsidRPr="60148296" w:rsidR="5FA6F4BE">
        <w:rPr>
          <w:rFonts w:eastAsia="Times New Roman" w:cs="Times New Roman"/>
          <w:color w:val="auto"/>
          <w:lang w:val="lv-LV"/>
        </w:rPr>
        <w:t>devas intervāla ir 2-3 dienas.</w:t>
      </w:r>
    </w:p>
    <w:p w:rsidRPr="00CF6EE3" w:rsidR="2AA20BBA" w:rsidP="72F195BF" w:rsidRDefault="0977F700" w14:paraId="7FAA23B5" w14:textId="37F7A7E7">
      <w:pPr>
        <w:pStyle w:val="BodyA"/>
        <w:numPr>
          <w:ilvl w:val="1"/>
          <w:numId w:val="81"/>
        </w:numPr>
        <w:jc w:val="both"/>
        <w:rPr>
          <w:rFonts w:eastAsia="Times New Roman" w:cs="Times New Roman"/>
          <w:color w:val="000000" w:themeColor="text1"/>
          <w:lang w:val="lv-LV"/>
        </w:rPr>
      </w:pPr>
      <w:r w:rsidRPr="72F195BF">
        <w:rPr>
          <w:rFonts w:eastAsia="Times New Roman" w:cs="Times New Roman"/>
          <w:color w:val="auto"/>
          <w:lang w:val="lv-LV"/>
        </w:rPr>
        <w:t>Vax</w:t>
      </w:r>
      <w:r w:rsidRPr="72F195BF" w:rsidR="2274F635">
        <w:rPr>
          <w:rFonts w:eastAsia="Times New Roman" w:cs="Times New Roman"/>
          <w:color w:val="auto"/>
          <w:lang w:val="lv-LV"/>
        </w:rPr>
        <w:t>zevria (</w:t>
      </w:r>
      <w:r w:rsidRPr="72F195BF" w:rsidR="2AA20BBA">
        <w:rPr>
          <w:rFonts w:eastAsia="Times New Roman" w:cs="Times New Roman"/>
          <w:color w:val="auto"/>
          <w:lang w:val="lv-LV"/>
        </w:rPr>
        <w:t>AstraZeneca</w:t>
      </w:r>
      <w:r w:rsidRPr="72F195BF" w:rsidR="383602E6">
        <w:rPr>
          <w:rFonts w:eastAsia="Times New Roman" w:cs="Times New Roman"/>
          <w:color w:val="auto"/>
          <w:lang w:val="lv-LV"/>
        </w:rPr>
        <w:t>)</w:t>
      </w:r>
      <w:r w:rsidRPr="72F195BF" w:rsidR="2AA20BBA">
        <w:rPr>
          <w:rFonts w:eastAsia="Times New Roman" w:cs="Times New Roman"/>
          <w:color w:val="auto"/>
          <w:lang w:val="lv-LV"/>
        </w:rPr>
        <w:t xml:space="preserve"> vakcīnai 2.</w:t>
      </w:r>
      <w:r w:rsidRPr="72F195BF" w:rsidR="008717BF">
        <w:rPr>
          <w:rFonts w:eastAsia="Times New Roman" w:cs="Times New Roman"/>
          <w:color w:val="auto"/>
          <w:lang w:val="lv-LV"/>
        </w:rPr>
        <w:t> </w:t>
      </w:r>
      <w:r w:rsidRPr="72F195BF" w:rsidR="2AA20BBA">
        <w:rPr>
          <w:rFonts w:eastAsia="Times New Roman" w:cs="Times New Roman"/>
          <w:color w:val="auto"/>
          <w:lang w:val="lv-LV"/>
        </w:rPr>
        <w:t>deva</w:t>
      </w:r>
      <w:r w:rsidRPr="72F195BF" w:rsidR="605CE7BB">
        <w:rPr>
          <w:rFonts w:eastAsia="Times New Roman" w:cs="Times New Roman"/>
          <w:color w:val="auto"/>
          <w:lang w:val="lv-LV"/>
        </w:rPr>
        <w:t>s</w:t>
      </w:r>
      <w:r w:rsidRPr="72F195BF" w:rsidR="2AA20BBA">
        <w:rPr>
          <w:rFonts w:eastAsia="Times New Roman" w:cs="Times New Roman"/>
          <w:color w:val="auto"/>
          <w:lang w:val="lv-LV"/>
        </w:rPr>
        <w:t xml:space="preserve"> </w:t>
      </w:r>
      <w:r w:rsidRPr="72F195BF" w:rsidR="3CE612C6">
        <w:rPr>
          <w:rFonts w:eastAsia="Times New Roman" w:cs="Times New Roman"/>
          <w:color w:val="auto"/>
          <w:lang w:val="lv-LV"/>
        </w:rPr>
        <w:t xml:space="preserve">rekomendētais intervāls ir </w:t>
      </w:r>
      <w:r w:rsidRPr="72F195BF" w:rsidR="28860406">
        <w:rPr>
          <w:rFonts w:eastAsia="Times New Roman" w:cs="Times New Roman"/>
          <w:color w:val="auto"/>
          <w:lang w:val="lv-LV"/>
        </w:rPr>
        <w:t xml:space="preserve">4-12 </w:t>
      </w:r>
      <w:r w:rsidRPr="72F195BF" w:rsidR="00F47AA8">
        <w:rPr>
          <w:rFonts w:eastAsia="Times New Roman" w:cs="Times New Roman"/>
          <w:color w:val="auto"/>
          <w:lang w:val="lv-LV"/>
        </w:rPr>
        <w:t>nedēļas</w:t>
      </w:r>
      <w:r w:rsidRPr="72F195BF" w:rsidR="6015069D">
        <w:rPr>
          <w:rFonts w:eastAsia="Times New Roman" w:cs="Times New Roman"/>
          <w:color w:val="auto"/>
          <w:lang w:val="lv-LV"/>
        </w:rPr>
        <w:t>.</w:t>
      </w:r>
      <w:r w:rsidRPr="72F195BF" w:rsidR="00CF6EE3">
        <w:rPr>
          <w:rFonts w:eastAsia="Times New Roman" w:cs="Times New Roman"/>
          <w:color w:val="auto"/>
          <w:lang w:val="lv-LV"/>
        </w:rPr>
        <w:t xml:space="preserve"> </w:t>
      </w:r>
      <w:r w:rsidRPr="72F195BF" w:rsidR="135671FB">
        <w:rPr>
          <w:rFonts w:eastAsia="Times New Roman" w:cs="Times New Roman"/>
          <w:b/>
          <w:bCs/>
          <w:color w:val="auto"/>
          <w:lang w:val="lv-LV"/>
        </w:rPr>
        <w:t>2.</w:t>
      </w:r>
      <w:r w:rsidRPr="72F195BF" w:rsidR="00833AF8">
        <w:rPr>
          <w:rFonts w:eastAsia="Times New Roman" w:cs="Times New Roman"/>
          <w:b/>
          <w:bCs/>
          <w:color w:val="auto"/>
          <w:lang w:val="lv-LV"/>
        </w:rPr>
        <w:t> </w:t>
      </w:r>
      <w:r w:rsidRPr="72F195BF" w:rsidR="135671FB">
        <w:rPr>
          <w:rFonts w:eastAsia="Times New Roman" w:cs="Times New Roman"/>
          <w:b/>
          <w:bCs/>
          <w:color w:val="auto"/>
          <w:lang w:val="lv-LV"/>
        </w:rPr>
        <w:t>devas saņemšanas vizīte plānojama tuvāk 12.</w:t>
      </w:r>
      <w:r w:rsidRPr="72F195BF" w:rsidR="00833AF8">
        <w:rPr>
          <w:rFonts w:eastAsia="Times New Roman" w:cs="Times New Roman"/>
          <w:b/>
          <w:bCs/>
          <w:color w:val="auto"/>
          <w:lang w:val="lv-LV"/>
        </w:rPr>
        <w:t> </w:t>
      </w:r>
      <w:r w:rsidRPr="72F195BF" w:rsidR="135671FB">
        <w:rPr>
          <w:rFonts w:eastAsia="Times New Roman" w:cs="Times New Roman"/>
          <w:b/>
          <w:bCs/>
          <w:color w:val="auto"/>
          <w:lang w:val="lv-LV"/>
        </w:rPr>
        <w:t>nedēļai</w:t>
      </w:r>
      <w:r w:rsidRPr="72F195BF" w:rsidR="135671FB">
        <w:rPr>
          <w:rFonts w:eastAsia="Times New Roman" w:cs="Times New Roman"/>
          <w:color w:val="auto"/>
          <w:lang w:val="lv-LV"/>
        </w:rPr>
        <w:t>, kas zinātniskajās publikācijās uzrāda augstāku iedarbīgumu pret simptomātisku Covid-19</w:t>
      </w:r>
      <w:r w:rsidRPr="72F195BF" w:rsidR="7C09914E">
        <w:rPr>
          <w:rFonts w:eastAsia="Times New Roman" w:cs="Times New Roman"/>
          <w:color w:val="auto"/>
          <w:lang w:val="lv-LV"/>
        </w:rPr>
        <w:t xml:space="preserve"> un ir būtiski 1.</w:t>
      </w:r>
      <w:r w:rsidRPr="72F195BF" w:rsidR="27B7704F">
        <w:rPr>
          <w:rFonts w:eastAsia="Times New Roman" w:cs="Times New Roman"/>
          <w:color w:val="auto"/>
          <w:lang w:val="lv-LV"/>
        </w:rPr>
        <w:t xml:space="preserve"> </w:t>
      </w:r>
      <w:r w:rsidRPr="72F195BF" w:rsidR="7C09914E">
        <w:rPr>
          <w:rFonts w:eastAsia="Times New Roman" w:cs="Times New Roman"/>
          <w:color w:val="auto"/>
          <w:lang w:val="lv-LV"/>
        </w:rPr>
        <w:t>devas aptveres palielināšanai</w:t>
      </w:r>
      <w:r w:rsidRPr="72F195BF" w:rsidR="135671FB">
        <w:rPr>
          <w:rFonts w:eastAsia="Times New Roman" w:cs="Times New Roman"/>
          <w:color w:val="auto"/>
          <w:lang w:val="lv-LV"/>
        </w:rPr>
        <w:t>.</w:t>
      </w:r>
      <w:r w:rsidRPr="72F195BF" w:rsidR="4890B4E2">
        <w:rPr>
          <w:rFonts w:eastAsia="Times New Roman" w:cs="Times New Roman"/>
          <w:color w:val="auto"/>
          <w:lang w:val="lv-LV"/>
        </w:rPr>
        <w:t xml:space="preserve"> </w:t>
      </w:r>
      <w:r w:rsidRPr="72F195BF" w:rsidR="7AED30C4">
        <w:rPr>
          <w:rFonts w:eastAsia="Times New Roman" w:cs="Times New Roman"/>
          <w:color w:val="auto"/>
          <w:lang w:val="lv-LV"/>
        </w:rPr>
        <w:t xml:space="preserve">Atbilstoši zāļu lietošanas instrukcijai </w:t>
      </w:r>
      <w:r w:rsidRPr="72F195BF" w:rsidR="23CAEEFF">
        <w:rPr>
          <w:rFonts w:eastAsia="Times New Roman" w:cs="Times New Roman"/>
          <w:color w:val="auto"/>
          <w:lang w:val="lv-LV"/>
        </w:rPr>
        <w:t>Vaxzevria</w:t>
      </w:r>
      <w:r w:rsidRPr="72F195BF" w:rsidR="7AED30C4">
        <w:rPr>
          <w:rFonts w:eastAsia="Times New Roman" w:cs="Times New Roman"/>
          <w:color w:val="auto"/>
          <w:lang w:val="lv-LV"/>
        </w:rPr>
        <w:t xml:space="preserve"> otrās devas intervāls ir noteikts 4-12</w:t>
      </w:r>
      <w:r w:rsidRPr="72F195BF" w:rsidR="00833AF8">
        <w:rPr>
          <w:rFonts w:eastAsia="Times New Roman" w:cs="Times New Roman"/>
          <w:color w:val="auto"/>
          <w:lang w:val="lv-LV"/>
        </w:rPr>
        <w:t xml:space="preserve"> </w:t>
      </w:r>
      <w:r w:rsidRPr="72F195BF" w:rsidR="7AED30C4">
        <w:rPr>
          <w:rFonts w:eastAsia="Times New Roman" w:cs="Times New Roman"/>
          <w:color w:val="auto"/>
          <w:lang w:val="lv-LV"/>
        </w:rPr>
        <w:t>nedēļas. Tomēr, ja kādas izņēmuma situācijas ietvaros, ko izvērtē ārsts, kurš sniedz vakcinācijas konsultāciju vakcīnas saņēmējam,  2.</w:t>
      </w:r>
      <w:r w:rsidRPr="72F195BF" w:rsidR="00B2190B">
        <w:rPr>
          <w:rFonts w:eastAsia="Times New Roman" w:cs="Times New Roman"/>
          <w:color w:val="auto"/>
          <w:lang w:val="lv-LV"/>
        </w:rPr>
        <w:t> </w:t>
      </w:r>
      <w:r w:rsidRPr="72F195BF" w:rsidR="7AED30C4">
        <w:rPr>
          <w:rFonts w:eastAsia="Times New Roman" w:cs="Times New Roman"/>
          <w:color w:val="auto"/>
          <w:lang w:val="lv-LV"/>
        </w:rPr>
        <w:t xml:space="preserve">devas saņemšanu nepieciešams nozīmēt </w:t>
      </w:r>
      <w:r w:rsidRPr="72F195BF" w:rsidR="7AED30C4">
        <w:rPr>
          <w:rFonts w:eastAsia="Times New Roman" w:cs="Times New Roman"/>
          <w:b/>
          <w:bCs/>
          <w:color w:val="auto"/>
          <w:lang w:val="lv-LV"/>
        </w:rPr>
        <w:t>ātrāk</w:t>
      </w:r>
      <w:r w:rsidRPr="72F195BF" w:rsidR="7AED30C4">
        <w:rPr>
          <w:rFonts w:eastAsia="Times New Roman" w:cs="Times New Roman"/>
          <w:color w:val="auto"/>
          <w:lang w:val="lv-LV"/>
        </w:rPr>
        <w:t>, ārstam ir jāizskaidro iespējams mazāks vakcīnas iedarbīgums pret Covid-19 kā tad, ja vakcīnas 2.</w:t>
      </w:r>
      <w:r w:rsidRPr="72F195BF" w:rsidR="00A236DC">
        <w:rPr>
          <w:rFonts w:eastAsia="Times New Roman" w:cs="Times New Roman"/>
          <w:color w:val="auto"/>
          <w:lang w:val="lv-LV"/>
        </w:rPr>
        <w:t> </w:t>
      </w:r>
      <w:r w:rsidRPr="72F195BF" w:rsidR="7AED30C4">
        <w:rPr>
          <w:rFonts w:eastAsia="Times New Roman" w:cs="Times New Roman"/>
          <w:color w:val="auto"/>
          <w:lang w:val="lv-LV"/>
        </w:rPr>
        <w:t>deva tiek saņemta pēc garāka intervāla (9-12 nedēļas).</w:t>
      </w:r>
    </w:p>
    <w:p w:rsidR="72CBDE4B" w:rsidP="72F195BF" w:rsidRDefault="72CBDE4B" w14:paraId="03545ADB" w14:textId="3B06D5AF">
      <w:pPr>
        <w:pStyle w:val="BodyA"/>
        <w:numPr>
          <w:ilvl w:val="1"/>
          <w:numId w:val="81"/>
        </w:numPr>
        <w:jc w:val="both"/>
        <w:rPr>
          <w:rFonts w:asciiTheme="minorHAnsi" w:hAnsiTheme="minorHAnsi" w:eastAsiaTheme="minorEastAsia" w:cstheme="minorBidi"/>
          <w:color w:val="000000" w:themeColor="text1"/>
          <w:lang w:val="lv"/>
        </w:rPr>
      </w:pPr>
      <w:r w:rsidRPr="72F195BF">
        <w:rPr>
          <w:rFonts w:eastAsia="Times New Roman" w:cs="Times New Roman"/>
          <w:color w:val="000000" w:themeColor="text1"/>
          <w:lang w:val="lv"/>
        </w:rPr>
        <w:t xml:space="preserve">Heterologās vakcinācijas gadījumā, ja saņemta 1. </w:t>
      </w:r>
      <w:r w:rsidRPr="72F195BF">
        <w:rPr>
          <w:rFonts w:eastAsia="Times New Roman" w:cs="Times New Roman"/>
          <w:i/>
          <w:iCs/>
          <w:color w:val="000000" w:themeColor="text1"/>
          <w:lang w:val="lv"/>
        </w:rPr>
        <w:t xml:space="preserve">Vaxzevria </w:t>
      </w:r>
      <w:r w:rsidRPr="72F195BF">
        <w:rPr>
          <w:rFonts w:eastAsia="Times New Roman" w:cs="Times New Roman"/>
          <w:color w:val="000000" w:themeColor="text1"/>
          <w:lang w:val="lv"/>
        </w:rPr>
        <w:t>vakcīnas deva, tad 2. deva ar mRNS tipa vakcīnu būtu ievadāma 4-12 nedēļas pēc pirmās devas saņemšanas. Ja kā pirmā saņemta mRNS tehnoloģijas vakcīnas deva, tad 2. deva ar vīrusa vektora vakcīnu jāsaņem 28 dienas pēc pirmās vakcīnas devas saņemšanas.</w:t>
      </w:r>
    </w:p>
    <w:p w:rsidR="2AA20BBA" w:rsidP="72F195BF" w:rsidRDefault="2AA20BBA" w14:paraId="608EA3A9" w14:textId="72CD8F91">
      <w:pPr>
        <w:pStyle w:val="BodyA"/>
        <w:numPr>
          <w:ilvl w:val="1"/>
          <w:numId w:val="81"/>
        </w:numPr>
        <w:jc w:val="both"/>
        <w:rPr>
          <w:rFonts w:asciiTheme="minorHAnsi" w:hAnsiTheme="minorHAnsi" w:eastAsiaTheme="minorEastAsia" w:cstheme="minorBidi"/>
          <w:color w:val="2E74B5" w:themeColor="accent1" w:themeShade="BF"/>
          <w:lang w:val="lv-LV"/>
        </w:rPr>
      </w:pPr>
      <w:r w:rsidRPr="72F195BF">
        <w:rPr>
          <w:rFonts w:eastAsia="Times New Roman" w:cs="Times New Roman"/>
          <w:color w:val="auto"/>
          <w:lang w:val="lv-LV"/>
        </w:rPr>
        <w:t>Intervāls starp 1. un 2.</w:t>
      </w:r>
      <w:r w:rsidRPr="72F195BF" w:rsidR="00281A15">
        <w:rPr>
          <w:rFonts w:eastAsia="Times New Roman" w:cs="Times New Roman"/>
          <w:color w:val="auto"/>
          <w:lang w:val="lv-LV"/>
        </w:rPr>
        <w:t> </w:t>
      </w:r>
      <w:r w:rsidRPr="72F195BF">
        <w:rPr>
          <w:rFonts w:eastAsia="Times New Roman" w:cs="Times New Roman"/>
          <w:color w:val="auto"/>
          <w:lang w:val="lv-LV"/>
        </w:rPr>
        <w:t xml:space="preserve">devu </w:t>
      </w:r>
      <w:r w:rsidRPr="72F195BF" w:rsidR="06296443">
        <w:rPr>
          <w:rFonts w:eastAsia="Times New Roman" w:cs="Times New Roman"/>
          <w:color w:val="auto"/>
          <w:lang w:val="lv-LV"/>
        </w:rPr>
        <w:t xml:space="preserve">izņēmuma kārtā </w:t>
      </w:r>
      <w:r w:rsidRPr="72F195BF">
        <w:rPr>
          <w:rFonts w:eastAsia="Times New Roman" w:cs="Times New Roman"/>
          <w:color w:val="auto"/>
          <w:lang w:val="lv-LV"/>
        </w:rPr>
        <w:t>var tikt pagarināts gadījumos, ja rodas pamatoti medicīniski vai epidemioloģiski</w:t>
      </w:r>
      <w:r w:rsidRPr="72F195BF" w:rsidR="66252202">
        <w:rPr>
          <w:rFonts w:eastAsia="Times New Roman" w:cs="Times New Roman"/>
          <w:color w:val="auto"/>
          <w:lang w:val="lv-LV"/>
        </w:rPr>
        <w:t>, vai citi</w:t>
      </w:r>
      <w:r w:rsidRPr="72F195BF">
        <w:rPr>
          <w:rFonts w:eastAsia="Times New Roman" w:cs="Times New Roman"/>
          <w:color w:val="auto"/>
          <w:lang w:val="lv-LV"/>
        </w:rPr>
        <w:t xml:space="preserve"> </w:t>
      </w:r>
      <w:r w:rsidRPr="72F195BF" w:rsidR="53626103">
        <w:rPr>
          <w:rFonts w:eastAsia="Times New Roman" w:cs="Times New Roman"/>
          <w:color w:val="auto"/>
          <w:lang w:val="lv-LV"/>
        </w:rPr>
        <w:t xml:space="preserve">būtiski </w:t>
      </w:r>
      <w:r w:rsidRPr="72F195BF">
        <w:rPr>
          <w:rFonts w:eastAsia="Times New Roman" w:cs="Times New Roman"/>
          <w:color w:val="auto"/>
          <w:lang w:val="lv-LV"/>
        </w:rPr>
        <w:t>iemesli, kādēļ vakcinētā persona nevar savlaicīgi ierasties 2.</w:t>
      </w:r>
      <w:r w:rsidRPr="72F195BF" w:rsidR="007721F2">
        <w:rPr>
          <w:rFonts w:eastAsia="Times New Roman" w:cs="Times New Roman"/>
          <w:color w:val="auto"/>
          <w:lang w:val="lv-LV"/>
        </w:rPr>
        <w:t> </w:t>
      </w:r>
      <w:r w:rsidRPr="72F195BF">
        <w:rPr>
          <w:rFonts w:eastAsia="Times New Roman" w:cs="Times New Roman"/>
          <w:color w:val="auto"/>
          <w:lang w:val="lv-LV"/>
        </w:rPr>
        <w:t>devas saņemšanai. Šādos gadījumos 2.</w:t>
      </w:r>
      <w:r w:rsidRPr="72F195BF" w:rsidR="007721F2">
        <w:rPr>
          <w:rFonts w:eastAsia="Times New Roman" w:cs="Times New Roman"/>
          <w:color w:val="auto"/>
          <w:lang w:val="lv-LV"/>
        </w:rPr>
        <w:t> </w:t>
      </w:r>
      <w:r w:rsidRPr="72F195BF">
        <w:rPr>
          <w:rFonts w:eastAsia="Times New Roman" w:cs="Times New Roman"/>
          <w:color w:val="auto"/>
          <w:lang w:val="lv-LV"/>
        </w:rPr>
        <w:t>deva jāsaņem pēc iespējas ātrāk</w:t>
      </w:r>
      <w:r w:rsidRPr="72F195BF" w:rsidR="106EA104">
        <w:rPr>
          <w:rFonts w:eastAsia="Times New Roman" w:cs="Times New Roman"/>
          <w:color w:val="auto"/>
          <w:lang w:val="lv-LV"/>
        </w:rPr>
        <w:t>, piemēram,</w:t>
      </w:r>
      <w:r w:rsidRPr="72F195BF" w:rsidR="7BA9453F">
        <w:rPr>
          <w:rFonts w:eastAsia="Times New Roman" w:cs="Times New Roman"/>
          <w:color w:val="auto"/>
          <w:lang w:val="lv-LV"/>
        </w:rPr>
        <w:t xml:space="preserve"> pēc pašizolācijas beigām</w:t>
      </w:r>
      <w:r w:rsidRPr="72F195BF" w:rsidR="33A09E0A">
        <w:rPr>
          <w:rFonts w:eastAsia="Times New Roman" w:cs="Times New Roman"/>
          <w:color w:val="auto"/>
          <w:lang w:val="lv-LV"/>
        </w:rPr>
        <w:t>, pat ja ir pārsniegts vakcīnu zāļu aprakstos minētais intervāls, par kuru ir iegūti pirmsreģistrācijas efekt</w:t>
      </w:r>
      <w:r w:rsidRPr="72F195BF" w:rsidR="5D6A1529">
        <w:rPr>
          <w:rFonts w:eastAsia="Times New Roman" w:cs="Times New Roman"/>
          <w:color w:val="auto"/>
          <w:lang w:val="lv-LV"/>
        </w:rPr>
        <w:t>ivitātes dati</w:t>
      </w:r>
      <w:r w:rsidRPr="72F195BF" w:rsidR="62086A66">
        <w:rPr>
          <w:rFonts w:eastAsia="Times New Roman" w:cs="Times New Roman"/>
          <w:color w:val="auto"/>
          <w:lang w:val="lv-LV"/>
        </w:rPr>
        <w:t>.</w:t>
      </w:r>
      <w:r w:rsidRPr="72F195BF" w:rsidR="1C60110A">
        <w:rPr>
          <w:rFonts w:eastAsia="Times New Roman" w:cs="Times New Roman"/>
          <w:color w:val="auto"/>
          <w:lang w:val="lv-LV"/>
        </w:rPr>
        <w:t xml:space="preserve"> </w:t>
      </w:r>
      <w:r w:rsidRPr="72F195BF" w:rsidR="2FD8D95D">
        <w:rPr>
          <w:rFonts w:eastAsia="Times New Roman" w:cs="Times New Roman"/>
          <w:color w:val="auto"/>
          <w:lang w:val="lv-LV"/>
        </w:rPr>
        <w:t>Pirmsreģistrācijas k</w:t>
      </w:r>
      <w:r w:rsidRPr="72F195BF" w:rsidR="1C60110A">
        <w:rPr>
          <w:rFonts w:eastAsia="Times New Roman" w:cs="Times New Roman"/>
          <w:color w:val="auto"/>
          <w:lang w:val="lv-LV"/>
        </w:rPr>
        <w:t xml:space="preserve">līniskajos pētījumos dati par efektivitāti iegūti ar šādiem intervāliem starp 1. un 2. devas lietošanu: </w:t>
      </w:r>
      <w:r w:rsidRPr="72F195BF" w:rsidR="1C60110A">
        <w:rPr>
          <w:rFonts w:eastAsia="Times New Roman" w:cs="Times New Roman"/>
          <w:i/>
          <w:iCs/>
          <w:color w:val="auto"/>
          <w:lang w:val="lv-LV"/>
        </w:rPr>
        <w:t xml:space="preserve">Comirnaty </w:t>
      </w:r>
      <w:r w:rsidRPr="72F195BF" w:rsidR="1C60110A">
        <w:rPr>
          <w:rFonts w:eastAsia="Times New Roman" w:cs="Times New Roman"/>
          <w:color w:val="auto"/>
          <w:lang w:val="lv-LV"/>
        </w:rPr>
        <w:t xml:space="preserve">– 19-42 dienas; </w:t>
      </w:r>
      <w:r w:rsidRPr="72F195BF" w:rsidR="1C60110A">
        <w:rPr>
          <w:rFonts w:eastAsia="Times New Roman" w:cs="Times New Roman"/>
          <w:i/>
          <w:iCs/>
          <w:color w:val="auto"/>
          <w:lang w:val="lv-LV"/>
        </w:rPr>
        <w:t>Covi</w:t>
      </w:r>
      <w:r w:rsidRPr="72F195BF" w:rsidR="461C3158">
        <w:rPr>
          <w:rFonts w:eastAsia="Times New Roman" w:cs="Times New Roman"/>
          <w:i/>
          <w:iCs/>
          <w:color w:val="auto"/>
          <w:lang w:val="lv-LV"/>
        </w:rPr>
        <w:t xml:space="preserve">d-19 vaccine Moderna </w:t>
      </w:r>
      <w:r w:rsidRPr="72F195BF" w:rsidR="461C3158">
        <w:rPr>
          <w:rFonts w:eastAsia="Times New Roman" w:cs="Times New Roman"/>
          <w:color w:val="auto"/>
          <w:lang w:val="lv-LV"/>
        </w:rPr>
        <w:t xml:space="preserve">– 21-42 dienas, </w:t>
      </w:r>
      <w:r w:rsidRPr="72F195BF" w:rsidR="461C3158">
        <w:rPr>
          <w:rFonts w:eastAsia="Times New Roman" w:cs="Times New Roman"/>
          <w:i/>
          <w:iCs/>
          <w:color w:val="auto"/>
          <w:lang w:val="lv-LV"/>
        </w:rPr>
        <w:t xml:space="preserve">Vaxzevria </w:t>
      </w:r>
      <w:r w:rsidRPr="72F195BF" w:rsidR="461C3158">
        <w:rPr>
          <w:rFonts w:eastAsia="Times New Roman" w:cs="Times New Roman"/>
          <w:color w:val="auto"/>
          <w:lang w:val="lv-LV"/>
        </w:rPr>
        <w:t>– 3-23 nedēļas.</w:t>
      </w:r>
      <w:r w:rsidRPr="72F195BF" w:rsidR="57FC2315">
        <w:rPr>
          <w:rFonts w:eastAsia="Times New Roman" w:cs="Times New Roman"/>
          <w:color w:val="auto"/>
          <w:lang w:val="lv-LV"/>
        </w:rPr>
        <w:t xml:space="preserve"> </w:t>
      </w:r>
      <w:r w:rsidRPr="72F195BF" w:rsidR="57FC2315">
        <w:rPr>
          <w:rFonts w:eastAsia="Times New Roman" w:cs="Times New Roman"/>
          <w:color w:val="4472C4" w:themeColor="accent5"/>
          <w:lang w:val="lv-LV"/>
        </w:rPr>
        <w:t>Neskatoties uz to, pēc uzsāktas vakcinācijas tā ir jāpabeidz, ievadot otro devu, pat ja intervāls ir bijis garāks, nevis jāsāk jauns vakcinācijas kurss.</w:t>
      </w:r>
    </w:p>
    <w:p w:rsidR="13FC5505" w:rsidP="72F195BF" w:rsidRDefault="13FC5505" w14:paraId="05730B89" w14:textId="5A9EE21F">
      <w:pPr>
        <w:pStyle w:val="BodyA"/>
        <w:numPr>
          <w:ilvl w:val="1"/>
          <w:numId w:val="81"/>
        </w:numPr>
        <w:jc w:val="both"/>
        <w:rPr>
          <w:color w:val="000000" w:themeColor="text1"/>
          <w:lang w:val="lv-LV"/>
        </w:rPr>
      </w:pPr>
      <w:r w:rsidRPr="72F195BF">
        <w:rPr>
          <w:rFonts w:eastAsia="Times New Roman" w:cs="Times New Roman"/>
          <w:color w:val="auto"/>
          <w:lang w:val="lv-LV"/>
        </w:rPr>
        <w:t xml:space="preserve">Papildu deva imūnkompromitētām personām ievadāma, sākot ar 28. dienu pēc otrās </w:t>
      </w:r>
      <w:r w:rsidRPr="72F195BF" w:rsidR="64CC991E">
        <w:rPr>
          <w:rFonts w:eastAsia="Times New Roman" w:cs="Times New Roman"/>
          <w:color w:val="auto"/>
          <w:lang w:val="lv-LV"/>
        </w:rPr>
        <w:t>(</w:t>
      </w:r>
      <w:r w:rsidRPr="72F195BF" w:rsidR="64CC991E">
        <w:rPr>
          <w:rFonts w:eastAsia="Times New Roman" w:cs="Times New Roman"/>
          <w:i/>
          <w:iCs/>
          <w:color w:val="auto"/>
          <w:lang w:val="lv-LV"/>
        </w:rPr>
        <w:t>Comirnaty</w:t>
      </w:r>
      <w:r w:rsidRPr="72F195BF" w:rsidR="64CC991E">
        <w:rPr>
          <w:rFonts w:eastAsia="Times New Roman" w:cs="Times New Roman"/>
          <w:color w:val="auto"/>
          <w:lang w:val="lv-LV"/>
        </w:rPr>
        <w:t xml:space="preserve">, </w:t>
      </w:r>
      <w:r w:rsidRPr="72F195BF" w:rsidR="64CC991E">
        <w:rPr>
          <w:rFonts w:eastAsia="Times New Roman" w:cs="Times New Roman"/>
          <w:i/>
          <w:iCs/>
          <w:color w:val="auto"/>
          <w:lang w:val="lv-LV"/>
        </w:rPr>
        <w:t>Spikevax</w:t>
      </w:r>
      <w:r w:rsidRPr="72F195BF" w:rsidR="5068065D">
        <w:rPr>
          <w:rFonts w:eastAsia="Times New Roman" w:cs="Times New Roman"/>
          <w:color w:val="auto"/>
          <w:lang w:val="lv-LV"/>
        </w:rPr>
        <w:t xml:space="preserve">, </w:t>
      </w:r>
      <w:r w:rsidRPr="72F195BF" w:rsidR="5068065D">
        <w:rPr>
          <w:rFonts w:eastAsia="Times New Roman" w:cs="Times New Roman"/>
          <w:i/>
          <w:iCs/>
          <w:color w:val="auto"/>
          <w:lang w:val="lv-LV"/>
        </w:rPr>
        <w:t>Vaxzevria</w:t>
      </w:r>
      <w:r w:rsidRPr="72F195BF" w:rsidR="64CC991E">
        <w:rPr>
          <w:rFonts w:eastAsia="Times New Roman" w:cs="Times New Roman"/>
          <w:color w:val="auto"/>
          <w:lang w:val="lv-LV"/>
        </w:rPr>
        <w:t xml:space="preserve">) </w:t>
      </w:r>
      <w:r w:rsidRPr="72F195BF">
        <w:rPr>
          <w:rFonts w:eastAsia="Times New Roman" w:cs="Times New Roman"/>
          <w:color w:val="auto"/>
          <w:lang w:val="lv-LV"/>
        </w:rPr>
        <w:t xml:space="preserve">vai pirmās </w:t>
      </w:r>
      <w:r w:rsidRPr="72F195BF" w:rsidR="76BFEDB0">
        <w:rPr>
          <w:rFonts w:eastAsia="Times New Roman" w:cs="Times New Roman"/>
          <w:color w:val="auto"/>
          <w:lang w:val="lv-LV"/>
        </w:rPr>
        <w:t>(</w:t>
      </w:r>
      <w:r w:rsidRPr="72F195BF" w:rsidR="76BFEDB0">
        <w:rPr>
          <w:rFonts w:eastAsia="Times New Roman" w:cs="Times New Roman"/>
          <w:i/>
          <w:iCs/>
          <w:color w:val="auto"/>
          <w:lang w:val="lv-LV"/>
        </w:rPr>
        <w:t xml:space="preserve">Covid-19 </w:t>
      </w:r>
      <w:r w:rsidRPr="72F195BF" w:rsidR="56729655">
        <w:rPr>
          <w:rFonts w:eastAsia="Times New Roman" w:cs="Times New Roman"/>
          <w:i/>
          <w:iCs/>
          <w:color w:val="auto"/>
          <w:lang w:val="lv-LV"/>
        </w:rPr>
        <w:t>Vaccine Janssen</w:t>
      </w:r>
      <w:r w:rsidRPr="72F195BF" w:rsidR="56729655">
        <w:rPr>
          <w:rFonts w:eastAsia="Times New Roman" w:cs="Times New Roman"/>
          <w:color w:val="auto"/>
          <w:lang w:val="lv-LV"/>
        </w:rPr>
        <w:t xml:space="preserve">) </w:t>
      </w:r>
      <w:r w:rsidRPr="72F195BF">
        <w:rPr>
          <w:rFonts w:eastAsia="Times New Roman" w:cs="Times New Roman"/>
          <w:color w:val="auto"/>
          <w:lang w:val="lv-LV"/>
        </w:rPr>
        <w:t>vakcīnas devas saņemšanas</w:t>
      </w:r>
      <w:r w:rsidRPr="72F195BF" w:rsidR="23717E50">
        <w:rPr>
          <w:rFonts w:eastAsia="Times New Roman" w:cs="Times New Roman"/>
          <w:color w:val="auto"/>
          <w:lang w:val="lv-LV"/>
        </w:rPr>
        <w:t>.</w:t>
      </w:r>
      <w:r w:rsidRPr="72F195BF">
        <w:rPr>
          <w:rFonts w:eastAsia="Times New Roman" w:cs="Times New Roman"/>
          <w:color w:val="auto"/>
          <w:lang w:val="lv-LV"/>
        </w:rPr>
        <w:t xml:space="preserve"> </w:t>
      </w:r>
    </w:p>
    <w:p w:rsidRPr="00091862" w:rsidR="1F230B6A" w:rsidP="72F195BF" w:rsidRDefault="39105C73" w14:paraId="014CC8FF" w14:textId="1AB78976">
      <w:pPr>
        <w:pStyle w:val="BodyA"/>
        <w:numPr>
          <w:ilvl w:val="1"/>
          <w:numId w:val="81"/>
        </w:numPr>
        <w:jc w:val="both"/>
        <w:rPr>
          <w:color w:val="000000" w:themeColor="text1"/>
          <w:lang w:val="lv-LV"/>
        </w:rPr>
      </w:pPr>
      <w:r w:rsidRPr="72F195BF">
        <w:rPr>
          <w:rFonts w:eastAsia="Times New Roman" w:cs="Times New Roman"/>
          <w:b/>
          <w:bCs/>
          <w:color w:val="auto"/>
          <w:lang w:val="lv-LV"/>
        </w:rPr>
        <w:t>Svarīgi</w:t>
      </w:r>
      <w:r w:rsidRPr="72F195BF">
        <w:rPr>
          <w:rFonts w:eastAsia="Times New Roman" w:cs="Times New Roman"/>
          <w:color w:val="auto"/>
          <w:lang w:val="lv-LV"/>
        </w:rPr>
        <w:t xml:space="preserve">: ja izmanto </w:t>
      </w:r>
      <w:r w:rsidRPr="72F195BF">
        <w:rPr>
          <w:rFonts w:eastAsia="Times New Roman" w:cs="Times New Roman"/>
          <w:i/>
          <w:iCs/>
          <w:color w:val="auto"/>
          <w:lang w:val="lv-LV"/>
        </w:rPr>
        <w:t xml:space="preserve">Janssen </w:t>
      </w:r>
      <w:r w:rsidRPr="72F195BF">
        <w:rPr>
          <w:rFonts w:eastAsia="Times New Roman" w:cs="Times New Roman"/>
          <w:color w:val="auto"/>
          <w:lang w:val="lv-LV"/>
        </w:rPr>
        <w:t xml:space="preserve">vakcīnu, </w:t>
      </w:r>
      <w:r w:rsidRPr="72F195BF" w:rsidR="47C043EF">
        <w:rPr>
          <w:rFonts w:eastAsia="Times New Roman" w:cs="Times New Roman"/>
          <w:color w:val="auto"/>
          <w:lang w:val="lv-LV"/>
        </w:rPr>
        <w:t>ar kuru prim</w:t>
      </w:r>
      <w:r w:rsidRPr="72F195BF" w:rsidR="29DC4C09">
        <w:rPr>
          <w:rFonts w:eastAsia="Times New Roman" w:cs="Times New Roman"/>
          <w:color w:val="auto"/>
          <w:lang w:val="lv-LV"/>
        </w:rPr>
        <w:t>ā</w:t>
      </w:r>
      <w:r w:rsidRPr="72F195BF" w:rsidR="47C043EF">
        <w:rPr>
          <w:rFonts w:eastAsia="Times New Roman" w:cs="Times New Roman"/>
          <w:color w:val="auto"/>
          <w:lang w:val="lv-LV"/>
        </w:rPr>
        <w:t>rā kursa pabeigšanai nepieciešama 1 deva</w:t>
      </w:r>
      <w:r w:rsidRPr="72F195BF" w:rsidR="63C8673C">
        <w:rPr>
          <w:rFonts w:eastAsia="Times New Roman" w:cs="Times New Roman"/>
          <w:color w:val="auto"/>
          <w:lang w:val="lv-LV"/>
        </w:rPr>
        <w:t>. S</w:t>
      </w:r>
      <w:r w:rsidRPr="72F195BF" w:rsidR="47C043EF">
        <w:rPr>
          <w:rFonts w:eastAsia="Times New Roman" w:cs="Times New Roman"/>
          <w:color w:val="auto"/>
          <w:lang w:val="lv-LV"/>
        </w:rPr>
        <w:t>askaņā ar IVP rekomendāciju ieteicams veikt balstvakcināciju 8-12 nedēļas pēc pirmās devas. Balstvakcinājai izmantojama kāda no mRNS tehnol</w:t>
      </w:r>
      <w:r w:rsidRPr="72F195BF" w:rsidR="72D470F7">
        <w:rPr>
          <w:rFonts w:eastAsia="Times New Roman" w:cs="Times New Roman"/>
          <w:color w:val="auto"/>
          <w:lang w:val="lv-LV"/>
        </w:rPr>
        <w:t>o</w:t>
      </w:r>
      <w:r w:rsidRPr="72F195BF" w:rsidR="47C043EF">
        <w:rPr>
          <w:rFonts w:eastAsia="Times New Roman" w:cs="Times New Roman"/>
          <w:color w:val="auto"/>
          <w:lang w:val="lv-LV"/>
        </w:rPr>
        <w:t>ģijas vakcīnām (alternatīvi pieļaujama arī tā pati Covid-19 Janssen vakcīna).</w:t>
      </w:r>
    </w:p>
    <w:p w:rsidRPr="005A0CB5" w:rsidR="00BA4EA6" w:rsidP="0061282C" w:rsidRDefault="0233170D" w14:paraId="284EDDD7" w14:textId="77777777">
      <w:pPr>
        <w:pStyle w:val="BodyA"/>
        <w:numPr>
          <w:ilvl w:val="0"/>
          <w:numId w:val="81"/>
        </w:numPr>
        <w:jc w:val="both"/>
        <w:rPr>
          <w:rFonts w:eastAsia="Times New Roman" w:cs="Times New Roman"/>
          <w:color w:val="auto"/>
          <w:lang w:val="lv-LV"/>
        </w:rPr>
      </w:pPr>
      <w:r w:rsidRPr="005A0CB5">
        <w:rPr>
          <w:rFonts w:eastAsia="Times New Roman" w:cs="Times New Roman"/>
          <w:color w:val="auto"/>
          <w:lang w:val="lv-LV"/>
        </w:rPr>
        <w:t>Informācija par s</w:t>
      </w:r>
      <w:r w:rsidRPr="005A0CB5" w:rsidR="00BA4EA6">
        <w:rPr>
          <w:rFonts w:eastAsia="Times New Roman" w:cs="Times New Roman"/>
          <w:color w:val="auto"/>
          <w:lang w:val="lv-LV"/>
        </w:rPr>
        <w:t>aņemt</w:t>
      </w:r>
      <w:r w:rsidRPr="005A0CB5" w:rsidR="626C5231">
        <w:rPr>
          <w:rFonts w:eastAsia="Times New Roman" w:cs="Times New Roman"/>
          <w:color w:val="auto"/>
          <w:lang w:val="lv-LV"/>
        </w:rPr>
        <w:t>o</w:t>
      </w:r>
      <w:r w:rsidRPr="005A0CB5" w:rsidR="00BA4EA6">
        <w:rPr>
          <w:rFonts w:eastAsia="Times New Roman" w:cs="Times New Roman"/>
          <w:color w:val="auto"/>
          <w:lang w:val="lv-LV"/>
        </w:rPr>
        <w:t xml:space="preserve"> vakcinācij</w:t>
      </w:r>
      <w:r w:rsidRPr="005A0CB5" w:rsidR="0D9C4552">
        <w:rPr>
          <w:rFonts w:eastAsia="Times New Roman" w:cs="Times New Roman"/>
          <w:color w:val="auto"/>
          <w:lang w:val="lv-LV"/>
        </w:rPr>
        <w:t>u</w:t>
      </w:r>
      <w:r w:rsidRPr="005A0CB5" w:rsidR="00BA4EA6">
        <w:rPr>
          <w:rFonts w:eastAsia="Times New Roman" w:cs="Times New Roman"/>
          <w:color w:val="auto"/>
          <w:lang w:val="lv-LV"/>
        </w:rPr>
        <w:t xml:space="preserve"> precīzi jāievada E-ve</w:t>
      </w:r>
      <w:r w:rsidRPr="005A0CB5" w:rsidR="00A16233">
        <w:rPr>
          <w:rFonts w:eastAsia="Times New Roman" w:cs="Times New Roman"/>
          <w:color w:val="auto"/>
          <w:lang w:val="lv-LV"/>
        </w:rPr>
        <w:t>selīb</w:t>
      </w:r>
      <w:r w:rsidRPr="005A0CB5" w:rsidR="13447EA9">
        <w:rPr>
          <w:rFonts w:eastAsia="Times New Roman" w:cs="Times New Roman"/>
          <w:color w:val="auto"/>
          <w:lang w:val="lv-LV"/>
        </w:rPr>
        <w:t>as</w:t>
      </w:r>
      <w:r w:rsidRPr="005A0CB5" w:rsidR="00A16233">
        <w:rPr>
          <w:rFonts w:eastAsia="Times New Roman" w:cs="Times New Roman"/>
          <w:color w:val="auto"/>
          <w:lang w:val="lv-LV"/>
        </w:rPr>
        <w:t xml:space="preserve"> imunizācijas sadaļā, aiz</w:t>
      </w:r>
      <w:r w:rsidRPr="005A0CB5" w:rsidR="00BA4EA6">
        <w:rPr>
          <w:rFonts w:eastAsia="Times New Roman" w:cs="Times New Roman"/>
          <w:color w:val="auto"/>
          <w:lang w:val="lv-LV"/>
        </w:rPr>
        <w:t>pildot visus nepieciešamos laukus</w:t>
      </w:r>
      <w:r w:rsidRPr="005A0CB5" w:rsidR="6481E976">
        <w:rPr>
          <w:rFonts w:eastAsia="Times New Roman" w:cs="Times New Roman"/>
          <w:color w:val="auto"/>
          <w:lang w:val="lv-LV"/>
        </w:rPr>
        <w:t>;</w:t>
      </w:r>
    </w:p>
    <w:p w:rsidRPr="005A0CB5" w:rsidR="29A3FA2F" w:rsidP="0061282C" w:rsidRDefault="5DF84C2B" w14:paraId="202487CE" w14:textId="6A1CE2CF">
      <w:pPr>
        <w:pStyle w:val="BodyA"/>
        <w:numPr>
          <w:ilvl w:val="0"/>
          <w:numId w:val="81"/>
        </w:numPr>
        <w:jc w:val="both"/>
        <w:rPr>
          <w:rFonts w:eastAsia="Times New Roman" w:cs="Times New Roman"/>
          <w:color w:val="auto"/>
          <w:lang w:val="lv-LV"/>
        </w:rPr>
      </w:pPr>
      <w:r w:rsidRPr="005A0CB5">
        <w:rPr>
          <w:rFonts w:eastAsia="Times New Roman" w:cs="Times New Roman"/>
          <w:color w:val="auto"/>
          <w:lang w:val="lv-LV"/>
        </w:rPr>
        <w:t>S</w:t>
      </w:r>
      <w:r w:rsidRPr="005A0CB5" w:rsidR="29A3FA2F">
        <w:rPr>
          <w:rFonts w:eastAsia="Times New Roman" w:cs="Times New Roman"/>
          <w:color w:val="auto"/>
          <w:lang w:val="lv-LV"/>
        </w:rPr>
        <w:t>niedz informāciju par paredzamiem nevēlamiem notikumiem, to biežumu un taktiku ko darīt, ja pēc vakcinācijas tie tiks novēroti</w:t>
      </w:r>
      <w:r w:rsidRPr="005A0CB5" w:rsidR="598AF5FD">
        <w:rPr>
          <w:rFonts w:eastAsia="Times New Roman" w:cs="Times New Roman"/>
          <w:color w:val="auto"/>
          <w:lang w:val="lv-LV"/>
        </w:rPr>
        <w:t>;</w:t>
      </w:r>
    </w:p>
    <w:p w:rsidRPr="00543F21" w:rsidR="7AF54E0F" w:rsidP="0061282C" w:rsidRDefault="7AF54E0F" w14:paraId="1E2E5FAE" w14:textId="1FFD0060">
      <w:pPr>
        <w:pStyle w:val="BodyA"/>
        <w:numPr>
          <w:ilvl w:val="1"/>
          <w:numId w:val="81"/>
        </w:numPr>
        <w:jc w:val="both"/>
        <w:rPr>
          <w:color w:val="auto"/>
          <w:lang w:val="lv-LV"/>
        </w:rPr>
      </w:pPr>
      <w:r w:rsidRPr="5B06BEB8">
        <w:rPr>
          <w:rFonts w:eastAsia="Times New Roman" w:cs="Times New Roman"/>
          <w:color w:val="auto"/>
          <w:lang w:val="lv-LV"/>
        </w:rPr>
        <w:t>mRNS vakcīnām (Pfizer/BioNTech, Moderna) sagaidāmās reakcijas pēc vakcinācijas i</w:t>
      </w:r>
      <w:r w:rsidRPr="5B06BEB8" w:rsidR="52DECC77">
        <w:rPr>
          <w:rFonts w:eastAsia="Times New Roman" w:cs="Times New Roman"/>
          <w:color w:val="auto"/>
          <w:lang w:val="lv-LV"/>
        </w:rPr>
        <w:t>r būtiski izteiktākas pēc 2.</w:t>
      </w:r>
      <w:r w:rsidRPr="5B06BEB8" w:rsidR="00D36F18">
        <w:rPr>
          <w:rFonts w:eastAsia="Times New Roman" w:cs="Times New Roman"/>
          <w:color w:val="auto"/>
          <w:lang w:val="lv-LV"/>
        </w:rPr>
        <w:t> </w:t>
      </w:r>
      <w:r w:rsidRPr="5B06BEB8" w:rsidR="52DECC77">
        <w:rPr>
          <w:rFonts w:eastAsia="Times New Roman" w:cs="Times New Roman"/>
          <w:color w:val="auto"/>
          <w:lang w:val="lv-LV"/>
        </w:rPr>
        <w:t>devas</w:t>
      </w:r>
      <w:r w:rsidRPr="5B06BEB8" w:rsidR="3F14FF37">
        <w:rPr>
          <w:rFonts w:eastAsia="Times New Roman" w:cs="Times New Roman"/>
          <w:color w:val="auto"/>
          <w:lang w:val="lv-LV"/>
        </w:rPr>
        <w:t xml:space="preserve"> (!)</w:t>
      </w:r>
      <w:r w:rsidRPr="5B06BEB8" w:rsidR="52DECC77">
        <w:rPr>
          <w:rFonts w:eastAsia="Times New Roman" w:cs="Times New Roman"/>
          <w:color w:val="auto"/>
          <w:lang w:val="lv-LV"/>
        </w:rPr>
        <w:t xml:space="preserve"> saņemšanas, kā arī izteiktākas jauniem cilvēkiem</w:t>
      </w:r>
      <w:r w:rsidRPr="5B06BEB8" w:rsidR="21285C29">
        <w:rPr>
          <w:rFonts w:eastAsia="Times New Roman" w:cs="Times New Roman"/>
          <w:color w:val="auto"/>
          <w:lang w:val="lv-LV"/>
        </w:rPr>
        <w:t xml:space="preserve"> (18-55</w:t>
      </w:r>
      <w:r w:rsidRPr="5B06BEB8" w:rsidR="00344B60">
        <w:rPr>
          <w:rFonts w:eastAsia="Times New Roman" w:cs="Times New Roman"/>
          <w:color w:val="auto"/>
          <w:lang w:val="lv-LV"/>
        </w:rPr>
        <w:t> </w:t>
      </w:r>
      <w:r w:rsidRPr="5B06BEB8" w:rsidR="21285C29">
        <w:rPr>
          <w:rFonts w:eastAsia="Times New Roman" w:cs="Times New Roman"/>
          <w:color w:val="auto"/>
          <w:lang w:val="lv-LV"/>
        </w:rPr>
        <w:t>gadi) kā cilvēkiem vecākiem par 55 gadiem</w:t>
      </w:r>
      <w:r w:rsidRPr="5B06BEB8" w:rsidR="0DA055CB">
        <w:rPr>
          <w:rFonts w:eastAsia="Times New Roman" w:cs="Times New Roman"/>
          <w:color w:val="auto"/>
          <w:lang w:val="lv-LV"/>
        </w:rPr>
        <w:t>.</w:t>
      </w:r>
    </w:p>
    <w:p w:rsidRPr="00543F21" w:rsidR="21285C29" w:rsidP="0061282C" w:rsidRDefault="2FDC54B8" w14:paraId="11396294" w14:textId="4E943CEB">
      <w:pPr>
        <w:pStyle w:val="BodyA"/>
        <w:numPr>
          <w:ilvl w:val="1"/>
          <w:numId w:val="81"/>
        </w:numPr>
        <w:jc w:val="both"/>
        <w:rPr>
          <w:color w:val="auto"/>
          <w:lang w:val="lv-LV"/>
        </w:rPr>
      </w:pPr>
      <w:r w:rsidRPr="0ABF18D5">
        <w:rPr>
          <w:rFonts w:eastAsia="Times New Roman" w:cs="Times New Roman"/>
          <w:color w:val="auto"/>
          <w:lang w:val="lv-LV"/>
        </w:rPr>
        <w:lastRenderedPageBreak/>
        <w:t>Vīrusu vektoru vakcīnām (</w:t>
      </w:r>
      <w:r w:rsidRPr="0ABF18D5" w:rsidR="32F00D01">
        <w:rPr>
          <w:rFonts w:eastAsia="Times New Roman" w:cs="Times New Roman"/>
          <w:color w:val="auto"/>
          <w:lang w:val="lv-LV"/>
        </w:rPr>
        <w:t>Vaxzevria (</w:t>
      </w:r>
      <w:r w:rsidRPr="0ABF18D5">
        <w:rPr>
          <w:rFonts w:eastAsia="Times New Roman" w:cs="Times New Roman"/>
          <w:color w:val="auto"/>
          <w:lang w:val="lv-LV"/>
        </w:rPr>
        <w:t>AstraZeneca</w:t>
      </w:r>
      <w:r w:rsidRPr="0ABF18D5" w:rsidR="72B3E7D2">
        <w:rPr>
          <w:rFonts w:eastAsia="Times New Roman" w:cs="Times New Roman"/>
          <w:color w:val="auto"/>
          <w:lang w:val="lv-LV"/>
        </w:rPr>
        <w:t>)</w:t>
      </w:r>
      <w:r w:rsidRPr="0ABF18D5">
        <w:rPr>
          <w:rFonts w:eastAsia="Times New Roman" w:cs="Times New Roman"/>
          <w:color w:val="auto"/>
          <w:lang w:val="lv-LV"/>
        </w:rPr>
        <w:t xml:space="preserve">, </w:t>
      </w:r>
      <w:r w:rsidRPr="0ABF18D5" w:rsidR="510055A2">
        <w:rPr>
          <w:rFonts w:eastAsia="Times New Roman" w:cs="Times New Roman"/>
          <w:color w:val="auto"/>
          <w:lang w:val="lv-LV"/>
        </w:rPr>
        <w:t xml:space="preserve">Covid-19 </w:t>
      </w:r>
      <w:r w:rsidRPr="0ABF18D5" w:rsidR="6B9D56AF">
        <w:rPr>
          <w:rFonts w:eastAsia="Times New Roman" w:cs="Times New Roman"/>
          <w:color w:val="auto"/>
          <w:lang w:val="lv-LV"/>
        </w:rPr>
        <w:t>V</w:t>
      </w:r>
      <w:r w:rsidRPr="0ABF18D5" w:rsidR="510055A2">
        <w:rPr>
          <w:rFonts w:eastAsia="Times New Roman" w:cs="Times New Roman"/>
          <w:color w:val="auto"/>
          <w:lang w:val="lv-LV"/>
        </w:rPr>
        <w:t>accine Janssen (</w:t>
      </w:r>
      <w:r w:rsidRPr="0ABF18D5">
        <w:rPr>
          <w:rFonts w:eastAsia="Times New Roman" w:cs="Times New Roman"/>
          <w:color w:val="auto"/>
          <w:lang w:val="lv-LV"/>
        </w:rPr>
        <w:t>Johnson&amp;Johnson)</w:t>
      </w:r>
      <w:r w:rsidRPr="0ABF18D5" w:rsidR="04FEA262">
        <w:rPr>
          <w:rFonts w:eastAsia="Times New Roman" w:cs="Times New Roman"/>
          <w:color w:val="auto"/>
          <w:lang w:val="lv-LV"/>
        </w:rPr>
        <w:t>)</w:t>
      </w:r>
      <w:r w:rsidRPr="0ABF18D5">
        <w:rPr>
          <w:rFonts w:eastAsia="Times New Roman" w:cs="Times New Roman"/>
          <w:color w:val="auto"/>
          <w:lang w:val="lv-LV"/>
        </w:rPr>
        <w:t xml:space="preserve"> sagaidāmās pēcvakcinācijas reakcijas ir izteiktākas pēc</w:t>
      </w:r>
      <w:r w:rsidRPr="0ABF18D5" w:rsidR="71C1805B">
        <w:rPr>
          <w:rFonts w:eastAsia="Times New Roman" w:cs="Times New Roman"/>
          <w:color w:val="auto"/>
          <w:lang w:val="lv-LV"/>
        </w:rPr>
        <w:t xml:space="preserve"> 1.</w:t>
      </w:r>
      <w:r w:rsidRPr="0ABF18D5" w:rsidR="523A0A35">
        <w:rPr>
          <w:rFonts w:eastAsia="Times New Roman" w:cs="Times New Roman"/>
          <w:color w:val="auto"/>
          <w:lang w:val="lv-LV"/>
        </w:rPr>
        <w:t> </w:t>
      </w:r>
      <w:r w:rsidRPr="0ABF18D5" w:rsidR="71C1805B">
        <w:rPr>
          <w:rFonts w:eastAsia="Times New Roman" w:cs="Times New Roman"/>
          <w:color w:val="auto"/>
          <w:lang w:val="lv-LV"/>
        </w:rPr>
        <w:t>devas saņemšanas</w:t>
      </w:r>
      <w:r w:rsidRPr="0ABF18D5" w:rsidR="42C0B550">
        <w:rPr>
          <w:rFonts w:eastAsia="Times New Roman" w:cs="Times New Roman"/>
          <w:color w:val="auto"/>
          <w:lang w:val="lv-LV"/>
        </w:rPr>
        <w:t>.</w:t>
      </w:r>
    </w:p>
    <w:p w:rsidRPr="005A0CB5" w:rsidR="29A3FA2F" w:rsidP="0061282C" w:rsidRDefault="2FCA695D" w14:paraId="691E218E" w14:textId="381FE202">
      <w:pPr>
        <w:pStyle w:val="BodyA"/>
        <w:numPr>
          <w:ilvl w:val="0"/>
          <w:numId w:val="81"/>
        </w:numPr>
        <w:jc w:val="both"/>
        <w:rPr>
          <w:rFonts w:eastAsia="Times New Roman" w:cs="Times New Roman"/>
          <w:color w:val="auto"/>
          <w:lang w:val="lv-LV"/>
        </w:rPr>
      </w:pPr>
      <w:r w:rsidRPr="005A0CB5">
        <w:rPr>
          <w:rFonts w:eastAsia="Times New Roman" w:cs="Times New Roman"/>
          <w:color w:val="auto"/>
          <w:lang w:val="lv-LV"/>
        </w:rPr>
        <w:t>S</w:t>
      </w:r>
      <w:r w:rsidRPr="005A0CB5" w:rsidR="29A3FA2F">
        <w:rPr>
          <w:rFonts w:eastAsia="Times New Roman" w:cs="Times New Roman"/>
          <w:color w:val="auto"/>
          <w:lang w:val="lv-LV"/>
        </w:rPr>
        <w:t>aprotami un izlasāmi ieraksta Pacienta C</w:t>
      </w:r>
      <w:r w:rsidRPr="005A0CB5" w:rsidR="12DF5CE1">
        <w:rPr>
          <w:rFonts w:eastAsia="Times New Roman" w:cs="Times New Roman"/>
          <w:color w:val="auto"/>
          <w:lang w:val="lv-LV"/>
        </w:rPr>
        <w:t>ovid-</w:t>
      </w:r>
      <w:r w:rsidRPr="005A0CB5" w:rsidR="29A3FA2F">
        <w:rPr>
          <w:rFonts w:eastAsia="Times New Roman" w:cs="Times New Roman"/>
          <w:color w:val="auto"/>
          <w:lang w:val="lv-LV"/>
        </w:rPr>
        <w:t xml:space="preserve">19 </w:t>
      </w:r>
      <w:r w:rsidRPr="005A0CB5" w:rsidR="5F97D350">
        <w:rPr>
          <w:rFonts w:eastAsia="Times New Roman" w:cs="Times New Roman"/>
          <w:color w:val="auto"/>
          <w:lang w:val="lv-LV"/>
        </w:rPr>
        <w:t>vakcīnas izsekojamības un vakcinācijas atgādinājuma</w:t>
      </w:r>
      <w:r w:rsidRPr="005A0CB5" w:rsidR="29A3FA2F">
        <w:rPr>
          <w:rFonts w:eastAsia="Times New Roman" w:cs="Times New Roman"/>
          <w:color w:val="auto"/>
          <w:lang w:val="lv-LV"/>
        </w:rPr>
        <w:t xml:space="preserve"> kartītē</w:t>
      </w:r>
      <w:r w:rsidRPr="005A0CB5" w:rsidR="7858C53B">
        <w:rPr>
          <w:rFonts w:eastAsia="Times New Roman" w:cs="Times New Roman"/>
          <w:color w:val="auto"/>
          <w:lang w:val="lv-LV"/>
        </w:rPr>
        <w:t xml:space="preserve"> </w:t>
      </w:r>
      <w:r w:rsidRPr="005A0CB5" w:rsidR="1F1DF1D7">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w:t>
      </w:r>
      <w:r w:rsidR="003A5601">
        <w:rPr>
          <w:rFonts w:eastAsia="Times New Roman" w:cs="Times New Roman"/>
          <w:color w:val="auto"/>
          <w:lang w:val="lv-LV"/>
        </w:rPr>
        <w:t> </w:t>
      </w:r>
      <w:r w:rsidRPr="005A0CB5" w:rsidR="1F1DF1D7">
        <w:rPr>
          <w:rFonts w:eastAsia="Times New Roman" w:cs="Times New Roman"/>
          <w:color w:val="auto"/>
          <w:lang w:val="lv-LV"/>
        </w:rPr>
        <w:t>devas saņemšanai (ja šoreiz saņemta 1.</w:t>
      </w:r>
      <w:r w:rsidR="003A5601">
        <w:rPr>
          <w:rFonts w:eastAsia="Times New Roman" w:cs="Times New Roman"/>
          <w:color w:val="auto"/>
          <w:lang w:val="lv-LV"/>
        </w:rPr>
        <w:t> </w:t>
      </w:r>
      <w:r w:rsidRPr="005A0CB5" w:rsidR="1F1DF1D7">
        <w:rPr>
          <w:rFonts w:eastAsia="Times New Roman" w:cs="Times New Roman"/>
          <w:color w:val="auto"/>
          <w:lang w:val="lv-LV"/>
        </w:rPr>
        <w:t>deva). Šo kartīti izsniedz vakcinētai personai, atgādinot, ka tā jāņem līdzi nākamā vizītē 2.</w:t>
      </w:r>
      <w:r w:rsidR="003A5601">
        <w:rPr>
          <w:rFonts w:eastAsia="Times New Roman" w:cs="Times New Roman"/>
          <w:color w:val="auto"/>
          <w:lang w:val="lv-LV"/>
        </w:rPr>
        <w:t> </w:t>
      </w:r>
      <w:r w:rsidRPr="005A0CB5" w:rsidR="1F1DF1D7">
        <w:rPr>
          <w:rFonts w:eastAsia="Times New Roman" w:cs="Times New Roman"/>
          <w:color w:val="auto"/>
          <w:lang w:val="lv-LV"/>
        </w:rPr>
        <w:t>devas saņemšanai un jāsaglabā 1 gadu pēc 2.</w:t>
      </w:r>
      <w:r w:rsidR="003A5601">
        <w:rPr>
          <w:rFonts w:eastAsia="Times New Roman" w:cs="Times New Roman"/>
          <w:color w:val="auto"/>
          <w:lang w:val="lv-LV"/>
        </w:rPr>
        <w:t> </w:t>
      </w:r>
      <w:r w:rsidRPr="005A0CB5" w:rsidR="1F1DF1D7">
        <w:rPr>
          <w:rFonts w:eastAsia="Times New Roman" w:cs="Times New Roman"/>
          <w:color w:val="auto"/>
          <w:lang w:val="lv-LV"/>
        </w:rPr>
        <w:t>devas saņemšanas.</w:t>
      </w:r>
    </w:p>
    <w:p w:rsidRPr="005A0CB5" w:rsidR="29A3FA2F" w:rsidP="0061282C" w:rsidRDefault="5F6D5A3F" w14:paraId="7BA16FC9" w14:textId="5A55D64C">
      <w:pPr>
        <w:pStyle w:val="ListParagraph"/>
        <w:numPr>
          <w:ilvl w:val="0"/>
          <w:numId w:val="81"/>
        </w:numPr>
        <w:spacing w:after="0" w:line="240" w:lineRule="auto"/>
        <w:jc w:val="both"/>
        <w:rPr>
          <w:rFonts w:asciiTheme="minorHAnsi" w:hAnsiTheme="minorHAnsi" w:eastAsiaTheme="minorEastAsia" w:cstheme="minorBidi"/>
          <w:color w:val="000000" w:themeColor="text1"/>
          <w:lang w:val="lv-LV"/>
        </w:rPr>
      </w:pPr>
      <w:r w:rsidRPr="005A0CB5">
        <w:rPr>
          <w:rFonts w:ascii="Times New Roman" w:hAnsi="Times New Roman" w:eastAsia="Times New Roman" w:cs="Times New Roman"/>
          <w:color w:val="auto"/>
          <w:lang w:val="lv-LV"/>
        </w:rPr>
        <w:t>P</w:t>
      </w:r>
      <w:r w:rsidRPr="005A0CB5" w:rsidR="29A3FA2F">
        <w:rPr>
          <w:rFonts w:ascii="Times New Roman" w:hAnsi="Times New Roman" w:eastAsia="Times New Roman" w:cs="Times New Roman"/>
          <w:color w:val="auto"/>
          <w:lang w:val="lv-LV"/>
        </w:rPr>
        <w:t>ārliecinies, ka persona zina</w:t>
      </w:r>
      <w:r w:rsidRPr="005A0CB5" w:rsidR="267EFBE8">
        <w:rPr>
          <w:rFonts w:ascii="Times New Roman" w:hAnsi="Times New Roman" w:eastAsia="Times New Roman" w:cs="Times New Roman"/>
          <w:color w:val="auto"/>
          <w:lang w:val="lv-LV"/>
        </w:rPr>
        <w:t xml:space="preserve">, </w:t>
      </w:r>
      <w:r w:rsidRPr="005A0CB5" w:rsidR="29A3FA2F">
        <w:rPr>
          <w:rFonts w:ascii="Times New Roman" w:hAnsi="Times New Roman" w:eastAsia="Times New Roman" w:cs="Times New Roman"/>
          <w:color w:val="auto"/>
          <w:lang w:val="lv-LV"/>
        </w:rPr>
        <w:t>kad un cikos jāierodas uz 2.</w:t>
      </w:r>
      <w:r w:rsidR="005A2BF1">
        <w:rPr>
          <w:rFonts w:ascii="Times New Roman" w:hAnsi="Times New Roman" w:eastAsia="Times New Roman" w:cs="Times New Roman"/>
          <w:color w:val="auto"/>
          <w:lang w:val="lv-LV"/>
        </w:rPr>
        <w:t> </w:t>
      </w:r>
      <w:r w:rsidRPr="005A0CB5" w:rsidR="29A3FA2F">
        <w:rPr>
          <w:rFonts w:ascii="Times New Roman" w:hAnsi="Times New Roman" w:eastAsia="Times New Roman" w:cs="Times New Roman"/>
          <w:color w:val="auto"/>
          <w:lang w:val="lv-LV"/>
        </w:rPr>
        <w:t>devas saņemšanu, ja vizītē saņemta 1.</w:t>
      </w:r>
      <w:r w:rsidR="005A2BF1">
        <w:rPr>
          <w:rFonts w:ascii="Times New Roman" w:hAnsi="Times New Roman" w:eastAsia="Times New Roman" w:cs="Times New Roman"/>
          <w:color w:val="auto"/>
          <w:lang w:val="lv-LV"/>
        </w:rPr>
        <w:t> </w:t>
      </w:r>
      <w:r w:rsidRPr="005A0CB5" w:rsidR="29A3FA2F">
        <w:rPr>
          <w:rFonts w:ascii="Times New Roman" w:hAnsi="Times New Roman" w:eastAsia="Times New Roman" w:cs="Times New Roman"/>
          <w:color w:val="auto"/>
          <w:lang w:val="lv-LV"/>
        </w:rPr>
        <w:t>deva</w:t>
      </w:r>
      <w:r w:rsidRPr="005A0CB5" w:rsidR="1478F7AF">
        <w:rPr>
          <w:rFonts w:ascii="Times New Roman" w:hAnsi="Times New Roman" w:eastAsia="Times New Roman" w:cs="Times New Roman"/>
          <w:color w:val="auto"/>
          <w:lang w:val="lv-LV"/>
        </w:rPr>
        <w:t xml:space="preserve">; </w:t>
      </w:r>
      <w:r w:rsidRPr="005A0CB5" w:rsidR="29A3FA2F">
        <w:rPr>
          <w:rFonts w:ascii="Times New Roman" w:hAnsi="Times New Roman" w:eastAsia="Times New Roman" w:cs="Times New Roman"/>
          <w:color w:val="auto"/>
          <w:lang w:val="lv-LV"/>
        </w:rPr>
        <w:t>kā savlaicīgi paziņot, ja ierasties nevarēs</w:t>
      </w:r>
      <w:r w:rsidRPr="005A0CB5" w:rsidR="6D3F7934">
        <w:rPr>
          <w:rFonts w:ascii="Times New Roman" w:hAnsi="Times New Roman" w:eastAsia="Times New Roman" w:cs="Times New Roman"/>
          <w:color w:val="auto"/>
          <w:lang w:val="lv-LV"/>
        </w:rPr>
        <w:t xml:space="preserve">; </w:t>
      </w:r>
      <w:r w:rsidRPr="005A0CB5" w:rsidR="29A3FA2F">
        <w:rPr>
          <w:rFonts w:ascii="Times New Roman" w:hAnsi="Times New Roman" w:eastAsia="Times New Roman" w:cs="Times New Roman"/>
          <w:color w:val="auto"/>
          <w:lang w:val="lv-LV"/>
        </w:rPr>
        <w:t>kur vērsties vai ziņot, ja rodas sarežģījumi pēc vakcinācijas</w:t>
      </w:r>
      <w:r w:rsidRPr="005A0CB5" w:rsidR="34ABEBC9">
        <w:rPr>
          <w:rFonts w:ascii="Times New Roman" w:hAnsi="Times New Roman" w:eastAsia="Times New Roman" w:cs="Times New Roman"/>
          <w:color w:val="auto"/>
          <w:lang w:val="lv-LV"/>
        </w:rPr>
        <w:t>.</w:t>
      </w:r>
    </w:p>
    <w:p w:rsidRPr="0039298B" w:rsidR="00BA4EA6" w:rsidP="5288B1FC" w:rsidRDefault="00BA4EA6" w14:paraId="074E6798" w14:textId="77777777">
      <w:pPr>
        <w:pStyle w:val="BodyA"/>
        <w:ind w:left="720"/>
        <w:rPr>
          <w:rFonts w:eastAsia="Times New Roman" w:cs="Times New Roman"/>
          <w:b/>
          <w:color w:val="auto"/>
          <w:sz w:val="24"/>
          <w:szCs w:val="24"/>
          <w:lang w:val="lv-LV"/>
        </w:rPr>
      </w:pPr>
    </w:p>
    <w:p w:rsidRPr="004143E5" w:rsidR="002947CC" w:rsidP="00796D0F" w:rsidRDefault="00BA4EA6" w14:paraId="7099F79B" w14:textId="116559AE">
      <w:pPr>
        <w:pStyle w:val="BodyA"/>
        <w:jc w:val="both"/>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Pr="10CD3C69" w:rsidR="00A16233">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Pr="10CD3C69" w:rsidR="2C67373D">
        <w:rPr>
          <w:rStyle w:val="Emphasis"/>
          <w:rFonts w:eastAsia="Times New Roman" w:cs="Times New Roman"/>
          <w:lang w:val="lv-LV"/>
        </w:rPr>
        <w:t>.</w:t>
      </w:r>
      <w:r w:rsidR="00F23D38">
        <w:rPr>
          <w:rStyle w:val="Emphasis"/>
          <w:rFonts w:eastAsia="Times New Roman" w:cs="Times New Roman"/>
          <w:lang w:val="lv-LV"/>
        </w:rPr>
        <w:t> </w:t>
      </w:r>
      <w:r w:rsidRPr="10CD3C69">
        <w:rPr>
          <w:rStyle w:val="Emphasis"/>
          <w:rFonts w:eastAsia="Times New Roman" w:cs="Times New Roman"/>
          <w:lang w:val="lv-LV"/>
        </w:rPr>
        <w:t>tml</w:t>
      </w:r>
      <w:r w:rsidRPr="10CD3C69" w:rsidR="1B4A9540">
        <w:rPr>
          <w:rStyle w:val="Emphasis"/>
          <w:rFonts w:eastAsia="Times New Roman" w:cs="Times New Roman"/>
          <w:lang w:val="lv-LV"/>
        </w:rPr>
        <w:t>.</w:t>
      </w:r>
      <w:r w:rsidRPr="10CD3C69">
        <w:rPr>
          <w:rStyle w:val="Emphasis"/>
          <w:rFonts w:eastAsia="Times New Roman" w:cs="Times New Roman"/>
          <w:lang w:val="lv-LV"/>
        </w:rPr>
        <w:t>)</w:t>
      </w:r>
    </w:p>
    <w:p w:rsidRPr="0039298B" w:rsidR="00BA4EA6" w:rsidP="5288B1FC" w:rsidRDefault="00BA4EA6" w14:paraId="338C261A" w14:textId="77777777">
      <w:pPr>
        <w:pStyle w:val="BodyA"/>
        <w:rPr>
          <w:rFonts w:eastAsia="Times New Roman" w:cs="Times New Roman"/>
          <w:color w:val="auto"/>
          <w:sz w:val="24"/>
          <w:szCs w:val="24"/>
          <w:lang w:val="lv-LV"/>
        </w:rPr>
      </w:pPr>
    </w:p>
    <w:p w:rsidRPr="005A0CB5" w:rsidR="002947CC" w:rsidP="00F23D38" w:rsidRDefault="002947CC" w14:paraId="5DBCE925" w14:textId="53464D47">
      <w:pPr>
        <w:pStyle w:val="BodyA"/>
        <w:jc w:val="both"/>
        <w:rPr>
          <w:rFonts w:eastAsia="Times New Roman" w:cs="Times New Roman"/>
          <w:color w:val="auto"/>
          <w:lang w:val="lv-LV"/>
        </w:rPr>
      </w:pPr>
      <w:r w:rsidRPr="005A0CB5">
        <w:rPr>
          <w:rFonts w:eastAsia="Times New Roman" w:cs="Times New Roman"/>
          <w:color w:val="auto"/>
          <w:lang w:val="lv-LV"/>
        </w:rPr>
        <w:t xml:space="preserve">Paracetamolu vai citus temperatūru pazeminošus </w:t>
      </w:r>
      <w:r w:rsidRPr="005A0CB5" w:rsidR="00A16233">
        <w:rPr>
          <w:rFonts w:eastAsia="Times New Roman" w:cs="Times New Roman"/>
          <w:color w:val="auto"/>
          <w:lang w:val="lv-LV"/>
        </w:rPr>
        <w:t xml:space="preserve">vai pretsāpju </w:t>
      </w:r>
      <w:r w:rsidRPr="005A0CB5">
        <w:rPr>
          <w:rFonts w:eastAsia="Times New Roman" w:cs="Times New Roman"/>
          <w:color w:val="auto"/>
          <w:lang w:val="lv-LV"/>
        </w:rPr>
        <w:t>līdzekļus</w:t>
      </w:r>
      <w:r w:rsidRPr="005A0CB5" w:rsidR="00BA4EA6">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Pr="005A0CB5" w:rsidR="00364D8C">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Pr="005A0CB5" w:rsidR="00BA4EA6">
        <w:rPr>
          <w:rFonts w:eastAsia="Times New Roman" w:cs="Times New Roman"/>
          <w:color w:val="auto"/>
          <w:lang w:val="lv-LV"/>
        </w:rPr>
        <w:t xml:space="preserve">aaugstinās ķermeņa temperatūra vai </w:t>
      </w:r>
      <w:r w:rsidRPr="005A0CB5" w:rsidR="00364D8C">
        <w:rPr>
          <w:rFonts w:eastAsia="Times New Roman" w:cs="Times New Roman"/>
          <w:color w:val="auto"/>
          <w:lang w:val="lv-LV"/>
        </w:rPr>
        <w:t xml:space="preserve">vērojami </w:t>
      </w:r>
      <w:r w:rsidRPr="005A0CB5" w:rsidR="00BA4EA6">
        <w:rPr>
          <w:rFonts w:eastAsia="Times New Roman" w:cs="Times New Roman"/>
          <w:color w:val="auto"/>
          <w:lang w:val="lv-LV"/>
        </w:rPr>
        <w:t>citi nepatīkami nevēlami pēcvakcinācijas simptomi.</w:t>
      </w:r>
    </w:p>
    <w:p w:rsidRPr="005A0CB5" w:rsidR="00BA4EA6" w:rsidP="5288B1FC" w:rsidRDefault="00BA4EA6" w14:paraId="2B63A0D4" w14:textId="77777777">
      <w:pPr>
        <w:pStyle w:val="BodyA"/>
        <w:rPr>
          <w:rFonts w:eastAsia="Times New Roman" w:cs="Times New Roman"/>
          <w:color w:val="auto"/>
          <w:lang w:val="lv-LV"/>
        </w:rPr>
      </w:pPr>
    </w:p>
    <w:p w:rsidRPr="005A0CB5" w:rsidR="002947CC" w:rsidP="00B72D3B" w:rsidRDefault="002947CC" w14:paraId="334929C0" w14:textId="77777777">
      <w:pPr>
        <w:pStyle w:val="BodyA"/>
        <w:jc w:val="both"/>
        <w:rPr>
          <w:rFonts w:eastAsia="Times New Roman" w:cs="Times New Roman"/>
          <w:color w:val="auto"/>
          <w:lang w:val="lv-LV"/>
        </w:rPr>
      </w:pPr>
      <w:r w:rsidRPr="005A0CB5">
        <w:rPr>
          <w:rFonts w:eastAsia="Times New Roman" w:cs="Times New Roman"/>
          <w:color w:val="auto"/>
          <w:lang w:val="lv-LV"/>
        </w:rPr>
        <w:t>Antihistamīna līdzekļi jeb pretalerģijas līdzekļi nekādā mērā neietekmē lokālo sagaidāmo reakciju rašanos vai to apjomu, jo to attīstības pamatā nav alerģiska reakcija.</w:t>
      </w:r>
    </w:p>
    <w:p w:rsidRPr="005A0CB5" w:rsidR="00BA4EA6" w:rsidP="00B72D3B" w:rsidRDefault="00BA4EA6" w14:paraId="16863C60" w14:textId="77777777">
      <w:pPr>
        <w:pStyle w:val="NormalWeb"/>
        <w:shd w:val="clear" w:color="auto" w:fill="FFFFFF" w:themeFill="background1"/>
        <w:spacing w:before="0" w:after="0"/>
        <w:jc w:val="both"/>
        <w:rPr>
          <w:rFonts w:eastAsia="Times New Roman" w:cs="Times New Roman"/>
          <w:color w:val="auto"/>
          <w:sz w:val="22"/>
          <w:szCs w:val="22"/>
          <w:lang w:val="lv-LV"/>
        </w:rPr>
      </w:pPr>
    </w:p>
    <w:p w:rsidRPr="005A0CB5" w:rsidR="002947CC" w:rsidP="004D6C54" w:rsidRDefault="002947CC" w14:paraId="41503208" w14:textId="77777777">
      <w:pPr>
        <w:pStyle w:val="NormalWeb"/>
        <w:shd w:val="clear" w:color="auto" w:fill="FFFFFF" w:themeFill="background1"/>
        <w:spacing w:before="0" w:after="0"/>
        <w:jc w:val="both"/>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rsidR="004D6C54" w:rsidP="004D6C54" w:rsidRDefault="004D6C54" w14:paraId="4F2F5798" w14:textId="77777777">
      <w:pPr>
        <w:pStyle w:val="NormalWeb"/>
        <w:shd w:val="clear" w:color="auto" w:fill="FFFFFF" w:themeFill="background1"/>
        <w:spacing w:before="0" w:after="0"/>
        <w:jc w:val="both"/>
        <w:rPr>
          <w:rFonts w:eastAsia="Times New Roman" w:cs="Times New Roman"/>
          <w:color w:val="auto"/>
          <w:sz w:val="22"/>
          <w:szCs w:val="22"/>
          <w:lang w:val="lv-LV"/>
        </w:rPr>
      </w:pPr>
    </w:p>
    <w:p w:rsidRPr="004D6C54" w:rsidR="002947CC" w:rsidP="004D6C54" w:rsidRDefault="002947CC" w14:paraId="42BD8A41" w14:textId="66403F0E">
      <w:pPr>
        <w:pStyle w:val="NormalWeb"/>
        <w:shd w:val="clear" w:color="auto" w:fill="FFFFFF" w:themeFill="background1"/>
        <w:spacing w:before="0" w:after="0"/>
        <w:jc w:val="both"/>
        <w:rPr>
          <w:rStyle w:val="Emphasis"/>
          <w:rFonts w:eastAsia="Times New Roman" w:cs="Times New Roman"/>
          <w:b w:val="0"/>
          <w:sz w:val="22"/>
          <w:szCs w:val="22"/>
          <w:u w:val="none"/>
          <w:lang w:val="lv-LV"/>
        </w:rPr>
      </w:pPr>
      <w:r w:rsidRPr="10CD3C69">
        <w:rPr>
          <w:rStyle w:val="Emphasis"/>
          <w:rFonts w:eastAsia="Times New Roman" w:cs="Times New Roman"/>
          <w:lang w:val="lv-LV"/>
        </w:rPr>
        <w:t>Sagaidāmas, taču nevēlamas un nepatīkamas ir tādas vispārzināmas reakcijas pēc vakcinācijas kā</w:t>
      </w:r>
      <w:r w:rsidRPr="10CD3C69" w:rsidR="008F631B">
        <w:rPr>
          <w:rStyle w:val="Emphasis"/>
          <w:rFonts w:eastAsia="Times New Roman" w:cs="Times New Roman"/>
          <w:lang w:val="lv-LV"/>
        </w:rPr>
        <w:t>:</w:t>
      </w:r>
    </w:p>
    <w:p w:rsidRPr="00543F21" w:rsidR="002947CC" w:rsidP="0061282C" w:rsidRDefault="25231C4D" w14:paraId="7C6DB3D4" w14:textId="50E7F476">
      <w:pPr>
        <w:pStyle w:val="ListParagraph"/>
        <w:numPr>
          <w:ilvl w:val="0"/>
          <w:numId w:val="86"/>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u w:val="single"/>
          <w:lang w:val="lv-LV"/>
        </w:rPr>
        <w:t>Lokāli</w:t>
      </w:r>
      <w:r w:rsidRPr="0ABF18D5">
        <w:rPr>
          <w:rFonts w:ascii="Times New Roman" w:hAnsi="Times New Roman" w:eastAsia="Times New Roman" w:cs="Times New Roman"/>
          <w:color w:val="auto"/>
          <w:lang w:val="lv-LV"/>
        </w:rPr>
        <w:t xml:space="preserve"> – apsārtums, pietūkums, sāpes vakcīnas in</w:t>
      </w:r>
      <w:r w:rsidRPr="0ABF18D5" w:rsidR="701F7855">
        <w:rPr>
          <w:rFonts w:ascii="Times New Roman" w:hAnsi="Times New Roman" w:eastAsia="Times New Roman" w:cs="Times New Roman"/>
          <w:color w:val="auto"/>
          <w:lang w:val="lv-LV"/>
        </w:rPr>
        <w:t>j</w:t>
      </w:r>
      <w:r w:rsidRPr="0ABF18D5">
        <w:rPr>
          <w:rFonts w:ascii="Times New Roman" w:hAnsi="Times New Roman" w:eastAsia="Times New Roman" w:cs="Times New Roman"/>
          <w:color w:val="auto"/>
          <w:lang w:val="lv-LV"/>
        </w:rPr>
        <w:t>ekcijas vietā. Apsārtums un pietūkums var izpl</w:t>
      </w:r>
      <w:r w:rsidRPr="0ABF18D5" w:rsidR="6F60CF82">
        <w:rPr>
          <w:rFonts w:ascii="Times New Roman" w:hAnsi="Times New Roman" w:eastAsia="Times New Roman" w:cs="Times New Roman"/>
          <w:color w:val="auto"/>
          <w:lang w:val="lv-LV"/>
        </w:rPr>
        <w:t>atītie</w:t>
      </w:r>
      <w:r w:rsidRPr="0ABF18D5">
        <w:rPr>
          <w:rFonts w:ascii="Times New Roman" w:hAnsi="Times New Roman" w:eastAsia="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Pr="0ABF18D5" w:rsidR="18A77C8D">
        <w:rPr>
          <w:rFonts w:ascii="Times New Roman" w:hAnsi="Times New Roman" w:eastAsia="Times New Roman" w:cs="Times New Roman"/>
          <w:color w:val="auto"/>
          <w:lang w:val="lv-LV"/>
        </w:rPr>
        <w:t xml:space="preserve"> (mRNS vakcīnām nākamajā dienā pēc vakcinācijas!)</w:t>
      </w:r>
      <w:r w:rsidRPr="0ABF18D5">
        <w:rPr>
          <w:rFonts w:ascii="Times New Roman" w:hAnsi="Times New Roman" w:eastAsia="Times New Roman" w:cs="Times New Roman"/>
          <w:color w:val="auto"/>
          <w:lang w:val="lv-LV"/>
        </w:rPr>
        <w:t xml:space="preserve">, ir viegli noritošas un pašlimitējošas, tās ir bieži sastopamas un tās pat būtu jāgaida!  </w:t>
      </w:r>
    </w:p>
    <w:p w:rsidRPr="00543F21" w:rsidR="002947CC" w:rsidP="003143EF" w:rsidRDefault="002947CC" w14:paraId="1798D284" w14:textId="4AF6A0CE">
      <w:pPr>
        <w:pStyle w:val="ListParagraph"/>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 xml:space="preserve">Lai gan bieži tās uzskata par </w:t>
      </w:r>
      <w:r w:rsidRPr="00543F21" w:rsidR="005722AF">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hipersensitivitātes reakcijām</w:t>
      </w:r>
      <w:r w:rsidRPr="00543F21" w:rsidR="005722AF">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 xml:space="preserve">, tām </w:t>
      </w:r>
      <w:r w:rsidRPr="00543F21">
        <w:rPr>
          <w:rFonts w:ascii="Times New Roman" w:hAnsi="Times New Roman" w:eastAsia="Times New Roman" w:cs="Times New Roman"/>
          <w:color w:val="auto"/>
          <w:u w:val="single"/>
          <w:lang w:val="lv-LV"/>
        </w:rPr>
        <w:t>NAV alerģiska</w:t>
      </w:r>
      <w:r w:rsidRPr="00543F21" w:rsidR="7CCA6E47">
        <w:rPr>
          <w:rFonts w:ascii="Times New Roman" w:hAnsi="Times New Roman" w:eastAsia="Times New Roman" w:cs="Times New Roman"/>
          <w:color w:val="auto"/>
          <w:u w:val="single"/>
          <w:lang w:val="lv-LV"/>
        </w:rPr>
        <w:t xml:space="preserve">s </w:t>
      </w:r>
      <w:r w:rsidRPr="00543F21">
        <w:rPr>
          <w:rFonts w:ascii="Times New Roman" w:hAnsi="Times New Roman" w:eastAsia="Times New Roman" w:cs="Times New Roman"/>
          <w:color w:val="auto"/>
          <w:u w:val="single"/>
          <w:lang w:val="lv-LV"/>
        </w:rPr>
        <w:t>izcelsme</w:t>
      </w:r>
      <w:r w:rsidRPr="00543F21" w:rsidR="5EEEB806">
        <w:rPr>
          <w:rFonts w:ascii="Times New Roman" w:hAnsi="Times New Roman" w:eastAsia="Times New Roman" w:cs="Times New Roman"/>
          <w:color w:val="auto"/>
          <w:u w:val="single"/>
          <w:lang w:val="lv-LV"/>
        </w:rPr>
        <w:t>s</w:t>
      </w:r>
      <w:r w:rsidRPr="00543F21">
        <w:rPr>
          <w:rFonts w:ascii="Times New Roman" w:hAnsi="Times New Roman" w:eastAsia="Times New Roman" w:cs="Times New Roman"/>
          <w:color w:val="auto"/>
          <w:lang w:val="lv-LV"/>
        </w:rPr>
        <w:t>, bet</w:t>
      </w:r>
      <w:r w:rsidRPr="00543F21" w:rsidR="6867410A">
        <w:rPr>
          <w:rFonts w:ascii="Times New Roman" w:hAnsi="Times New Roman" w:eastAsia="Times New Roman" w:cs="Times New Roman"/>
          <w:color w:val="auto"/>
          <w:lang w:val="lv-LV"/>
        </w:rPr>
        <w:t xml:space="preserve"> tās</w:t>
      </w:r>
      <w:r w:rsidRPr="00543F21">
        <w:rPr>
          <w:rFonts w:ascii="Times New Roman" w:hAnsi="Times New Roman" w:eastAsia="Times New Roman" w:cs="Times New Roman"/>
          <w:color w:val="auto"/>
          <w:lang w:val="lv-LV"/>
        </w:rPr>
        <w:t xml:space="preserve"> ir augstu antigēna titru vai tiešas vakcīnas komponentu ietekmes radītas</w:t>
      </w:r>
      <w:r w:rsidRPr="00543F21" w:rsidR="502C5381">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 xml:space="preserve"> un šādu reakciju smaga izpausme NAV KONTRINDIKĀCIJA saņemt turpmākās vakcīnas devas vai citas vakcīnas, </w:t>
      </w:r>
      <w:r w:rsidRPr="00543F21" w:rsidR="2BFA2A2E">
        <w:rPr>
          <w:rFonts w:ascii="Times New Roman" w:hAnsi="Times New Roman" w:eastAsia="Times New Roman" w:cs="Times New Roman"/>
          <w:color w:val="auto"/>
          <w:lang w:val="lv-LV"/>
        </w:rPr>
        <w:t xml:space="preserve">kas </w:t>
      </w:r>
      <w:r w:rsidRPr="00543F21">
        <w:rPr>
          <w:rFonts w:ascii="Times New Roman" w:hAnsi="Times New Roman" w:eastAsia="Times New Roman" w:cs="Times New Roman"/>
          <w:color w:val="auto"/>
          <w:lang w:val="lv-LV"/>
        </w:rPr>
        <w:t>satur tos pašus antigēnus.</w:t>
      </w:r>
    </w:p>
    <w:p w:rsidRPr="00543F21" w:rsidR="002947CC" w:rsidP="0061282C" w:rsidRDefault="25231C4D" w14:paraId="5CD0C73A" w14:textId="05EEA24F">
      <w:pPr>
        <w:pStyle w:val="NormalWeb"/>
        <w:numPr>
          <w:ilvl w:val="0"/>
          <w:numId w:val="75"/>
        </w:numPr>
        <w:shd w:val="clear" w:color="auto" w:fill="FFFFFF" w:themeFill="background1"/>
        <w:spacing w:before="0" w:after="0"/>
        <w:jc w:val="both"/>
        <w:rPr>
          <w:rFonts w:eastAsia="Times New Roman" w:cs="Times New Roman"/>
          <w:color w:val="auto"/>
          <w:sz w:val="22"/>
          <w:szCs w:val="22"/>
          <w:lang w:val="lv-LV"/>
        </w:rPr>
      </w:pPr>
      <w:r w:rsidRPr="0ABF18D5">
        <w:rPr>
          <w:rFonts w:eastAsia="Times New Roman" w:cs="Times New Roman"/>
          <w:color w:val="auto"/>
          <w:sz w:val="22"/>
          <w:szCs w:val="22"/>
          <w:u w:val="single"/>
          <w:lang w:val="lv-LV"/>
        </w:rPr>
        <w:t>Vispārēji jeb sistēmiski</w:t>
      </w:r>
      <w:r w:rsidRPr="0ABF18D5">
        <w:rPr>
          <w:rFonts w:eastAsia="Times New Roman" w:cs="Times New Roman"/>
          <w:color w:val="auto"/>
          <w:sz w:val="22"/>
          <w:szCs w:val="22"/>
          <w:lang w:val="lv-LV"/>
        </w:rPr>
        <w:t xml:space="preserve"> – drudzis, nogurums, slikta pašsajūta, reibonis, galvassāpes, slikta dūša, vemšana.</w:t>
      </w:r>
      <w:r w:rsidRPr="0ABF18D5" w:rsidR="252E8A4A">
        <w:rPr>
          <w:rFonts w:eastAsia="Times New Roman" w:cs="Times New Roman"/>
          <w:color w:val="auto"/>
          <w:sz w:val="22"/>
          <w:szCs w:val="22"/>
          <w:lang w:val="lv-LV"/>
        </w:rPr>
        <w:t xml:space="preserve"> </w:t>
      </w:r>
      <w:r w:rsidRPr="0ABF18D5" w:rsidR="477648AE">
        <w:rPr>
          <w:rFonts w:eastAsia="Times New Roman" w:cs="Times New Roman"/>
          <w:color w:val="auto"/>
          <w:sz w:val="22"/>
          <w:szCs w:val="22"/>
          <w:lang w:val="lv-LV"/>
        </w:rPr>
        <w:t>m</w:t>
      </w:r>
      <w:r w:rsidRPr="0ABF18D5" w:rsidR="252E8A4A">
        <w:rPr>
          <w:rFonts w:eastAsia="Times New Roman" w:cs="Times New Roman"/>
          <w:color w:val="auto"/>
          <w:sz w:val="22"/>
          <w:szCs w:val="22"/>
          <w:lang w:val="lv-LV"/>
        </w:rPr>
        <w:t>RNS vakcīnām salīdzinoši biežāk vērojama limfadenopātija</w:t>
      </w:r>
      <w:r w:rsidRPr="0ABF18D5" w:rsidR="16439607">
        <w:rPr>
          <w:rFonts w:eastAsia="Times New Roman" w:cs="Times New Roman"/>
          <w:color w:val="auto"/>
          <w:sz w:val="22"/>
          <w:szCs w:val="22"/>
          <w:lang w:val="lv-LV"/>
        </w:rPr>
        <w:t xml:space="preserve"> tajā ķermeņa pusē padusē vai kakla rajonā  </w:t>
      </w:r>
      <w:r w:rsidRPr="0ABF18D5" w:rsidR="252E8A4A">
        <w:rPr>
          <w:rFonts w:eastAsia="Times New Roman" w:cs="Times New Roman"/>
          <w:color w:val="auto"/>
          <w:sz w:val="22"/>
          <w:szCs w:val="22"/>
          <w:lang w:val="lv-LV"/>
        </w:rPr>
        <w:t>2-4.</w:t>
      </w:r>
      <w:r w:rsidRPr="0ABF18D5" w:rsidR="063D0DC7">
        <w:rPr>
          <w:rFonts w:eastAsia="Times New Roman" w:cs="Times New Roman"/>
          <w:color w:val="auto"/>
          <w:sz w:val="22"/>
          <w:szCs w:val="22"/>
          <w:lang w:val="lv-LV"/>
        </w:rPr>
        <w:t> </w:t>
      </w:r>
      <w:r w:rsidRPr="0ABF18D5" w:rsidR="252E8A4A">
        <w:rPr>
          <w:rFonts w:eastAsia="Times New Roman" w:cs="Times New Roman"/>
          <w:color w:val="auto"/>
          <w:sz w:val="22"/>
          <w:szCs w:val="22"/>
          <w:lang w:val="lv-LV"/>
        </w:rPr>
        <w:t>dienā pēc vakcinācijas</w:t>
      </w:r>
      <w:r w:rsidRPr="0ABF18D5" w:rsidR="0601FEE3">
        <w:rPr>
          <w:rFonts w:eastAsia="Times New Roman" w:cs="Times New Roman"/>
          <w:color w:val="auto"/>
          <w:sz w:val="22"/>
          <w:szCs w:val="22"/>
          <w:lang w:val="lv-LV"/>
        </w:rPr>
        <w:t>.</w:t>
      </w:r>
    </w:p>
    <w:p w:rsidRPr="00543F21" w:rsidR="002947CC" w:rsidP="5288B1FC" w:rsidRDefault="002947CC" w14:paraId="5077DB87" w14:textId="1704D50E">
      <w:pPr>
        <w:pStyle w:val="BodyB"/>
        <w:jc w:val="both"/>
        <w:rPr>
          <w:rFonts w:eastAsia="Times New Roman" w:cs="Times New Roman"/>
          <w:color w:val="auto"/>
          <w:sz w:val="22"/>
          <w:szCs w:val="22"/>
          <w:lang w:val="lv-LV"/>
        </w:rPr>
      </w:pPr>
      <w:r w:rsidRPr="6596B292">
        <w:rPr>
          <w:rFonts w:eastAsia="Times New Roman" w:cs="Times New Roman"/>
          <w:color w:val="auto"/>
          <w:sz w:val="22"/>
          <w:szCs w:val="22"/>
          <w:lang w:val="lv-LV"/>
        </w:rPr>
        <w:t>Parasti šie simptomi izzūd dažu dienu laikā (1-3</w:t>
      </w:r>
      <w:r w:rsidRPr="6596B292" w:rsidR="58137AE6">
        <w:rPr>
          <w:rFonts w:eastAsia="Times New Roman" w:cs="Times New Roman"/>
          <w:color w:val="auto"/>
          <w:sz w:val="22"/>
          <w:szCs w:val="22"/>
          <w:lang w:val="lv-LV"/>
        </w:rPr>
        <w:t xml:space="preserve"> dienās</w:t>
      </w:r>
      <w:r w:rsidRPr="6596B292">
        <w:rPr>
          <w:rFonts w:eastAsia="Times New Roman" w:cs="Times New Roman"/>
          <w:color w:val="auto"/>
          <w:sz w:val="22"/>
          <w:szCs w:val="22"/>
          <w:lang w:val="lv-LV"/>
        </w:rPr>
        <w:t>) un ārstēšana nav nepieciešama.</w:t>
      </w:r>
    </w:p>
    <w:p w:rsidR="6596B292" w:rsidP="6596B292" w:rsidRDefault="6596B292" w14:paraId="6B0458BB" w14:textId="16E730A1">
      <w:pPr>
        <w:spacing w:line="257" w:lineRule="auto"/>
        <w:rPr>
          <w:rFonts w:eastAsia="Times New Roman" w:cs="Times New Roman"/>
          <w:b/>
          <w:bCs/>
          <w:lang w:val="lv-LV"/>
        </w:rPr>
      </w:pPr>
    </w:p>
    <w:p w:rsidR="1F516FB9" w:rsidP="40C46B5D" w:rsidRDefault="3EFD56EF" w14:paraId="280D6C64" w14:textId="3E3E75E1">
      <w:pPr>
        <w:spacing w:line="257" w:lineRule="auto"/>
        <w:rPr>
          <w:rFonts w:eastAsia="Times New Roman" w:cs="Times New Roman"/>
          <w:b/>
          <w:bCs/>
          <w:lang w:val="lv-LV"/>
        </w:rPr>
      </w:pPr>
      <w:r w:rsidRPr="40C46B5D">
        <w:rPr>
          <w:rFonts w:eastAsia="Times New Roman" w:cs="Times New Roman"/>
          <w:b/>
          <w:bCs/>
          <w:lang w:val="lv-LV"/>
        </w:rPr>
        <w:t>Vaxzevria (</w:t>
      </w:r>
      <w:r w:rsidRPr="40C46B5D" w:rsidR="79276783">
        <w:rPr>
          <w:rFonts w:eastAsia="Times New Roman" w:cs="Times New Roman"/>
          <w:b/>
          <w:bCs/>
          <w:lang w:val="lv-LV"/>
        </w:rPr>
        <w:t xml:space="preserve"> AstraZeneca</w:t>
      </w:r>
      <w:r w:rsidRPr="40C46B5D" w:rsidR="002D6DA6">
        <w:rPr>
          <w:rFonts w:eastAsia="Times New Roman" w:cs="Times New Roman"/>
          <w:b/>
          <w:bCs/>
          <w:lang w:val="lv-LV"/>
        </w:rPr>
        <w:t>)</w:t>
      </w:r>
      <w:r w:rsidRPr="40C46B5D" w:rsidR="79276783">
        <w:rPr>
          <w:rFonts w:eastAsia="Times New Roman" w:cs="Times New Roman"/>
          <w:b/>
          <w:bCs/>
          <w:lang w:val="lv-LV"/>
        </w:rPr>
        <w:t xml:space="preserve"> un </w:t>
      </w:r>
      <w:r w:rsidRPr="40C46B5D" w:rsidR="11BE13CB">
        <w:rPr>
          <w:rFonts w:eastAsia="Times New Roman" w:cs="Times New Roman"/>
          <w:b/>
          <w:bCs/>
          <w:lang w:val="lv-LV"/>
        </w:rPr>
        <w:t>Covid-19 Vaccine Janssen</w:t>
      </w:r>
      <w:r w:rsidRPr="40C46B5D" w:rsidR="79276783">
        <w:rPr>
          <w:rFonts w:eastAsia="Times New Roman" w:cs="Times New Roman"/>
          <w:b/>
          <w:bCs/>
          <w:lang w:val="lv-LV"/>
        </w:rPr>
        <w:t xml:space="preserve">: </w:t>
      </w:r>
      <w:r w:rsidRPr="40C46B5D" w:rsidR="1553F996">
        <w:rPr>
          <w:rFonts w:eastAsia="Times New Roman" w:cs="Times New Roman"/>
          <w:b/>
          <w:bCs/>
          <w:lang w:val="lv-LV"/>
        </w:rPr>
        <w:t>trombozes ar trombocitopēniju sindroma (TTS)</w:t>
      </w:r>
      <w:r w:rsidRPr="40C46B5D" w:rsidR="79276783">
        <w:rPr>
          <w:rFonts w:eastAsia="Times New Roman" w:cs="Times New Roman"/>
          <w:b/>
          <w:bCs/>
          <w:lang w:val="lv-LV"/>
        </w:rPr>
        <w:t xml:space="preserve"> risks</w:t>
      </w:r>
    </w:p>
    <w:p w:rsidR="1F516FB9" w:rsidP="33646931" w:rsidRDefault="7407C28D" w14:paraId="5F992F0B" w14:textId="6600B926">
      <w:pPr>
        <w:jc w:val="both"/>
        <w:rPr>
          <w:rFonts w:eastAsia="Times New Roman" w:cs="Times New Roman"/>
          <w:lang w:val="lv-LV"/>
        </w:rPr>
      </w:pPr>
      <w:r w:rsidRPr="21B0528D">
        <w:rPr>
          <w:rFonts w:eastAsia="Times New Roman" w:cs="Times New Roman"/>
          <w:b/>
          <w:lang w:val="lv-LV"/>
        </w:rPr>
        <w:t>Vaxzevria (</w:t>
      </w:r>
      <w:r w:rsidRPr="21B0528D" w:rsidR="27E85AC0">
        <w:rPr>
          <w:rFonts w:eastAsia="Times New Roman" w:cs="Times New Roman"/>
          <w:b/>
          <w:lang w:val="lv-LV"/>
        </w:rPr>
        <w:t>AstraZeneca</w:t>
      </w:r>
      <w:r w:rsidRPr="21B0528D">
        <w:rPr>
          <w:rFonts w:eastAsia="Times New Roman" w:cs="Times New Roman"/>
          <w:b/>
          <w:lang w:val="lv-LV"/>
        </w:rPr>
        <w:t>)</w:t>
      </w:r>
      <w:r w:rsidRPr="21B0528D" w:rsidR="27E85AC0">
        <w:rPr>
          <w:rFonts w:eastAsia="Times New Roman" w:cs="Times New Roman"/>
          <w:b/>
          <w:lang w:val="lv-LV"/>
        </w:rPr>
        <w:t xml:space="preserve"> </w:t>
      </w:r>
      <w:r w:rsidRPr="60148296" w:rsidR="7BE7A3F0">
        <w:rPr>
          <w:rFonts w:eastAsia="Times New Roman" w:cs="Times New Roman"/>
          <w:lang w:val="lv-LV"/>
        </w:rPr>
        <w:t>un</w:t>
      </w:r>
      <w:r w:rsidRPr="60148296" w:rsidR="7BE7A3F0">
        <w:rPr>
          <w:rFonts w:eastAsia="Times New Roman" w:cs="Times New Roman"/>
          <w:b/>
          <w:lang w:val="lv-LV"/>
        </w:rPr>
        <w:t xml:space="preserve"> Covid-19 Vaccine Janssen</w:t>
      </w:r>
      <w:r w:rsidRPr="38806A6D" w:rsidR="7BE7A3F0">
        <w:rPr>
          <w:rFonts w:eastAsia="Times New Roman" w:cs="Times New Roman"/>
          <w:b/>
          <w:bCs/>
          <w:lang w:val="lv-LV"/>
        </w:rPr>
        <w:t xml:space="preserve"> </w:t>
      </w:r>
      <w:r w:rsidRPr="21B0528D" w:rsidR="27E85AC0">
        <w:rPr>
          <w:rFonts w:eastAsia="Times New Roman" w:cs="Times New Roman"/>
          <w:lang w:val="lv-LV"/>
        </w:rPr>
        <w:t xml:space="preserve">var būt </w:t>
      </w:r>
      <w:r w:rsidRPr="38806A6D" w:rsidR="27E85AC0">
        <w:rPr>
          <w:rFonts w:eastAsia="Times New Roman" w:cs="Times New Roman"/>
          <w:lang w:val="lv-LV"/>
        </w:rPr>
        <w:t>saistīta</w:t>
      </w:r>
      <w:r w:rsidRPr="38806A6D" w:rsidR="6F050D31">
        <w:rPr>
          <w:rFonts w:eastAsia="Times New Roman" w:cs="Times New Roman"/>
          <w:lang w:val="lv-LV"/>
        </w:rPr>
        <w:t>s</w:t>
      </w:r>
      <w:r w:rsidRPr="21B0528D" w:rsidR="27E85AC0">
        <w:rPr>
          <w:rFonts w:eastAsia="Times New Roman" w:cs="Times New Roman"/>
          <w:lang w:val="lv-LV"/>
        </w:rPr>
        <w:t xml:space="preserve"> ar ļoti reti sastopamiem</w:t>
      </w:r>
      <w:r w:rsidRPr="21B0528D" w:rsidR="55DABCCF">
        <w:rPr>
          <w:rFonts w:eastAsia="Times New Roman" w:cs="Times New Roman"/>
          <w:lang w:val="lv-LV"/>
        </w:rPr>
        <w:t xml:space="preserve"> trombu veidošanās gadījumiem, ko pavada  trombocitopēnija (ar </w:t>
      </w:r>
      <w:r w:rsidRPr="21B0528D" w:rsidR="27E85AC0">
        <w:rPr>
          <w:rFonts w:eastAsia="Times New Roman" w:cs="Times New Roman"/>
          <w:lang w:val="lv-LV"/>
        </w:rPr>
        <w:t xml:space="preserve">vai </w:t>
      </w:r>
      <w:r w:rsidRPr="21B0528D" w:rsidR="6C28B0E4">
        <w:rPr>
          <w:rFonts w:eastAsia="Times New Roman" w:cs="Times New Roman"/>
          <w:lang w:val="lv-LV"/>
        </w:rPr>
        <w:t xml:space="preserve">bez </w:t>
      </w:r>
      <w:r w:rsidRPr="21B0528D" w:rsidR="27E85AC0">
        <w:rPr>
          <w:rFonts w:eastAsia="Times New Roman" w:cs="Times New Roman"/>
          <w:lang w:val="lv-LV"/>
        </w:rPr>
        <w:t>asiņošanas</w:t>
      </w:r>
      <w:r w:rsidRPr="21B0528D" w:rsidR="55DABCCF">
        <w:rPr>
          <w:rFonts w:eastAsia="Times New Roman" w:cs="Times New Roman"/>
          <w:lang w:val="lv-LV"/>
        </w:rPr>
        <w:t xml:space="preserve">), tostarp retiem smadzeņu venozā sīnusa trombozes </w:t>
      </w:r>
      <w:r w:rsidRPr="21B0528D" w:rsidR="27E85AC0">
        <w:rPr>
          <w:rFonts w:eastAsia="Times New Roman" w:cs="Times New Roman"/>
          <w:lang w:val="lv-LV"/>
        </w:rPr>
        <w:t xml:space="preserve">(CVST) un diseminētas intravaskulāras koagulācijas (DIK) </w:t>
      </w:r>
      <w:r w:rsidRPr="21B0528D" w:rsidR="55DABCCF">
        <w:rPr>
          <w:rFonts w:eastAsia="Times New Roman" w:cs="Times New Roman"/>
          <w:lang w:val="lv-LV"/>
        </w:rPr>
        <w:t>gadījumiem</w:t>
      </w:r>
      <w:r w:rsidRPr="21B0528D" w:rsidR="27E85AC0">
        <w:rPr>
          <w:rFonts w:eastAsia="Times New Roman" w:cs="Times New Roman"/>
          <w:lang w:val="lv-LV"/>
        </w:rPr>
        <w:t xml:space="preserve">. </w:t>
      </w:r>
    </w:p>
    <w:p w:rsidR="1F516FB9" w:rsidP="15A7161F" w:rsidRDefault="27E85AC0" w14:paraId="39AA2157" w14:textId="77B5831E">
      <w:pPr>
        <w:jc w:val="both"/>
        <w:rPr>
          <w:rFonts w:eastAsia="Times New Roman" w:cs="Times New Roman"/>
          <w:lang w:val="lv-LV"/>
        </w:rPr>
      </w:pPr>
      <w:r w:rsidRPr="21B0528D">
        <w:rPr>
          <w:rFonts w:eastAsia="Times New Roman" w:cs="Times New Roman"/>
          <w:lang w:val="lv-LV"/>
        </w:rPr>
        <w:lastRenderedPageBreak/>
        <w:t>Veselības aprūpes speciālisti tiek aicināti būt gataviem iespējamiem DIK vai CVST gadījumiem.</w:t>
      </w:r>
      <w:r w:rsidRPr="21B0528D" w:rsidR="1F516FB9">
        <w:rPr>
          <w:rFonts w:eastAsia="Times New Roman" w:cs="Times New Roman"/>
          <w:lang w:val="lv-LV"/>
        </w:rPr>
        <w:t xml:space="preserve"> Vakcinētiem cilvēkiem  jāiesaka nekavējoties vērsties pēc medicīniskas palīdzības, ja pēc vakcinācijas rodas šādi simptomi:</w:t>
      </w:r>
    </w:p>
    <w:p w:rsidR="1F516FB9" w:rsidP="0061282C" w:rsidRDefault="1F516FB9" w14:paraId="07A58A6E" w14:textId="0EFA2BEB">
      <w:pPr>
        <w:pStyle w:val="ListParagraph"/>
        <w:numPr>
          <w:ilvl w:val="1"/>
          <w:numId w:val="68"/>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apgrūtināta elpošana,</w:t>
      </w:r>
    </w:p>
    <w:p w:rsidR="1F516FB9" w:rsidP="0061282C" w:rsidRDefault="1F516FB9" w14:paraId="1E7D5B3D" w14:textId="2704BC34">
      <w:pPr>
        <w:pStyle w:val="ListParagraph"/>
        <w:numPr>
          <w:ilvl w:val="1"/>
          <w:numId w:val="68"/>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sāpes krūtīs vai nepārejošas sāpes vēderā;</w:t>
      </w:r>
    </w:p>
    <w:p w:rsidR="1F516FB9" w:rsidP="0061282C" w:rsidRDefault="1F516FB9" w14:paraId="074BA97F" w14:textId="057AAC29">
      <w:pPr>
        <w:pStyle w:val="ListParagraph"/>
        <w:numPr>
          <w:ilvl w:val="1"/>
          <w:numId w:val="68"/>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pietūkušas rokas vai kājas;</w:t>
      </w:r>
    </w:p>
    <w:p w:rsidRPr="00CA28CC" w:rsidR="1F516FB9" w:rsidP="0061282C" w:rsidRDefault="1F516FB9" w14:paraId="1FF52324" w14:textId="77777777">
      <w:pPr>
        <w:pStyle w:val="ListParagraph"/>
        <w:numPr>
          <w:ilvl w:val="1"/>
          <w:numId w:val="68"/>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smagas vai ilgstošas galvassāpes (īpaši ilgāk par 3 dienām pēc vakcinācijas),</w:t>
      </w:r>
    </w:p>
    <w:p w:rsidRPr="00CA28CC" w:rsidR="42F44BBD" w:rsidP="0061282C" w:rsidRDefault="1F516FB9" w14:paraId="2DCD7E93" w14:textId="6EA2E907">
      <w:pPr>
        <w:pStyle w:val="ListParagraph"/>
        <w:numPr>
          <w:ilvl w:val="1"/>
          <w:numId w:val="68"/>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neskaidra redze pēc vakcinācijas;</w:t>
      </w:r>
    </w:p>
    <w:p w:rsidR="1F516FB9" w:rsidP="0061282C" w:rsidRDefault="1F516FB9" w14:paraId="609CA17A" w14:textId="63EC29D6">
      <w:pPr>
        <w:pStyle w:val="ListParagraph"/>
        <w:numPr>
          <w:ilvl w:val="1"/>
          <w:numId w:val="68"/>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asiņošana;</w:t>
      </w:r>
    </w:p>
    <w:p w:rsidR="1F516FB9" w:rsidP="0061282C" w:rsidRDefault="1F516FB9" w14:paraId="4A193CAB" w14:textId="2C24431C">
      <w:pPr>
        <w:pStyle w:val="ListParagraph"/>
        <w:numPr>
          <w:ilvl w:val="1"/>
          <w:numId w:val="68"/>
        </w:numPr>
        <w:spacing w:line="240" w:lineRule="auto"/>
        <w:jc w:val="both"/>
        <w:rPr>
          <w:rFonts w:ascii="Times New Roman" w:hAnsi="Times New Roman" w:eastAsia="Times New Roman" w:cs="Times New Roman"/>
          <w:color w:val="000000" w:themeColor="text1"/>
        </w:rPr>
      </w:pPr>
      <w:r w:rsidRPr="5AA56229">
        <w:rPr>
          <w:rFonts w:ascii="Times New Roman" w:hAnsi="Times New Roman" w:eastAsia="Times New Roman" w:cs="Times New Roman"/>
          <w:lang w:val="lv-LV"/>
        </w:rPr>
        <w:t>multipli nelieli zilumi, sarkanīgi vai purpursarkani plankumi vai asins pūslīši zem ādas</w:t>
      </w:r>
      <w:r w:rsidRPr="5AA56229" w:rsidR="22D92F84">
        <w:rPr>
          <w:rFonts w:ascii="Times New Roman" w:hAnsi="Times New Roman" w:eastAsia="Times New Roman" w:cs="Times New Roman"/>
          <w:lang w:val="lv-LV"/>
        </w:rPr>
        <w:t>.</w:t>
      </w:r>
    </w:p>
    <w:p w:rsidR="7E73F617" w:rsidP="5AA56229" w:rsidRDefault="7E73F617" w14:paraId="55285EEB" w14:textId="6B8858DB">
      <w:pPr>
        <w:jc w:val="both"/>
        <w:rPr>
          <w:rFonts w:eastAsia="Calibri" w:cs="Arial"/>
          <w:color w:val="5B9BD5" w:themeColor="accent1"/>
          <w:lang w:val="lv-LV"/>
        </w:rPr>
      </w:pPr>
      <w:r w:rsidRPr="673D2778">
        <w:rPr>
          <w:rFonts w:eastAsia="Times New Roman" w:cs="Times New Roman"/>
          <w:lang w:val="lv-LV"/>
        </w:rPr>
        <w:t xml:space="preserve">Personas, kurām trīs nedēļu laikā pēc vakcinācijas ar Vaxzevria </w:t>
      </w:r>
      <w:r w:rsidRPr="673D2778" w:rsidR="08704ADB">
        <w:rPr>
          <w:rFonts w:eastAsia="Times New Roman" w:cs="Times New Roman"/>
          <w:lang w:val="lv-LV"/>
        </w:rPr>
        <w:t xml:space="preserve">vai Covid-19 Vaccine Janssen </w:t>
      </w:r>
      <w:r w:rsidRPr="673D2778">
        <w:rPr>
          <w:rFonts w:eastAsia="Times New Roman" w:cs="Times New Roman"/>
          <w:lang w:val="lv-LV"/>
        </w:rPr>
        <w:t>diagnosticēta trombocitopēnija, aktīvi jāpārbauda, vai nav trombozes pazīmju. Līdzīgi, personām, kurām trīs nedēļu laikā pēc</w:t>
      </w:r>
      <w:r w:rsidRPr="673D2778" w:rsidR="5C1EC883">
        <w:rPr>
          <w:rFonts w:eastAsia="Times New Roman" w:cs="Times New Roman"/>
          <w:lang w:val="lv-LV"/>
        </w:rPr>
        <w:t xml:space="preserve"> </w:t>
      </w:r>
      <w:r w:rsidRPr="673D2778">
        <w:rPr>
          <w:rFonts w:eastAsia="Times New Roman" w:cs="Times New Roman"/>
          <w:lang w:val="lv-LV"/>
        </w:rPr>
        <w:t>vakcinācijas ir tromboze, jānovērtē trombocitopēnija.</w:t>
      </w:r>
    </w:p>
    <w:p w:rsidR="559F032C" w:rsidP="15A7161F" w:rsidRDefault="270DA5ED" w14:paraId="68C6EA33" w14:textId="56E50938">
      <w:pPr>
        <w:jc w:val="both"/>
        <w:rPr>
          <w:rFonts w:eastAsia="Times New Roman" w:cs="Times New Roman"/>
          <w:lang w:val="lv-LV"/>
        </w:rPr>
      </w:pPr>
      <w:r w:rsidRPr="0ABF18D5">
        <w:rPr>
          <w:rFonts w:eastAsia="Times New Roman" w:cs="Times New Roman"/>
          <w:lang w:val="lv-LV"/>
        </w:rPr>
        <w:t>Papildu informācija v</w:t>
      </w:r>
      <w:r w:rsidRPr="0ABF18D5" w:rsidR="19DF0F15">
        <w:rPr>
          <w:rFonts w:eastAsia="Times New Roman" w:cs="Times New Roman"/>
          <w:lang w:val="lv-LV"/>
        </w:rPr>
        <w:t xml:space="preserve">eselības aprūpes speciālistiem, kuri veic vakcināciju pret Covid-19, </w:t>
      </w:r>
      <w:r w:rsidRPr="0ABF18D5" w:rsidR="070D1BDC">
        <w:rPr>
          <w:rFonts w:eastAsia="Times New Roman" w:cs="Times New Roman"/>
          <w:lang w:val="lv-LV"/>
        </w:rPr>
        <w:t xml:space="preserve">ir pieejama </w:t>
      </w:r>
      <w:r w:rsidRPr="0ABF18D5" w:rsidR="40D97080">
        <w:rPr>
          <w:rFonts w:eastAsia="Times New Roman" w:cs="Times New Roman"/>
          <w:lang w:val="lv-LV"/>
        </w:rPr>
        <w:t>Zāļu valsts aģentūras tīmekļvietnē</w:t>
      </w:r>
      <w:r w:rsidRPr="0ABF18D5" w:rsidR="49FFC1DC">
        <w:rPr>
          <w:rFonts w:eastAsia="Times New Roman" w:cs="Times New Roman"/>
          <w:lang w:val="lv-LV"/>
        </w:rPr>
        <w:t xml:space="preserve"> publicēt</w:t>
      </w:r>
      <w:r w:rsidRPr="0ABF18D5" w:rsidR="1C8C919E">
        <w:rPr>
          <w:rFonts w:eastAsia="Times New Roman" w:cs="Times New Roman"/>
          <w:lang w:val="lv-LV"/>
        </w:rPr>
        <w:t>aj</w:t>
      </w:r>
      <w:r w:rsidRPr="0ABF18D5" w:rsidR="49FFC1DC">
        <w:rPr>
          <w:rFonts w:eastAsia="Times New Roman" w:cs="Times New Roman"/>
          <w:lang w:val="lv-LV"/>
        </w:rPr>
        <w:t>ā</w:t>
      </w:r>
      <w:r w:rsidRPr="0ABF18D5" w:rsidR="336E91A7">
        <w:rPr>
          <w:rFonts w:eastAsia="Times New Roman" w:cs="Times New Roman"/>
          <w:lang w:val="lv-LV"/>
        </w:rPr>
        <w:t>s</w:t>
      </w:r>
      <w:r w:rsidRPr="0ABF18D5" w:rsidR="49FFC1DC">
        <w:rPr>
          <w:rFonts w:eastAsia="Times New Roman" w:cs="Times New Roman"/>
          <w:lang w:val="lv-LV"/>
        </w:rPr>
        <w:t xml:space="preserve"> </w:t>
      </w:r>
      <w:r w:rsidRPr="0ABF18D5" w:rsidR="4905B33D">
        <w:rPr>
          <w:rFonts w:eastAsia="Times New Roman" w:cs="Times New Roman"/>
          <w:lang w:val="lv-LV"/>
        </w:rPr>
        <w:t>v</w:t>
      </w:r>
      <w:r w:rsidRPr="0ABF18D5" w:rsidR="49FFC1DC">
        <w:rPr>
          <w:rFonts w:eastAsia="Times New Roman" w:cs="Times New Roman"/>
          <w:lang w:val="lv-LV"/>
        </w:rPr>
        <w:t>ēstulē</w:t>
      </w:r>
      <w:r w:rsidRPr="0ABF18D5" w:rsidR="1CB4DB49">
        <w:rPr>
          <w:rFonts w:eastAsia="Times New Roman" w:cs="Times New Roman"/>
          <w:lang w:val="lv-LV"/>
        </w:rPr>
        <w:t>s</w:t>
      </w:r>
      <w:r w:rsidRPr="0ABF18D5" w:rsidR="49FFC1DC">
        <w:rPr>
          <w:rFonts w:eastAsia="Times New Roman" w:cs="Times New Roman"/>
          <w:lang w:val="lv-LV"/>
        </w:rPr>
        <w:t xml:space="preserve"> veselības aprūpes speciālistiem</w:t>
      </w:r>
      <w:r w:rsidRPr="0ABF18D5" w:rsidR="102EDCF1">
        <w:rPr>
          <w:rFonts w:eastAsia="Times New Roman" w:cs="Times New Roman"/>
          <w:lang w:val="lv-LV"/>
        </w:rPr>
        <w:t xml:space="preserve"> (</w:t>
      </w:r>
      <w:hyperlink r:id="rId36">
        <w:r w:rsidRPr="0ABF18D5" w:rsidR="102EDCF1">
          <w:rPr>
            <w:rStyle w:val="Hyperlink"/>
            <w:rFonts w:eastAsia="Times New Roman" w:cs="Times New Roman"/>
            <w:lang w:val="lv-LV"/>
          </w:rPr>
          <w:t>1</w:t>
        </w:r>
      </w:hyperlink>
      <w:r w:rsidRPr="0ABF18D5" w:rsidR="102EDCF1">
        <w:rPr>
          <w:rFonts w:eastAsia="Times New Roman" w:cs="Times New Roman"/>
          <w:lang w:val="lv-LV"/>
        </w:rPr>
        <w:t xml:space="preserve">; </w:t>
      </w:r>
      <w:hyperlink r:id="rId37">
        <w:r w:rsidRPr="0ABF18D5" w:rsidR="102EDCF1">
          <w:rPr>
            <w:rStyle w:val="Hyperlink"/>
            <w:rFonts w:eastAsia="Times New Roman" w:cs="Times New Roman"/>
            <w:lang w:val="lv-LV"/>
          </w:rPr>
          <w:t>2</w:t>
        </w:r>
      </w:hyperlink>
      <w:r w:rsidRPr="0ABF18D5" w:rsidR="102EDCF1">
        <w:rPr>
          <w:rFonts w:eastAsia="Times New Roman" w:cs="Times New Roman"/>
          <w:lang w:val="lv-LV"/>
        </w:rPr>
        <w:t>)</w:t>
      </w:r>
      <w:r w:rsidRPr="0ABF18D5" w:rsidR="49FFC1DC">
        <w:rPr>
          <w:rFonts w:eastAsia="Times New Roman" w:cs="Times New Roman"/>
          <w:lang w:val="lv-LV"/>
        </w:rPr>
        <w:t xml:space="preserve">. </w:t>
      </w:r>
      <w:r w:rsidRPr="0ABF18D5" w:rsidR="4E7FA41D">
        <w:rPr>
          <w:rFonts w:eastAsia="Times New Roman" w:cs="Times New Roman"/>
          <w:b/>
          <w:bCs/>
          <w:lang w:val="lv-LV"/>
        </w:rPr>
        <w:t>Rīcības algoritms ir pieejams</w:t>
      </w:r>
      <w:r w:rsidRPr="0ABF18D5" w:rsidR="4E7FA41D">
        <w:rPr>
          <w:rFonts w:eastAsia="Times New Roman" w:cs="Times New Roman"/>
          <w:lang w:val="lv-LV"/>
        </w:rPr>
        <w:t xml:space="preserve"> </w:t>
      </w:r>
      <w:hyperlink r:id="rId38">
        <w:r w:rsidRPr="0ABF18D5" w:rsidR="4E7FA41D">
          <w:rPr>
            <w:rStyle w:val="Hyperlink"/>
            <w:rFonts w:eastAsia="Times New Roman" w:cs="Times New Roman"/>
            <w:b/>
            <w:bCs/>
            <w:color w:val="0070C0"/>
            <w:lang w:val="lv-LV"/>
          </w:rPr>
          <w:t>NVD tīmekļa vietnē</w:t>
        </w:r>
      </w:hyperlink>
      <w:r w:rsidRPr="0ABF18D5" w:rsidR="4E7FA41D">
        <w:rPr>
          <w:rFonts w:eastAsia="Times New Roman" w:cs="Times New Roman"/>
          <w:b/>
          <w:bCs/>
          <w:color w:val="0070C0"/>
          <w:lang w:val="lv-LV"/>
        </w:rPr>
        <w:t>.</w:t>
      </w:r>
    </w:p>
    <w:p w:rsidR="15A7161F" w:rsidP="72F195BF" w:rsidRDefault="15A7161F" w14:paraId="28A7F720" w14:textId="18E8F3B7">
      <w:pPr>
        <w:jc w:val="both"/>
        <w:rPr>
          <w:rFonts w:ascii="TimesNewRoman" w:hAnsi="TimesNewRoman" w:eastAsia="TimesNewRoman" w:cs="TimesNewRoman"/>
          <w:sz w:val="24"/>
          <w:szCs w:val="24"/>
          <w:lang w:val="lv-LV"/>
        </w:rPr>
      </w:pPr>
    </w:p>
    <w:p w:rsidRPr="0039298B" w:rsidR="00EB63F9" w:rsidP="72F195BF" w:rsidRDefault="257786A9" w14:paraId="47A89ED2" w14:textId="78BF62E6">
      <w:pPr>
        <w:spacing w:after="0" w:line="240" w:lineRule="auto"/>
        <w:jc w:val="both"/>
        <w:rPr>
          <w:rFonts w:eastAsia="Times New Roman" w:cs="Times New Roman"/>
          <w:b/>
          <w:bCs/>
          <w:color w:val="4472C4" w:themeColor="accent5"/>
          <w:lang w:val="lv-LV"/>
        </w:rPr>
      </w:pPr>
      <w:r w:rsidRPr="72F195BF">
        <w:rPr>
          <w:rFonts w:eastAsia="Times New Roman" w:cs="Times New Roman"/>
          <w:b/>
          <w:bCs/>
          <w:lang w:val="lv-LV"/>
        </w:rPr>
        <w:t>Covid-19 Vaccine Janssen: venozas trombembolijas (VTE) risks</w:t>
      </w:r>
    </w:p>
    <w:p w:rsidRPr="0039298B" w:rsidR="00EB63F9" w:rsidP="72F195BF" w:rsidRDefault="00EB63F9" w14:paraId="3103324A" w14:textId="06472350">
      <w:pPr>
        <w:spacing w:after="0" w:line="240" w:lineRule="auto"/>
        <w:jc w:val="both"/>
        <w:rPr>
          <w:rFonts w:eastAsia="Times New Roman" w:cs="Times New Roman"/>
          <w:color w:val="4472C4" w:themeColor="accent5"/>
          <w:lang w:val="lv-LV"/>
        </w:rPr>
      </w:pPr>
    </w:p>
    <w:p w:rsidRPr="0039298B" w:rsidR="00EB63F9" w:rsidP="72F195BF" w:rsidRDefault="1EB1820B" w14:paraId="3F12E72C" w14:textId="3E913BCD">
      <w:pPr>
        <w:spacing w:after="0" w:line="240" w:lineRule="auto"/>
        <w:jc w:val="both"/>
        <w:rPr>
          <w:rFonts w:eastAsia="Times New Roman" w:cs="Times New Roman"/>
          <w:color w:val="4472C4" w:themeColor="accent5"/>
          <w:lang w:val="lv-LV"/>
        </w:rPr>
      </w:pPr>
      <w:r w:rsidRPr="72F195BF">
        <w:rPr>
          <w:rFonts w:eastAsia="Times New Roman" w:cs="Times New Roman"/>
          <w:lang w:val="lv-LV"/>
        </w:rPr>
        <w:t xml:space="preserve">Retos gadījumos pēc vakcinācijas ar Janssen vakcīnu pret Covid-19 var rasties </w:t>
      </w:r>
      <w:r w:rsidRPr="72F195BF">
        <w:rPr>
          <w:rFonts w:eastAsia="Times New Roman" w:cs="Times New Roman"/>
          <w:b/>
          <w:bCs/>
          <w:lang w:val="lv-LV"/>
        </w:rPr>
        <w:t>venoza trombembolija</w:t>
      </w:r>
      <w:r w:rsidRPr="72F195BF">
        <w:rPr>
          <w:rFonts w:eastAsia="Times New Roman" w:cs="Times New Roman"/>
          <w:lang w:val="lv-LV"/>
        </w:rPr>
        <w:t>. Veselības aprūpes speciālisti un pacienti tiek aicināti ievērot modrību attiecībā uz šādām pazīmēm un simptomiem pēc Covid-19 Vaccine Janssen saņemšanas:</w:t>
      </w:r>
    </w:p>
    <w:p w:rsidRPr="0039298B" w:rsidR="00EB63F9" w:rsidP="72F195BF" w:rsidRDefault="1EB1820B" w14:paraId="1AEECF92" w14:textId="21105B42">
      <w:pPr>
        <w:pStyle w:val="ListParagraph"/>
        <w:numPr>
          <w:ilvl w:val="0"/>
          <w:numId w:val="21"/>
        </w:numPr>
        <w:spacing w:after="0" w:line="240" w:lineRule="auto"/>
        <w:jc w:val="both"/>
        <w:rPr>
          <w:color w:val="000000" w:themeColor="text1"/>
          <w:lang w:val="lv-LV"/>
        </w:rPr>
      </w:pPr>
      <w:r w:rsidRPr="72F195BF">
        <w:rPr>
          <w:rFonts w:ascii="Times New Roman" w:hAnsi="Times New Roman" w:eastAsia="Times New Roman" w:cs="Times New Roman"/>
          <w:color w:val="auto"/>
          <w:lang w:val="lv-LV"/>
        </w:rPr>
        <w:t>elpas trūkums;</w:t>
      </w:r>
    </w:p>
    <w:p w:rsidRPr="0039298B" w:rsidR="00EB63F9" w:rsidP="72F195BF" w:rsidRDefault="1EB1820B" w14:paraId="37B0ED00" w14:textId="72AD93E4">
      <w:pPr>
        <w:pStyle w:val="ListParagraph"/>
        <w:numPr>
          <w:ilvl w:val="0"/>
          <w:numId w:val="20"/>
        </w:numPr>
        <w:spacing w:after="0" w:line="240" w:lineRule="auto"/>
        <w:jc w:val="both"/>
        <w:rPr>
          <w:color w:val="000000" w:themeColor="text1"/>
          <w:lang w:val="lv-LV"/>
        </w:rPr>
      </w:pPr>
      <w:r w:rsidRPr="72F195BF">
        <w:rPr>
          <w:rFonts w:ascii="Times New Roman" w:hAnsi="Times New Roman" w:eastAsia="Times New Roman" w:cs="Times New Roman"/>
          <w:color w:val="auto"/>
          <w:lang w:val="lv-LV"/>
        </w:rPr>
        <w:t>sāpes krūškurvī;</w:t>
      </w:r>
    </w:p>
    <w:p w:rsidRPr="0039298B" w:rsidR="00EB63F9" w:rsidP="72F195BF" w:rsidRDefault="1EB1820B" w14:paraId="142E6E98" w14:textId="72A479A9">
      <w:pPr>
        <w:pStyle w:val="ListParagraph"/>
        <w:numPr>
          <w:ilvl w:val="0"/>
          <w:numId w:val="19"/>
        </w:numPr>
        <w:spacing w:after="0" w:line="240" w:lineRule="auto"/>
        <w:jc w:val="both"/>
        <w:rPr>
          <w:color w:val="000000" w:themeColor="text1"/>
          <w:lang w:val="lv-LV"/>
        </w:rPr>
      </w:pPr>
      <w:r w:rsidRPr="72F195BF">
        <w:rPr>
          <w:rFonts w:ascii="Times New Roman" w:hAnsi="Times New Roman" w:eastAsia="Times New Roman" w:cs="Times New Roman"/>
          <w:color w:val="auto"/>
          <w:lang w:val="lv-LV"/>
        </w:rPr>
        <w:t>sāpes kājās;</w:t>
      </w:r>
    </w:p>
    <w:p w:rsidRPr="0039298B" w:rsidR="00EB63F9" w:rsidP="72F195BF" w:rsidRDefault="1EB1820B" w14:paraId="16BD33E2" w14:textId="62CCF1B7">
      <w:pPr>
        <w:pStyle w:val="ListParagraph"/>
        <w:numPr>
          <w:ilvl w:val="0"/>
          <w:numId w:val="18"/>
        </w:numPr>
        <w:spacing w:after="0" w:line="240" w:lineRule="auto"/>
        <w:jc w:val="both"/>
        <w:rPr>
          <w:color w:val="000000" w:themeColor="text1"/>
          <w:lang w:val="lv-LV"/>
        </w:rPr>
      </w:pPr>
      <w:r w:rsidRPr="72F195BF">
        <w:rPr>
          <w:rFonts w:ascii="Times New Roman" w:hAnsi="Times New Roman" w:eastAsia="Times New Roman" w:cs="Times New Roman"/>
          <w:color w:val="auto"/>
          <w:lang w:val="lv-LV"/>
        </w:rPr>
        <w:t>kāju pietūkums;</w:t>
      </w:r>
    </w:p>
    <w:p w:rsidRPr="0039298B" w:rsidR="00EB63F9" w:rsidP="72F195BF" w:rsidRDefault="1EB1820B" w14:paraId="7D14132B" w14:textId="6A2AB89B">
      <w:pPr>
        <w:pStyle w:val="ListParagraph"/>
        <w:numPr>
          <w:ilvl w:val="0"/>
          <w:numId w:val="17"/>
        </w:numPr>
        <w:spacing w:after="0" w:line="240" w:lineRule="auto"/>
        <w:jc w:val="both"/>
        <w:rPr>
          <w:color w:val="000000" w:themeColor="text1"/>
          <w:lang w:val="lv-LV"/>
        </w:rPr>
      </w:pPr>
      <w:r w:rsidRPr="72F195BF">
        <w:rPr>
          <w:rFonts w:ascii="Times New Roman" w:hAnsi="Times New Roman" w:eastAsia="Times New Roman" w:cs="Times New Roman"/>
          <w:color w:val="auto"/>
          <w:lang w:val="lv-LV"/>
        </w:rPr>
        <w:t>nepārejošas sāpes vēderā.</w:t>
      </w:r>
    </w:p>
    <w:p w:rsidRPr="0039298B" w:rsidR="00EB63F9" w:rsidP="72F195BF" w:rsidRDefault="00EB63F9" w14:paraId="6C31CDF5" w14:textId="7FFBF469">
      <w:pPr>
        <w:spacing w:after="0" w:line="240" w:lineRule="auto"/>
        <w:jc w:val="both"/>
        <w:rPr>
          <w:rFonts w:eastAsia="Times New Roman" w:cs="Times New Roman"/>
          <w:color w:val="4472C4" w:themeColor="accent5"/>
          <w:lang w:val="lv-LV"/>
        </w:rPr>
      </w:pPr>
    </w:p>
    <w:p w:rsidRPr="0039298B" w:rsidR="00EB63F9" w:rsidP="72F195BF" w:rsidRDefault="3E46DA66" w14:paraId="26613C24" w14:textId="1F27FD6B">
      <w:pPr>
        <w:spacing w:after="0" w:line="240" w:lineRule="auto"/>
        <w:jc w:val="both"/>
        <w:rPr>
          <w:rFonts w:eastAsia="Times New Roman" w:cs="Times New Roman"/>
          <w:color w:val="4472C4" w:themeColor="accent5"/>
          <w:lang w:val="lv-LV"/>
        </w:rPr>
      </w:pPr>
      <w:r w:rsidRPr="72F195BF">
        <w:rPr>
          <w:rFonts w:eastAsia="Times New Roman" w:cs="Times New Roman"/>
          <w:lang w:val="lv-LV"/>
        </w:rPr>
        <w:t>Vakcīnas saņēmēji jāinformē, ka š</w:t>
      </w:r>
      <w:r w:rsidRPr="72F195BF" w:rsidR="1EB1820B">
        <w:rPr>
          <w:rFonts w:eastAsia="Times New Roman" w:cs="Times New Roman"/>
          <w:lang w:val="lv-LV"/>
        </w:rPr>
        <w:t xml:space="preserve">ādu simptomi gadījumā nekavējoties jāvēršas pēc medicīniskās palīdzības! </w:t>
      </w:r>
    </w:p>
    <w:p w:rsidRPr="0039298B" w:rsidR="00EB63F9" w:rsidP="72F195BF" w:rsidRDefault="00EB63F9" w14:paraId="4B7A2E6A" w14:textId="36F7037B">
      <w:pPr>
        <w:spacing w:after="0" w:line="240" w:lineRule="auto"/>
        <w:jc w:val="both"/>
        <w:rPr>
          <w:rFonts w:eastAsia="Times New Roman" w:cs="Times New Roman"/>
          <w:color w:val="4472C4" w:themeColor="accent5"/>
          <w:lang w:val="lv-LV"/>
        </w:rPr>
      </w:pPr>
    </w:p>
    <w:p w:rsidRPr="0039298B" w:rsidR="00EB63F9" w:rsidP="72F195BF" w:rsidRDefault="1EB1820B" w14:paraId="4DCA5D6D" w14:textId="08BAE7C5">
      <w:pPr>
        <w:spacing w:after="0" w:line="240" w:lineRule="auto"/>
        <w:jc w:val="both"/>
        <w:rPr>
          <w:rFonts w:eastAsia="Times New Roman" w:cs="Times New Roman"/>
          <w:color w:val="4472C4" w:themeColor="accent5"/>
          <w:lang w:val="lv-LV"/>
        </w:rPr>
      </w:pPr>
      <w:r w:rsidRPr="72F195BF">
        <w:rPr>
          <w:rFonts w:eastAsia="Times New Roman" w:cs="Times New Roman"/>
          <w:lang w:val="lv-LV"/>
        </w:rPr>
        <w:t>Plānojot vakcināciju, veselības aprūpes speciālistiem ir īpaši jāvērtē šīs blakusparādības rašanās risks cilvēkiem ar jau esošiem riska faktoriem.</w:t>
      </w:r>
      <w:r w:rsidRPr="72F195BF" w:rsidR="493B5F85">
        <w:rPr>
          <w:rFonts w:eastAsia="Times New Roman" w:cs="Times New Roman"/>
          <w:lang w:val="lv-LV"/>
        </w:rPr>
        <w:t xml:space="preserve"> Nepieciešamības gadījumā var rekomendēt cita veida vakcīnu.</w:t>
      </w:r>
    </w:p>
    <w:p w:rsidRPr="0039298B" w:rsidR="00EB63F9" w:rsidP="72F195BF" w:rsidRDefault="00EB63F9" w14:paraId="5B05839D" w14:textId="4B9A68D9">
      <w:pPr>
        <w:spacing w:after="0" w:line="240" w:lineRule="auto"/>
        <w:jc w:val="both"/>
        <w:rPr>
          <w:rFonts w:eastAsia="Calibri" w:cs="Arial"/>
          <w:color w:val="4472C4" w:themeColor="accent5"/>
          <w:lang w:val="lv-LV"/>
        </w:rPr>
      </w:pPr>
    </w:p>
    <w:p w:rsidRPr="0039298B" w:rsidR="00EB63F9" w:rsidP="72F195BF" w:rsidRDefault="00EB63F9" w14:paraId="20FD939F" w14:textId="324A9C4E">
      <w:pPr>
        <w:spacing w:after="0" w:line="240" w:lineRule="auto"/>
        <w:jc w:val="both"/>
        <w:rPr>
          <w:rFonts w:eastAsia="Calibri" w:cs="Arial"/>
          <w:color w:val="4472C4" w:themeColor="accent5"/>
          <w:lang w:val="lv-LV"/>
        </w:rPr>
      </w:pPr>
    </w:p>
    <w:p w:rsidRPr="0039298B" w:rsidR="00EB63F9" w:rsidP="72F195BF" w:rsidRDefault="257786A9" w14:paraId="73ACB94A" w14:textId="37A49443">
      <w:pPr>
        <w:spacing w:after="0" w:line="240" w:lineRule="auto"/>
        <w:jc w:val="both"/>
        <w:rPr>
          <w:rFonts w:eastAsia="Times New Roman" w:cs="Times New Roman"/>
          <w:b/>
          <w:bCs/>
          <w:color w:val="4472C4" w:themeColor="accent5"/>
          <w:lang w:val="lv-LV"/>
        </w:rPr>
      </w:pPr>
      <w:r w:rsidRPr="72F195BF">
        <w:rPr>
          <w:rFonts w:eastAsia="Times New Roman" w:cs="Times New Roman"/>
          <w:b/>
          <w:bCs/>
          <w:lang w:val="lv-LV"/>
        </w:rPr>
        <w:t>Vaxzevria ( AstraZeneca) un Covid-19 Vaccine Janssen: imūnas trombocitopēnijas risks</w:t>
      </w:r>
    </w:p>
    <w:p w:rsidRPr="0039298B" w:rsidR="00EB63F9" w:rsidP="72F195BF" w:rsidRDefault="00EB63F9" w14:paraId="118A0FDD" w14:textId="55471A75">
      <w:pPr>
        <w:spacing w:after="0" w:line="240" w:lineRule="auto"/>
        <w:jc w:val="both"/>
        <w:rPr>
          <w:rFonts w:eastAsia="Times New Roman" w:cs="Times New Roman"/>
          <w:color w:val="4472C4" w:themeColor="accent5"/>
          <w:lang w:val="lv-LV"/>
        </w:rPr>
      </w:pPr>
    </w:p>
    <w:p w:rsidRPr="0039298B" w:rsidR="00EB63F9" w:rsidP="72F195BF" w:rsidRDefault="73FA68A4" w14:paraId="04FDB8E4" w14:textId="5D16F114">
      <w:pPr>
        <w:spacing w:after="0" w:line="240" w:lineRule="auto"/>
        <w:jc w:val="both"/>
        <w:rPr>
          <w:rFonts w:eastAsia="Times New Roman" w:cs="Times New Roman"/>
          <w:color w:val="4472C4" w:themeColor="accent5"/>
          <w:lang w:val="lv-LV"/>
        </w:rPr>
      </w:pPr>
      <w:r w:rsidRPr="72F195BF">
        <w:rPr>
          <w:rFonts w:eastAsia="Times New Roman" w:cs="Times New Roman"/>
          <w:lang w:val="lv-LV"/>
        </w:rPr>
        <w:t xml:space="preserve">Ļoti retos gadījumos pēc vakcīnas saņemšanas var rasties </w:t>
      </w:r>
      <w:r w:rsidRPr="72F195BF">
        <w:rPr>
          <w:rFonts w:eastAsia="Times New Roman" w:cs="Times New Roman"/>
          <w:b/>
          <w:bCs/>
          <w:lang w:val="lv-LV"/>
        </w:rPr>
        <w:t>imūna trombocitopēnija.</w:t>
      </w:r>
      <w:r w:rsidRPr="72F195BF">
        <w:rPr>
          <w:rFonts w:eastAsia="Times New Roman" w:cs="Times New Roman"/>
          <w:lang w:val="lv-LV"/>
        </w:rPr>
        <w:t xml:space="preserve"> Veselības aprūpes speciālisti un pacienti tiek aicināti ievērot modrību attiecībā uz šādām pazīmēm un simptomiem četru nedēļu laikā pēc vakcīnas saņemšanas:</w:t>
      </w:r>
    </w:p>
    <w:p w:rsidRPr="0039298B" w:rsidR="00EB63F9" w:rsidP="72F195BF" w:rsidRDefault="73FA68A4" w14:paraId="60202F36" w14:textId="37206103">
      <w:pPr>
        <w:pStyle w:val="ListParagraph"/>
        <w:numPr>
          <w:ilvl w:val="0"/>
          <w:numId w:val="16"/>
        </w:numPr>
        <w:spacing w:after="0" w:line="240" w:lineRule="auto"/>
        <w:jc w:val="both"/>
        <w:rPr>
          <w:color w:val="000000" w:themeColor="text1"/>
          <w:lang w:val="lv-LV"/>
        </w:rPr>
      </w:pPr>
      <w:r w:rsidRPr="72F195BF">
        <w:rPr>
          <w:rFonts w:ascii="Times New Roman" w:hAnsi="Times New Roman" w:eastAsia="Times New Roman" w:cs="Times New Roman"/>
          <w:color w:val="auto"/>
          <w:lang w:val="lv-LV"/>
        </w:rPr>
        <w:t>spontāna asiņošana;</w:t>
      </w:r>
    </w:p>
    <w:p w:rsidRPr="0039298B" w:rsidR="00EB63F9" w:rsidP="72F195BF" w:rsidRDefault="73FA68A4" w14:paraId="30B2996A" w14:textId="25FBA992">
      <w:pPr>
        <w:pStyle w:val="ListParagraph"/>
        <w:numPr>
          <w:ilvl w:val="0"/>
          <w:numId w:val="15"/>
        </w:numPr>
        <w:spacing w:after="0" w:line="240" w:lineRule="auto"/>
        <w:jc w:val="both"/>
        <w:rPr>
          <w:color w:val="000000" w:themeColor="text1"/>
          <w:lang w:val="lv-LV"/>
        </w:rPr>
      </w:pPr>
      <w:r w:rsidRPr="72F195BF">
        <w:rPr>
          <w:rFonts w:ascii="Times New Roman" w:hAnsi="Times New Roman" w:eastAsia="Times New Roman" w:cs="Times New Roman"/>
          <w:color w:val="auto"/>
          <w:lang w:val="lv-LV"/>
        </w:rPr>
        <w:t>asinsizplūdums;</w:t>
      </w:r>
    </w:p>
    <w:p w:rsidRPr="0039298B" w:rsidR="00EB63F9" w:rsidP="72F195BF" w:rsidRDefault="73FA68A4" w14:paraId="56714DB3" w14:textId="1AB81F82">
      <w:pPr>
        <w:pStyle w:val="ListParagraph"/>
        <w:numPr>
          <w:ilvl w:val="0"/>
          <w:numId w:val="14"/>
        </w:numPr>
        <w:spacing w:after="0" w:line="240" w:lineRule="auto"/>
        <w:jc w:val="both"/>
        <w:rPr>
          <w:color w:val="000000" w:themeColor="text1"/>
          <w:lang w:val="lv-LV"/>
        </w:rPr>
      </w:pPr>
      <w:r w:rsidRPr="72F195BF">
        <w:rPr>
          <w:rFonts w:ascii="Times New Roman" w:hAnsi="Times New Roman" w:eastAsia="Times New Roman" w:cs="Times New Roman"/>
          <w:color w:val="auto"/>
          <w:lang w:val="lv-LV"/>
        </w:rPr>
        <w:t>petehijas (sīki zemādas asinsizplūdumi).</w:t>
      </w:r>
    </w:p>
    <w:p w:rsidRPr="0039298B" w:rsidR="00EB63F9" w:rsidP="72F195BF" w:rsidRDefault="00EB63F9" w14:paraId="6953DBDB" w14:textId="6A84498C">
      <w:pPr>
        <w:spacing w:after="0" w:line="240" w:lineRule="auto"/>
        <w:jc w:val="both"/>
        <w:rPr>
          <w:rFonts w:eastAsia="Times New Roman" w:cs="Times New Roman"/>
          <w:color w:val="4472C4" w:themeColor="accent5"/>
          <w:lang w:val="lv-LV"/>
        </w:rPr>
      </w:pPr>
    </w:p>
    <w:p w:rsidRPr="0039298B" w:rsidR="00EB63F9" w:rsidP="72F195BF" w:rsidRDefault="1DC7E1A2" w14:paraId="5BD65C81" w14:textId="288E8409">
      <w:pPr>
        <w:spacing w:after="0" w:line="240" w:lineRule="auto"/>
        <w:jc w:val="both"/>
        <w:rPr>
          <w:rFonts w:eastAsia="Times New Roman" w:cs="Times New Roman"/>
          <w:color w:val="4472C4" w:themeColor="accent5"/>
          <w:lang w:val="lv-LV"/>
        </w:rPr>
      </w:pPr>
      <w:r w:rsidRPr="72F195BF">
        <w:rPr>
          <w:rFonts w:eastAsia="Times New Roman" w:cs="Times New Roman"/>
          <w:lang w:val="lv-LV"/>
        </w:rPr>
        <w:t xml:space="preserve">Vakcīnas saņēmēji jāinformē, ka </w:t>
      </w:r>
      <w:r w:rsidRPr="72F195BF" w:rsidR="73FA68A4">
        <w:rPr>
          <w:rFonts w:eastAsia="Times New Roman" w:cs="Times New Roman"/>
          <w:lang w:val="lv-LV"/>
        </w:rPr>
        <w:t>šād</w:t>
      </w:r>
      <w:r w:rsidRPr="72F195BF" w:rsidR="439F0288">
        <w:rPr>
          <w:rFonts w:eastAsia="Times New Roman" w:cs="Times New Roman"/>
          <w:lang w:val="lv-LV"/>
        </w:rPr>
        <w:t>u</w:t>
      </w:r>
      <w:r w:rsidRPr="72F195BF" w:rsidR="73FA68A4">
        <w:rPr>
          <w:rFonts w:eastAsia="Times New Roman" w:cs="Times New Roman"/>
          <w:lang w:val="lv-LV"/>
        </w:rPr>
        <w:t xml:space="preserve"> simptom</w:t>
      </w:r>
      <w:r w:rsidRPr="72F195BF" w:rsidR="2CF0EB8F">
        <w:rPr>
          <w:rFonts w:eastAsia="Times New Roman" w:cs="Times New Roman"/>
          <w:lang w:val="lv-LV"/>
        </w:rPr>
        <w:t xml:space="preserve">u gadījumā nekavējoties </w:t>
      </w:r>
      <w:r w:rsidRPr="72F195BF" w:rsidR="73FA68A4">
        <w:rPr>
          <w:rFonts w:eastAsia="Times New Roman" w:cs="Times New Roman"/>
          <w:lang w:val="lv-LV"/>
        </w:rPr>
        <w:t>jāvēršas pēc medicīniskās palīdzības.</w:t>
      </w:r>
    </w:p>
    <w:p w:rsidRPr="0039298B" w:rsidR="00EB63F9" w:rsidP="72F195BF" w:rsidRDefault="00EB63F9" w14:paraId="1D941320" w14:textId="524EED42">
      <w:pPr>
        <w:spacing w:after="0" w:line="240" w:lineRule="auto"/>
        <w:jc w:val="both"/>
        <w:rPr>
          <w:rFonts w:eastAsia="Times New Roman" w:cs="Times New Roman"/>
          <w:color w:val="4472C4" w:themeColor="accent5"/>
          <w:lang w:val="lv-LV"/>
        </w:rPr>
      </w:pPr>
    </w:p>
    <w:p w:rsidRPr="0039298B" w:rsidR="00EB63F9" w:rsidP="72F195BF" w:rsidRDefault="73FA68A4" w14:paraId="6877F1BB" w14:textId="74DAB97C">
      <w:pPr>
        <w:spacing w:after="0" w:line="240" w:lineRule="auto"/>
        <w:jc w:val="both"/>
        <w:rPr>
          <w:rFonts w:eastAsia="Times New Roman" w:cs="Times New Roman"/>
          <w:color w:val="4472C4" w:themeColor="accent5"/>
          <w:lang w:val="lv-LV"/>
        </w:rPr>
      </w:pPr>
      <w:r w:rsidRPr="72F195BF">
        <w:rPr>
          <w:rFonts w:eastAsia="Times New Roman" w:cs="Times New Roman"/>
          <w:lang w:val="lv-LV"/>
        </w:rPr>
        <w:t>Plānojot vakcināciju, veselības aprūpes speciālistiem ir īpaši jāvērtē šīs blakusparādības rašanās risks cilvēkiem, kuriem jau iepriekš ir bijusi imūna t</w:t>
      </w:r>
      <w:r w:rsidRPr="72F195BF" w:rsidR="79CAC8CA">
        <w:rPr>
          <w:rFonts w:eastAsia="Times New Roman" w:cs="Times New Roman"/>
          <w:lang w:val="lv-LV"/>
        </w:rPr>
        <w:t>r</w:t>
      </w:r>
      <w:r w:rsidRPr="72F195BF">
        <w:rPr>
          <w:rFonts w:eastAsia="Times New Roman" w:cs="Times New Roman"/>
          <w:lang w:val="lv-LV"/>
        </w:rPr>
        <w:t>ombocitopēnija. Nepieciešamības gadījumā var rekomend</w:t>
      </w:r>
      <w:r w:rsidRPr="72F195BF" w:rsidR="6A2E93AE">
        <w:rPr>
          <w:rFonts w:eastAsia="Times New Roman" w:cs="Times New Roman"/>
          <w:lang w:val="lv-LV"/>
        </w:rPr>
        <w:t xml:space="preserve">ēt </w:t>
      </w:r>
      <w:r w:rsidRPr="72F195BF">
        <w:rPr>
          <w:rFonts w:eastAsia="Times New Roman" w:cs="Times New Roman"/>
          <w:lang w:val="lv-LV"/>
        </w:rPr>
        <w:t>cita veida vakcīn</w:t>
      </w:r>
      <w:r w:rsidRPr="72F195BF" w:rsidR="17646FFD">
        <w:rPr>
          <w:rFonts w:eastAsia="Times New Roman" w:cs="Times New Roman"/>
          <w:lang w:val="lv-LV"/>
        </w:rPr>
        <w:t>u.</w:t>
      </w:r>
    </w:p>
    <w:p w:rsidR="6596B292" w:rsidP="72F195BF" w:rsidRDefault="6596B292" w14:paraId="7C6D26F7" w14:textId="2B04F172">
      <w:pPr>
        <w:spacing w:line="257" w:lineRule="auto"/>
        <w:rPr>
          <w:rFonts w:eastAsia="Times New Roman" w:cs="Times New Roman"/>
          <w:b/>
          <w:bCs/>
          <w:sz w:val="24"/>
          <w:szCs w:val="24"/>
          <w:lang w:val="lv-LV"/>
        </w:rPr>
      </w:pPr>
    </w:p>
    <w:p w:rsidR="08748957" w:rsidP="72F195BF" w:rsidRDefault="08748957" w14:paraId="20BF27A2" w14:textId="3918AD81">
      <w:pPr>
        <w:spacing w:line="257" w:lineRule="auto"/>
        <w:rPr>
          <w:rFonts w:eastAsia="Times New Roman" w:cs="Times New Roman"/>
          <w:b/>
          <w:bCs/>
          <w:color w:val="4472C4" w:themeColor="accent5"/>
          <w:sz w:val="24"/>
          <w:szCs w:val="24"/>
          <w:lang w:val="lv-LV"/>
        </w:rPr>
      </w:pPr>
      <w:r w:rsidRPr="72F195BF">
        <w:rPr>
          <w:rFonts w:eastAsia="Times New Roman" w:cs="Times New Roman"/>
          <w:b/>
          <w:bCs/>
          <w:sz w:val="24"/>
          <w:szCs w:val="24"/>
          <w:lang w:val="lv-LV"/>
        </w:rPr>
        <w:t>Comirnaty (</w:t>
      </w:r>
      <w:r w:rsidRPr="72F195BF">
        <w:rPr>
          <w:rFonts w:eastAsia="Times New Roman" w:cs="Times New Roman"/>
          <w:b/>
          <w:bCs/>
          <w:i/>
          <w:iCs/>
          <w:sz w:val="24"/>
          <w:szCs w:val="24"/>
          <w:lang w:val="lv-LV"/>
        </w:rPr>
        <w:t>Pfizer/ BioNTech</w:t>
      </w:r>
      <w:r w:rsidRPr="72F195BF">
        <w:rPr>
          <w:rFonts w:eastAsia="Times New Roman" w:cs="Times New Roman"/>
          <w:b/>
          <w:bCs/>
          <w:sz w:val="24"/>
          <w:szCs w:val="24"/>
          <w:lang w:val="lv-LV"/>
        </w:rPr>
        <w:t>) un Spikevax (</w:t>
      </w:r>
      <w:r w:rsidRPr="72F195BF">
        <w:rPr>
          <w:rFonts w:eastAsia="Times New Roman" w:cs="Times New Roman"/>
          <w:b/>
          <w:bCs/>
          <w:i/>
          <w:iCs/>
          <w:sz w:val="24"/>
          <w:szCs w:val="24"/>
          <w:lang w:val="lv-LV"/>
        </w:rPr>
        <w:t>Moderna</w:t>
      </w:r>
      <w:r w:rsidRPr="72F195BF">
        <w:rPr>
          <w:rFonts w:eastAsia="Times New Roman" w:cs="Times New Roman"/>
          <w:b/>
          <w:bCs/>
          <w:sz w:val="24"/>
          <w:szCs w:val="24"/>
          <w:lang w:val="lv-LV"/>
        </w:rPr>
        <w:t>): miokardīta un perikardīta risks</w:t>
      </w:r>
    </w:p>
    <w:p w:rsidR="2A263D4E" w:rsidP="72F195BF" w:rsidRDefault="3AAD17D9" w14:paraId="2414E4A2" w14:textId="3492DA58">
      <w:pPr>
        <w:spacing w:line="257" w:lineRule="auto"/>
        <w:rPr>
          <w:rFonts w:eastAsia="Calibri" w:cs="Arial"/>
          <w:color w:val="4472C4" w:themeColor="accent5"/>
          <w:sz w:val="24"/>
          <w:szCs w:val="24"/>
          <w:lang w:val="lv-LV"/>
        </w:rPr>
      </w:pPr>
      <w:r w:rsidRPr="72F195BF">
        <w:rPr>
          <w:rFonts w:eastAsia="Times New Roman" w:cs="Times New Roman"/>
          <w:sz w:val="24"/>
          <w:szCs w:val="24"/>
          <w:lang w:val="lv-LV"/>
        </w:rPr>
        <w:t>Ļoti retos gadījumos pēc vakcīna</w:t>
      </w:r>
      <w:r w:rsidRPr="72F195BF" w:rsidR="4BB1AD3C">
        <w:rPr>
          <w:rFonts w:eastAsia="Times New Roman" w:cs="Times New Roman"/>
          <w:sz w:val="24"/>
          <w:szCs w:val="24"/>
          <w:lang w:val="lv-LV"/>
        </w:rPr>
        <w:t>s</w:t>
      </w:r>
      <w:r w:rsidRPr="72F195BF">
        <w:rPr>
          <w:rFonts w:eastAsia="Times New Roman" w:cs="Times New Roman"/>
          <w:sz w:val="24"/>
          <w:szCs w:val="24"/>
          <w:lang w:val="lv-LV"/>
        </w:rPr>
        <w:t xml:space="preserve"> saņemšanas novērots miokardīts un perikardīts. </w:t>
      </w:r>
      <w:r>
        <w:br/>
      </w:r>
      <w:r w:rsidRPr="72F195BF">
        <w:rPr>
          <w:rFonts w:eastAsia="Times New Roman" w:cs="Times New Roman"/>
          <w:sz w:val="24"/>
          <w:szCs w:val="24"/>
          <w:lang w:val="lv-LV"/>
        </w:rPr>
        <w:t xml:space="preserve">Veselības aprūpes speciālistiem jāņem vērā miokardīta un perikardīta pazīmes un simptomi. </w:t>
      </w:r>
      <w:r>
        <w:br/>
      </w:r>
      <w:r w:rsidRPr="72F195BF">
        <w:rPr>
          <w:rFonts w:eastAsia="Times New Roman" w:cs="Times New Roman"/>
          <w:sz w:val="24"/>
          <w:szCs w:val="24"/>
          <w:lang w:val="lv-LV"/>
        </w:rPr>
        <w:t>Vakcinētajām personām jānorāda, ka, ja tām rodas simptomi, kas liecina par miokardītu vai perikardītu, piemēram (akūtas un ilgstošas) sāpes krūškurvī, elpas trūkums vai sirdsklauves, nekavējoties jāvēršas pēc medicīniskas palīdzības.</w:t>
      </w:r>
    </w:p>
    <w:p w:rsidR="6596B292" w:rsidP="6596B292" w:rsidRDefault="6596B292" w14:paraId="1372851A" w14:textId="625441CD">
      <w:pPr>
        <w:spacing w:line="257" w:lineRule="auto"/>
        <w:rPr>
          <w:rFonts w:eastAsia="Calibri" w:cs="Arial"/>
          <w:b/>
          <w:bCs/>
          <w:sz w:val="24"/>
          <w:szCs w:val="24"/>
          <w:lang w:val="lv-LV"/>
        </w:rPr>
      </w:pPr>
    </w:p>
    <w:p w:rsidRPr="0039298B" w:rsidR="00EB63F9" w:rsidP="5288B1FC" w:rsidRDefault="4E30C7DC" w14:paraId="16C26647" w14:textId="07600304">
      <w:pPr>
        <w:pStyle w:val="Heading2"/>
        <w:rPr>
          <w:rFonts w:eastAsia="Times New Roman" w:cs="Times New Roman"/>
        </w:rPr>
      </w:pPr>
      <w:bookmarkStart w:name="_Toc60039817" w:id="37"/>
      <w:bookmarkStart w:name="_Toc86817649" w:id="38"/>
      <w:r w:rsidRPr="0ABF18D5">
        <w:rPr>
          <w:rFonts w:eastAsia="Times New Roman" w:cs="Times New Roman"/>
        </w:rPr>
        <w:t>Covid -19 vakcinācijas fakta dokumentēšana</w:t>
      </w:r>
      <w:bookmarkEnd w:id="37"/>
      <w:bookmarkEnd w:id="38"/>
    </w:p>
    <w:p w:rsidRPr="005A0CB5" w:rsidR="00EB63F9" w:rsidP="4B82A432" w:rsidRDefault="00EB63F9" w14:paraId="3ADA717C" w14:textId="77777777">
      <w:pPr>
        <w:pStyle w:val="Heading4"/>
        <w:rPr>
          <w:rFonts w:eastAsia="Times New Roman" w:cs="Times New Roman"/>
          <w:b/>
          <w:lang w:val="lv-LV"/>
        </w:rPr>
      </w:pPr>
      <w:r w:rsidRPr="005A0CB5">
        <w:rPr>
          <w:rFonts w:eastAsia="Times New Roman" w:cs="Times New Roman"/>
          <w:lang w:val="lv-LV"/>
        </w:rPr>
        <w:t>Medicīniskā dokumentācijā</w:t>
      </w:r>
    </w:p>
    <w:p w:rsidRPr="005A0CB5" w:rsidR="00EB63F9" w:rsidP="0061282C" w:rsidRDefault="1FB0A62A" w14:paraId="694064A8" w14:textId="0C4525A1">
      <w:pPr>
        <w:pStyle w:val="ListParagraph"/>
        <w:numPr>
          <w:ilvl w:val="0"/>
          <w:numId w:val="67"/>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i</w:t>
      </w:r>
      <w:r w:rsidRPr="0ABF18D5" w:rsidR="4E30C7DC">
        <w:rPr>
          <w:rFonts w:ascii="Times New Roman" w:hAnsi="Times New Roman" w:eastAsia="Times New Roman" w:cs="Times New Roman"/>
          <w:color w:val="auto"/>
          <w:lang w:val="lv-LV"/>
        </w:rPr>
        <w:t>erakstīt potēšanas pasē</w:t>
      </w:r>
      <w:r w:rsidRPr="0ABF18D5" w:rsidR="62978833">
        <w:rPr>
          <w:rFonts w:ascii="Times New Roman" w:hAnsi="Times New Roman" w:eastAsia="Times New Roman" w:cs="Times New Roman"/>
          <w:color w:val="auto"/>
          <w:lang w:val="lv-LV"/>
        </w:rPr>
        <w:t>, ja tādu uzrāda persona,</w:t>
      </w:r>
      <w:r w:rsidRPr="0ABF18D5" w:rsidR="4E30C7DC">
        <w:rPr>
          <w:rFonts w:ascii="Times New Roman" w:hAnsi="Times New Roman" w:eastAsia="Times New Roman" w:cs="Times New Roman"/>
          <w:color w:val="auto"/>
          <w:lang w:val="lv-LV"/>
        </w:rPr>
        <w:t xml:space="preserve"> </w:t>
      </w:r>
      <w:r w:rsidRPr="0ABF18D5" w:rsidR="59BF9688">
        <w:rPr>
          <w:rFonts w:ascii="Times New Roman" w:hAnsi="Times New Roman" w:eastAsia="Times New Roman" w:cs="Times New Roman"/>
          <w:color w:val="auto"/>
          <w:lang w:val="lv-LV"/>
        </w:rPr>
        <w:t>un/</w:t>
      </w:r>
      <w:r w:rsidRPr="0ABF18D5" w:rsidR="290DAB8F">
        <w:rPr>
          <w:rFonts w:ascii="Times New Roman" w:hAnsi="Times New Roman" w:eastAsia="Times New Roman" w:cs="Times New Roman"/>
          <w:color w:val="auto"/>
          <w:lang w:val="lv-LV"/>
        </w:rPr>
        <w:t>vai C</w:t>
      </w:r>
      <w:r w:rsidRPr="0ABF18D5" w:rsidR="39B33794">
        <w:rPr>
          <w:rFonts w:ascii="Times New Roman" w:hAnsi="Times New Roman" w:eastAsia="Times New Roman" w:cs="Times New Roman"/>
          <w:color w:val="auto"/>
          <w:lang w:val="lv-LV"/>
        </w:rPr>
        <w:t>ovid-</w:t>
      </w:r>
      <w:r w:rsidRPr="0ABF18D5" w:rsidR="290DAB8F">
        <w:rPr>
          <w:rFonts w:ascii="Times New Roman" w:hAnsi="Times New Roman" w:eastAsia="Times New Roman" w:cs="Times New Roman"/>
          <w:color w:val="auto"/>
          <w:lang w:val="lv-LV"/>
        </w:rPr>
        <w:t>19 vakcinēšanas kartē</w:t>
      </w:r>
      <w:r w:rsidRPr="0ABF18D5" w:rsidR="35546F27">
        <w:rPr>
          <w:rFonts w:ascii="Times New Roman" w:hAnsi="Times New Roman" w:eastAsia="Times New Roman" w:cs="Times New Roman"/>
          <w:color w:val="auto"/>
          <w:lang w:val="lv-LV"/>
        </w:rPr>
        <w:t>, kas piegādāta kopā ar vakcīnām</w:t>
      </w:r>
      <w:r w:rsidRPr="0ABF18D5" w:rsidR="30D065D7">
        <w:rPr>
          <w:rFonts w:ascii="Times New Roman" w:hAnsi="Times New Roman" w:eastAsia="Times New Roman" w:cs="Times New Roman"/>
          <w:color w:val="auto"/>
          <w:lang w:val="lv-LV"/>
        </w:rPr>
        <w:t>;</w:t>
      </w:r>
      <w:r w:rsidRPr="0ABF18D5" w:rsidR="4E30C7DC">
        <w:rPr>
          <w:rFonts w:ascii="Times New Roman" w:hAnsi="Times New Roman" w:eastAsia="Times New Roman" w:cs="Times New Roman"/>
          <w:color w:val="auto"/>
          <w:lang w:val="lv-LV"/>
        </w:rPr>
        <w:t xml:space="preserve"> </w:t>
      </w:r>
    </w:p>
    <w:p w:rsidRPr="005A0CB5" w:rsidR="00EB63F9" w:rsidP="0061282C" w:rsidRDefault="4E30C7DC" w14:paraId="66626D3A" w14:textId="606C5283">
      <w:pPr>
        <w:pStyle w:val="ListParagraph"/>
        <w:numPr>
          <w:ilvl w:val="0"/>
          <w:numId w:val="67"/>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E -veselīb</w:t>
      </w:r>
      <w:r w:rsidRPr="0ABF18D5" w:rsidR="3D95C1A1">
        <w:rPr>
          <w:rFonts w:ascii="Times New Roman" w:hAnsi="Times New Roman" w:eastAsia="Times New Roman" w:cs="Times New Roman"/>
          <w:color w:val="auto"/>
          <w:lang w:val="lv-LV"/>
        </w:rPr>
        <w:t>ā</w:t>
      </w:r>
      <w:r w:rsidRPr="0ABF18D5" w:rsidR="35F0016B">
        <w:rPr>
          <w:rFonts w:ascii="Times New Roman" w:hAnsi="Times New Roman" w:eastAsia="Times New Roman" w:cs="Times New Roman"/>
          <w:color w:val="auto"/>
          <w:lang w:val="lv-LV"/>
        </w:rPr>
        <w:t xml:space="preserve"> tajā pašā dienā</w:t>
      </w:r>
    </w:p>
    <w:p w:rsidRPr="005A0CB5" w:rsidR="55BD4020" w:rsidP="0061282C" w:rsidRDefault="30DF6993" w14:paraId="2318D14B" w14:textId="15BC0DE9">
      <w:pPr>
        <w:pStyle w:val="ListParagraph"/>
        <w:numPr>
          <w:ilvl w:val="0"/>
          <w:numId w:val="67"/>
        </w:numPr>
        <w:jc w:val="both"/>
        <w:rPr>
          <w:rFonts w:ascii="Times New Roman" w:hAnsi="Times New Roman" w:eastAsia="Times New Roman" w:cs="Times New Roman"/>
          <w:color w:val="4472C4" w:themeColor="accent5"/>
          <w:lang w:val="lv-LV"/>
        </w:rPr>
      </w:pPr>
      <w:r w:rsidRPr="0ABF18D5">
        <w:rPr>
          <w:rFonts w:ascii="Times New Roman" w:hAnsi="Times New Roman" w:cs="Times New Roman"/>
          <w:color w:val="auto"/>
          <w:lang w:val="lv-LV"/>
        </w:rPr>
        <w:t>P</w:t>
      </w:r>
      <w:r w:rsidRPr="0ABF18D5">
        <w:rPr>
          <w:rFonts w:ascii="Times New Roman" w:hAnsi="Times New Roman" w:eastAsia="Times New Roman" w:cs="Times New Roman"/>
          <w:color w:val="auto"/>
          <w:lang w:val="lv-LV"/>
        </w:rPr>
        <w:t>irms uzsākt darbu ar Vakcinācijas moduli E-veselības portālā, lūgums, sazināties ar</w:t>
      </w:r>
      <w:r w:rsidRPr="0ABF18D5" w:rsidR="56DB6238">
        <w:rPr>
          <w:rFonts w:ascii="Times New Roman" w:hAnsi="Times New Roman" w:eastAsia="Times New Roman" w:cs="Times New Roman"/>
          <w:color w:val="auto"/>
          <w:lang w:val="lv-LV"/>
        </w:rPr>
        <w:t xml:space="preserve"> E-veselības sistēmas lietotāju atbalsta dienestu</w:t>
      </w:r>
      <w:r w:rsidRPr="0ABF18D5">
        <w:rPr>
          <w:rFonts w:ascii="Times New Roman" w:hAnsi="Times New Roman" w:eastAsia="Times New Roman" w:cs="Times New Roman"/>
          <w:color w:val="auto"/>
          <w:lang w:val="lv-LV"/>
        </w:rPr>
        <w:t xml:space="preserve">, lai </w:t>
      </w:r>
      <w:r w:rsidRPr="0ABF18D5" w:rsidR="05167FB4">
        <w:rPr>
          <w:rFonts w:ascii="Times New Roman" w:hAnsi="Times New Roman" w:eastAsia="Times New Roman" w:cs="Times New Roman"/>
          <w:color w:val="auto"/>
          <w:lang w:val="lv-LV"/>
        </w:rPr>
        <w:t xml:space="preserve">nodrošinātu </w:t>
      </w:r>
      <w:r w:rsidRPr="0ABF18D5">
        <w:rPr>
          <w:rFonts w:ascii="Times New Roman" w:hAnsi="Times New Roman" w:eastAsia="Times New Roman" w:cs="Times New Roman"/>
          <w:color w:val="auto"/>
          <w:lang w:val="lv-LV"/>
        </w:rPr>
        <w:t xml:space="preserve">piekļuvi </w:t>
      </w:r>
      <w:r w:rsidRPr="0ABF18D5" w:rsidR="3ECF8D40">
        <w:rPr>
          <w:rFonts w:ascii="Times New Roman" w:hAnsi="Times New Roman" w:eastAsia="Times New Roman" w:cs="Times New Roman"/>
          <w:color w:val="auto"/>
          <w:lang w:val="lv-LV"/>
        </w:rPr>
        <w:t>e-veselībai</w:t>
      </w:r>
      <w:r w:rsidRPr="0ABF18D5">
        <w:rPr>
          <w:rFonts w:ascii="Times New Roman" w:hAnsi="Times New Roman" w:eastAsia="Times New Roman" w:cs="Times New Roman"/>
          <w:color w:val="auto"/>
          <w:lang w:val="lv-LV"/>
        </w:rPr>
        <w:t xml:space="preserve"> personām</w:t>
      </w:r>
      <w:r w:rsidRPr="0ABF18D5" w:rsidR="4083D7D7">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kuras strādās ar Vakcinācijas datiem. Tālrunis </w:t>
      </w:r>
      <w:r w:rsidRPr="0ABF18D5" w:rsidR="2AB0793A">
        <w:rPr>
          <w:rFonts w:ascii="Times New Roman" w:hAnsi="Times New Roman" w:eastAsia="Times New Roman" w:cs="Times New Roman"/>
          <w:color w:val="auto"/>
          <w:lang w:val="lv-LV"/>
        </w:rPr>
        <w:t xml:space="preserve">saziņai un </w:t>
      </w:r>
      <w:r w:rsidRPr="0ABF18D5">
        <w:rPr>
          <w:rFonts w:ascii="Times New Roman" w:hAnsi="Times New Roman" w:eastAsia="Times New Roman" w:cs="Times New Roman"/>
          <w:color w:val="auto"/>
          <w:lang w:val="lv-LV"/>
        </w:rPr>
        <w:t xml:space="preserve">informācijai 67803301, e-pasts </w:t>
      </w:r>
      <w:hyperlink r:id="rId39">
        <w:r w:rsidRPr="0ABF18D5">
          <w:rPr>
            <w:rStyle w:val="Hyperlink"/>
            <w:rFonts w:ascii="Times New Roman" w:hAnsi="Times New Roman" w:eastAsia="Times New Roman" w:cs="Times New Roman"/>
            <w:color w:val="4472C4" w:themeColor="accent5"/>
            <w:lang w:val="lv-LV"/>
          </w:rPr>
          <w:t>a</w:t>
        </w:r>
        <w:r w:rsidRPr="0ABF18D5">
          <w:rPr>
            <w:rStyle w:val="Hyperlink"/>
            <w:rFonts w:ascii="Times New Roman" w:hAnsi="Times New Roman" w:eastAsia="Times New Roman" w:cs="Times New Roman"/>
            <w:lang w:val="lv-LV"/>
          </w:rPr>
          <w:t xml:space="preserve">tbalsts@eveseliba.gov.lv </w:t>
        </w:r>
      </w:hyperlink>
    </w:p>
    <w:p w:rsidRPr="005A0CB5" w:rsidR="36D76520" w:rsidP="0061282C" w:rsidRDefault="6F02E437" w14:paraId="43372106" w14:textId="008CE454">
      <w:pPr>
        <w:pStyle w:val="ListParagraph"/>
        <w:numPr>
          <w:ilvl w:val="0"/>
          <w:numId w:val="67"/>
        </w:numPr>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Vakcinācijas fakta la</w:t>
      </w:r>
      <w:r w:rsidRPr="0ABF18D5" w:rsidR="68F04B24">
        <w:rPr>
          <w:rFonts w:ascii="Times New Roman" w:hAnsi="Times New Roman" w:eastAsia="Times New Roman" w:cs="Times New Roman"/>
          <w:color w:val="auto"/>
          <w:lang w:val="lv-LV"/>
        </w:rPr>
        <w:t>uku aizpildīšana</w:t>
      </w:r>
      <w:r w:rsidRPr="0ABF18D5" w:rsidR="56275634">
        <w:rPr>
          <w:rFonts w:ascii="Times New Roman" w:hAnsi="Times New Roman" w:eastAsia="Times New Roman" w:cs="Times New Roman"/>
          <w:color w:val="auto"/>
          <w:lang w:val="lv-LV"/>
        </w:rPr>
        <w:t>s nosac</w:t>
      </w:r>
      <w:r w:rsidRPr="0ABF18D5" w:rsidR="1D91C3FB">
        <w:rPr>
          <w:rFonts w:ascii="Times New Roman" w:hAnsi="Times New Roman" w:eastAsia="Times New Roman" w:cs="Times New Roman"/>
          <w:color w:val="auto"/>
          <w:lang w:val="lv-LV"/>
        </w:rPr>
        <w:t>ī</w:t>
      </w:r>
      <w:r w:rsidRPr="0ABF18D5" w:rsidR="56275634">
        <w:rPr>
          <w:rFonts w:ascii="Times New Roman" w:hAnsi="Times New Roman" w:eastAsia="Times New Roman" w:cs="Times New Roman"/>
          <w:color w:val="auto"/>
          <w:lang w:val="lv-LV"/>
        </w:rPr>
        <w:t>jumi</w:t>
      </w:r>
      <w:r w:rsidRPr="0ABF18D5" w:rsidR="2297A372">
        <w:rPr>
          <w:rFonts w:ascii="Times New Roman" w:hAnsi="Times New Roman" w:eastAsia="Times New Roman" w:cs="Times New Roman"/>
          <w:color w:val="auto"/>
          <w:lang w:val="lv-LV"/>
        </w:rPr>
        <w:t xml:space="preserve"> e- veselībā</w:t>
      </w:r>
    </w:p>
    <w:tbl>
      <w:tblPr>
        <w:tblStyle w:val="TableGrid"/>
        <w:tblW w:w="9142" w:type="dxa"/>
        <w:tblLayout w:type="fixed"/>
        <w:tblLook w:val="04A0" w:firstRow="1" w:lastRow="0" w:firstColumn="1" w:lastColumn="0" w:noHBand="0" w:noVBand="1"/>
      </w:tblPr>
      <w:tblGrid>
        <w:gridCol w:w="1980"/>
        <w:gridCol w:w="7162"/>
      </w:tblGrid>
      <w:tr w:rsidRPr="00F21864" w:rsidR="4479E6B3" w:rsidTr="5DBA923F" w14:paraId="5F1B5F00" w14:textId="77777777">
        <w:trPr>
          <w:trHeight w:val="300"/>
        </w:trPr>
        <w:tc>
          <w:tcPr>
            <w:tcW w:w="1980" w:type="dxa"/>
          </w:tcPr>
          <w:p w:rsidRPr="00494F38" w:rsidR="4479E6B3" w:rsidP="10CD3C69" w:rsidRDefault="7615587A" w14:paraId="51DAF4CA" w14:textId="35D833BE">
            <w:pPr>
              <w:rPr>
                <w:rFonts w:eastAsia="Times New Roman" w:cs="Times New Roman"/>
                <w:b/>
                <w:bCs/>
                <w:lang w:val="lv-LV"/>
              </w:rPr>
            </w:pPr>
            <w:r w:rsidRPr="00494F38">
              <w:rPr>
                <w:rFonts w:eastAsia="Times New Roman" w:cs="Times New Roman"/>
                <w:b/>
                <w:bCs/>
                <w:lang w:val="lv-LV"/>
              </w:rPr>
              <w:t>Lauka nosaukums</w:t>
            </w:r>
          </w:p>
        </w:tc>
        <w:tc>
          <w:tcPr>
            <w:tcW w:w="7162" w:type="dxa"/>
          </w:tcPr>
          <w:p w:rsidRPr="00494F38" w:rsidR="4479E6B3" w:rsidP="10CD3C69" w:rsidRDefault="7615587A" w14:paraId="609ACC93" w14:textId="5C1E92A4">
            <w:pPr>
              <w:rPr>
                <w:rFonts w:eastAsia="Times New Roman" w:cs="Times New Roman"/>
                <w:b/>
                <w:bCs/>
                <w:lang w:val="lv-LV"/>
              </w:rPr>
            </w:pPr>
            <w:r w:rsidRPr="00494F38">
              <w:rPr>
                <w:rFonts w:eastAsia="Times New Roman" w:cs="Times New Roman"/>
                <w:b/>
                <w:bCs/>
                <w:lang w:val="lv-LV"/>
              </w:rPr>
              <w:t>Vakcinācijas fakta aizpildīšanas vadlīnijas  Covid -19 vakcīn</w:t>
            </w:r>
            <w:r w:rsidRPr="00494F38" w:rsidR="5631BEA4">
              <w:rPr>
                <w:rFonts w:eastAsia="Times New Roman" w:cs="Times New Roman"/>
                <w:b/>
                <w:bCs/>
                <w:lang w:val="lv-LV"/>
              </w:rPr>
              <w:t>ām</w:t>
            </w:r>
          </w:p>
        </w:tc>
      </w:tr>
      <w:tr w:rsidRPr="00494F38" w:rsidR="4479E6B3" w:rsidTr="5DBA923F" w14:paraId="351971CF" w14:textId="77777777">
        <w:trPr>
          <w:trHeight w:val="450"/>
        </w:trPr>
        <w:tc>
          <w:tcPr>
            <w:tcW w:w="1980" w:type="dxa"/>
          </w:tcPr>
          <w:p w:rsidRPr="00494F38" w:rsidR="4479E6B3" w:rsidP="10CD3C69" w:rsidRDefault="7615587A" w14:paraId="60E332B6" w14:textId="1786D9A3">
            <w:pPr>
              <w:rPr>
                <w:rFonts w:eastAsia="Times New Roman" w:cs="Times New Roman"/>
                <w:i/>
                <w:iCs/>
                <w:lang w:val="lv-LV"/>
              </w:rPr>
            </w:pPr>
            <w:r w:rsidRPr="00494F38">
              <w:rPr>
                <w:rFonts w:eastAsia="Times New Roman" w:cs="Times New Roman"/>
                <w:i/>
                <w:iCs/>
                <w:lang w:val="lv-LV"/>
              </w:rPr>
              <w:t>Vēsturisks ieraksts</w:t>
            </w:r>
          </w:p>
        </w:tc>
        <w:tc>
          <w:tcPr>
            <w:tcW w:w="7162" w:type="dxa"/>
          </w:tcPr>
          <w:p w:rsidRPr="00494F38" w:rsidR="4479E6B3" w:rsidP="10CD3C69" w:rsidRDefault="7615587A" w14:paraId="39CCC5F1" w14:textId="705147F9">
            <w:pPr>
              <w:rPr>
                <w:rFonts w:eastAsia="Times New Roman" w:cs="Times New Roman"/>
                <w:lang w:val="lv-LV"/>
              </w:rPr>
            </w:pPr>
            <w:r w:rsidRPr="00494F38">
              <w:rPr>
                <w:rFonts w:eastAsia="Times New Roman" w:cs="Times New Roman"/>
                <w:lang w:val="lv-LV"/>
              </w:rPr>
              <w:t xml:space="preserve">Atzīme “v” nav jāveic </w:t>
            </w:r>
          </w:p>
        </w:tc>
      </w:tr>
      <w:tr w:rsidRPr="00F21864" w:rsidR="4479E6B3" w:rsidTr="5DBA923F" w14:paraId="51F24478" w14:textId="77777777">
        <w:trPr>
          <w:trHeight w:val="540"/>
        </w:trPr>
        <w:tc>
          <w:tcPr>
            <w:tcW w:w="1980" w:type="dxa"/>
          </w:tcPr>
          <w:p w:rsidRPr="00494F38" w:rsidR="4479E6B3" w:rsidP="10CD3C69" w:rsidRDefault="7615587A" w14:paraId="39710361" w14:textId="59DEE636">
            <w:pPr>
              <w:rPr>
                <w:rFonts w:eastAsia="Times New Roman" w:cs="Times New Roman"/>
                <w:i/>
                <w:iCs/>
                <w:lang w:val="lv-LV"/>
              </w:rPr>
            </w:pPr>
            <w:r w:rsidRPr="00494F38">
              <w:rPr>
                <w:rFonts w:eastAsia="Times New Roman" w:cs="Times New Roman"/>
                <w:i/>
                <w:iCs/>
                <w:lang w:val="lv-LV"/>
              </w:rPr>
              <w:t>Datums</w:t>
            </w:r>
          </w:p>
        </w:tc>
        <w:tc>
          <w:tcPr>
            <w:tcW w:w="7162" w:type="dxa"/>
          </w:tcPr>
          <w:p w:rsidRPr="00494F38" w:rsidR="4479E6B3" w:rsidP="10CD3C69" w:rsidRDefault="7615587A" w14:paraId="27886418" w14:textId="65385672">
            <w:pPr>
              <w:rPr>
                <w:rFonts w:eastAsia="Times New Roman" w:cs="Times New Roman"/>
                <w:i/>
                <w:iCs/>
                <w:lang w:val="lv-LV"/>
              </w:rPr>
            </w:pPr>
            <w:r w:rsidRPr="00494F38">
              <w:rPr>
                <w:rFonts w:eastAsia="Times New Roman" w:cs="Times New Roman"/>
                <w:lang w:val="lv-LV"/>
              </w:rPr>
              <w:t>Aizpildās</w:t>
            </w:r>
            <w:r w:rsidRPr="38806A6D" w:rsidR="25440C9E">
              <w:rPr>
                <w:rFonts w:eastAsia="Times New Roman" w:cs="Times New Roman"/>
                <w:lang w:val="lv-LV"/>
              </w:rPr>
              <w:t>,</w:t>
            </w:r>
            <w:r w:rsidRPr="00494F38">
              <w:rPr>
                <w:rFonts w:eastAsia="Times New Roman" w:cs="Times New Roman"/>
                <w:lang w:val="lv-LV"/>
              </w:rPr>
              <w:t xml:space="preserve"> atverot e-formu, var labot, ja vakcinācija veikta citā dienā norādot vakcinācijas laiku </w:t>
            </w:r>
            <w:r w:rsidRPr="00494F38">
              <w:rPr>
                <w:rFonts w:eastAsia="Times New Roman" w:cs="Times New Roman"/>
                <w:i/>
                <w:iCs/>
                <w:lang w:val="lv-LV"/>
              </w:rPr>
              <w:t>(svarīgi norādīt, lai vērtētu nevēlamās reakcijas)</w:t>
            </w:r>
          </w:p>
        </w:tc>
      </w:tr>
      <w:tr w:rsidRPr="00494F38" w:rsidR="4479E6B3" w:rsidTr="5DBA923F" w14:paraId="60820D09" w14:textId="77777777">
        <w:trPr>
          <w:trHeight w:val="315"/>
        </w:trPr>
        <w:tc>
          <w:tcPr>
            <w:tcW w:w="1980" w:type="dxa"/>
          </w:tcPr>
          <w:p w:rsidRPr="00494F38" w:rsidR="4479E6B3" w:rsidP="10CD3C69" w:rsidRDefault="7615587A" w14:paraId="5CF71D44" w14:textId="325890ED">
            <w:pPr>
              <w:rPr>
                <w:rFonts w:eastAsia="Times New Roman" w:cs="Times New Roman"/>
                <w:i/>
                <w:iCs/>
                <w:lang w:val="lv-LV"/>
              </w:rPr>
            </w:pPr>
            <w:r w:rsidRPr="00494F38">
              <w:rPr>
                <w:rFonts w:eastAsia="Times New Roman" w:cs="Times New Roman"/>
                <w:i/>
                <w:iCs/>
                <w:lang w:val="lv-LV"/>
              </w:rPr>
              <w:t>Pacienta vecums</w:t>
            </w:r>
          </w:p>
        </w:tc>
        <w:tc>
          <w:tcPr>
            <w:tcW w:w="7162" w:type="dxa"/>
          </w:tcPr>
          <w:p w:rsidRPr="00494F38" w:rsidR="4479E6B3" w:rsidP="10CD3C69" w:rsidRDefault="7615587A" w14:paraId="6AA7669C" w14:textId="36955BD3">
            <w:pPr>
              <w:rPr>
                <w:rFonts w:eastAsia="Times New Roman" w:cs="Times New Roman"/>
                <w:lang w:val="lv-LV"/>
              </w:rPr>
            </w:pPr>
            <w:r w:rsidRPr="00494F38">
              <w:rPr>
                <w:rFonts w:eastAsia="Times New Roman" w:cs="Times New Roman"/>
                <w:lang w:val="lv-LV"/>
              </w:rPr>
              <w:t>Tiek atlasīts no personas datiem, nav jāizpilda</w:t>
            </w:r>
          </w:p>
        </w:tc>
      </w:tr>
      <w:tr w:rsidRPr="00F21864" w:rsidR="4479E6B3" w:rsidTr="5DBA923F" w14:paraId="5B8F92D6" w14:textId="77777777">
        <w:trPr>
          <w:trHeight w:val="705"/>
        </w:trPr>
        <w:tc>
          <w:tcPr>
            <w:tcW w:w="1980" w:type="dxa"/>
          </w:tcPr>
          <w:p w:rsidRPr="00494F38" w:rsidR="4479E6B3" w:rsidP="10CD3C69" w:rsidRDefault="7615587A" w14:paraId="3C65D9C2" w14:textId="348E1877">
            <w:pPr>
              <w:rPr>
                <w:rFonts w:eastAsia="Times New Roman" w:cs="Times New Roman"/>
                <w:i/>
                <w:iCs/>
                <w:lang w:val="lv-LV"/>
              </w:rPr>
            </w:pPr>
            <w:r w:rsidRPr="00494F38">
              <w:rPr>
                <w:rFonts w:eastAsia="Times New Roman" w:cs="Times New Roman"/>
                <w:i/>
                <w:iCs/>
                <w:lang w:val="lv-LV"/>
              </w:rPr>
              <w:t>Plānotā vakcinācija</w:t>
            </w:r>
          </w:p>
        </w:tc>
        <w:tc>
          <w:tcPr>
            <w:tcW w:w="7162" w:type="dxa"/>
          </w:tcPr>
          <w:p w:rsidRPr="00494F38" w:rsidR="4479E6B3" w:rsidP="10CD3C69" w:rsidRDefault="7615587A" w14:paraId="56527130" w14:textId="54387265">
            <w:pPr>
              <w:rPr>
                <w:rFonts w:eastAsia="Times New Roman" w:cs="Times New Roman"/>
                <w:lang w:val="lv-LV"/>
              </w:rPr>
            </w:pPr>
            <w:r w:rsidRPr="00494F38">
              <w:rPr>
                <w:rFonts w:eastAsia="Times New Roman" w:cs="Times New Roman"/>
                <w:lang w:val="lv-LV"/>
              </w:rPr>
              <w:t>Atspoguļo plānoto vakcinācijas period</w:t>
            </w:r>
            <w:r w:rsidRPr="2470A7E5" w:rsidR="73425D98">
              <w:rPr>
                <w:rFonts w:eastAsia="Times New Roman" w:cs="Times New Roman"/>
                <w:lang w:val="lv-LV"/>
              </w:rPr>
              <w:t>u</w:t>
            </w:r>
            <w:r w:rsidRPr="00494F38">
              <w:rPr>
                <w:rFonts w:eastAsia="Times New Roman" w:cs="Times New Roman"/>
                <w:lang w:val="lv-LV"/>
              </w:rPr>
              <w:t>, ja veikta vakcinācijas plānošana e- veselībā, izvēle jāizdara tikai tad, ja iepriekš ir veikta vakcinācijas plānošana</w:t>
            </w:r>
          </w:p>
        </w:tc>
      </w:tr>
      <w:tr w:rsidRPr="00494F38" w:rsidR="4479E6B3" w:rsidTr="5DBA923F" w14:paraId="7C442A8E" w14:textId="77777777">
        <w:trPr>
          <w:trHeight w:val="300"/>
        </w:trPr>
        <w:tc>
          <w:tcPr>
            <w:tcW w:w="1980" w:type="dxa"/>
          </w:tcPr>
          <w:p w:rsidRPr="00494F38" w:rsidR="4479E6B3" w:rsidP="10CD3C69" w:rsidRDefault="7615587A" w14:paraId="614B6232" w14:textId="596CB9AB">
            <w:pPr>
              <w:rPr>
                <w:rFonts w:eastAsia="Times New Roman" w:cs="Times New Roman"/>
                <w:i/>
                <w:iCs/>
                <w:lang w:val="lv-LV"/>
              </w:rPr>
            </w:pPr>
            <w:r w:rsidRPr="00494F38">
              <w:rPr>
                <w:rFonts w:eastAsia="Times New Roman" w:cs="Times New Roman"/>
                <w:i/>
                <w:iCs/>
                <w:lang w:val="lv-LV"/>
              </w:rPr>
              <w:t>Vakcīna</w:t>
            </w:r>
          </w:p>
        </w:tc>
        <w:tc>
          <w:tcPr>
            <w:tcW w:w="7162" w:type="dxa"/>
          </w:tcPr>
          <w:p w:rsidRPr="00494F38" w:rsidR="4479E6B3" w:rsidP="10CD3C69" w:rsidRDefault="7615587A" w14:paraId="56D0A872" w14:textId="2A194E6E">
            <w:pPr>
              <w:rPr>
                <w:rFonts w:eastAsia="Times New Roman" w:cs="Times New Roman"/>
                <w:lang w:val="lv-LV"/>
              </w:rPr>
            </w:pPr>
            <w:r w:rsidRPr="00494F38">
              <w:rPr>
                <w:rFonts w:eastAsia="Times New Roman" w:cs="Times New Roman"/>
                <w:lang w:val="lv-LV"/>
              </w:rPr>
              <w:t>No izvēlnes -</w:t>
            </w:r>
            <w:r w:rsidR="00D55FC4">
              <w:rPr>
                <w:rFonts w:eastAsia="Times New Roman" w:cs="Times New Roman"/>
                <w:lang w:val="lv-LV"/>
              </w:rPr>
              <w:t xml:space="preserve"> </w:t>
            </w:r>
            <w:r w:rsidRPr="00494F38">
              <w:rPr>
                <w:rFonts w:eastAsia="Times New Roman" w:cs="Times New Roman"/>
                <w:lang w:val="lv-LV"/>
              </w:rPr>
              <w:t>Covid-19, secīgi aizpildīsies lauks infekcijas slimība</w:t>
            </w:r>
          </w:p>
        </w:tc>
      </w:tr>
      <w:tr w:rsidRPr="00494F38" w:rsidR="4479E6B3" w:rsidTr="5DBA923F" w14:paraId="0E5B8D54" w14:textId="77777777">
        <w:trPr>
          <w:trHeight w:val="300"/>
        </w:trPr>
        <w:tc>
          <w:tcPr>
            <w:tcW w:w="1980" w:type="dxa"/>
          </w:tcPr>
          <w:p w:rsidRPr="00494F38" w:rsidR="4479E6B3" w:rsidP="10CD3C69" w:rsidRDefault="7615587A" w14:paraId="530A2449" w14:textId="4680E138">
            <w:pPr>
              <w:rPr>
                <w:rFonts w:eastAsia="Times New Roman" w:cs="Times New Roman"/>
                <w:i/>
                <w:iCs/>
                <w:lang w:val="lv-LV"/>
              </w:rPr>
            </w:pPr>
            <w:r w:rsidRPr="00494F38">
              <w:rPr>
                <w:rFonts w:eastAsia="Times New Roman" w:cs="Times New Roman"/>
                <w:i/>
                <w:iCs/>
                <w:lang w:val="lv-LV"/>
              </w:rPr>
              <w:t>Preparāts</w:t>
            </w:r>
          </w:p>
        </w:tc>
        <w:tc>
          <w:tcPr>
            <w:tcW w:w="7162" w:type="dxa"/>
          </w:tcPr>
          <w:p w:rsidRPr="00494F38" w:rsidR="4479E6B3" w:rsidP="3BCC7EA0" w:rsidRDefault="6849C718" w14:paraId="39649FF3" w14:textId="453B11D9">
            <w:pPr>
              <w:rPr>
                <w:rFonts w:eastAsia="Times New Roman" w:cs="Times New Roman"/>
                <w:b/>
                <w:bCs/>
                <w:lang w:val="lv-LV"/>
              </w:rPr>
            </w:pPr>
            <w:r w:rsidRPr="0ABF18D5">
              <w:rPr>
                <w:rFonts w:eastAsia="Times New Roman" w:cs="Times New Roman"/>
                <w:b/>
                <w:bCs/>
                <w:lang w:val="lv-LV"/>
              </w:rPr>
              <w:t>Comirnaty</w:t>
            </w:r>
            <w:r w:rsidRPr="0ABF18D5">
              <w:rPr>
                <w:rFonts w:eastAsia="Times New Roman" w:cs="Times New Roman"/>
                <w:lang w:val="lv-LV"/>
              </w:rPr>
              <w:t xml:space="preserve"> </w:t>
            </w:r>
            <w:r w:rsidRPr="0ABF18D5" w:rsidR="6192A36A">
              <w:rPr>
                <w:rFonts w:eastAsia="Times New Roman" w:cs="Times New Roman"/>
                <w:lang w:val="lv-LV"/>
              </w:rPr>
              <w:t>vai</w:t>
            </w:r>
            <w:r w:rsidRPr="0ABF18D5" w:rsidR="6192A36A">
              <w:rPr>
                <w:rFonts w:eastAsia="Times New Roman" w:cs="Times New Roman"/>
                <w:b/>
                <w:bCs/>
                <w:lang w:val="lv-LV"/>
              </w:rPr>
              <w:t xml:space="preserve"> </w:t>
            </w:r>
            <w:r w:rsidRPr="0ABF18D5" w:rsidR="03BA6618">
              <w:rPr>
                <w:rFonts w:eastAsia="Times New Roman" w:cs="Times New Roman"/>
                <w:b/>
                <w:bCs/>
                <w:lang w:val="lv-LV"/>
              </w:rPr>
              <w:t>Spikevax</w:t>
            </w:r>
            <w:r w:rsidRPr="0ABF18D5" w:rsidR="03BA6618">
              <w:rPr>
                <w:rFonts w:eastAsia="Times New Roman" w:cs="Times New Roman"/>
                <w:i/>
                <w:iCs/>
                <w:lang w:val="lv-LV"/>
              </w:rPr>
              <w:t xml:space="preserve"> (</w:t>
            </w:r>
            <w:r w:rsidRPr="0ABF18D5" w:rsidR="03BA6618">
              <w:rPr>
                <w:rFonts w:eastAsia="Times New Roman" w:cs="Times New Roman"/>
                <w:lang w:val="lv-LV"/>
              </w:rPr>
              <w:t>Moderna</w:t>
            </w:r>
            <w:r w:rsidRPr="0ABF18D5" w:rsidR="03BA6618">
              <w:rPr>
                <w:rFonts w:eastAsia="Times New Roman" w:cs="Times New Roman"/>
                <w:i/>
                <w:iCs/>
                <w:lang w:val="lv-LV"/>
              </w:rPr>
              <w:t>)</w:t>
            </w:r>
            <w:r w:rsidRPr="0ABF18D5" w:rsidR="03BA6618">
              <w:rPr>
                <w:rFonts w:eastAsia="Times New Roman" w:cs="Times New Roman"/>
                <w:lang w:val="lv-LV"/>
              </w:rPr>
              <w:t xml:space="preserve"> </w:t>
            </w:r>
            <w:r w:rsidRPr="0ABF18D5" w:rsidR="6192A36A">
              <w:rPr>
                <w:rFonts w:eastAsia="Times New Roman" w:cs="Times New Roman"/>
                <w:lang w:val="lv-LV"/>
              </w:rPr>
              <w:t xml:space="preserve"> </w:t>
            </w:r>
            <w:r w:rsidRPr="0ABF18D5" w:rsidR="1D492EA7">
              <w:rPr>
                <w:rFonts w:eastAsia="Times New Roman" w:cs="Times New Roman"/>
                <w:b/>
                <w:bCs/>
                <w:lang w:val="lv-LV"/>
              </w:rPr>
              <w:t xml:space="preserve"> </w:t>
            </w:r>
            <w:r w:rsidRPr="0ABF18D5">
              <w:rPr>
                <w:rFonts w:eastAsia="Times New Roman" w:cs="Times New Roman"/>
                <w:lang w:val="lv-LV"/>
              </w:rPr>
              <w:t>(</w:t>
            </w:r>
            <w:r w:rsidRPr="0ABF18D5">
              <w:rPr>
                <w:rFonts w:eastAsia="Times New Roman" w:cs="Times New Roman"/>
                <w:i/>
                <w:iCs/>
                <w:lang w:val="lv-LV"/>
              </w:rPr>
              <w:t>atlasīsies no saraksta, ierakstot pirmos četrus burtus</w:t>
            </w:r>
            <w:r w:rsidRPr="0ABF18D5">
              <w:rPr>
                <w:rFonts w:eastAsia="Times New Roman" w:cs="Times New Roman"/>
                <w:lang w:val="lv-LV"/>
              </w:rPr>
              <w:t>)</w:t>
            </w:r>
            <w:r w:rsidRPr="0ABF18D5" w:rsidR="06719A42">
              <w:rPr>
                <w:rFonts w:eastAsia="Times New Roman" w:cs="Times New Roman"/>
                <w:lang w:val="lv-LV"/>
              </w:rPr>
              <w:t>,</w:t>
            </w:r>
            <w:r w:rsidRPr="0ABF18D5" w:rsidR="31D89DEF">
              <w:rPr>
                <w:rFonts w:eastAsia="Times New Roman" w:cs="Times New Roman"/>
                <w:lang w:val="lv-LV"/>
              </w:rPr>
              <w:t xml:space="preserve"> vai  </w:t>
            </w:r>
            <w:r w:rsidRPr="0ABF18D5" w:rsidR="26256FFD">
              <w:rPr>
                <w:rFonts w:eastAsia="Times New Roman" w:cs="Times New Roman"/>
                <w:b/>
                <w:bCs/>
                <w:lang w:val="lv-LV"/>
              </w:rPr>
              <w:t>Vaxzevria</w:t>
            </w:r>
            <w:r w:rsidRPr="0ABF18D5" w:rsidR="26256FFD">
              <w:rPr>
                <w:rFonts w:eastAsia="Times New Roman" w:cs="Times New Roman"/>
                <w:lang w:val="lv-LV"/>
              </w:rPr>
              <w:t xml:space="preserve"> (</w:t>
            </w:r>
            <w:r w:rsidRPr="0ABF18D5" w:rsidR="24AD13E8">
              <w:rPr>
                <w:rFonts w:eastAsia="Times New Roman" w:cs="Times New Roman"/>
                <w:b/>
                <w:bCs/>
                <w:lang w:val="lv-LV"/>
              </w:rPr>
              <w:t>COVID-19 Vaccine AstraZeneca</w:t>
            </w:r>
            <w:r w:rsidRPr="0ABF18D5" w:rsidR="0766A8A8">
              <w:rPr>
                <w:rFonts w:eastAsia="Times New Roman" w:cs="Times New Roman"/>
                <w:b/>
                <w:bCs/>
                <w:lang w:val="lv-LV"/>
              </w:rPr>
              <w:t>)</w:t>
            </w:r>
            <w:r w:rsidRPr="0ABF18D5" w:rsidR="03D74626">
              <w:rPr>
                <w:rFonts w:eastAsia="Times New Roman" w:cs="Times New Roman"/>
                <w:lang w:val="lv-LV"/>
              </w:rPr>
              <w:t>,</w:t>
            </w:r>
            <w:r w:rsidRPr="0ABF18D5" w:rsidR="6952AA77">
              <w:rPr>
                <w:rFonts w:eastAsia="Times New Roman" w:cs="Times New Roman"/>
                <w:lang w:val="lv-LV"/>
              </w:rPr>
              <w:t xml:space="preserve"> vai</w:t>
            </w:r>
            <w:r w:rsidRPr="0ABF18D5" w:rsidR="0C7244FC">
              <w:rPr>
                <w:rFonts w:eastAsia="Times New Roman" w:cs="Times New Roman"/>
                <w:lang w:val="lv-LV"/>
              </w:rPr>
              <w:t xml:space="preserve"> </w:t>
            </w:r>
            <w:r w:rsidRPr="0ABF18D5" w:rsidR="0C7244FC">
              <w:rPr>
                <w:rFonts w:eastAsia="Times New Roman" w:cs="Times New Roman"/>
                <w:b/>
                <w:bCs/>
                <w:lang w:val="lv-LV"/>
              </w:rPr>
              <w:t>COVID-19 Vaccine Janssen</w:t>
            </w:r>
          </w:p>
        </w:tc>
      </w:tr>
      <w:tr w:rsidRPr="00494F38" w:rsidR="4479E6B3" w:rsidTr="5DBA923F" w14:paraId="2D8132ED" w14:textId="77777777">
        <w:trPr>
          <w:trHeight w:val="480"/>
        </w:trPr>
        <w:tc>
          <w:tcPr>
            <w:tcW w:w="1980" w:type="dxa"/>
          </w:tcPr>
          <w:p w:rsidRPr="00494F38" w:rsidR="4479E6B3" w:rsidP="5DBA923F" w:rsidRDefault="369CA709" w14:paraId="5E52AD68" w14:textId="58376A4D">
            <w:pPr>
              <w:rPr>
                <w:rFonts w:eastAsia="Times New Roman" w:cs="Times New Roman"/>
                <w:i/>
                <w:iCs/>
                <w:lang w:val="lv-LV"/>
              </w:rPr>
            </w:pPr>
            <w:r w:rsidRPr="5DBA923F">
              <w:rPr>
                <w:rFonts w:eastAsia="Times New Roman" w:cs="Times New Roman"/>
                <w:i/>
                <w:iCs/>
                <w:lang w:val="lv-LV"/>
              </w:rPr>
              <w:t xml:space="preserve">Preparāta </w:t>
            </w:r>
            <w:r w:rsidRPr="5DBA923F">
              <w:rPr>
                <w:rFonts w:eastAsia="Times New Roman" w:cs="Times New Roman"/>
                <w:i/>
                <w:iCs/>
                <w:color w:val="2E74B5" w:themeColor="accent1" w:themeShade="BF"/>
                <w:lang w:val="lv-LV"/>
              </w:rPr>
              <w:t>sērija</w:t>
            </w:r>
          </w:p>
        </w:tc>
        <w:tc>
          <w:tcPr>
            <w:tcW w:w="7162" w:type="dxa"/>
          </w:tcPr>
          <w:p w:rsidRPr="00494F38" w:rsidR="4479E6B3" w:rsidP="10CD3C69" w:rsidRDefault="7615587A" w14:paraId="4178D0F0" w14:textId="77777777">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rsidRPr="00494F38" w:rsidR="00B31F65" w:rsidP="10CD3C69" w:rsidRDefault="4CABF958" w14:paraId="6BB3AA0C" w14:textId="33AC8A01">
            <w:pPr>
              <w:rPr>
                <w:rFonts w:eastAsia="Times New Roman" w:cs="Times New Roman"/>
                <w:b/>
                <w:bCs/>
                <w:lang w:val="lv-LV"/>
              </w:rPr>
            </w:pPr>
            <w:r>
              <w:rPr>
                <w:noProof/>
              </w:rPr>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Pr="67AB051C" w:rsidR="50FCBB02">
              <w:rPr>
                <w:noProof/>
              </w:rPr>
              <w:t xml:space="preserve"> </w:t>
            </w:r>
            <w:r w:rsidR="007D57EA">
              <w:object w:dxaOrig="8625" w:dyaOrig="4800" w14:anchorId="013834DD">
                <v:shape id="_x0000_i1026" style="width:116.45pt;height:65.3pt" o:ole="" type="#_x0000_t75">
                  <v:imagedata o:title="" r:id="rId41"/>
                </v:shape>
                <o:OLEObject Type="Embed" ProgID="PBrush" ShapeID="_x0000_i1026" DrawAspect="Content" ObjectID="_1697430368" r:id="rId42"/>
              </w:object>
            </w:r>
          </w:p>
        </w:tc>
      </w:tr>
      <w:tr w:rsidRPr="00494F38" w:rsidR="4479E6B3" w:rsidTr="5DBA923F" w14:paraId="1C002425" w14:textId="77777777">
        <w:trPr>
          <w:trHeight w:val="375"/>
        </w:trPr>
        <w:tc>
          <w:tcPr>
            <w:tcW w:w="1980" w:type="dxa"/>
          </w:tcPr>
          <w:p w:rsidRPr="00494F38" w:rsidR="4479E6B3" w:rsidP="10CD3C69" w:rsidRDefault="7615587A" w14:paraId="32826876" w14:textId="7FA22E57">
            <w:pPr>
              <w:rPr>
                <w:rFonts w:eastAsia="Times New Roman" w:cs="Times New Roman"/>
                <w:i/>
                <w:iCs/>
                <w:lang w:val="lv-LV"/>
              </w:rPr>
            </w:pPr>
            <w:r w:rsidRPr="00494F38">
              <w:rPr>
                <w:rFonts w:eastAsia="Times New Roman" w:cs="Times New Roman"/>
                <w:i/>
                <w:iCs/>
                <w:lang w:val="lv-LV"/>
              </w:rPr>
              <w:t>Preparāta daudzums</w:t>
            </w:r>
          </w:p>
        </w:tc>
        <w:tc>
          <w:tcPr>
            <w:tcW w:w="7162" w:type="dxa"/>
          </w:tcPr>
          <w:p w:rsidRPr="00455951" w:rsidR="4479E6B3" w:rsidP="1625FECC" w:rsidRDefault="74034997" w14:paraId="5FFB5649" w14:textId="1FF959BF">
            <w:pPr>
              <w:rPr>
                <w:rFonts w:eastAsia="Calibri" w:cs="Arial"/>
                <w:lang w:val="lv-LV"/>
              </w:rPr>
            </w:pPr>
            <w:r w:rsidRPr="7DBD3525">
              <w:rPr>
                <w:rFonts w:eastAsia="Times New Roman" w:cs="Times New Roman"/>
                <w:b/>
                <w:bCs/>
                <w:lang w:val="lv-LV"/>
              </w:rPr>
              <w:t>0.3</w:t>
            </w:r>
            <w:r w:rsidRPr="7DBD3525">
              <w:rPr>
                <w:rFonts w:eastAsia="Times New Roman" w:cs="Times New Roman"/>
                <w:lang w:val="lv-LV"/>
              </w:rPr>
              <w:t xml:space="preserve"> </w:t>
            </w:r>
            <w:r w:rsidRPr="7DBD3525" w:rsidR="6B10CDAB">
              <w:rPr>
                <w:rFonts w:eastAsia="Times New Roman" w:cs="Times New Roman"/>
                <w:lang w:val="lv-LV"/>
              </w:rPr>
              <w:t xml:space="preserve">norāda Comirnaty vakcīnai, </w:t>
            </w:r>
            <w:r w:rsidRPr="7DBD3525" w:rsidR="6B10CDAB">
              <w:rPr>
                <w:rFonts w:eastAsia="Times New Roman" w:cs="Times New Roman"/>
                <w:b/>
                <w:bCs/>
                <w:lang w:val="lv-LV"/>
              </w:rPr>
              <w:t>0.5</w:t>
            </w:r>
            <w:r w:rsidRPr="7DBD3525" w:rsidR="6B10CDAB">
              <w:rPr>
                <w:rFonts w:eastAsia="Times New Roman" w:cs="Times New Roman"/>
                <w:lang w:val="lv-LV"/>
              </w:rPr>
              <w:t xml:space="preserve"> norāda </w:t>
            </w:r>
            <w:r w:rsidRPr="7DBD3525" w:rsidR="673E0E67">
              <w:rPr>
                <w:rFonts w:eastAsia="Times New Roman" w:cs="Times New Roman"/>
                <w:lang w:val="lv-LV"/>
              </w:rPr>
              <w:t xml:space="preserve">COVID-19 Vaccine </w:t>
            </w:r>
            <w:r w:rsidRPr="7DBD3525" w:rsidR="6B10CDAB">
              <w:rPr>
                <w:rFonts w:eastAsia="Times New Roman" w:cs="Times New Roman"/>
                <w:lang w:val="lv-LV"/>
              </w:rPr>
              <w:t xml:space="preserve">Moderna vakcīnai </w:t>
            </w:r>
            <w:r w:rsidRPr="7DBD3525" w:rsidR="3B0D7A16">
              <w:rPr>
                <w:rFonts w:eastAsia="Times New Roman" w:cs="Times New Roman"/>
                <w:lang w:val="lv-LV"/>
              </w:rPr>
              <w:t xml:space="preserve"> vai </w:t>
            </w:r>
            <w:r w:rsidRPr="7DBD3525" w:rsidR="1E4A4816">
              <w:rPr>
                <w:rFonts w:eastAsia="Times New Roman" w:cs="Times New Roman"/>
                <w:lang w:val="lv-LV"/>
              </w:rPr>
              <w:t>Vaxzevria (</w:t>
            </w:r>
            <w:r w:rsidRPr="7DBD3525" w:rsidR="3B0D7A16">
              <w:rPr>
                <w:rFonts w:eastAsia="Times New Roman" w:cs="Times New Roman"/>
                <w:lang w:val="lv-LV"/>
              </w:rPr>
              <w:t>COVID-19 Vaccine AstraZeneca</w:t>
            </w:r>
            <w:r w:rsidRPr="7DBD3525" w:rsidR="187AA7B8">
              <w:rPr>
                <w:rFonts w:eastAsia="Times New Roman" w:cs="Times New Roman"/>
                <w:lang w:val="lv-LV"/>
              </w:rPr>
              <w:t>)</w:t>
            </w:r>
            <w:r w:rsidRPr="7DBD3525" w:rsidR="3B0D7A16">
              <w:rPr>
                <w:rFonts w:eastAsia="Times New Roman" w:cs="Times New Roman"/>
                <w:lang w:val="lv-LV"/>
              </w:rPr>
              <w:t xml:space="preserve"> </w:t>
            </w:r>
            <w:r w:rsidRPr="7DBD3525" w:rsidR="5E16D5BA">
              <w:rPr>
                <w:rFonts w:eastAsia="Times New Roman" w:cs="Times New Roman"/>
                <w:lang w:val="lv-LV"/>
              </w:rPr>
              <w:t xml:space="preserve">vai COVID-19 Vaccine Janssen </w:t>
            </w:r>
            <w:r w:rsidRPr="7DBD3525" w:rsidR="3B0D7A16">
              <w:rPr>
                <w:rFonts w:eastAsia="Times New Roman" w:cs="Times New Roman"/>
                <w:lang w:val="lv-LV"/>
              </w:rPr>
              <w:t>vakcīnai</w:t>
            </w:r>
          </w:p>
          <w:p w:rsidRPr="00455951" w:rsidR="4479E6B3" w:rsidP="10CD3C69" w:rsidRDefault="7615587A" w14:paraId="24F5AC5D" w14:textId="764F6840">
            <w:pPr>
              <w:rPr>
                <w:lang w:val="lv-LV"/>
              </w:rPr>
            </w:pPr>
            <w:r w:rsidRPr="00494F38">
              <w:rPr>
                <w:rFonts w:eastAsia="Times New Roman" w:cs="Times New Roman"/>
                <w:lang w:val="lv-LV"/>
              </w:rPr>
              <w:t>papildus veic atzīmi  “v” daudzdevu flakons</w:t>
            </w:r>
          </w:p>
        </w:tc>
      </w:tr>
      <w:tr w:rsidRPr="00494F38" w:rsidR="4479E6B3" w:rsidTr="5DBA923F" w14:paraId="18848B52" w14:textId="77777777">
        <w:trPr>
          <w:trHeight w:val="255"/>
        </w:trPr>
        <w:tc>
          <w:tcPr>
            <w:tcW w:w="1980" w:type="dxa"/>
          </w:tcPr>
          <w:p w:rsidRPr="00494F38" w:rsidR="4479E6B3" w:rsidP="10CD3C69" w:rsidRDefault="7615587A" w14:paraId="1A5256B2" w14:textId="6EC6B5AA">
            <w:pPr>
              <w:rPr>
                <w:rFonts w:eastAsia="Times New Roman" w:cs="Times New Roman"/>
                <w:i/>
                <w:iCs/>
                <w:lang w:val="lv-LV"/>
              </w:rPr>
            </w:pPr>
            <w:r w:rsidRPr="00494F38">
              <w:rPr>
                <w:rFonts w:eastAsia="Times New Roman" w:cs="Times New Roman"/>
                <w:i/>
                <w:iCs/>
                <w:lang w:val="lv-LV"/>
              </w:rPr>
              <w:lastRenderedPageBreak/>
              <w:t>Mērvienība</w:t>
            </w:r>
          </w:p>
        </w:tc>
        <w:tc>
          <w:tcPr>
            <w:tcW w:w="7162" w:type="dxa"/>
          </w:tcPr>
          <w:p w:rsidRPr="00494F38" w:rsidR="4479E6B3" w:rsidP="10CD3C69" w:rsidRDefault="7615587A" w14:paraId="3313F57F" w14:textId="4DAAE3AE">
            <w:pPr>
              <w:rPr>
                <w:rFonts w:eastAsia="Times New Roman" w:cs="Times New Roman"/>
                <w:lang w:val="lv-LV"/>
              </w:rPr>
            </w:pPr>
            <w:r w:rsidRPr="00494F38">
              <w:rPr>
                <w:rFonts w:eastAsia="Times New Roman" w:cs="Times New Roman"/>
                <w:lang w:val="lv-LV"/>
              </w:rPr>
              <w:t>ml</w:t>
            </w:r>
          </w:p>
        </w:tc>
      </w:tr>
      <w:tr w:rsidRPr="00494F38" w:rsidR="4479E6B3" w:rsidTr="5DBA923F" w14:paraId="0BF31D1F" w14:textId="77777777">
        <w:trPr>
          <w:trHeight w:val="300"/>
        </w:trPr>
        <w:tc>
          <w:tcPr>
            <w:tcW w:w="1980" w:type="dxa"/>
          </w:tcPr>
          <w:p w:rsidRPr="00494F38" w:rsidR="4479E6B3" w:rsidP="10CD3C69" w:rsidRDefault="7615587A" w14:paraId="23811D90" w14:textId="378E4530">
            <w:pPr>
              <w:rPr>
                <w:rFonts w:eastAsia="Times New Roman" w:cs="Times New Roman"/>
                <w:i/>
                <w:iCs/>
                <w:lang w:val="lv-LV"/>
              </w:rPr>
            </w:pPr>
            <w:r w:rsidRPr="00494F38">
              <w:rPr>
                <w:rFonts w:eastAsia="Times New Roman" w:cs="Times New Roman"/>
                <w:i/>
                <w:iCs/>
                <w:lang w:val="lv-LV"/>
              </w:rPr>
              <w:t>Šļirces veids</w:t>
            </w:r>
          </w:p>
        </w:tc>
        <w:tc>
          <w:tcPr>
            <w:tcW w:w="7162" w:type="dxa"/>
          </w:tcPr>
          <w:p w:rsidRPr="00494F38" w:rsidR="4479E6B3" w:rsidP="10CD3C69" w:rsidRDefault="7615587A" w14:paraId="555894D5" w14:textId="1D9919F5">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Pr="00494F38" w:rsidR="4479E6B3" w:rsidTr="5DBA923F" w14:paraId="3A24F453" w14:textId="77777777">
        <w:trPr>
          <w:trHeight w:val="525"/>
        </w:trPr>
        <w:tc>
          <w:tcPr>
            <w:tcW w:w="1980" w:type="dxa"/>
          </w:tcPr>
          <w:p w:rsidRPr="00494F38" w:rsidR="4479E6B3" w:rsidP="10CD3C69" w:rsidRDefault="7615587A" w14:paraId="6EB69CD0" w14:textId="497FA001">
            <w:pPr>
              <w:rPr>
                <w:rFonts w:eastAsia="Times New Roman" w:cs="Times New Roman"/>
                <w:i/>
                <w:iCs/>
                <w:lang w:val="lv-LV"/>
              </w:rPr>
            </w:pPr>
            <w:r w:rsidRPr="00494F38">
              <w:rPr>
                <w:rFonts w:eastAsia="Times New Roman" w:cs="Times New Roman"/>
                <w:i/>
                <w:iCs/>
                <w:lang w:val="lv-LV"/>
              </w:rPr>
              <w:t>Izlietoto vakcīnu daudzums</w:t>
            </w:r>
          </w:p>
        </w:tc>
        <w:tc>
          <w:tcPr>
            <w:tcW w:w="7162" w:type="dxa"/>
          </w:tcPr>
          <w:p w:rsidRPr="00494F38" w:rsidR="4479E6B3" w:rsidP="10CD3C69" w:rsidRDefault="7615587A" w14:paraId="79BEF640" w14:textId="6B36678A">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Pr="00494F38" w:rsidR="4479E6B3" w:rsidTr="5DBA923F" w14:paraId="42D7DEE6" w14:textId="77777777">
        <w:trPr>
          <w:trHeight w:val="300"/>
        </w:trPr>
        <w:tc>
          <w:tcPr>
            <w:tcW w:w="1980" w:type="dxa"/>
          </w:tcPr>
          <w:p w:rsidRPr="00494F38" w:rsidR="4479E6B3" w:rsidP="10CD3C69" w:rsidRDefault="7615587A" w14:paraId="55A9F40B" w14:textId="2A7C3006">
            <w:pPr>
              <w:rPr>
                <w:rFonts w:eastAsia="Times New Roman" w:cs="Times New Roman"/>
                <w:i/>
                <w:iCs/>
                <w:lang w:val="lv-LV"/>
              </w:rPr>
            </w:pPr>
            <w:r w:rsidRPr="00494F38">
              <w:rPr>
                <w:rFonts w:eastAsia="Times New Roman" w:cs="Times New Roman"/>
                <w:i/>
                <w:iCs/>
                <w:lang w:val="lv-LV"/>
              </w:rPr>
              <w:t>Ievadīšanas veids</w:t>
            </w:r>
          </w:p>
        </w:tc>
        <w:tc>
          <w:tcPr>
            <w:tcW w:w="7162" w:type="dxa"/>
          </w:tcPr>
          <w:p w:rsidRPr="00494F38" w:rsidR="4479E6B3" w:rsidP="10CD3C69" w:rsidRDefault="7615587A" w14:paraId="0BAC7AAA" w14:textId="62B0EA9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Pr="00F21864" w:rsidR="4479E6B3" w:rsidTr="5DBA923F" w14:paraId="3F79DE8F" w14:textId="77777777">
        <w:trPr>
          <w:trHeight w:val="1170"/>
        </w:trPr>
        <w:tc>
          <w:tcPr>
            <w:tcW w:w="1980" w:type="dxa"/>
          </w:tcPr>
          <w:p w:rsidRPr="00494F38" w:rsidR="4479E6B3" w:rsidP="10CD3C69" w:rsidRDefault="7615587A" w14:paraId="71868566" w14:textId="0517A7BB">
            <w:pPr>
              <w:rPr>
                <w:rFonts w:eastAsia="Times New Roman" w:cs="Times New Roman"/>
                <w:i/>
                <w:iCs/>
                <w:lang w:val="lv-LV"/>
              </w:rPr>
            </w:pPr>
            <w:r w:rsidRPr="00494F38">
              <w:rPr>
                <w:rFonts w:eastAsia="Times New Roman" w:cs="Times New Roman"/>
                <w:i/>
                <w:iCs/>
                <w:lang w:val="lv-LV"/>
              </w:rPr>
              <w:t>Ievadīšanas vieta</w:t>
            </w:r>
          </w:p>
        </w:tc>
        <w:tc>
          <w:tcPr>
            <w:tcW w:w="7162" w:type="dxa"/>
          </w:tcPr>
          <w:p w:rsidRPr="00494F38" w:rsidR="4479E6B3" w:rsidP="10CD3C69" w:rsidRDefault="7615587A" w14:paraId="53A787AF" w14:textId="63F1C616">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w:t>
            </w:r>
            <w:r w:rsidR="00256D9D">
              <w:rPr>
                <w:rFonts w:eastAsia="Times New Roman" w:cs="Times New Roman"/>
                <w:i/>
                <w:iCs/>
                <w:lang w:val="lv-LV"/>
              </w:rPr>
              <w:t>a</w:t>
            </w:r>
            <w:r w:rsidRPr="00494F38">
              <w:rPr>
                <w:rFonts w:eastAsia="Times New Roman" w:cs="Times New Roman"/>
                <w:i/>
                <w:iCs/>
                <w:lang w:val="lv-LV"/>
              </w:rPr>
              <w:t>s rakstzīmes kā punktu, komatu</w:t>
            </w:r>
          </w:p>
        </w:tc>
      </w:tr>
      <w:tr w:rsidRPr="00494F38" w:rsidR="4479E6B3" w:rsidTr="5DBA923F" w14:paraId="79F3EE08" w14:textId="77777777">
        <w:trPr>
          <w:trHeight w:val="315"/>
        </w:trPr>
        <w:tc>
          <w:tcPr>
            <w:tcW w:w="1980" w:type="dxa"/>
          </w:tcPr>
          <w:p w:rsidRPr="00494F38" w:rsidR="4479E6B3" w:rsidP="10CD3C69" w:rsidRDefault="7615587A" w14:paraId="69999C60" w14:textId="4FFD4630">
            <w:pPr>
              <w:rPr>
                <w:rFonts w:eastAsia="Times New Roman" w:cs="Times New Roman"/>
                <w:i/>
                <w:iCs/>
                <w:lang w:val="lv-LV"/>
              </w:rPr>
            </w:pPr>
            <w:r w:rsidRPr="00494F38">
              <w:rPr>
                <w:rFonts w:eastAsia="Times New Roman" w:cs="Times New Roman"/>
                <w:i/>
                <w:iCs/>
                <w:lang w:val="lv-LV"/>
              </w:rPr>
              <w:t>Potes/ Devas kārtas numurs</w:t>
            </w:r>
          </w:p>
        </w:tc>
        <w:tc>
          <w:tcPr>
            <w:tcW w:w="7162" w:type="dxa"/>
          </w:tcPr>
          <w:p w:rsidRPr="00494F38" w:rsidR="4479E6B3" w:rsidP="5DBA923F" w:rsidRDefault="75D0361A" w14:paraId="4961C1AF" w14:textId="3AE9E453">
            <w:pPr>
              <w:jc w:val="both"/>
              <w:rPr>
                <w:rFonts w:eastAsia="Times New Roman" w:cs="Times New Roman"/>
                <w:b/>
                <w:bCs/>
                <w:color w:val="5B9BD5" w:themeColor="accent1"/>
                <w:lang w:val="lv-LV"/>
              </w:rPr>
            </w:pPr>
            <w:r w:rsidRPr="5DBA923F">
              <w:rPr>
                <w:rFonts w:eastAsia="Times New Roman" w:cs="Times New Roman"/>
                <w:b/>
                <w:bCs/>
                <w:lang w:val="lv-LV"/>
              </w:rPr>
              <w:t>1</w:t>
            </w:r>
            <w:r w:rsidRPr="5DBA923F" w:rsidR="2A8B3D88">
              <w:rPr>
                <w:rFonts w:eastAsia="Times New Roman" w:cs="Times New Roman"/>
                <w:b/>
                <w:bCs/>
                <w:lang w:val="lv-LV"/>
              </w:rPr>
              <w:t xml:space="preserve"> </w:t>
            </w:r>
            <w:r w:rsidRPr="5DBA923F">
              <w:rPr>
                <w:rFonts w:eastAsia="Times New Roman" w:cs="Times New Roman"/>
                <w:b/>
                <w:bCs/>
                <w:lang w:val="lv-LV"/>
              </w:rPr>
              <w:t>/ 2</w:t>
            </w:r>
            <w:r w:rsidRPr="5DBA923F" w:rsidR="59FF3234">
              <w:rPr>
                <w:rFonts w:eastAsia="Times New Roman" w:cs="Times New Roman"/>
                <w:b/>
                <w:bCs/>
                <w:lang w:val="lv-LV"/>
              </w:rPr>
              <w:t xml:space="preserve"> vai </w:t>
            </w:r>
            <w:r w:rsidRPr="5DBA923F" w:rsidR="59FF3234">
              <w:rPr>
                <w:rFonts w:eastAsia="Times New Roman" w:cs="Times New Roman"/>
                <w:b/>
                <w:bCs/>
                <w:color w:val="5B9BD5" w:themeColor="accent1"/>
                <w:lang w:val="lv-LV"/>
              </w:rPr>
              <w:t>3 (</w:t>
            </w:r>
            <w:r w:rsidRPr="5DBA923F" w:rsidR="3DB623C0">
              <w:rPr>
                <w:rFonts w:eastAsia="Times New Roman" w:cs="Times New Roman"/>
                <w:b/>
                <w:bCs/>
                <w:color w:val="5B9BD5" w:themeColor="accent1"/>
                <w:lang w:val="lv-LV"/>
              </w:rPr>
              <w:t>t.sk.</w:t>
            </w:r>
            <w:r w:rsidRPr="5DBA923F" w:rsidR="59FF3234">
              <w:rPr>
                <w:rFonts w:eastAsia="Times New Roman" w:cs="Times New Roman"/>
                <w:b/>
                <w:bCs/>
                <w:color w:val="5B9BD5" w:themeColor="accent1"/>
                <w:lang w:val="lv-LV"/>
              </w:rPr>
              <w:t>imūnsupresētām personām)</w:t>
            </w:r>
          </w:p>
        </w:tc>
      </w:tr>
      <w:tr w:rsidRPr="00494F38" w:rsidR="4479E6B3" w:rsidTr="5DBA923F" w14:paraId="26F9C1C1" w14:textId="77777777">
        <w:trPr>
          <w:trHeight w:val="315"/>
        </w:trPr>
        <w:tc>
          <w:tcPr>
            <w:tcW w:w="1980" w:type="dxa"/>
          </w:tcPr>
          <w:p w:rsidRPr="00494F38" w:rsidR="4479E6B3" w:rsidP="10CD3C69" w:rsidRDefault="7615587A" w14:paraId="3F67D90D" w14:textId="0F5B9B92">
            <w:pPr>
              <w:rPr>
                <w:rFonts w:eastAsia="Times New Roman" w:cs="Times New Roman"/>
                <w:i/>
                <w:iCs/>
                <w:lang w:val="lv-LV"/>
              </w:rPr>
            </w:pPr>
            <w:r w:rsidRPr="00494F38">
              <w:rPr>
                <w:rFonts w:eastAsia="Times New Roman" w:cs="Times New Roman"/>
                <w:i/>
                <w:iCs/>
                <w:lang w:val="lv-LV"/>
              </w:rPr>
              <w:t>Vakcinācijas procesa posms</w:t>
            </w:r>
          </w:p>
        </w:tc>
        <w:tc>
          <w:tcPr>
            <w:tcW w:w="7162" w:type="dxa"/>
          </w:tcPr>
          <w:p w:rsidR="10744DAC" w:rsidP="5DBA923F" w:rsidRDefault="10744DAC" w14:paraId="37B94548" w14:textId="5D7315EA">
            <w:pPr>
              <w:jc w:val="both"/>
              <w:rPr>
                <w:rFonts w:eastAsia="Times New Roman" w:cs="Times New Roman"/>
                <w:b/>
                <w:bCs/>
                <w:color w:val="2E74B5" w:themeColor="accent1" w:themeShade="BF"/>
                <w:lang w:val="lv-LV"/>
              </w:rPr>
            </w:pPr>
            <w:r w:rsidRPr="5DBA923F">
              <w:rPr>
                <w:rFonts w:eastAsia="Times New Roman" w:cs="Times New Roman"/>
                <w:b/>
                <w:bCs/>
                <w:color w:val="2E74B5" w:themeColor="accent1" w:themeShade="BF"/>
                <w:lang w:val="lv-LV"/>
              </w:rPr>
              <w:t>Primārā cikla ietvaros</w:t>
            </w:r>
            <w:r w:rsidRPr="5DBA923F" w:rsidR="10D4F601">
              <w:rPr>
                <w:rFonts w:eastAsia="Times New Roman" w:cs="Times New Roman"/>
                <w:b/>
                <w:bCs/>
                <w:color w:val="2E74B5" w:themeColor="accent1" w:themeShade="BF"/>
                <w:lang w:val="lv-LV"/>
              </w:rPr>
              <w:t xml:space="preserve"> norāda:</w:t>
            </w:r>
          </w:p>
          <w:p w:rsidRPr="00494F38" w:rsidR="4479E6B3" w:rsidP="5DBA923F" w:rsidRDefault="35720D5A" w14:paraId="10BE6839" w14:textId="323316F3">
            <w:pPr>
              <w:jc w:val="both"/>
              <w:rPr>
                <w:rFonts w:eastAsia="Times New Roman" w:cs="Times New Roman"/>
                <w:color w:val="5B9AD5"/>
                <w:lang w:val="lv-LV"/>
              </w:rPr>
            </w:pPr>
            <w:r w:rsidRPr="5DBA923F">
              <w:rPr>
                <w:rFonts w:eastAsia="Times New Roman" w:cs="Times New Roman"/>
                <w:lang w:val="lv-LV"/>
              </w:rPr>
              <w:t>1.</w:t>
            </w:r>
            <w:r w:rsidRPr="5DBA923F" w:rsidR="63E219B7">
              <w:rPr>
                <w:rFonts w:eastAsia="Times New Roman" w:cs="Times New Roman"/>
                <w:lang w:val="lv-LV"/>
              </w:rPr>
              <w:t> </w:t>
            </w:r>
            <w:r w:rsidRPr="5DBA923F">
              <w:rPr>
                <w:rFonts w:eastAsia="Times New Roman" w:cs="Times New Roman"/>
                <w:lang w:val="lv-LV"/>
              </w:rPr>
              <w:t>pote</w:t>
            </w:r>
            <w:r w:rsidRPr="5DBA923F" w:rsidR="63E219B7">
              <w:rPr>
                <w:rFonts w:eastAsia="Times New Roman" w:cs="Times New Roman"/>
                <w:lang w:val="lv-LV"/>
              </w:rPr>
              <w:t xml:space="preserve"> </w:t>
            </w:r>
            <w:r w:rsidRPr="5DBA923F">
              <w:rPr>
                <w:rFonts w:eastAsia="Times New Roman" w:cs="Times New Roman"/>
                <w:lang w:val="lv-LV"/>
              </w:rPr>
              <w:t>/</w:t>
            </w:r>
            <w:r w:rsidRPr="5DBA923F" w:rsidR="1A36F2EE">
              <w:rPr>
                <w:rFonts w:eastAsia="Times New Roman" w:cs="Times New Roman"/>
                <w:lang w:val="lv-LV"/>
              </w:rPr>
              <w:t xml:space="preserve"> </w:t>
            </w:r>
            <w:r w:rsidRPr="5DBA923F">
              <w:rPr>
                <w:rFonts w:eastAsia="Times New Roman" w:cs="Times New Roman"/>
                <w:lang w:val="lv-LV"/>
              </w:rPr>
              <w:t>2.</w:t>
            </w:r>
            <w:r w:rsidRPr="5DBA923F" w:rsidR="63E219B7">
              <w:rPr>
                <w:rFonts w:eastAsia="Times New Roman" w:cs="Times New Roman"/>
                <w:lang w:val="lv-LV"/>
              </w:rPr>
              <w:t> </w:t>
            </w:r>
            <w:r w:rsidRPr="5DBA923F">
              <w:rPr>
                <w:rFonts w:eastAsia="Times New Roman" w:cs="Times New Roman"/>
                <w:lang w:val="lv-LV"/>
              </w:rPr>
              <w:t>pote</w:t>
            </w:r>
            <w:r w:rsidRPr="5DBA923F" w:rsidR="34863C05">
              <w:rPr>
                <w:rFonts w:eastAsia="Times New Roman" w:cs="Times New Roman"/>
                <w:lang w:val="lv-LV"/>
              </w:rPr>
              <w:t xml:space="preserve">/ </w:t>
            </w:r>
            <w:r w:rsidRPr="5DBA923F" w:rsidR="34863C05">
              <w:rPr>
                <w:rFonts w:eastAsia="Times New Roman" w:cs="Times New Roman"/>
                <w:color w:val="5B9AD5"/>
                <w:lang w:val="lv-LV"/>
              </w:rPr>
              <w:t>3. pote ( imūnsupresētām personām)</w:t>
            </w:r>
          </w:p>
          <w:p w:rsidRPr="00494F38" w:rsidR="4479E6B3" w:rsidP="5DBA923F" w:rsidRDefault="2DFCDCCC" w14:paraId="3FFFAF33" w14:textId="35298615">
            <w:pPr>
              <w:jc w:val="both"/>
              <w:rPr>
                <w:rFonts w:eastAsia="Times New Roman" w:cs="Times New Roman"/>
                <w:color w:val="2E74B5" w:themeColor="accent1" w:themeShade="BF"/>
                <w:lang w:val="lv-LV"/>
              </w:rPr>
            </w:pPr>
            <w:r w:rsidRPr="5DBA923F">
              <w:rPr>
                <w:rFonts w:eastAsia="Times New Roman" w:cs="Times New Roman"/>
                <w:b/>
                <w:bCs/>
                <w:color w:val="2E74B5" w:themeColor="accent1" w:themeShade="BF"/>
                <w:lang w:val="lv-LV"/>
              </w:rPr>
              <w:t>B</w:t>
            </w:r>
            <w:r w:rsidRPr="5DBA923F" w:rsidR="032328AD">
              <w:rPr>
                <w:rFonts w:eastAsia="Times New Roman" w:cs="Times New Roman"/>
                <w:b/>
                <w:bCs/>
                <w:color w:val="2E74B5" w:themeColor="accent1" w:themeShade="BF"/>
                <w:lang w:val="lv-LV"/>
              </w:rPr>
              <w:t>alstvakcinācija</w:t>
            </w:r>
            <w:r w:rsidRPr="5DBA923F" w:rsidR="7E20E423">
              <w:rPr>
                <w:rFonts w:eastAsia="Times New Roman" w:cs="Times New Roman"/>
                <w:b/>
                <w:bCs/>
                <w:color w:val="2E74B5" w:themeColor="accent1" w:themeShade="BF"/>
                <w:lang w:val="lv-LV"/>
              </w:rPr>
              <w:t xml:space="preserve">s gadījumā </w:t>
            </w:r>
            <w:r w:rsidRPr="5DBA923F" w:rsidR="032328AD">
              <w:rPr>
                <w:rFonts w:eastAsia="Times New Roman" w:cs="Times New Roman"/>
                <w:b/>
                <w:bCs/>
                <w:color w:val="2E74B5" w:themeColor="accent1" w:themeShade="BF"/>
                <w:lang w:val="lv-LV"/>
              </w:rPr>
              <w:t xml:space="preserve"> norāda </w:t>
            </w:r>
            <w:r w:rsidRPr="5DBA923F" w:rsidR="6541C09B">
              <w:rPr>
                <w:rFonts w:eastAsia="Times New Roman" w:cs="Times New Roman"/>
                <w:b/>
                <w:bCs/>
                <w:color w:val="2E74B5" w:themeColor="accent1" w:themeShade="BF"/>
                <w:lang w:val="lv-LV"/>
              </w:rPr>
              <w:t>:</w:t>
            </w:r>
          </w:p>
          <w:p w:rsidRPr="00494F38" w:rsidR="4479E6B3" w:rsidP="5DBA923F" w:rsidRDefault="5B190A20" w14:paraId="5458FF76" w14:textId="6C9E92DF">
            <w:pPr>
              <w:jc w:val="both"/>
              <w:rPr>
                <w:rFonts w:eastAsia="Times New Roman" w:cs="Times New Roman"/>
                <w:b/>
                <w:bCs/>
                <w:color w:val="5B9AD5"/>
                <w:lang w:val="lv-LV"/>
              </w:rPr>
            </w:pPr>
            <w:r w:rsidRPr="5DBA923F">
              <w:rPr>
                <w:rFonts w:eastAsia="Times New Roman" w:cs="Times New Roman"/>
                <w:b/>
                <w:bCs/>
                <w:color w:val="5B9AD5"/>
                <w:lang w:val="lv-LV"/>
              </w:rPr>
              <w:t xml:space="preserve">1. balstvakcinācija </w:t>
            </w:r>
            <w:r w:rsidRPr="5DBA923F" w:rsidR="15A53392">
              <w:rPr>
                <w:rFonts w:eastAsia="Times New Roman" w:cs="Times New Roman"/>
                <w:b/>
                <w:bCs/>
                <w:color w:val="5B9AD5"/>
                <w:lang w:val="lv-LV"/>
              </w:rPr>
              <w:t xml:space="preserve"> </w:t>
            </w:r>
            <w:r w:rsidRPr="5DBA923F" w:rsidR="08298420">
              <w:rPr>
                <w:rFonts w:eastAsia="Times New Roman" w:cs="Times New Roman"/>
                <w:b/>
                <w:bCs/>
                <w:color w:val="5B9AD5"/>
                <w:lang w:val="lv-LV"/>
              </w:rPr>
              <w:t>( t.sk. pēc Jannsen 1. potes)</w:t>
            </w:r>
          </w:p>
        </w:tc>
      </w:tr>
      <w:tr w:rsidRPr="00494F38" w:rsidR="4479E6B3" w:rsidTr="5DBA923F" w14:paraId="2F964BE1" w14:textId="77777777">
        <w:trPr>
          <w:trHeight w:val="360"/>
        </w:trPr>
        <w:tc>
          <w:tcPr>
            <w:tcW w:w="1980" w:type="dxa"/>
          </w:tcPr>
          <w:p w:rsidRPr="00494F38" w:rsidR="4479E6B3" w:rsidP="10CD3C69" w:rsidRDefault="7615587A" w14:paraId="7AAD361D" w14:textId="4EBF2B59">
            <w:pPr>
              <w:rPr>
                <w:rFonts w:eastAsia="Times New Roman" w:cs="Times New Roman"/>
                <w:i/>
                <w:iCs/>
                <w:lang w:val="lv-LV"/>
              </w:rPr>
            </w:pPr>
            <w:r w:rsidRPr="00494F38">
              <w:rPr>
                <w:rFonts w:eastAsia="Times New Roman" w:cs="Times New Roman"/>
                <w:i/>
                <w:iCs/>
                <w:lang w:val="lv-LV"/>
              </w:rPr>
              <w:t>Indikācija</w:t>
            </w:r>
          </w:p>
        </w:tc>
        <w:tc>
          <w:tcPr>
            <w:tcW w:w="7162" w:type="dxa"/>
          </w:tcPr>
          <w:p w:rsidRPr="00494F38" w:rsidR="4479E6B3" w:rsidP="0ABF18D5" w:rsidRDefault="20F2164D" w14:paraId="0A516CCA" w14:textId="51AC2966">
            <w:pPr>
              <w:spacing w:line="257" w:lineRule="auto"/>
              <w:rPr>
                <w:rFonts w:eastAsia="Times New Roman" w:cs="Times New Roman"/>
                <w:color w:val="5B9BD5" w:themeColor="accent1"/>
                <w:lang w:val="lv-LV"/>
              </w:rPr>
            </w:pPr>
            <w:r w:rsidRPr="0ABF18D5">
              <w:rPr>
                <w:rFonts w:eastAsia="Times New Roman" w:cs="Times New Roman"/>
                <w:b/>
                <w:bCs/>
                <w:lang w:val="lv-LV"/>
              </w:rPr>
              <w:t xml:space="preserve"> </w:t>
            </w:r>
            <w:r w:rsidRPr="0ABF18D5">
              <w:rPr>
                <w:rFonts w:eastAsia="Times New Roman" w:cs="Times New Roman"/>
                <w:color w:val="5B9AD5"/>
                <w:lang w:val="lv-LV"/>
              </w:rPr>
              <w:t>atbilstoši  V pielikumam</w:t>
            </w:r>
            <w:r w:rsidRPr="0ABF18D5" w:rsidR="62D95A09">
              <w:rPr>
                <w:rFonts w:eastAsia="Times New Roman" w:cs="Times New Roman"/>
                <w:color w:val="5B9AD5"/>
                <w:lang w:val="lv-LV"/>
              </w:rPr>
              <w:t xml:space="preserve">, </w:t>
            </w:r>
            <w:r w:rsidRPr="0ABF18D5" w:rsidR="7E1A227F">
              <w:rPr>
                <w:rFonts w:eastAsia="Times New Roman" w:cs="Times New Roman"/>
                <w:color w:val="5B9AD5"/>
                <w:lang w:val="lv-LV"/>
              </w:rPr>
              <w:t xml:space="preserve">pie </w:t>
            </w:r>
            <w:r w:rsidRPr="0ABF18D5" w:rsidR="62D95A09">
              <w:rPr>
                <w:rFonts w:eastAsia="Times New Roman" w:cs="Times New Roman"/>
                <w:color w:val="5B9AD5"/>
                <w:lang w:val="lv-LV"/>
              </w:rPr>
              <w:t>papildu</w:t>
            </w:r>
            <w:r w:rsidRPr="0ABF18D5" w:rsidR="18354D66">
              <w:rPr>
                <w:rFonts w:eastAsia="Times New Roman" w:cs="Times New Roman"/>
                <w:color w:val="5B9AD5"/>
                <w:lang w:val="lv-LV"/>
              </w:rPr>
              <w:t>s</w:t>
            </w:r>
            <w:r w:rsidRPr="0ABF18D5" w:rsidR="62D95A09">
              <w:rPr>
                <w:rFonts w:eastAsia="Times New Roman" w:cs="Times New Roman"/>
                <w:color w:val="5B9AD5"/>
                <w:lang w:val="lv-LV"/>
              </w:rPr>
              <w:t xml:space="preserve"> dev</w:t>
            </w:r>
            <w:r w:rsidRPr="0ABF18D5" w:rsidR="5F1F19A7">
              <w:rPr>
                <w:rFonts w:eastAsia="Times New Roman" w:cs="Times New Roman"/>
                <w:color w:val="5B9AD5"/>
                <w:lang w:val="lv-LV"/>
              </w:rPr>
              <w:t>as</w:t>
            </w:r>
            <w:r w:rsidRPr="0ABF18D5" w:rsidR="62D95A09">
              <w:rPr>
                <w:rFonts w:eastAsia="Times New Roman" w:cs="Times New Roman"/>
                <w:color w:val="5B9AD5"/>
                <w:lang w:val="lv-LV"/>
              </w:rPr>
              <w:t xml:space="preserve"> primārās vakcinācijas shēmas ietvaros </w:t>
            </w:r>
            <w:r w:rsidRPr="0ABF18D5" w:rsidR="5A3EDB85">
              <w:rPr>
                <w:rFonts w:eastAsia="Times New Roman" w:cs="Times New Roman"/>
                <w:color w:val="5B9AD5"/>
                <w:lang w:val="lv-LV"/>
              </w:rPr>
              <w:t xml:space="preserve">imūnsupresētām  personām </w:t>
            </w:r>
            <w:r w:rsidRPr="0ABF18D5" w:rsidR="5A3EDB85">
              <w:rPr>
                <w:rFonts w:eastAsia="Times New Roman" w:cs="Times New Roman"/>
                <w:b/>
                <w:bCs/>
                <w:color w:val="5B9AD5"/>
                <w:lang w:val="lv-LV"/>
              </w:rPr>
              <w:t>-</w:t>
            </w:r>
            <w:r w:rsidRPr="0ABF18D5" w:rsidR="62D95A09">
              <w:rPr>
                <w:rFonts w:eastAsia="Times New Roman" w:cs="Times New Roman"/>
                <w:b/>
                <w:bCs/>
                <w:color w:val="5B9AD5"/>
                <w:lang w:val="lv-LV"/>
              </w:rPr>
              <w:t>"</w:t>
            </w:r>
            <w:r w:rsidRPr="0ABF18D5" w:rsidR="1DA03A8A">
              <w:rPr>
                <w:rFonts w:eastAsia="Times New Roman" w:cs="Times New Roman"/>
                <w:b/>
                <w:bCs/>
                <w:color w:val="5B9AD5"/>
                <w:lang w:val="lv-LV"/>
              </w:rPr>
              <w:t>imūnsupresēta person</w:t>
            </w:r>
            <w:r w:rsidRPr="0ABF18D5" w:rsidR="4E9C2470">
              <w:rPr>
                <w:rFonts w:eastAsia="Times New Roman" w:cs="Times New Roman"/>
                <w:b/>
                <w:bCs/>
                <w:color w:val="5B9AD5"/>
                <w:lang w:val="lv-LV"/>
              </w:rPr>
              <w:t xml:space="preserve">a </w:t>
            </w:r>
            <w:r w:rsidRPr="0ABF18D5" w:rsidR="4E9C2470">
              <w:rPr>
                <w:rFonts w:eastAsia="Times New Roman" w:cs="Times New Roman"/>
                <w:color w:val="5B9AD5"/>
                <w:lang w:val="lv-LV"/>
              </w:rPr>
              <w:t>"</w:t>
            </w:r>
          </w:p>
        </w:tc>
      </w:tr>
      <w:tr w:rsidRPr="00494F38" w:rsidR="4479E6B3" w:rsidTr="5DBA923F" w14:paraId="1ACC3928" w14:textId="77777777">
        <w:trPr>
          <w:trHeight w:val="330"/>
        </w:trPr>
        <w:tc>
          <w:tcPr>
            <w:tcW w:w="1980" w:type="dxa"/>
          </w:tcPr>
          <w:p w:rsidRPr="00494F38" w:rsidR="4479E6B3" w:rsidP="10CD3C69" w:rsidRDefault="7615587A" w14:paraId="2A20DA16" w14:textId="65E4D688">
            <w:pPr>
              <w:rPr>
                <w:rFonts w:eastAsia="Times New Roman" w:cs="Times New Roman"/>
                <w:i/>
                <w:iCs/>
                <w:lang w:val="lv-LV"/>
              </w:rPr>
            </w:pPr>
            <w:r w:rsidRPr="00494F38">
              <w:rPr>
                <w:rFonts w:eastAsia="Times New Roman" w:cs="Times New Roman"/>
                <w:i/>
                <w:iCs/>
                <w:lang w:val="lv-LV"/>
              </w:rPr>
              <w:t xml:space="preserve">Līguma nr. </w:t>
            </w:r>
          </w:p>
        </w:tc>
        <w:tc>
          <w:tcPr>
            <w:tcW w:w="7162" w:type="dxa"/>
          </w:tcPr>
          <w:p w:rsidRPr="00494F38" w:rsidR="4479E6B3" w:rsidP="10CD3C69" w:rsidRDefault="7615587A" w14:paraId="2037BEA3" w14:textId="4E064A6D">
            <w:pPr>
              <w:rPr>
                <w:rFonts w:eastAsia="Times New Roman" w:cs="Times New Roman"/>
                <w:lang w:val="lv-LV"/>
              </w:rPr>
            </w:pPr>
            <w:r w:rsidRPr="00494F38">
              <w:rPr>
                <w:rFonts w:eastAsia="Times New Roman" w:cs="Times New Roman"/>
                <w:lang w:val="lv-LV"/>
              </w:rPr>
              <w:t>Nav jāaizpilda</w:t>
            </w:r>
          </w:p>
        </w:tc>
      </w:tr>
      <w:tr w:rsidRPr="00494F38" w:rsidR="4479E6B3" w:rsidTr="5DBA923F" w14:paraId="217A4828" w14:textId="77777777">
        <w:trPr>
          <w:trHeight w:val="300"/>
        </w:trPr>
        <w:tc>
          <w:tcPr>
            <w:tcW w:w="1980" w:type="dxa"/>
          </w:tcPr>
          <w:p w:rsidRPr="00494F38" w:rsidR="4479E6B3" w:rsidP="10CD3C69" w:rsidRDefault="7615587A" w14:paraId="504320CA" w14:textId="069F739D">
            <w:pPr>
              <w:rPr>
                <w:rFonts w:eastAsia="Times New Roman" w:cs="Times New Roman"/>
                <w:i/>
                <w:iCs/>
                <w:lang w:val="lv-LV"/>
              </w:rPr>
            </w:pPr>
            <w:r w:rsidRPr="00494F38">
              <w:rPr>
                <w:rFonts w:eastAsia="Times New Roman" w:cs="Times New Roman"/>
                <w:i/>
                <w:iCs/>
                <w:lang w:val="lv-LV"/>
              </w:rPr>
              <w:t xml:space="preserve">Maksātājs </w:t>
            </w:r>
          </w:p>
        </w:tc>
        <w:tc>
          <w:tcPr>
            <w:tcW w:w="7162" w:type="dxa"/>
          </w:tcPr>
          <w:p w:rsidRPr="00494F38" w:rsidR="4479E6B3" w:rsidP="10CD3C69" w:rsidRDefault="7615587A" w14:paraId="5720D847" w14:textId="6FCF00EC">
            <w:pPr>
              <w:rPr>
                <w:rFonts w:eastAsia="Times New Roman" w:cs="Times New Roman"/>
                <w:b/>
                <w:bCs/>
                <w:lang w:val="lv-LV"/>
              </w:rPr>
            </w:pPr>
            <w:r w:rsidRPr="00494F38">
              <w:rPr>
                <w:rFonts w:eastAsia="Times New Roman" w:cs="Times New Roman"/>
                <w:b/>
                <w:bCs/>
                <w:lang w:val="lv-LV"/>
              </w:rPr>
              <w:t>Valsts</w:t>
            </w:r>
          </w:p>
        </w:tc>
      </w:tr>
    </w:tbl>
    <w:p w:rsidRPr="00494F38" w:rsidR="7373252F" w:rsidP="7373252F" w:rsidRDefault="7373252F" w14:paraId="7F2AB956" w14:textId="31C52F34">
      <w:pPr>
        <w:rPr>
          <w:rFonts w:eastAsia="Times New Roman" w:cs="Times New Roman"/>
          <w:lang w:val="lv-LV"/>
        </w:rPr>
      </w:pPr>
    </w:p>
    <w:p w:rsidRPr="00494F38" w:rsidR="7A89F6F8" w:rsidP="0061282C" w:rsidRDefault="199B0257" w14:paraId="2AC48FC7" w14:textId="518577A1">
      <w:pPr>
        <w:pStyle w:val="ListParagraph"/>
        <w:numPr>
          <w:ilvl w:val="0"/>
          <w:numId w:val="67"/>
        </w:numPr>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mācību materiāls C</w:t>
      </w:r>
      <w:r w:rsidRPr="0ABF18D5" w:rsidR="7F774D25">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vakcinācijas fakta pievienošanai ir atrodam</w:t>
      </w:r>
      <w:r w:rsidRPr="0ABF18D5" w:rsidR="08B787AE">
        <w:rPr>
          <w:rFonts w:ascii="Times New Roman" w:hAnsi="Times New Roman" w:eastAsia="Times New Roman" w:cs="Times New Roman"/>
          <w:color w:val="auto"/>
          <w:lang w:val="lv-LV"/>
        </w:rPr>
        <w:t>s</w:t>
      </w:r>
      <w:r w:rsidRPr="0ABF18D5">
        <w:rPr>
          <w:rFonts w:ascii="Times New Roman" w:hAnsi="Times New Roman" w:eastAsia="Times New Roman" w:cs="Times New Roman"/>
          <w:color w:val="auto"/>
          <w:lang w:val="lv-LV"/>
        </w:rPr>
        <w:t xml:space="preserve"> lapas beigās</w:t>
      </w:r>
      <w:r w:rsidRPr="0ABF18D5" w:rsidR="4949EF6A">
        <w:rPr>
          <w:rFonts w:ascii="Times New Roman" w:hAnsi="Times New Roman" w:eastAsia="Times New Roman" w:cs="Times New Roman"/>
          <w:color w:val="auto"/>
          <w:lang w:val="lv-LV"/>
        </w:rPr>
        <w:t xml:space="preserve">, </w:t>
      </w:r>
      <w:r w:rsidRPr="0ABF18D5" w:rsidR="4949EF6A">
        <w:rPr>
          <w:color w:val="auto"/>
          <w:lang w:val="lv-LV"/>
        </w:rPr>
        <w:t>t.</w:t>
      </w:r>
      <w:r w:rsidRPr="0ABF18D5" w:rsidR="4949EF6A">
        <w:rPr>
          <w:rFonts w:ascii="Times New Roman" w:hAnsi="Times New Roman" w:eastAsia="Times New Roman" w:cs="Times New Roman"/>
          <w:color w:val="auto"/>
          <w:lang w:val="lv-LV"/>
        </w:rPr>
        <w:t>sk. arī ārzemniekiem un personām bez personas koda</w:t>
      </w:r>
      <w:r w:rsidRPr="0ABF18D5">
        <w:rPr>
          <w:rFonts w:ascii="Times New Roman" w:hAnsi="Times New Roman" w:eastAsia="Times New Roman" w:cs="Times New Roman"/>
          <w:color w:val="auto"/>
          <w:lang w:val="lv-LV"/>
        </w:rPr>
        <w:t>:</w:t>
      </w:r>
      <w:r w:rsidRPr="0ABF18D5" w:rsidR="2EC4FD6A">
        <w:rPr>
          <w:rFonts w:ascii="Times New Roman" w:hAnsi="Times New Roman" w:eastAsia="Times New Roman" w:cs="Times New Roman"/>
          <w:color w:val="auto"/>
          <w:lang w:val="lv-LV"/>
        </w:rPr>
        <w:t xml:space="preserve"> </w:t>
      </w:r>
    </w:p>
    <w:p w:rsidRPr="0017394E" w:rsidR="7A89F6F8" w:rsidP="054EE895" w:rsidRDefault="189D1CF9" w14:paraId="7FAC68D7" w14:textId="2B3FD59E">
      <w:pPr>
        <w:rPr>
          <w:lang w:val="lv-LV"/>
        </w:rPr>
      </w:pPr>
      <w:r w:rsidRPr="054EE895">
        <w:rPr>
          <w:rStyle w:val="Hyperlink"/>
          <w:rFonts w:eastAsia="Times New Roman" w:cs="Times New Roman"/>
          <w:lang w:val="lv-LV"/>
        </w:rPr>
        <w:t>https://www.vmnvd.gov.lv/lv/normativie-akti-macibu-materiali</w:t>
      </w:r>
    </w:p>
    <w:p w:rsidRPr="00135757" w:rsidR="3E1E45A0" w:rsidP="0061282C" w:rsidRDefault="5AAEB763" w14:paraId="0227FCBA" w14:textId="32AD2162">
      <w:pPr>
        <w:pStyle w:val="ListParagraph"/>
        <w:numPr>
          <w:ilvl w:val="0"/>
          <w:numId w:val="67"/>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Ja vakcinācijas dati tiek papildināti nākamajā dienā, noteikti jāpārliecinās, ka</w:t>
      </w:r>
      <w:r w:rsidRPr="0ABF18D5" w:rsidR="56C9955A">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aizpildot vakcinācijas faktu</w:t>
      </w:r>
      <w:r w:rsidRPr="0ABF18D5" w:rsidR="5C3904CF">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tiek atzīmēts </w:t>
      </w:r>
      <w:r w:rsidRPr="0ABF18D5">
        <w:rPr>
          <w:rFonts w:ascii="Times New Roman" w:hAnsi="Times New Roman" w:eastAsia="Times New Roman" w:cs="Times New Roman"/>
          <w:color w:val="auto"/>
          <w:u w:val="single"/>
          <w:lang w:val="lv-LV"/>
        </w:rPr>
        <w:t>pareizais vakcinācijas fakta veikšanas datums.</w:t>
      </w:r>
    </w:p>
    <w:p w:rsidRPr="00494F38" w:rsidR="3E1E45A0" w:rsidP="0061282C" w:rsidRDefault="5AAEB763" w14:paraId="4A16254F" w14:textId="1D7D5D4D">
      <w:pPr>
        <w:pStyle w:val="ListParagraph"/>
        <w:numPr>
          <w:ilvl w:val="0"/>
          <w:numId w:val="67"/>
        </w:numPr>
        <w:spacing w:line="257"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Vakcinācijas dati tiek apkopoti </w:t>
      </w:r>
      <w:r w:rsidRPr="0ABF18D5">
        <w:rPr>
          <w:rFonts w:ascii="Times New Roman" w:hAnsi="Times New Roman" w:eastAsia="Times New Roman" w:cs="Times New Roman"/>
          <w:color w:val="auto"/>
          <w:u w:val="single"/>
          <w:lang w:val="lv-LV"/>
        </w:rPr>
        <w:t>katras dienas beigās pl</w:t>
      </w:r>
      <w:r w:rsidRPr="0ABF18D5" w:rsidR="4796F03C">
        <w:rPr>
          <w:rFonts w:ascii="Times New Roman" w:hAnsi="Times New Roman" w:eastAsia="Times New Roman" w:cs="Times New Roman"/>
          <w:color w:val="auto"/>
          <w:u w:val="single"/>
          <w:lang w:val="lv-LV"/>
        </w:rPr>
        <w:t>kst</w:t>
      </w:r>
      <w:r w:rsidRPr="0ABF18D5">
        <w:rPr>
          <w:rFonts w:ascii="Times New Roman" w:hAnsi="Times New Roman" w:eastAsia="Times New Roman" w:cs="Times New Roman"/>
          <w:color w:val="auto"/>
          <w:u w:val="single"/>
          <w:lang w:val="lv-LV"/>
        </w:rPr>
        <w:t>. 22.00</w:t>
      </w:r>
      <w:r w:rsidRPr="0ABF18D5">
        <w:rPr>
          <w:rFonts w:ascii="Times New Roman" w:hAnsi="Times New Roman" w:eastAsia="Times New Roman" w:cs="Times New Roman"/>
          <w:color w:val="auto"/>
          <w:lang w:val="lv-LV"/>
        </w:rPr>
        <w:t>. Šie dati tiek publicēti un nodoti tālākai apstrādei. Līdz ar to katra ārstniecības iestāde ir atbildīga par ievadīto datu apjomu,  precizitāti un kvalitāti.</w:t>
      </w:r>
    </w:p>
    <w:p w:rsidRPr="00494F38" w:rsidR="00EB63F9" w:rsidP="0061282C" w:rsidRDefault="2F1AA8E4" w14:paraId="06E8E02E" w14:textId="1F837313">
      <w:pPr>
        <w:pStyle w:val="ListParagraph"/>
        <w:numPr>
          <w:ilvl w:val="0"/>
          <w:numId w:val="67"/>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w:t>
      </w:r>
      <w:r w:rsidRPr="0ABF18D5" w:rsidR="4E30C7DC">
        <w:rPr>
          <w:rFonts w:ascii="Times New Roman" w:hAnsi="Times New Roman" w:eastAsia="Times New Roman" w:cs="Times New Roman"/>
          <w:color w:val="auto"/>
          <w:lang w:val="lv-LV"/>
        </w:rPr>
        <w:t>izpildīt medicīnisko dokumentāciju atbilstoši normatīvajos aktos noteiktajai ārstniecības iestāžu medicīniskās un uzskaites dokumentācijas lietvedības kārtībai</w:t>
      </w:r>
      <w:r w:rsidRPr="0ABF18D5" w:rsidR="3E1E02BF">
        <w:rPr>
          <w:rFonts w:ascii="Times New Roman" w:hAnsi="Times New Roman" w:eastAsia="Times New Roman" w:cs="Times New Roman"/>
          <w:color w:val="auto"/>
          <w:lang w:val="lv-LV"/>
        </w:rPr>
        <w:t>.</w:t>
      </w:r>
      <w:r w:rsidRPr="0ABF18D5" w:rsidR="5EDD221B">
        <w:rPr>
          <w:rFonts w:ascii="Times New Roman" w:hAnsi="Times New Roman" w:eastAsia="Times New Roman" w:cs="Times New Roman"/>
          <w:color w:val="auto"/>
          <w:lang w:val="lv-LV"/>
        </w:rPr>
        <w:t xml:space="preserve"> </w:t>
      </w:r>
      <w:r w:rsidRPr="0ABF18D5" w:rsidR="3C7667E1">
        <w:rPr>
          <w:rFonts w:ascii="Times New Roman" w:hAnsi="Times New Roman" w:eastAsia="Times New Roman" w:cs="Times New Roman"/>
          <w:color w:val="auto"/>
          <w:lang w:val="lv-LV"/>
        </w:rPr>
        <w:t>Pēc vakcinācijas fakta aizpildīšanas e-veselībā</w:t>
      </w:r>
      <w:r w:rsidRPr="0ABF18D5" w:rsidR="229C114D">
        <w:rPr>
          <w:rFonts w:ascii="Times New Roman" w:hAnsi="Times New Roman" w:eastAsia="Times New Roman" w:cs="Times New Roman"/>
          <w:color w:val="auto"/>
          <w:lang w:val="lv-LV"/>
        </w:rPr>
        <w:t>,</w:t>
      </w:r>
      <w:r w:rsidRPr="0ABF18D5" w:rsidR="3C7667E1">
        <w:rPr>
          <w:rFonts w:ascii="Times New Roman" w:hAnsi="Times New Roman" w:eastAsia="Times New Roman" w:cs="Times New Roman"/>
          <w:color w:val="auto"/>
          <w:lang w:val="lv-LV"/>
        </w:rPr>
        <w:t xml:space="preserve"> nav nepieciešams uzturēt papīra dokumentu veidā </w:t>
      </w:r>
      <w:r w:rsidRPr="0ABF18D5" w:rsidR="229C114D">
        <w:rPr>
          <w:rFonts w:ascii="Times New Roman" w:hAnsi="Times New Roman" w:eastAsia="Times New Roman" w:cs="Times New Roman"/>
          <w:color w:val="auto"/>
          <w:lang w:val="lv-LV"/>
        </w:rPr>
        <w:t xml:space="preserve">vakcinācijas </w:t>
      </w:r>
      <w:r w:rsidRPr="0ABF18D5" w:rsidR="3C7667E1">
        <w:rPr>
          <w:rFonts w:ascii="Times New Roman" w:hAnsi="Times New Roman" w:eastAsia="Times New Roman" w:cs="Times New Roman"/>
          <w:color w:val="auto"/>
          <w:lang w:val="lv-LV"/>
        </w:rPr>
        <w:t>žurnālu</w:t>
      </w:r>
      <w:r w:rsidRPr="0ABF18D5" w:rsidR="229C114D">
        <w:rPr>
          <w:rFonts w:ascii="Times New Roman" w:hAnsi="Times New Roman" w:eastAsia="Times New Roman" w:cs="Times New Roman"/>
          <w:color w:val="auto"/>
          <w:lang w:val="lv-LV"/>
        </w:rPr>
        <w:t xml:space="preserve"> vai pošu pasi. </w:t>
      </w:r>
    </w:p>
    <w:p w:rsidR="75483F1E" w:rsidP="4FEB361C" w:rsidRDefault="07DA99A5" w14:paraId="036006AF" w14:textId="55861735">
      <w:pPr>
        <w:jc w:val="both"/>
        <w:rPr>
          <w:rFonts w:eastAsia="Times New Roman" w:cs="Times New Roman"/>
          <w:b/>
          <w:bCs/>
          <w:lang w:val="lv-LV"/>
        </w:rPr>
      </w:pPr>
      <w:r w:rsidRPr="0ABF18D5">
        <w:rPr>
          <w:rFonts w:eastAsia="Times New Roman" w:cs="Times New Roman"/>
          <w:b/>
          <w:bCs/>
          <w:lang w:val="lv-LV"/>
        </w:rPr>
        <w:t>Ārzemēs veikta vakcinācijas fakta reģistrācija e- veselībā</w:t>
      </w:r>
    </w:p>
    <w:p w:rsidR="51960FDC" w:rsidP="40C46B5D" w:rsidRDefault="0F2EFF2A" w14:paraId="2F691A0E" w14:textId="7BD7928A">
      <w:pPr>
        <w:jc w:val="both"/>
        <w:rPr>
          <w:rFonts w:eastAsia="Times New Roman" w:cs="Times New Roman"/>
          <w:b/>
          <w:bCs/>
          <w:lang w:val="lv-LV"/>
        </w:rPr>
      </w:pPr>
      <w:r w:rsidRPr="0ABF18D5">
        <w:rPr>
          <w:rFonts w:eastAsia="Times New Roman" w:cs="Times New Roman"/>
          <w:lang w:val="lv-LV"/>
        </w:rPr>
        <w:t>L</w:t>
      </w:r>
      <w:r w:rsidRPr="0ABF18D5" w:rsidR="07DA99A5">
        <w:rPr>
          <w:rFonts w:eastAsia="Times New Roman" w:cs="Times New Roman"/>
          <w:lang w:val="lv-LV"/>
        </w:rPr>
        <w:t>ai persona varētu saņemt Digitālo Covid</w:t>
      </w:r>
      <w:r w:rsidRPr="0ABF18D5" w:rsidR="0C2351EF">
        <w:rPr>
          <w:rFonts w:eastAsia="Times New Roman" w:cs="Times New Roman"/>
          <w:lang w:val="lv-LV"/>
        </w:rPr>
        <w:t>-</w:t>
      </w:r>
      <w:r w:rsidRPr="0ABF18D5" w:rsidR="07DA99A5">
        <w:rPr>
          <w:rFonts w:eastAsia="Times New Roman" w:cs="Times New Roman"/>
          <w:lang w:val="lv-LV"/>
        </w:rPr>
        <w:t>19 sertifikātu</w:t>
      </w:r>
      <w:r w:rsidRPr="0ABF18D5" w:rsidR="362F18F9">
        <w:rPr>
          <w:rFonts w:eastAsia="Times New Roman" w:cs="Times New Roman"/>
          <w:lang w:val="lv-LV"/>
        </w:rPr>
        <w:t xml:space="preserve"> par vakcinācijas faktu ārzemēs</w:t>
      </w:r>
      <w:r w:rsidRPr="0ABF18D5" w:rsidR="3218BB45">
        <w:rPr>
          <w:rFonts w:eastAsia="Times New Roman" w:cs="Times New Roman"/>
          <w:lang w:val="lv-LV"/>
        </w:rPr>
        <w:t>,</w:t>
      </w:r>
      <w:r w:rsidRPr="0ABF18D5" w:rsidR="362F18F9">
        <w:rPr>
          <w:rFonts w:eastAsia="Times New Roman" w:cs="Times New Roman"/>
          <w:lang w:val="lv-LV"/>
        </w:rPr>
        <w:t xml:space="preserve"> personai jāvēršas ar iesniegumu NVD </w:t>
      </w:r>
      <w:r w:rsidRPr="0ABF18D5" w:rsidR="07DA99A5">
        <w:rPr>
          <w:rFonts w:eastAsia="Times New Roman" w:cs="Times New Roman"/>
          <w:lang w:val="lv-LV"/>
        </w:rPr>
        <w:t>. Vai</w:t>
      </w:r>
      <w:r w:rsidRPr="0ABF18D5" w:rsidR="478CBF1B">
        <w:rPr>
          <w:rFonts w:eastAsia="Times New Roman" w:cs="Times New Roman"/>
          <w:lang w:val="lv-LV"/>
        </w:rPr>
        <w:t>r</w:t>
      </w:r>
      <w:r w:rsidRPr="0ABF18D5" w:rsidR="07DA99A5">
        <w:rPr>
          <w:rFonts w:eastAsia="Times New Roman" w:cs="Times New Roman"/>
          <w:lang w:val="lv-LV"/>
        </w:rPr>
        <w:t>āk informācijas  NVD</w:t>
      </w:r>
      <w:r w:rsidRPr="0ABF18D5" w:rsidR="4A691D3C">
        <w:rPr>
          <w:rFonts w:eastAsia="Times New Roman" w:cs="Times New Roman"/>
          <w:lang w:val="lv-LV"/>
        </w:rPr>
        <w:t xml:space="preserve"> tīmekļa vietnē:</w:t>
      </w:r>
    </w:p>
    <w:p w:rsidR="75483F1E" w:rsidP="4FEB361C" w:rsidRDefault="007D4522" w14:paraId="14BD2031" w14:textId="7BC0653E">
      <w:pPr>
        <w:jc w:val="both"/>
        <w:rPr>
          <w:rFonts w:eastAsia="Calibri" w:cs="Arial"/>
          <w:color w:val="000000" w:themeColor="text1"/>
          <w:lang w:val="lv-LV"/>
        </w:rPr>
      </w:pPr>
      <w:hyperlink r:id="rId43">
        <w:r w:rsidRPr="4FEB361C" w:rsidR="75483F1E">
          <w:rPr>
            <w:rStyle w:val="Hyperlink"/>
            <w:rFonts w:eastAsia="Calibri" w:cs="Arial"/>
            <w:lang w:val="lv-LV"/>
          </w:rPr>
          <w:t>https://www.vmnvd.gov.lv/lv/arzemes-veikta-vakcinacijas-fakta-ievades-nosacijumi-e-veseliba</w:t>
        </w:r>
      </w:hyperlink>
    </w:p>
    <w:p w:rsidR="4FEB361C" w:rsidP="4FEB361C" w:rsidRDefault="4FEB361C" w14:paraId="04CDED0D" w14:textId="78413BCC">
      <w:pPr>
        <w:jc w:val="both"/>
        <w:rPr>
          <w:rFonts w:eastAsia="Calibri" w:cs="Arial"/>
          <w:color w:val="000000" w:themeColor="text1"/>
          <w:lang w:val="lv-LV"/>
        </w:rPr>
      </w:pPr>
    </w:p>
    <w:p w:rsidRPr="00494F38" w:rsidR="00250BF0" w:rsidP="7042DEAC" w:rsidRDefault="58519179" w14:paraId="0604AEA2" w14:textId="17F9C9A1">
      <w:pPr>
        <w:rPr>
          <w:rFonts w:eastAsia="Times New Roman" w:cs="Times New Roman"/>
          <w:b/>
          <w:bCs/>
          <w:lang w:val="lv-LV"/>
        </w:rPr>
      </w:pPr>
      <w:r w:rsidRPr="00494F38">
        <w:rPr>
          <w:rFonts w:eastAsia="Times New Roman" w:cs="Times New Roman"/>
          <w:b/>
          <w:bCs/>
          <w:lang w:val="lv-LV"/>
        </w:rPr>
        <w:t>E-veselības sistēmas lietotāju atbalsta dienests:</w:t>
      </w:r>
    </w:p>
    <w:p w:rsidRPr="00494F38" w:rsidR="00250BF0" w:rsidP="24CE88E3" w:rsidRDefault="58519179" w14:paraId="552A1CE5" w14:textId="21BB16B6">
      <w:pPr>
        <w:ind w:left="720"/>
        <w:rPr>
          <w:rFonts w:eastAsia="Calibri" w:cs="Arial"/>
        </w:rPr>
      </w:pPr>
      <w:r w:rsidRPr="24CE88E3">
        <w:rPr>
          <w:rFonts w:eastAsia="Times New Roman" w:cs="Times New Roman"/>
          <w:lang w:val="lv-LV"/>
        </w:rPr>
        <w:t>Speciālistiem - 67803301</w:t>
      </w:r>
    </w:p>
    <w:p w:rsidRPr="00494F38" w:rsidR="00250BF0" w:rsidP="24CE88E3" w:rsidRDefault="58519179" w14:paraId="39A6E6C6" w14:textId="374D5B0B">
      <w:pPr>
        <w:ind w:left="720"/>
        <w:rPr>
          <w:rFonts w:eastAsia="Times New Roman" w:cs="Times New Roman"/>
          <w:lang w:val="lv-LV"/>
        </w:rPr>
      </w:pPr>
      <w:r w:rsidRPr="24CE88E3">
        <w:rPr>
          <w:rFonts w:eastAsia="Times New Roman" w:cs="Times New Roman"/>
          <w:b/>
          <w:bCs/>
          <w:lang w:val="lv-LV"/>
        </w:rPr>
        <w:t>Darba laiks:</w:t>
      </w:r>
      <w:r w:rsidRPr="24CE88E3">
        <w:rPr>
          <w:rFonts w:eastAsia="Times New Roman" w:cs="Times New Roman"/>
          <w:lang w:val="lv-LV"/>
        </w:rPr>
        <w:t xml:space="preserve"> katru dienu no plkst. 8.00 līdz 20.00.</w:t>
      </w:r>
    </w:p>
    <w:p w:rsidR="000C4322" w:rsidP="24CE88E3" w:rsidRDefault="58519179" w14:paraId="26BF2615" w14:textId="77777777">
      <w:pPr>
        <w:ind w:left="720"/>
        <w:rPr>
          <w:rFonts w:eastAsia="Times New Roman" w:cs="Times New Roman"/>
          <w:lang w:val="lv-LV"/>
        </w:rPr>
      </w:pPr>
      <w:r w:rsidRPr="24CE88E3">
        <w:rPr>
          <w:rFonts w:eastAsia="Times New Roman" w:cs="Times New Roman"/>
          <w:b/>
          <w:bCs/>
          <w:lang w:val="lv-LV"/>
        </w:rPr>
        <w:lastRenderedPageBreak/>
        <w:t>Elektroniskai saziņai un konsultācijām:</w:t>
      </w:r>
      <w:r w:rsidRPr="24CE88E3">
        <w:rPr>
          <w:rFonts w:eastAsia="Times New Roman" w:cs="Times New Roman"/>
          <w:lang w:val="lv-LV"/>
        </w:rPr>
        <w:t xml:space="preserve"> </w:t>
      </w:r>
      <w:hyperlink r:id="rId44">
        <w:r w:rsidRPr="24CE88E3">
          <w:rPr>
            <w:rStyle w:val="Hyperlink"/>
            <w:rFonts w:eastAsia="Times New Roman" w:cs="Times New Roman"/>
            <w:color w:val="auto"/>
            <w:lang w:val="lv-LV"/>
          </w:rPr>
          <w:t xml:space="preserve">atbalsts@eveseliba.gov.lv </w:t>
        </w:r>
      </w:hyperlink>
    </w:p>
    <w:p w:rsidRPr="00494F38" w:rsidR="00250BF0" w:rsidP="00111F4C" w:rsidRDefault="58519179" w14:paraId="2B180D9D" w14:textId="69F2E81A">
      <w:pPr>
        <w:jc w:val="both"/>
        <w:rPr>
          <w:rFonts w:eastAsia="Times New Roman" w:cs="Times New Roman"/>
          <w:lang w:val="lv-LV"/>
        </w:rPr>
      </w:pPr>
      <w:r w:rsidRPr="24CE88E3">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rsidRPr="00494F38" w:rsidR="005A3E96" w:rsidP="7042DEAC" w:rsidRDefault="005A3E96" w14:paraId="21A9BBEA" w14:textId="3D998DB1">
      <w:pPr>
        <w:rPr>
          <w:rFonts w:eastAsia="Times New Roman" w:cs="Times New Roman"/>
          <w:u w:val="single"/>
          <w:lang w:val="lv-LV"/>
        </w:rPr>
      </w:pPr>
      <w:r w:rsidRPr="00494F38">
        <w:rPr>
          <w:rFonts w:eastAsia="Times New Roman" w:cs="Times New Roman"/>
          <w:lang w:val="lv-LV"/>
        </w:rPr>
        <w:t xml:space="preserve">Lūdzam savlaicīgi pārliecināties, ka </w:t>
      </w:r>
      <w:r w:rsidRPr="00494F38" w:rsidR="007E05B2">
        <w:rPr>
          <w:rFonts w:eastAsia="Times New Roman" w:cs="Times New Roman"/>
          <w:lang w:val="lv-LV"/>
        </w:rPr>
        <w:t>darbiniekam, kurš ievadīs datus e-veselībā</w:t>
      </w:r>
      <w:r w:rsidRPr="00494F38" w:rsidR="00252AF5">
        <w:rPr>
          <w:rFonts w:eastAsia="Times New Roman" w:cs="Times New Roman"/>
          <w:lang w:val="lv-LV"/>
        </w:rPr>
        <w:t>,</w:t>
      </w:r>
      <w:r w:rsidRPr="00494F38" w:rsidR="007E05B2">
        <w:rPr>
          <w:rFonts w:eastAsia="Times New Roman" w:cs="Times New Roman"/>
          <w:lang w:val="lv-LV"/>
        </w:rPr>
        <w:t xml:space="preserve"> ir nepieciešamā pieeja e-veselības portālam. </w:t>
      </w:r>
    </w:p>
    <w:p w:rsidRPr="001646C0" w:rsidR="2C81712C" w:rsidP="5E2872B4" w:rsidRDefault="2E8819FF" w14:paraId="10B0179E" w14:textId="336C5C09">
      <w:pPr>
        <w:rPr>
          <w:rFonts w:eastAsia="Times New Roman" w:cs="Times New Roman"/>
          <w:b/>
          <w:bCs/>
          <w:lang w:val="lv-LV"/>
        </w:rPr>
      </w:pPr>
      <w:r w:rsidRPr="7DBD3525">
        <w:rPr>
          <w:rFonts w:eastAsia="Times New Roman" w:cs="Times New Roman"/>
          <w:b/>
          <w:bCs/>
          <w:lang w:val="lv-LV"/>
        </w:rPr>
        <w:t>E- veselības darbības traucējumi:</w:t>
      </w:r>
    </w:p>
    <w:p w:rsidRPr="0068650B" w:rsidR="00250BF0" w:rsidP="7DBD3525" w:rsidRDefault="6943147F" w14:paraId="1041F78C" w14:textId="5C934884">
      <w:pPr>
        <w:jc w:val="both"/>
        <w:rPr>
          <w:lang w:val="lv-LV"/>
        </w:rPr>
      </w:pPr>
      <w:r w:rsidRPr="0ABF18D5">
        <w:rPr>
          <w:rFonts w:eastAsia="Times New Roman" w:cs="Times New Roman"/>
          <w:color w:val="201F1E"/>
          <w:lang w:val="lv-LV"/>
        </w:rPr>
        <w:t>Vietnē</w:t>
      </w:r>
      <w:r w:rsidRPr="0ABF18D5">
        <w:rPr>
          <w:rFonts w:eastAsia="Times New Roman" w:cs="Times New Roman"/>
          <w:b/>
          <w:bCs/>
          <w:color w:val="201F1E"/>
          <w:lang w:val="lv-LV"/>
        </w:rPr>
        <w:t xml:space="preserve"> </w:t>
      </w:r>
      <w:hyperlink r:id="rId45">
        <w:r w:rsidRPr="0ABF18D5">
          <w:rPr>
            <w:rStyle w:val="Hyperlink"/>
            <w:rFonts w:eastAsia="Times New Roman" w:cs="Times New Roman"/>
            <w:b/>
            <w:bCs/>
            <w:lang w:val="lv-LV"/>
          </w:rPr>
          <w:t>www.eveseliba.gov.lv/</w:t>
        </w:r>
      </w:hyperlink>
      <w:r w:rsidRPr="0ABF18D5">
        <w:rPr>
          <w:rFonts w:eastAsia="Times New Roman" w:cs="Times New Roman"/>
          <w:b/>
          <w:bCs/>
          <w:color w:val="201F1E"/>
          <w:lang w:val="lv-LV"/>
        </w:rPr>
        <w:t xml:space="preserve"> </w:t>
      </w:r>
      <w:r w:rsidRPr="0ABF18D5">
        <w:rPr>
          <w:rFonts w:eastAsia="Times New Roman" w:cs="Times New Roman"/>
          <w:color w:val="201F1E"/>
          <w:lang w:val="lv-LV"/>
        </w:rPr>
        <w:t>tiek ievietots paziņojums un MS Ex</w:t>
      </w:r>
      <w:r w:rsidRPr="0ABF18D5" w:rsidR="2F265750">
        <w:rPr>
          <w:rFonts w:eastAsia="Times New Roman" w:cs="Times New Roman"/>
          <w:color w:val="201F1E"/>
          <w:lang w:val="lv-LV"/>
        </w:rPr>
        <w:t>c</w:t>
      </w:r>
      <w:r w:rsidRPr="0ABF18D5">
        <w:rPr>
          <w:rFonts w:eastAsia="Times New Roman" w:cs="Times New Roman"/>
          <w:color w:val="201F1E"/>
          <w:lang w:val="lv-LV"/>
        </w:rPr>
        <w:t>el fails alternatīvai datu ievadei. Tie ir redzami sadaļā "Lietošanas noteikumi (spiežot uz "Pieslēgties" - "Veselības aprūpes profesionālis" - "Lietošanas noteikumi"). Paziņojuma teksts ir sarkanā krāsā un tiek izvietots vietnes loga augšējā daļā. Paziņojuma izvietošanas vietas ekrānšāviņš -</w:t>
      </w:r>
    </w:p>
    <w:p w:rsidRPr="001646C0" w:rsidR="00250BF0" w:rsidP="7DBD3525" w:rsidRDefault="57269771" w14:paraId="52F14D13" w14:textId="356D63E2">
      <w:pPr>
        <w:jc w:val="both"/>
        <w:rPr>
          <w:rFonts w:eastAsia="Calibri" w:cs="Arial"/>
          <w:color w:val="201F1E"/>
        </w:rPr>
      </w:pPr>
      <w:r w:rsidRPr="6DB0203A">
        <w:rPr>
          <w:rFonts w:ascii="Calibri" w:hAnsi="Calibri" w:eastAsia="Calibri" w:cs="Calibri"/>
          <w:color w:val="201F1E"/>
        </w:rPr>
        <w:t xml:space="preserve"> </w:t>
      </w:r>
      <w:r w:rsidR="0A8C1C62">
        <w:rPr>
          <w:noProof/>
        </w:rPr>
        <w:drawing>
          <wp:inline distT="0" distB="0" distL="0" distR="0" wp14:anchorId="0896B3F1" wp14:editId="69A5D268">
            <wp:extent cx="5734052" cy="2571750"/>
            <wp:effectExtent l="0" t="0" r="0" b="0"/>
            <wp:docPr id="14308029" name="Picture 1430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8029"/>
                    <pic:cNvPicPr/>
                  </pic:nvPicPr>
                  <pic:blipFill>
                    <a:blip r:embed="rId46">
                      <a:extLst>
                        <a:ext uri="{28A0092B-C50C-407E-A947-70E740481C1C}">
                          <a14:useLocalDpi xmlns:a14="http://schemas.microsoft.com/office/drawing/2010/main" val="0"/>
                        </a:ext>
                      </a:extLst>
                    </a:blip>
                    <a:stretch>
                      <a:fillRect/>
                    </a:stretch>
                  </pic:blipFill>
                  <pic:spPr>
                    <a:xfrm>
                      <a:off x="0" y="0"/>
                      <a:ext cx="5734052" cy="2571750"/>
                    </a:xfrm>
                    <a:prstGeom prst="rect">
                      <a:avLst/>
                    </a:prstGeom>
                  </pic:spPr>
                </pic:pic>
              </a:graphicData>
            </a:graphic>
          </wp:inline>
        </w:drawing>
      </w:r>
    </w:p>
    <w:p w:rsidRPr="005C3EC7" w:rsidR="00250BF0" w:rsidP="7DBD3525" w:rsidRDefault="4B2C36C4" w14:paraId="00237144" w14:textId="3A7168D7">
      <w:pPr>
        <w:jc w:val="both"/>
        <w:rPr>
          <w:lang w:val="lv-LV"/>
        </w:rPr>
      </w:pPr>
      <w:r w:rsidRPr="005C3EC7">
        <w:rPr>
          <w:rFonts w:eastAsia="Times New Roman" w:cs="Times New Roman"/>
          <w:color w:val="201F1E"/>
          <w:lang w:val="lv-LV"/>
        </w:rPr>
        <w:t xml:space="preserve">Ja E-veselības darbības traucējumi nav konstatēti, tad šāda informācija netiek atspoguļota. </w:t>
      </w:r>
    </w:p>
    <w:p w:rsidR="2B1797BD" w:rsidP="24CE88E3" w:rsidRDefault="46556EEC" w14:paraId="25917D54" w14:textId="727638F6">
      <w:pPr>
        <w:jc w:val="both"/>
        <w:rPr>
          <w:rFonts w:eastAsia="Times New Roman" w:cs="Times New Roman"/>
          <w:lang w:val="lv-LV"/>
        </w:rPr>
      </w:pPr>
      <w:r w:rsidRPr="0ABF18D5">
        <w:rPr>
          <w:rFonts w:eastAsia="Times New Roman" w:cs="Times New Roman"/>
          <w:lang w:val="lv-LV"/>
        </w:rPr>
        <w:t xml:space="preserve">Ja tiks novērti e-veselības darbības traucējumi, NVD nodrošina vakcinācijas kabinetus ar rezerves risinājumu – </w:t>
      </w:r>
      <w:r w:rsidRPr="0ABF18D5" w:rsidR="063AE592">
        <w:rPr>
          <w:rFonts w:eastAsia="Times New Roman" w:cs="Times New Roman"/>
          <w:lang w:val="lv-LV"/>
        </w:rPr>
        <w:t>E</w:t>
      </w:r>
      <w:r w:rsidRPr="0ABF18D5">
        <w:rPr>
          <w:rFonts w:eastAsia="Times New Roman" w:cs="Times New Roman"/>
          <w:lang w:val="lv-LV"/>
        </w:rPr>
        <w:t xml:space="preserve">xcel tabulu, ko vēlāk NVD importēs e-veselībā. Excel risinājums ir izmantojams tikai tad, ja NVD apstiprinās e-veselības dīkstāvi. </w:t>
      </w:r>
      <w:r w:rsidRPr="0ABF18D5">
        <w:rPr>
          <w:rFonts w:eastAsia="Times New Roman" w:cs="Times New Roman"/>
          <w:u w:val="single"/>
          <w:lang w:val="lv-LV"/>
        </w:rPr>
        <w:t xml:space="preserve">NVD nepieņems </w:t>
      </w:r>
      <w:r w:rsidRPr="0ABF18D5" w:rsidR="07E90A40">
        <w:rPr>
          <w:rFonts w:eastAsia="Times New Roman" w:cs="Times New Roman"/>
          <w:u w:val="single"/>
          <w:lang w:val="lv-LV"/>
        </w:rPr>
        <w:t>E</w:t>
      </w:r>
      <w:r w:rsidRPr="0ABF18D5">
        <w:rPr>
          <w:rFonts w:eastAsia="Times New Roman" w:cs="Times New Roman"/>
          <w:u w:val="single"/>
          <w:lang w:val="lv-LV"/>
        </w:rPr>
        <w:t>xcel uzskaites tabulu, ja iepriekš nebūs konstatēta e-veselības dīkstāve</w:t>
      </w:r>
      <w:r w:rsidRPr="0ABF18D5">
        <w:rPr>
          <w:rFonts w:eastAsia="Times New Roman" w:cs="Times New Roman"/>
          <w:lang w:val="lv-LV"/>
        </w:rPr>
        <w:t>. Vienotu Excel tabulas veidni nodrošina NVD.</w:t>
      </w:r>
    </w:p>
    <w:p w:rsidR="4DD0A3DC" w:rsidP="4DD0A3DC" w:rsidRDefault="4DD0A3DC" w14:paraId="6929B80A" w14:textId="62393772">
      <w:pPr>
        <w:jc w:val="both"/>
        <w:rPr>
          <w:rFonts w:eastAsia="Calibri" w:cs="Arial"/>
          <w:lang w:val="lv-LV"/>
        </w:rPr>
      </w:pPr>
    </w:p>
    <w:p w:rsidRPr="003127BD" w:rsidR="065A7F83" w:rsidP="46FCEA18" w:rsidRDefault="065A7F83" w14:paraId="533D4468" w14:textId="49A553C9">
      <w:pPr>
        <w:pStyle w:val="Heading2"/>
        <w:rPr>
          <w:rFonts w:eastAsia="Times New Roman" w:cs="Times New Roman"/>
        </w:rPr>
      </w:pPr>
      <w:bookmarkStart w:name="_Toc86817650" w:id="39"/>
      <w:r w:rsidRPr="003127BD">
        <w:rPr>
          <w:rFonts w:eastAsia="Times New Roman" w:cs="Times New Roman"/>
        </w:rPr>
        <w:t>Vakcinācijas fakta apliecinājums iedzīvotājam</w:t>
      </w:r>
      <w:bookmarkEnd w:id="39"/>
    </w:p>
    <w:p w:rsidRPr="003127BD" w:rsidR="06BA9AEA" w:rsidP="24CE88E3" w:rsidRDefault="0505EE8C" w14:paraId="23400BB8" w14:textId="3A1BF32D">
      <w:pPr>
        <w:jc w:val="both"/>
        <w:rPr>
          <w:rFonts w:eastAsia="Times New Roman" w:cs="Times New Roman"/>
          <w:lang w:val="lv-LV"/>
        </w:rPr>
      </w:pPr>
      <w:r w:rsidRPr="3BCC7EA0">
        <w:rPr>
          <w:rFonts w:eastAsia="Times New Roman" w:cs="Times New Roman"/>
          <w:lang w:val="lv-LV"/>
        </w:rPr>
        <w:t xml:space="preserve">Vakcinācijas </w:t>
      </w:r>
      <w:r w:rsidRPr="3BCC7EA0" w:rsidR="00B681BE">
        <w:rPr>
          <w:rFonts w:eastAsia="Times New Roman" w:cs="Times New Roman"/>
          <w:lang w:val="lv-LV"/>
        </w:rPr>
        <w:t>iestāde bez maksas</w:t>
      </w:r>
      <w:r w:rsidRPr="3BCC7EA0" w:rsidR="7893B944">
        <w:rPr>
          <w:rFonts w:eastAsia="Times New Roman" w:cs="Times New Roman"/>
          <w:lang w:val="lv-LV"/>
        </w:rPr>
        <w:t xml:space="preserve"> </w:t>
      </w:r>
      <w:r w:rsidRPr="3BCC7EA0" w:rsidR="00B681BE">
        <w:rPr>
          <w:rFonts w:eastAsia="Times New Roman" w:cs="Times New Roman"/>
          <w:lang w:val="lv-LV"/>
        </w:rPr>
        <w:t>izsniedz apliecinājum</w:t>
      </w:r>
      <w:r w:rsidRPr="3BCC7EA0" w:rsidR="00AD5B87">
        <w:rPr>
          <w:rFonts w:eastAsia="Times New Roman" w:cs="Times New Roman"/>
          <w:lang w:val="lv-LV"/>
        </w:rPr>
        <w:t>u</w:t>
      </w:r>
      <w:r w:rsidRPr="3BCC7EA0" w:rsidR="5203C79B">
        <w:rPr>
          <w:rFonts w:eastAsia="Times New Roman" w:cs="Times New Roman"/>
          <w:lang w:val="lv-LV"/>
        </w:rPr>
        <w:t xml:space="preserve"> </w:t>
      </w:r>
      <w:r w:rsidRPr="3BCC7EA0" w:rsidR="00B681BE">
        <w:rPr>
          <w:rFonts w:eastAsia="Times New Roman" w:cs="Times New Roman"/>
          <w:lang w:val="lv-LV"/>
        </w:rPr>
        <w:t>par Covid-19 vakcināciju personai, kura to ir pieprasījusi</w:t>
      </w:r>
      <w:r w:rsidRPr="3BCC7EA0" w:rsidR="4E4761F8">
        <w:rPr>
          <w:rFonts w:eastAsia="Times New Roman" w:cs="Times New Roman"/>
          <w:lang w:val="lv-LV"/>
        </w:rPr>
        <w:t>.</w:t>
      </w:r>
      <w:r w:rsidRPr="3BCC7EA0" w:rsidR="00B681BE">
        <w:rPr>
          <w:rFonts w:eastAsia="Times New Roman" w:cs="Times New Roman"/>
          <w:lang w:val="lv-LV"/>
        </w:rPr>
        <w:t xml:space="preserve"> Veidlap</w:t>
      </w:r>
      <w:r w:rsidRPr="3BCC7EA0" w:rsidR="3B97D0EE">
        <w:rPr>
          <w:rFonts w:eastAsia="Times New Roman" w:cs="Times New Roman"/>
          <w:lang w:val="lv-LV"/>
        </w:rPr>
        <w:t>a</w:t>
      </w:r>
      <w:r w:rsidRPr="3BCC7EA0" w:rsidR="00B681BE">
        <w:rPr>
          <w:rFonts w:eastAsia="Times New Roman" w:cs="Times New Roman"/>
          <w:lang w:val="lv-LV"/>
        </w:rPr>
        <w:t xml:space="preserve"> “Apliecinājums par personas vakcināciju pret Covid-19” </w:t>
      </w:r>
      <w:r w:rsidRPr="3BCC7EA0" w:rsidR="06BA9AEA">
        <w:rPr>
          <w:rFonts w:eastAsia="Times New Roman" w:cs="Times New Roman"/>
          <w:lang w:val="lv-LV"/>
        </w:rPr>
        <w:t>pieejama šeit:</w:t>
      </w:r>
    </w:p>
    <w:p w:rsidRPr="00167C0D" w:rsidR="06BA9AEA" w:rsidP="24CE88E3" w:rsidRDefault="007D4522" w14:paraId="49959B40" w14:textId="0CCCE12E">
      <w:pPr>
        <w:jc w:val="both"/>
        <w:rPr>
          <w:lang w:val="lv-LV"/>
        </w:rPr>
      </w:pPr>
      <w:hyperlink r:id="rId47">
        <w:r w:rsidRPr="3BCC7EA0" w:rsidR="06BA9AEA">
          <w:rPr>
            <w:rStyle w:val="Hyperlink"/>
            <w:rFonts w:eastAsia="Calibri" w:cs="Arial"/>
            <w:color w:val="auto"/>
            <w:lang w:val="lv-LV"/>
          </w:rPr>
          <w:t>https://www.vmnvd.gov.lv/lv/apliecinajums-par-personas-vakcinaciju-pret-covid-19</w:t>
        </w:r>
      </w:hyperlink>
    </w:p>
    <w:p w:rsidR="3BCC7EA0" w:rsidP="3BCC7EA0" w:rsidRDefault="3BCC7EA0" w14:paraId="3BED9720" w14:textId="0B7B275A">
      <w:pPr>
        <w:jc w:val="both"/>
        <w:rPr>
          <w:rFonts w:eastAsia="Calibri" w:cs="Arial"/>
          <w:lang w:val="lv-LV"/>
        </w:rPr>
      </w:pPr>
    </w:p>
    <w:p w:rsidRPr="00167C0D" w:rsidR="24CE88E3" w:rsidP="38806A6D" w:rsidRDefault="61FCFCD6" w14:paraId="13308328" w14:textId="695C71F2">
      <w:pPr>
        <w:jc w:val="both"/>
        <w:rPr>
          <w:rFonts w:eastAsia="Calibri" w:cs="Arial"/>
          <w:lang w:val="lv-LV"/>
        </w:rPr>
      </w:pPr>
      <w:r w:rsidRPr="00167C0D">
        <w:rPr>
          <w:rFonts w:eastAsia="Calibri" w:cs="Arial"/>
          <w:lang w:val="lv-LV"/>
        </w:rPr>
        <w:t>Skaidrojums par pazīmju</w:t>
      </w:r>
      <w:r w:rsidRPr="00167C0D" w:rsidR="5D74C8FC">
        <w:rPr>
          <w:rFonts w:eastAsia="Calibri" w:cs="Arial"/>
          <w:lang w:val="lv-LV"/>
        </w:rPr>
        <w:t xml:space="preserve"> </w:t>
      </w:r>
      <w:r w:rsidRPr="00167C0D">
        <w:rPr>
          <w:rFonts w:eastAsia="Calibri" w:cs="Arial"/>
          <w:lang w:val="lv-LV"/>
        </w:rPr>
        <w:t>"uzsākt</w:t>
      </w:r>
      <w:r w:rsidR="00C97610">
        <w:rPr>
          <w:rFonts w:eastAsia="Calibri" w:cs="Arial"/>
          <w:lang w:val="lv-LV"/>
        </w:rPr>
        <w:t>a</w:t>
      </w:r>
      <w:r w:rsidRPr="00167C0D">
        <w:rPr>
          <w:rFonts w:eastAsia="Calibri" w:cs="Arial"/>
          <w:lang w:val="lv-LV"/>
        </w:rPr>
        <w:t>" un "</w:t>
      </w:r>
      <w:r w:rsidRPr="00167C0D" w:rsidR="0891C93F">
        <w:rPr>
          <w:rFonts w:eastAsia="Calibri" w:cs="Arial"/>
          <w:lang w:val="lv-LV"/>
        </w:rPr>
        <w:t>p</w:t>
      </w:r>
      <w:r w:rsidRPr="00167C0D">
        <w:rPr>
          <w:rFonts w:eastAsia="Calibri" w:cs="Arial"/>
          <w:lang w:val="lv-LV"/>
        </w:rPr>
        <w:t>abeigt</w:t>
      </w:r>
      <w:r w:rsidR="00C75A39">
        <w:rPr>
          <w:rFonts w:eastAsia="Calibri" w:cs="Arial"/>
          <w:lang w:val="lv-LV"/>
        </w:rPr>
        <w:t>a</w:t>
      </w:r>
      <w:r w:rsidRPr="00167C0D" w:rsidR="5150A9BD">
        <w:rPr>
          <w:rFonts w:eastAsia="Calibri" w:cs="Arial"/>
          <w:lang w:val="lv-LV"/>
        </w:rPr>
        <w:t>"</w:t>
      </w:r>
      <w:r w:rsidRPr="00167C0D">
        <w:rPr>
          <w:rFonts w:eastAsia="Calibri" w:cs="Arial"/>
          <w:lang w:val="lv-LV"/>
        </w:rPr>
        <w:t xml:space="preserve"> lietošanu:</w:t>
      </w:r>
    </w:p>
    <w:tbl>
      <w:tblPr>
        <w:tblStyle w:val="TableGrid"/>
        <w:tblW w:w="0" w:type="auto"/>
        <w:tblLayout w:type="fixed"/>
        <w:tblLook w:val="04A0" w:firstRow="1" w:lastRow="0" w:firstColumn="1" w:lastColumn="0" w:noHBand="0" w:noVBand="1"/>
      </w:tblPr>
      <w:tblGrid>
        <w:gridCol w:w="3060"/>
        <w:gridCol w:w="2760"/>
        <w:gridCol w:w="2760"/>
      </w:tblGrid>
      <w:tr w:rsidRPr="00E66C86" w:rsidR="38806A6D" w:rsidTr="0ABF18D5" w14:paraId="2359EE29" w14:textId="77777777">
        <w:tc>
          <w:tcPr>
            <w:tcW w:w="30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554CC52F" w14:textId="3261937C">
            <w:pPr>
              <w:jc w:val="center"/>
              <w:rPr>
                <w:rFonts w:eastAsia="Times New Roman" w:cs="Times New Roman"/>
                <w:color w:val="000000" w:themeColor="text1"/>
                <w:lang w:val="lv-LV"/>
              </w:rPr>
            </w:pPr>
            <w:r w:rsidRPr="1CC3DC5D">
              <w:rPr>
                <w:rFonts w:eastAsia="Times New Roman" w:cs="Times New Roman"/>
                <w:color w:val="000000" w:themeColor="text1"/>
                <w:lang w:val="lv-LV"/>
              </w:rPr>
              <w:t>Vakcīnas nosaukums</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25C27532" w14:textId="77C8B773">
            <w:pPr>
              <w:jc w:val="center"/>
              <w:rPr>
                <w:rFonts w:eastAsia="Times New Roman" w:cs="Times New Roman"/>
                <w:color w:val="000000" w:themeColor="text1"/>
                <w:lang w:val="lv-LV"/>
              </w:rPr>
            </w:pPr>
            <w:r w:rsidRPr="1CC3DC5D">
              <w:rPr>
                <w:rFonts w:eastAsia="Times New Roman" w:cs="Times New Roman"/>
                <w:color w:val="000000" w:themeColor="text1"/>
                <w:lang w:val="lv-LV"/>
              </w:rPr>
              <w:t>Apliecinājumā pazīmi “uzsākta” lieto, ja persona ir saņēmusi</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50572689" w14:textId="66E586B6">
            <w:pPr>
              <w:jc w:val="center"/>
              <w:rPr>
                <w:rFonts w:eastAsia="Times New Roman" w:cs="Times New Roman"/>
                <w:color w:val="000000" w:themeColor="text1"/>
                <w:lang w:val="lv-LV"/>
              </w:rPr>
            </w:pPr>
            <w:r w:rsidRPr="1CC3DC5D">
              <w:rPr>
                <w:rFonts w:eastAsia="Times New Roman" w:cs="Times New Roman"/>
                <w:color w:val="000000" w:themeColor="text1"/>
                <w:lang w:val="lv-LV"/>
              </w:rPr>
              <w:t>Apliecinājumā pazīmi “pabeigta” lieto, ja persona ir saņēmusi:</w:t>
            </w:r>
          </w:p>
        </w:tc>
      </w:tr>
      <w:tr w:rsidRPr="00E66C86" w:rsidR="38806A6D" w:rsidTr="0ABF18D5" w14:paraId="1EE5C815" w14:textId="77777777">
        <w:tc>
          <w:tcPr>
            <w:tcW w:w="3060" w:type="dxa"/>
            <w:tcBorders>
              <w:top w:val="single" w:color="auto" w:sz="8" w:space="0"/>
              <w:left w:val="single" w:color="auto" w:sz="8" w:space="0"/>
              <w:bottom w:val="single" w:color="auto" w:sz="8" w:space="0"/>
              <w:right w:val="single" w:color="auto" w:sz="8" w:space="0"/>
            </w:tcBorders>
            <w:vAlign w:val="center"/>
          </w:tcPr>
          <w:p w:rsidRPr="00AE3297" w:rsidR="38806A6D" w:rsidP="1CC3DC5D" w:rsidRDefault="05DED3C7" w14:paraId="79B45F3A" w14:textId="7DC6AB40">
            <w:pPr>
              <w:jc w:val="center"/>
              <w:rPr>
                <w:rFonts w:eastAsia="Times New Roman" w:cs="Times New Roman"/>
                <w:i/>
                <w:iCs/>
                <w:color w:val="000000" w:themeColor="text1"/>
              </w:rPr>
            </w:pPr>
            <w:r w:rsidRPr="1CC3DC5D">
              <w:rPr>
                <w:rFonts w:eastAsia="Times New Roman" w:cs="Times New Roman"/>
                <w:i/>
                <w:iCs/>
                <w:color w:val="000000" w:themeColor="text1"/>
              </w:rPr>
              <w:lastRenderedPageBreak/>
              <w:t>Vaxzevria (COVID-19 Vaccine AstraZeneca)</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1B8C279F" w14:textId="49A4C07E">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6C3701E3" w14:textId="0D7B8B52">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Pr="1CC3DC5D" w:rsidR="5741282A">
              <w:rPr>
                <w:rFonts w:eastAsia="Times New Roman" w:cs="Times New Roman"/>
                <w:color w:val="000000" w:themeColor="text1"/>
                <w:lang w:val="lv-LV"/>
              </w:rPr>
              <w:t>i</w:t>
            </w:r>
          </w:p>
        </w:tc>
      </w:tr>
      <w:tr w:rsidRPr="00E66C86" w:rsidR="38806A6D" w:rsidTr="0ABF18D5" w14:paraId="25922631" w14:textId="77777777">
        <w:tc>
          <w:tcPr>
            <w:tcW w:w="3060" w:type="dxa"/>
            <w:tcBorders>
              <w:top w:val="single" w:color="auto" w:sz="8" w:space="0"/>
              <w:left w:val="single" w:color="auto" w:sz="8" w:space="0"/>
              <w:bottom w:val="single" w:color="auto" w:sz="8" w:space="0"/>
              <w:right w:val="single" w:color="auto" w:sz="8" w:space="0"/>
            </w:tcBorders>
            <w:vAlign w:val="center"/>
          </w:tcPr>
          <w:p w:rsidRPr="00AE3297" w:rsidR="38806A6D" w:rsidP="1CC3DC5D" w:rsidRDefault="05DED3C7" w14:paraId="433C7EC7" w14:textId="25E20693">
            <w:pPr>
              <w:jc w:val="center"/>
              <w:rPr>
                <w:rFonts w:eastAsia="Times New Roman" w:cs="Times New Roman"/>
                <w:i/>
                <w:iCs/>
                <w:color w:val="000000" w:themeColor="text1"/>
              </w:rPr>
            </w:pPr>
            <w:r w:rsidRPr="1CC3DC5D">
              <w:rPr>
                <w:rFonts w:eastAsia="Times New Roman" w:cs="Times New Roman"/>
                <w:i/>
                <w:iCs/>
                <w:color w:val="000000" w:themeColor="text1"/>
              </w:rPr>
              <w:t>Comirnaty</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770D1C56" w14:textId="032FE802">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7C3DED31" w14:textId="6D2CDDE3">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Pr="1CC3DC5D" w:rsidR="5741282A">
              <w:rPr>
                <w:rFonts w:eastAsia="Times New Roman" w:cs="Times New Roman"/>
                <w:color w:val="000000" w:themeColor="text1"/>
                <w:lang w:val="lv-LV"/>
              </w:rPr>
              <w:t>i</w:t>
            </w:r>
          </w:p>
        </w:tc>
      </w:tr>
      <w:tr w:rsidRPr="00E66C86" w:rsidR="38806A6D" w:rsidTr="0ABF18D5" w14:paraId="1B071A41" w14:textId="77777777">
        <w:tc>
          <w:tcPr>
            <w:tcW w:w="3060" w:type="dxa"/>
            <w:tcBorders>
              <w:top w:val="single" w:color="auto" w:sz="8" w:space="0"/>
              <w:left w:val="single" w:color="auto" w:sz="8" w:space="0"/>
              <w:bottom w:val="single" w:color="auto" w:sz="8" w:space="0"/>
              <w:right w:val="single" w:color="auto" w:sz="8" w:space="0"/>
            </w:tcBorders>
            <w:vAlign w:val="center"/>
          </w:tcPr>
          <w:p w:rsidRPr="00AE3297" w:rsidR="435431ED" w:rsidP="0ABF18D5" w:rsidRDefault="47FE34D7" w14:paraId="01F7860C" w14:textId="1F953816">
            <w:pPr>
              <w:jc w:val="center"/>
              <w:rPr>
                <w:rFonts w:eastAsia="Calibri" w:cs="Arial"/>
              </w:rPr>
            </w:pPr>
            <w:r w:rsidRPr="0ABF18D5">
              <w:rPr>
                <w:rFonts w:eastAsia="Times New Roman" w:cs="Times New Roman"/>
                <w:i/>
                <w:iCs/>
              </w:rPr>
              <w:t>COVID-19 Vaccine Moderna</w:t>
            </w:r>
            <w:r w:rsidRPr="0ABF18D5" w:rsidR="734DFC2A">
              <w:rPr>
                <w:rFonts w:eastAsia="Times New Roman" w:cs="Times New Roman"/>
                <w:i/>
                <w:iCs/>
              </w:rPr>
              <w:t xml:space="preserve"> </w:t>
            </w:r>
            <w:r w:rsidRPr="0ABF18D5" w:rsidR="1F77A17B">
              <w:rPr>
                <w:rFonts w:eastAsia="Times New Roman" w:cs="Times New Roman"/>
                <w:i/>
                <w:iCs/>
              </w:rPr>
              <w:t>jeb</w:t>
            </w:r>
            <w:r w:rsidRPr="0ABF18D5" w:rsidR="734DFC2A">
              <w:rPr>
                <w:rFonts w:eastAsia="Times New Roman" w:cs="Times New Roman"/>
                <w:i/>
                <w:iCs/>
              </w:rPr>
              <w:t xml:space="preserve"> Spikevax </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31F1B7BC" w14:textId="4B5C011F">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54A07E95" w14:textId="6EAF644A">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Pr="1CC3DC5D" w:rsidR="5741282A">
              <w:rPr>
                <w:rFonts w:eastAsia="Times New Roman" w:cs="Times New Roman"/>
                <w:color w:val="000000" w:themeColor="text1"/>
                <w:lang w:val="lv-LV"/>
              </w:rPr>
              <w:t>i</w:t>
            </w:r>
          </w:p>
        </w:tc>
      </w:tr>
      <w:tr w:rsidRPr="00E66C86" w:rsidR="38806A6D" w:rsidTr="0ABF18D5" w14:paraId="18DED84D" w14:textId="77777777">
        <w:tc>
          <w:tcPr>
            <w:tcW w:w="3060" w:type="dxa"/>
            <w:tcBorders>
              <w:top w:val="single" w:color="auto" w:sz="8" w:space="0"/>
              <w:left w:val="single" w:color="auto" w:sz="8" w:space="0"/>
              <w:bottom w:val="single" w:color="auto" w:sz="8" w:space="0"/>
              <w:right w:val="single" w:color="auto" w:sz="8" w:space="0"/>
            </w:tcBorders>
            <w:vAlign w:val="center"/>
          </w:tcPr>
          <w:p w:rsidRPr="00AE3297" w:rsidR="38806A6D" w:rsidP="16897823" w:rsidRDefault="26B60798" w14:paraId="7B5A5779" w14:textId="673AE361">
            <w:pPr>
              <w:jc w:val="center"/>
              <w:rPr>
                <w:rFonts w:eastAsia="Times New Roman" w:cs="Times New Roman"/>
                <w:i/>
                <w:iCs/>
                <w:color w:val="000000" w:themeColor="text1"/>
              </w:rPr>
            </w:pPr>
            <w:r w:rsidRPr="16897823">
              <w:rPr>
                <w:rFonts w:eastAsia="Times New Roman" w:cs="Times New Roman"/>
                <w:i/>
                <w:iCs/>
                <w:color w:val="000000" w:themeColor="text1"/>
              </w:rPr>
              <w:t>COVID-19 Vaccine Janssen</w:t>
            </w:r>
          </w:p>
        </w:tc>
        <w:tc>
          <w:tcPr>
            <w:tcW w:w="2760" w:type="dxa"/>
            <w:tcBorders>
              <w:top w:val="single" w:color="auto" w:sz="8" w:space="0"/>
              <w:left w:val="single" w:color="auto" w:sz="8" w:space="0"/>
              <w:bottom w:val="single" w:color="auto" w:sz="8" w:space="0"/>
              <w:right w:val="single" w:color="auto" w:sz="8" w:space="0"/>
            </w:tcBorders>
            <w:shd w:val="clear" w:color="auto" w:fill="A6A6A6" w:themeFill="background1" w:themeFillShade="A6"/>
            <w:vAlign w:val="center"/>
          </w:tcPr>
          <w:p w:rsidRPr="00E66C86" w:rsidR="38806A6D" w:rsidP="16897823" w:rsidRDefault="38806A6D" w14:paraId="181D8A65" w14:textId="6045BF2B">
            <w:pPr>
              <w:jc w:val="center"/>
              <w:rPr>
                <w:rFonts w:eastAsia="Times New Roman" w:cs="Times New Roman"/>
                <w:color w:val="000000" w:themeColor="text1"/>
                <w:lang w:val="lv-LV"/>
              </w:rPr>
            </w:pP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6897823" w:rsidRDefault="26B60798" w14:paraId="021BC5A0" w14:textId="5DA92039">
            <w:pPr>
              <w:jc w:val="center"/>
              <w:rPr>
                <w:rFonts w:eastAsia="Times New Roman" w:cs="Times New Roman"/>
                <w:color w:val="000000" w:themeColor="text1"/>
                <w:lang w:val="lv-LV"/>
              </w:rPr>
            </w:pPr>
            <w:r w:rsidRPr="16897823">
              <w:rPr>
                <w:rFonts w:eastAsia="Times New Roman" w:cs="Times New Roman"/>
                <w:color w:val="000000" w:themeColor="text1"/>
                <w:lang w:val="lv-LV"/>
              </w:rPr>
              <w:t>1. poti</w:t>
            </w:r>
          </w:p>
        </w:tc>
      </w:tr>
    </w:tbl>
    <w:p w:rsidR="3BCC7EA0" w:rsidP="40C46B5D" w:rsidRDefault="0A62560C" w14:paraId="737A2E1F" w14:textId="273ACB6D">
      <w:pPr>
        <w:jc w:val="both"/>
        <w:rPr>
          <w:rFonts w:eastAsia="Times New Roman" w:cs="Times New Roman"/>
          <w:color w:val="000000" w:themeColor="text1"/>
        </w:rPr>
      </w:pPr>
      <w:r w:rsidRPr="0ABF18D5">
        <w:rPr>
          <w:rFonts w:eastAsia="Times New Roman" w:cs="Times New Roman"/>
          <w:color w:val="000000" w:themeColor="text1"/>
        </w:rPr>
        <w:t>No 1. jūnija vakcinācijas fakta apliecinājums ir jāizsniedz personām, kas dodas uz ārvalstīm</w:t>
      </w:r>
      <w:r w:rsidRPr="0ABF18D5" w:rsidR="092AAD71">
        <w:rPr>
          <w:rFonts w:eastAsia="Times New Roman" w:cs="Times New Roman"/>
          <w:color w:val="000000" w:themeColor="text1"/>
        </w:rPr>
        <w:t xml:space="preserve"> ārpus ES</w:t>
      </w:r>
      <w:r w:rsidRPr="0ABF18D5" w:rsidR="0753C7E5">
        <w:rPr>
          <w:rFonts w:eastAsia="Times New Roman" w:cs="Times New Roman"/>
          <w:color w:val="000000" w:themeColor="text1"/>
        </w:rPr>
        <w:t xml:space="preserve"> </w:t>
      </w:r>
      <w:r w:rsidRPr="0ABF18D5" w:rsidR="661A2B8D">
        <w:rPr>
          <w:rFonts w:eastAsia="Times New Roman" w:cs="Times New Roman"/>
          <w:color w:val="000000" w:themeColor="text1"/>
        </w:rPr>
        <w:t>vai strarptautisko vakcinācijas vai profilakses</w:t>
      </w:r>
      <w:r w:rsidRPr="0ABF18D5" w:rsidR="4EAD0A36">
        <w:rPr>
          <w:rFonts w:eastAsia="Times New Roman" w:cs="Times New Roman"/>
          <w:color w:val="000000" w:themeColor="text1"/>
        </w:rPr>
        <w:t xml:space="preserve"> apliecība.</w:t>
      </w:r>
      <w:r w:rsidRPr="0ABF18D5">
        <w:rPr>
          <w:rFonts w:eastAsia="Times New Roman" w:cs="Times New Roman"/>
          <w:color w:val="000000" w:themeColor="text1"/>
        </w:rPr>
        <w:t xml:space="preserve"> </w:t>
      </w:r>
      <w:r w:rsidRPr="0ABF18D5" w:rsidR="6CD697EA">
        <w:rPr>
          <w:rFonts w:eastAsia="Times New Roman" w:cs="Times New Roman"/>
          <w:color w:val="000000" w:themeColor="text1"/>
        </w:rPr>
        <w:t>Vairāk informācijas:</w:t>
      </w:r>
    </w:p>
    <w:p w:rsidR="4DFB402F" w:rsidP="40C46B5D" w:rsidRDefault="007D4522" w14:paraId="63C9EDB5" w14:textId="535F4C7C">
      <w:pPr>
        <w:jc w:val="both"/>
        <w:rPr>
          <w:rFonts w:eastAsia="Calibri" w:cs="Arial"/>
          <w:color w:val="000000" w:themeColor="text1"/>
        </w:rPr>
      </w:pPr>
      <w:hyperlink r:id="rId48">
        <w:r w:rsidRPr="40C46B5D" w:rsidR="4DFB402F">
          <w:rPr>
            <w:rStyle w:val="Hyperlink"/>
            <w:rFonts w:eastAsia="Calibri" w:cs="Arial"/>
          </w:rPr>
          <w:t>https://www.vmnvd.gov.lv/lv/sertifikata-izveide-ja-vakcinacija-veikta-arpus-eiropas-valstim</w:t>
        </w:r>
      </w:hyperlink>
    </w:p>
    <w:p w:rsidR="40C46B5D" w:rsidP="40C46B5D" w:rsidRDefault="40C46B5D" w14:paraId="4B90AD86" w14:textId="077ABFB0">
      <w:pPr>
        <w:jc w:val="both"/>
        <w:rPr>
          <w:rFonts w:eastAsia="Calibri" w:cs="Arial"/>
          <w:color w:val="000000" w:themeColor="text1"/>
        </w:rPr>
      </w:pPr>
    </w:p>
    <w:p w:rsidRPr="001646C0" w:rsidR="00250BF0" w:rsidP="00260A32" w:rsidRDefault="3FDB8D36" w14:paraId="4E1F2873" w14:textId="07D29B41">
      <w:pPr>
        <w:pStyle w:val="Heading2"/>
        <w:rPr>
          <w:rFonts w:eastAsia="Times New Roman" w:cs="Times New Roman"/>
        </w:rPr>
      </w:pPr>
      <w:bookmarkStart w:name="_Toc86817651" w:id="40"/>
      <w:r w:rsidRPr="7DBD3525">
        <w:rPr>
          <w:rFonts w:eastAsia="Times New Roman" w:cs="Times New Roman"/>
        </w:rPr>
        <w:t>Papildu</w:t>
      </w:r>
      <w:r w:rsidRPr="7DBD3525" w:rsidR="5ACB1B4A">
        <w:rPr>
          <w:rFonts w:eastAsia="Times New Roman" w:cs="Times New Roman"/>
        </w:rPr>
        <w:t xml:space="preserve"> devas no viena flakona</w:t>
      </w:r>
      <w:bookmarkEnd w:id="40"/>
    </w:p>
    <w:p w:rsidRPr="00AD2D15" w:rsidR="0078161C" w:rsidP="152A6C8E" w:rsidRDefault="326150C9" w14:paraId="01CFF0E9" w14:textId="44D1755F">
      <w:pPr>
        <w:autoSpaceDE w:val="0"/>
        <w:autoSpaceDN w:val="0"/>
        <w:adjustRightInd w:val="0"/>
        <w:spacing w:after="0" w:line="240" w:lineRule="auto"/>
        <w:ind w:firstLine="720"/>
        <w:jc w:val="both"/>
        <w:rPr>
          <w:rFonts w:eastAsia="Times New Roman" w:cs="Times New Roman"/>
          <w:color w:val="000000" w:themeColor="text1"/>
          <w:lang w:val="lv-LV"/>
        </w:rPr>
      </w:pPr>
      <w:r w:rsidRPr="0ABF18D5">
        <w:rPr>
          <w:rFonts w:eastAsia="Times New Roman" w:cs="Times New Roman"/>
          <w:color w:val="000000" w:themeColor="text1"/>
          <w:lang w:val="lv-LV"/>
        </w:rPr>
        <w:t xml:space="preserve">Eiropas </w:t>
      </w:r>
      <w:r w:rsidRPr="0ABF18D5" w:rsidR="1D6DE84F">
        <w:rPr>
          <w:rFonts w:eastAsia="Times New Roman" w:cs="Times New Roman"/>
          <w:color w:val="000000" w:themeColor="text1"/>
          <w:lang w:val="lv-LV"/>
        </w:rPr>
        <w:t>Z</w:t>
      </w:r>
      <w:r w:rsidRPr="0ABF18D5">
        <w:rPr>
          <w:rFonts w:eastAsia="Times New Roman" w:cs="Times New Roman"/>
          <w:color w:val="000000" w:themeColor="text1"/>
          <w:lang w:val="lv-LV"/>
        </w:rPr>
        <w:t>āļu aģentūra</w:t>
      </w:r>
      <w:r w:rsidRPr="0ABF18D5" w:rsidR="5B63247D">
        <w:rPr>
          <w:rFonts w:eastAsia="Times New Roman" w:cs="Times New Roman"/>
          <w:color w:val="000000" w:themeColor="text1"/>
          <w:lang w:val="lv-LV"/>
        </w:rPr>
        <w:t xml:space="preserve"> </w:t>
      </w:r>
      <w:r w:rsidRPr="0ABF18D5">
        <w:rPr>
          <w:rFonts w:eastAsia="Times New Roman" w:cs="Times New Roman"/>
          <w:color w:val="000000" w:themeColor="text1"/>
          <w:lang w:val="lv-LV"/>
        </w:rPr>
        <w:t>(EZA)</w:t>
      </w:r>
      <w:r w:rsidRPr="0ABF18D5" w:rsidR="5B63247D">
        <w:rPr>
          <w:rFonts w:eastAsia="Times New Roman" w:cs="Times New Roman"/>
          <w:color w:val="000000" w:themeColor="text1"/>
          <w:lang w:val="lv-LV"/>
        </w:rPr>
        <w:t xml:space="preserve"> </w:t>
      </w:r>
      <w:r w:rsidRPr="0ABF18D5">
        <w:rPr>
          <w:rFonts w:eastAsia="Times New Roman" w:cs="Times New Roman"/>
          <w:color w:val="000000" w:themeColor="text1"/>
          <w:lang w:val="lv-LV"/>
        </w:rPr>
        <w:t>sākotnēji reģistrēja</w:t>
      </w:r>
      <w:r w:rsidRPr="0ABF18D5" w:rsidR="5B63247D">
        <w:rPr>
          <w:rFonts w:eastAsia="Times New Roman" w:cs="Times New Roman"/>
          <w:color w:val="000000" w:themeColor="text1"/>
          <w:lang w:val="lv-LV"/>
        </w:rPr>
        <w:t xml:space="preserve"> </w:t>
      </w:r>
      <w:r w:rsidRPr="0ABF18D5">
        <w:rPr>
          <w:rFonts w:eastAsia="Times New Roman" w:cs="Times New Roman"/>
          <w:color w:val="000000" w:themeColor="text1"/>
          <w:lang w:val="lv-LV"/>
        </w:rPr>
        <w:t>Comirnaty</w:t>
      </w:r>
      <w:r w:rsidRPr="0ABF18D5" w:rsidR="5B63247D">
        <w:rPr>
          <w:rFonts w:eastAsia="Times New Roman" w:cs="Times New Roman"/>
          <w:color w:val="000000" w:themeColor="text1"/>
          <w:lang w:val="lv-LV"/>
        </w:rPr>
        <w:t xml:space="preserve"> </w:t>
      </w:r>
      <w:r w:rsidRPr="0ABF18D5" w:rsidR="58A1AB3D">
        <w:rPr>
          <w:rFonts w:eastAsia="Times New Roman" w:cs="Times New Roman"/>
          <w:color w:val="000000" w:themeColor="text1"/>
          <w:lang w:val="lv-LV"/>
        </w:rPr>
        <w:t>kā</w:t>
      </w:r>
      <w:r w:rsidRPr="0ABF18D5">
        <w:rPr>
          <w:rFonts w:eastAsia="Times New Roman" w:cs="Times New Roman"/>
          <w:color w:val="000000" w:themeColor="text1"/>
          <w:lang w:val="lv-LV"/>
        </w:rPr>
        <w:t xml:space="preserve"> 5 devu flakonu.</w:t>
      </w:r>
      <w:r w:rsidRPr="0ABF18D5" w:rsidR="5B63247D">
        <w:rPr>
          <w:rFonts w:eastAsia="Times New Roman" w:cs="Times New Roman"/>
          <w:color w:val="000000" w:themeColor="text1"/>
          <w:lang w:val="lv-LV"/>
        </w:rPr>
        <w:t xml:space="preserve"> </w:t>
      </w:r>
      <w:r w:rsidRPr="0ABF18D5">
        <w:rPr>
          <w:rFonts w:eastAsia="Times New Roman" w:cs="Times New Roman"/>
          <w:color w:val="000000" w:themeColor="text1"/>
          <w:lang w:val="lv-LV"/>
        </w:rPr>
        <w:t>Šobrīd vakcīna ir pārreģistrēta kā 6 devu flakons.</w:t>
      </w:r>
      <w:r w:rsidRPr="0ABF18D5" w:rsidR="29288EC2">
        <w:rPr>
          <w:rFonts w:eastAsia="Times New Roman" w:cs="Times New Roman"/>
          <w:color w:val="000000" w:themeColor="text1"/>
          <w:lang w:val="lv-LV"/>
        </w:rPr>
        <w:t xml:space="preserve"> </w:t>
      </w:r>
      <w:r w:rsidRPr="0ABF18D5" w:rsidR="1289151D">
        <w:rPr>
          <w:rFonts w:eastAsia="Times New Roman" w:cs="Times New Roman"/>
          <w:color w:val="000000" w:themeColor="text1"/>
          <w:lang w:val="lv-LV"/>
        </w:rPr>
        <w:t>Vaxzevria (</w:t>
      </w:r>
      <w:r w:rsidRPr="0ABF18D5" w:rsidR="29288EC2">
        <w:rPr>
          <w:rFonts w:eastAsia="Times New Roman" w:cs="Times New Roman"/>
          <w:color w:val="000000" w:themeColor="text1"/>
          <w:lang w:val="lv-LV"/>
        </w:rPr>
        <w:t>AstraZeneca</w:t>
      </w:r>
      <w:r w:rsidRPr="0ABF18D5" w:rsidR="3039402C">
        <w:rPr>
          <w:rFonts w:eastAsia="Times New Roman" w:cs="Times New Roman"/>
          <w:color w:val="000000" w:themeColor="text1"/>
          <w:lang w:val="lv-LV"/>
        </w:rPr>
        <w:t>)</w:t>
      </w:r>
      <w:r w:rsidRPr="0ABF18D5" w:rsidR="29288EC2">
        <w:rPr>
          <w:rFonts w:eastAsia="Times New Roman" w:cs="Times New Roman"/>
          <w:color w:val="000000" w:themeColor="text1"/>
          <w:lang w:val="lv-LV"/>
        </w:rPr>
        <w:t xml:space="preserve"> </w:t>
      </w:r>
      <w:r w:rsidRPr="0ABF18D5" w:rsidR="543C7AF7">
        <w:rPr>
          <w:rFonts w:eastAsia="Times New Roman" w:cs="Times New Roman"/>
          <w:color w:val="000000" w:themeColor="text1"/>
          <w:lang w:val="lv-LV"/>
        </w:rPr>
        <w:t xml:space="preserve">un Moderna </w:t>
      </w:r>
      <w:r w:rsidRPr="0ABF18D5" w:rsidR="29288EC2">
        <w:rPr>
          <w:rFonts w:eastAsia="Times New Roman" w:cs="Times New Roman"/>
          <w:color w:val="000000" w:themeColor="text1"/>
          <w:lang w:val="lv-LV"/>
        </w:rPr>
        <w:t>vakcīna reģistrēta</w:t>
      </w:r>
      <w:r w:rsidRPr="0ABF18D5" w:rsidR="543C7AF7">
        <w:rPr>
          <w:rFonts w:eastAsia="Times New Roman" w:cs="Times New Roman"/>
          <w:color w:val="000000" w:themeColor="text1"/>
          <w:lang w:val="lv-LV"/>
        </w:rPr>
        <w:t>s</w:t>
      </w:r>
      <w:r w:rsidRPr="0ABF18D5" w:rsidR="29288EC2">
        <w:rPr>
          <w:rFonts w:eastAsia="Times New Roman" w:cs="Times New Roman"/>
          <w:color w:val="000000" w:themeColor="text1"/>
          <w:lang w:val="lv-LV"/>
        </w:rPr>
        <w:t xml:space="preserve"> kā 10 devu flakons, taču </w:t>
      </w:r>
      <w:r w:rsidRPr="0ABF18D5" w:rsidR="608E8D0B">
        <w:rPr>
          <w:rFonts w:eastAsia="Times New Roman" w:cs="Times New Roman"/>
          <w:color w:val="000000" w:themeColor="text1"/>
          <w:lang w:val="lv-LV"/>
        </w:rPr>
        <w:t xml:space="preserve">bieži iespējams iegūt 11 devas. </w:t>
      </w:r>
    </w:p>
    <w:p w:rsidRPr="00AD2D15" w:rsidR="001800BE" w:rsidP="152A6C8E" w:rsidRDefault="001800BE" w14:paraId="4D88B227" w14:textId="37A45652">
      <w:pPr>
        <w:autoSpaceDE w:val="0"/>
        <w:autoSpaceDN w:val="0"/>
        <w:adjustRightInd w:val="0"/>
        <w:spacing w:after="0" w:line="240" w:lineRule="auto"/>
        <w:ind w:firstLine="720"/>
        <w:jc w:val="both"/>
        <w:rPr>
          <w:rFonts w:eastAsia="Times New Roman" w:cs="Times New Roman"/>
          <w:color w:val="000000" w:themeColor="text1"/>
          <w:lang w:val="lv-LV"/>
        </w:rPr>
      </w:pPr>
      <w:r w:rsidRPr="152A6C8E">
        <w:rPr>
          <w:rFonts w:eastAsia="Times New Roman" w:cs="Times New Roman"/>
          <w:color w:val="000000" w:themeColor="text1"/>
          <w:lang w:val="lv-LV"/>
        </w:rPr>
        <w:t>Lai no viena flakona iegūtu 6 devas</w:t>
      </w:r>
      <w:r w:rsidRPr="152A6C8E" w:rsidR="00E66D04">
        <w:rPr>
          <w:rFonts w:eastAsia="Times New Roman" w:cs="Times New Roman"/>
          <w:color w:val="000000" w:themeColor="text1"/>
          <w:lang w:val="lv-LV"/>
        </w:rPr>
        <w:t xml:space="preserve"> Comi</w:t>
      </w:r>
      <w:r w:rsidRPr="152A6C8E" w:rsidR="005127D9">
        <w:rPr>
          <w:rFonts w:eastAsia="Times New Roman" w:cs="Times New Roman"/>
          <w:color w:val="000000" w:themeColor="text1"/>
          <w:lang w:val="lv-LV"/>
        </w:rPr>
        <w:t>r</w:t>
      </w:r>
      <w:r w:rsidRPr="152A6C8E" w:rsidR="00E66D04">
        <w:rPr>
          <w:rFonts w:eastAsia="Times New Roman" w:cs="Times New Roman"/>
          <w:color w:val="000000" w:themeColor="text1"/>
          <w:lang w:val="lv-LV"/>
        </w:rPr>
        <w:t xml:space="preserve">naty vai 11 devas </w:t>
      </w:r>
      <w:r w:rsidRPr="152A6C8E" w:rsidR="0764CED2">
        <w:rPr>
          <w:rFonts w:eastAsia="Times New Roman" w:cs="Times New Roman"/>
          <w:color w:val="000000" w:themeColor="text1"/>
          <w:lang w:val="lv-LV"/>
        </w:rPr>
        <w:t>Vaxzevria (</w:t>
      </w:r>
      <w:r w:rsidRPr="152A6C8E" w:rsidR="00E66D04">
        <w:rPr>
          <w:rFonts w:eastAsia="Times New Roman" w:cs="Times New Roman"/>
          <w:color w:val="000000" w:themeColor="text1"/>
          <w:lang w:val="lv-LV"/>
        </w:rPr>
        <w:t>AstraZeneca</w:t>
      </w:r>
      <w:r w:rsidRPr="152A6C8E" w:rsidR="7BDF9C54">
        <w:rPr>
          <w:rFonts w:eastAsia="Times New Roman" w:cs="Times New Roman"/>
          <w:color w:val="000000" w:themeColor="text1"/>
          <w:lang w:val="lv-LV"/>
        </w:rPr>
        <w:t>)</w:t>
      </w:r>
      <w:r w:rsidRPr="152A6C8E" w:rsidR="00175F8F">
        <w:rPr>
          <w:rFonts w:eastAsia="Times New Roman" w:cs="Times New Roman"/>
          <w:color w:val="000000" w:themeColor="text1"/>
          <w:lang w:val="lv-LV"/>
        </w:rPr>
        <w:t xml:space="preserve"> vai Moderna</w:t>
      </w:r>
      <w:r w:rsidRPr="152A6C8E">
        <w:rPr>
          <w:rFonts w:eastAsia="Times New Roman" w:cs="Times New Roman"/>
          <w:color w:val="000000" w:themeColor="text1"/>
          <w:lang w:val="lv-LV"/>
        </w:rPr>
        <w:t>, ir jālieto šļirces un/vai adatas ar mazu neizmantojamo tilpumu. Šļircei un adatai ar mazu neizmantojamo tilpumu kopējam neizmantojamam tilpumam jābūt mazākam par 35 mikrolitriem.</w:t>
      </w:r>
      <w:r w:rsidRPr="152A6C8E" w:rsidR="00EC0210">
        <w:rPr>
          <w:rFonts w:eastAsia="Times New Roman" w:cs="Times New Roman"/>
          <w:color w:val="000000" w:themeColor="text1"/>
          <w:lang w:val="lv-LV"/>
        </w:rPr>
        <w:t xml:space="preserve"> Šādas šļirces NVD </w:t>
      </w:r>
      <w:r w:rsidRPr="152A6C8E" w:rsidR="00DE30C3">
        <w:rPr>
          <w:rFonts w:eastAsia="Times New Roman" w:cs="Times New Roman"/>
          <w:color w:val="000000" w:themeColor="text1"/>
          <w:lang w:val="lv-LV"/>
        </w:rPr>
        <w:t xml:space="preserve">piegādātājs plāno nodrošināt no marta vidus. </w:t>
      </w:r>
    </w:p>
    <w:p w:rsidRPr="00AD2D15" w:rsidR="001800BE" w:rsidP="152A6C8E" w:rsidRDefault="001800BE" w14:paraId="10275D49" w14:textId="21A737F7">
      <w:pPr>
        <w:autoSpaceDE w:val="0"/>
        <w:autoSpaceDN w:val="0"/>
        <w:adjustRightInd w:val="0"/>
        <w:spacing w:after="0" w:line="240" w:lineRule="auto"/>
        <w:ind w:firstLine="720"/>
        <w:jc w:val="both"/>
        <w:rPr>
          <w:rFonts w:eastAsia="Times New Roman" w:cs="Times New Roman"/>
          <w:color w:val="000000" w:themeColor="text1"/>
          <w:lang w:val="lv-LV"/>
        </w:rPr>
      </w:pPr>
      <w:r w:rsidRPr="152A6C8E">
        <w:rPr>
          <w:rFonts w:eastAsia="Times New Roman" w:cs="Times New Roman"/>
          <w:color w:val="000000" w:themeColor="text1"/>
          <w:lang w:val="lv-LV"/>
        </w:rPr>
        <w:t xml:space="preserve">Ja tiek lietotas standarta šļirces un adatas, esošais tilpums var būt nepietiekams, lai no viena flakona iegūtu </w:t>
      </w:r>
      <w:r w:rsidRPr="152A6C8E" w:rsidR="00C85281">
        <w:rPr>
          <w:rFonts w:eastAsia="Times New Roman" w:cs="Times New Roman"/>
          <w:color w:val="000000" w:themeColor="text1"/>
          <w:lang w:val="lv-LV"/>
        </w:rPr>
        <w:t>papildu</w:t>
      </w:r>
      <w:r w:rsidRPr="152A6C8E">
        <w:rPr>
          <w:rFonts w:eastAsia="Times New Roman" w:cs="Times New Roman"/>
          <w:color w:val="000000" w:themeColor="text1"/>
          <w:lang w:val="lv-LV"/>
        </w:rPr>
        <w:t xml:space="preserve"> devu. </w:t>
      </w:r>
    </w:p>
    <w:p w:rsidRPr="00AD2D15" w:rsidR="001800BE" w:rsidP="152A6C8E" w:rsidRDefault="001800BE" w14:paraId="51326833" w14:textId="77777777">
      <w:pPr>
        <w:autoSpaceDE w:val="0"/>
        <w:autoSpaceDN w:val="0"/>
        <w:adjustRightInd w:val="0"/>
        <w:spacing w:after="0" w:line="240" w:lineRule="auto"/>
        <w:rPr>
          <w:rFonts w:eastAsia="Times New Roman" w:cs="Times New Roman"/>
          <w:color w:val="000000" w:themeColor="text1"/>
          <w:lang w:val="lv-LV"/>
        </w:rPr>
      </w:pPr>
    </w:p>
    <w:p w:rsidRPr="00AD2D15" w:rsidR="001800BE" w:rsidP="001800BE" w:rsidRDefault="001800BE" w14:paraId="15D44C97" w14:textId="77777777">
      <w:pPr>
        <w:autoSpaceDE w:val="0"/>
        <w:autoSpaceDN w:val="0"/>
        <w:adjustRightInd w:val="0"/>
        <w:spacing w:after="0" w:line="240" w:lineRule="auto"/>
        <w:rPr>
          <w:rFonts w:eastAsia="Times New Roman" w:cs="Times New Roman"/>
          <w:lang w:val="lv-LV"/>
        </w:rPr>
      </w:pPr>
      <w:r w:rsidRPr="00AD2D15">
        <w:rPr>
          <w:rFonts w:eastAsia="Times New Roman" w:cs="Times New Roman"/>
          <w:u w:val="single"/>
          <w:lang w:val="lv-LV"/>
        </w:rPr>
        <w:t>Lūdzu ievērot:</w:t>
      </w:r>
    </w:p>
    <w:p w:rsidRPr="00C45CA6" w:rsidR="001800BE" w:rsidP="0061282C" w:rsidRDefault="326150C9" w14:paraId="0C8AEB17" w14:textId="4F3C0184">
      <w:pPr>
        <w:pStyle w:val="ListParagraph"/>
        <w:numPr>
          <w:ilvl w:val="0"/>
          <w:numId w:val="71"/>
        </w:numPr>
        <w:autoSpaceDE w:val="0"/>
        <w:autoSpaceDN w:val="0"/>
        <w:adjustRightInd w:val="0"/>
        <w:spacing w:after="0" w:line="240" w:lineRule="auto"/>
        <w:jc w:val="both"/>
        <w:rPr>
          <w:rFonts w:ascii="Times New Roman" w:hAnsi="Times New Roman" w:cs="Times New Roman"/>
          <w:color w:val="auto"/>
          <w:lang w:val="lv-LV"/>
        </w:rPr>
      </w:pPr>
      <w:r w:rsidRPr="0ABF18D5">
        <w:rPr>
          <w:rFonts w:ascii="Times New Roman" w:hAnsi="Times New Roman" w:eastAsia="Times New Roman" w:cs="Times New Roman"/>
          <w:color w:val="auto"/>
          <w:lang w:val="lv-LV"/>
        </w:rPr>
        <w:t>6.</w:t>
      </w:r>
      <w:r w:rsidRPr="0ABF18D5" w:rsidR="3C10662B">
        <w:rPr>
          <w:rFonts w:ascii="Times New Roman" w:hAnsi="Times New Roman" w:cs="Times New Roman"/>
          <w:color w:val="auto"/>
          <w:lang w:val="lv-LV"/>
        </w:rPr>
        <w:t> </w:t>
      </w:r>
      <w:r w:rsidRPr="0ABF18D5">
        <w:rPr>
          <w:rFonts w:ascii="Times New Roman" w:hAnsi="Times New Roman" w:cs="Times New Roman"/>
          <w:color w:val="auto"/>
          <w:lang w:val="lv-LV"/>
        </w:rPr>
        <w:t>deva</w:t>
      </w:r>
      <w:r w:rsidRPr="0ABF18D5" w:rsidR="4598718C">
        <w:rPr>
          <w:rFonts w:ascii="Times New Roman" w:hAnsi="Times New Roman" w:cs="Times New Roman"/>
          <w:color w:val="auto"/>
          <w:lang w:val="lv-LV"/>
        </w:rPr>
        <w:t xml:space="preserve"> Comi</w:t>
      </w:r>
      <w:r w:rsidRPr="0ABF18D5" w:rsidR="3C10662B">
        <w:rPr>
          <w:rFonts w:ascii="Times New Roman" w:hAnsi="Times New Roman" w:cs="Times New Roman"/>
          <w:color w:val="auto"/>
          <w:lang w:val="lv-LV"/>
        </w:rPr>
        <w:t>r</w:t>
      </w:r>
      <w:r w:rsidRPr="0ABF18D5" w:rsidR="4598718C">
        <w:rPr>
          <w:rFonts w:ascii="Times New Roman" w:hAnsi="Times New Roman" w:cs="Times New Roman"/>
          <w:color w:val="auto"/>
          <w:lang w:val="lv-LV"/>
        </w:rPr>
        <w:t>naty vai 11.</w:t>
      </w:r>
      <w:r w:rsidRPr="0ABF18D5" w:rsidR="3C10662B">
        <w:rPr>
          <w:rFonts w:ascii="Times New Roman" w:hAnsi="Times New Roman" w:cs="Times New Roman"/>
          <w:color w:val="auto"/>
          <w:lang w:val="lv-LV"/>
        </w:rPr>
        <w:t> </w:t>
      </w:r>
      <w:r w:rsidRPr="0ABF18D5" w:rsidR="4598718C">
        <w:rPr>
          <w:rFonts w:ascii="Times New Roman" w:hAnsi="Times New Roman" w:cs="Times New Roman"/>
          <w:color w:val="auto"/>
          <w:lang w:val="lv-LV"/>
        </w:rPr>
        <w:t xml:space="preserve">deva </w:t>
      </w:r>
      <w:r w:rsidRPr="0ABF18D5" w:rsidR="2AA37216">
        <w:rPr>
          <w:rFonts w:ascii="Times New Roman" w:hAnsi="Times New Roman" w:cs="Times New Roman"/>
          <w:color w:val="auto"/>
          <w:lang w:val="lv-LV"/>
        </w:rPr>
        <w:t>Vaxzevria (</w:t>
      </w:r>
      <w:r w:rsidRPr="0ABF18D5" w:rsidR="4598718C">
        <w:rPr>
          <w:rFonts w:ascii="Times New Roman" w:hAnsi="Times New Roman" w:cs="Times New Roman"/>
          <w:color w:val="auto"/>
          <w:lang w:val="lv-LV"/>
        </w:rPr>
        <w:t>AstraZeneca</w:t>
      </w:r>
      <w:r w:rsidRPr="0ABF18D5" w:rsidR="7E5604FF">
        <w:rPr>
          <w:rFonts w:ascii="Times New Roman" w:hAnsi="Times New Roman" w:cs="Times New Roman"/>
          <w:color w:val="auto"/>
          <w:lang w:val="lv-LV"/>
        </w:rPr>
        <w:t>)</w:t>
      </w:r>
      <w:r w:rsidRPr="0ABF18D5" w:rsidR="5AFEC064">
        <w:rPr>
          <w:rFonts w:ascii="Times New Roman" w:hAnsi="Times New Roman" w:cs="Times New Roman"/>
          <w:color w:val="auto"/>
          <w:lang w:val="lv-LV"/>
        </w:rPr>
        <w:t xml:space="preserve"> vai Moderna</w:t>
      </w:r>
      <w:r w:rsidRPr="0ABF18D5">
        <w:rPr>
          <w:rFonts w:ascii="Times New Roman" w:hAnsi="Times New Roman" w:cs="Times New Roman"/>
          <w:color w:val="auto"/>
          <w:lang w:val="lv-LV"/>
        </w:rPr>
        <w:t xml:space="preserve"> ir jāņem no viena flakona, to nedrīkst kombinēt no vairākiem flakonu atlikumiem!  </w:t>
      </w:r>
    </w:p>
    <w:p w:rsidRPr="00C45CA6" w:rsidR="001800BE" w:rsidP="0061282C" w:rsidRDefault="326150C9" w14:paraId="4869879A" w14:textId="7998BB2E">
      <w:pPr>
        <w:pStyle w:val="ListParagraph"/>
        <w:numPr>
          <w:ilvl w:val="0"/>
          <w:numId w:val="71"/>
        </w:numPr>
        <w:autoSpaceDE w:val="0"/>
        <w:autoSpaceDN w:val="0"/>
        <w:adjustRightInd w:val="0"/>
        <w:spacing w:after="0" w:line="240" w:lineRule="auto"/>
        <w:jc w:val="both"/>
        <w:rPr>
          <w:rFonts w:ascii="Times New Roman" w:hAnsi="Times New Roman" w:cs="Times New Roman"/>
          <w:color w:val="auto"/>
          <w:lang w:val="lv-LV"/>
        </w:rPr>
      </w:pPr>
      <w:r w:rsidRPr="0ABF18D5">
        <w:rPr>
          <w:rFonts w:ascii="Times New Roman" w:hAnsi="Times New Roman" w:eastAsia="Times New Roman" w:cs="Times New Roman"/>
          <w:color w:val="auto"/>
          <w:lang w:val="lv-LV"/>
        </w:rPr>
        <w:t>Lūdzu rūpīgi pārliecināties, ka arī 6.</w:t>
      </w:r>
      <w:r w:rsidRPr="0ABF18D5" w:rsidR="6EEB2355">
        <w:rPr>
          <w:rFonts w:ascii="Times New Roman" w:hAnsi="Times New Roman" w:cs="Times New Roman"/>
          <w:color w:val="auto"/>
          <w:lang w:val="lv-LV"/>
        </w:rPr>
        <w:t> </w:t>
      </w:r>
      <w:r w:rsidRPr="0ABF18D5">
        <w:rPr>
          <w:rFonts w:ascii="Times New Roman" w:hAnsi="Times New Roman" w:cs="Times New Roman"/>
          <w:color w:val="auto"/>
          <w:lang w:val="lv-LV"/>
        </w:rPr>
        <w:t>devā ir 0.3 mL</w:t>
      </w:r>
      <w:r w:rsidRPr="0ABF18D5" w:rsidR="0C11FB77">
        <w:rPr>
          <w:rFonts w:ascii="Times New Roman" w:hAnsi="Times New Roman" w:cs="Times New Roman"/>
          <w:color w:val="auto"/>
          <w:lang w:val="lv-LV"/>
        </w:rPr>
        <w:t xml:space="preserve"> Comirnaty, 0.5</w:t>
      </w:r>
      <w:r w:rsidRPr="0ABF18D5" w:rsidR="28F000AE">
        <w:rPr>
          <w:rFonts w:ascii="Times New Roman" w:hAnsi="Times New Roman" w:cs="Times New Roman"/>
          <w:color w:val="auto"/>
          <w:lang w:val="lv-LV"/>
        </w:rPr>
        <w:t> </w:t>
      </w:r>
      <w:r w:rsidRPr="0ABF18D5" w:rsidR="28262040">
        <w:rPr>
          <w:rFonts w:ascii="Times New Roman" w:hAnsi="Times New Roman" w:cs="Times New Roman"/>
          <w:color w:val="auto"/>
          <w:lang w:val="lv-LV"/>
        </w:rPr>
        <w:t xml:space="preserve">mL </w:t>
      </w:r>
      <w:r w:rsidRPr="0ABF18D5" w:rsidR="56137B6E">
        <w:rPr>
          <w:rFonts w:ascii="Times New Roman" w:hAnsi="Times New Roman" w:cs="Times New Roman"/>
          <w:color w:val="auto"/>
          <w:lang w:val="lv-LV"/>
        </w:rPr>
        <w:t>Vaxzevria (</w:t>
      </w:r>
      <w:r w:rsidRPr="0ABF18D5" w:rsidR="28262040">
        <w:rPr>
          <w:rFonts w:ascii="Times New Roman" w:hAnsi="Times New Roman" w:cs="Times New Roman"/>
          <w:color w:val="auto"/>
          <w:lang w:val="lv-LV"/>
        </w:rPr>
        <w:t>AstraZeneca</w:t>
      </w:r>
      <w:r w:rsidRPr="0ABF18D5" w:rsidR="04330734">
        <w:rPr>
          <w:rFonts w:ascii="Times New Roman" w:hAnsi="Times New Roman" w:cs="Times New Roman"/>
          <w:color w:val="auto"/>
          <w:lang w:val="lv-LV"/>
        </w:rPr>
        <w:t>)</w:t>
      </w:r>
      <w:r w:rsidRPr="0ABF18D5" w:rsidR="3057EDD7">
        <w:rPr>
          <w:rFonts w:ascii="Times New Roman" w:hAnsi="Times New Roman" w:cs="Times New Roman"/>
          <w:color w:val="auto"/>
          <w:lang w:val="lv-LV"/>
        </w:rPr>
        <w:t xml:space="preserve"> vai Moderna</w:t>
      </w:r>
      <w:r w:rsidRPr="0ABF18D5">
        <w:rPr>
          <w:rFonts w:ascii="Times New Roman" w:hAnsi="Times New Roman" w:cs="Times New Roman"/>
          <w:color w:val="auto"/>
          <w:lang w:val="lv-LV"/>
        </w:rPr>
        <w:t>. Ja to nav iespējams nodrošināt, flakons nav izmantojams 6.</w:t>
      </w:r>
      <w:r w:rsidRPr="0ABF18D5" w:rsidR="5050F5D5">
        <w:rPr>
          <w:rFonts w:ascii="Times New Roman" w:hAnsi="Times New Roman" w:cs="Times New Roman"/>
          <w:color w:val="auto"/>
          <w:lang w:val="lv-LV"/>
        </w:rPr>
        <w:t> </w:t>
      </w:r>
      <w:r w:rsidRPr="0ABF18D5">
        <w:rPr>
          <w:rFonts w:ascii="Times New Roman" w:hAnsi="Times New Roman" w:cs="Times New Roman"/>
          <w:color w:val="auto"/>
          <w:lang w:val="lv-LV"/>
        </w:rPr>
        <w:t>devai</w:t>
      </w:r>
      <w:r w:rsidRPr="0ABF18D5" w:rsidR="426218C1">
        <w:rPr>
          <w:rFonts w:ascii="Times New Roman" w:hAnsi="Times New Roman" w:cs="Times New Roman"/>
          <w:color w:val="auto"/>
          <w:lang w:val="lv-LV"/>
        </w:rPr>
        <w:t xml:space="preserve"> Comirnaty vai 11.</w:t>
      </w:r>
      <w:r w:rsidRPr="0ABF18D5" w:rsidR="5050F5D5">
        <w:rPr>
          <w:rFonts w:ascii="Times New Roman" w:hAnsi="Times New Roman" w:cs="Times New Roman"/>
          <w:color w:val="auto"/>
          <w:lang w:val="lv-LV"/>
        </w:rPr>
        <w:t> </w:t>
      </w:r>
      <w:r w:rsidRPr="0ABF18D5" w:rsidR="426218C1">
        <w:rPr>
          <w:rFonts w:ascii="Times New Roman" w:hAnsi="Times New Roman" w:cs="Times New Roman"/>
          <w:color w:val="auto"/>
          <w:lang w:val="lv-LV"/>
        </w:rPr>
        <w:t xml:space="preserve">devai </w:t>
      </w:r>
      <w:r w:rsidRPr="0ABF18D5" w:rsidR="430F09D8">
        <w:rPr>
          <w:rFonts w:ascii="Times New Roman" w:hAnsi="Times New Roman" w:cs="Times New Roman"/>
          <w:color w:val="auto"/>
          <w:lang w:val="lv-LV"/>
        </w:rPr>
        <w:t>Vaxzevria (</w:t>
      </w:r>
      <w:r w:rsidRPr="0ABF18D5" w:rsidR="426218C1">
        <w:rPr>
          <w:rFonts w:ascii="Times New Roman" w:hAnsi="Times New Roman" w:cs="Times New Roman"/>
          <w:color w:val="auto"/>
          <w:lang w:val="lv-LV"/>
        </w:rPr>
        <w:t>AstraZeneca</w:t>
      </w:r>
      <w:r w:rsidRPr="0ABF18D5" w:rsidR="26DBF32A">
        <w:rPr>
          <w:rFonts w:ascii="Times New Roman" w:hAnsi="Times New Roman" w:cs="Times New Roman"/>
          <w:color w:val="auto"/>
          <w:lang w:val="lv-LV"/>
        </w:rPr>
        <w:t>)</w:t>
      </w:r>
      <w:r w:rsidRPr="0ABF18D5" w:rsidR="3057EDD7">
        <w:rPr>
          <w:rFonts w:ascii="Times New Roman" w:hAnsi="Times New Roman" w:cs="Times New Roman"/>
          <w:color w:val="auto"/>
          <w:lang w:val="lv-LV"/>
        </w:rPr>
        <w:t xml:space="preserve"> vai Moderna</w:t>
      </w:r>
      <w:r w:rsidRPr="0ABF18D5">
        <w:rPr>
          <w:rFonts w:ascii="Times New Roman" w:hAnsi="Times New Roman" w:cs="Times New Roman"/>
          <w:color w:val="auto"/>
          <w:lang w:val="lv-LV"/>
        </w:rPr>
        <w:t>.  </w:t>
      </w:r>
    </w:p>
    <w:p w:rsidRPr="00C45CA6" w:rsidR="001800BE" w:rsidP="0061282C" w:rsidRDefault="326150C9" w14:paraId="13840C45" w14:textId="6CCD49C2">
      <w:pPr>
        <w:pStyle w:val="ListParagraph"/>
        <w:numPr>
          <w:ilvl w:val="0"/>
          <w:numId w:val="71"/>
        </w:numPr>
        <w:autoSpaceDE w:val="0"/>
        <w:autoSpaceDN w:val="0"/>
        <w:adjustRightInd w:val="0"/>
        <w:spacing w:after="0" w:line="240" w:lineRule="auto"/>
        <w:jc w:val="both"/>
        <w:rPr>
          <w:rFonts w:ascii="Times New Roman" w:hAnsi="Times New Roman" w:cs="Times New Roman"/>
          <w:color w:val="auto"/>
          <w:lang w:val="lv-LV"/>
        </w:rPr>
      </w:pPr>
      <w:r w:rsidRPr="0ABF18D5">
        <w:rPr>
          <w:rFonts w:ascii="Times New Roman" w:hAnsi="Times New Roman" w:eastAsia="Times New Roman" w:cs="Times New Roman"/>
          <w:color w:val="auto"/>
          <w:u w:val="single"/>
          <w:lang w:val="lv-LV"/>
        </w:rPr>
        <w:t xml:space="preserve">Nātrija hlorīda daudzums </w:t>
      </w:r>
      <w:r w:rsidRPr="0ABF18D5" w:rsidR="12B0828C">
        <w:rPr>
          <w:rFonts w:ascii="Times New Roman" w:hAnsi="Times New Roman" w:cs="Times New Roman"/>
          <w:color w:val="auto"/>
          <w:u w:val="single"/>
          <w:lang w:val="lv-LV"/>
        </w:rPr>
        <w:t>Comi</w:t>
      </w:r>
      <w:r w:rsidRPr="0ABF18D5" w:rsidR="637B992F">
        <w:rPr>
          <w:rFonts w:ascii="Times New Roman" w:hAnsi="Times New Roman" w:cs="Times New Roman"/>
          <w:color w:val="auto"/>
          <w:u w:val="single"/>
          <w:lang w:val="lv-LV"/>
        </w:rPr>
        <w:t>r</w:t>
      </w:r>
      <w:r w:rsidRPr="0ABF18D5" w:rsidR="12B0828C">
        <w:rPr>
          <w:rFonts w:ascii="Times New Roman" w:hAnsi="Times New Roman" w:cs="Times New Roman"/>
          <w:color w:val="auto"/>
          <w:u w:val="single"/>
          <w:lang w:val="lv-LV"/>
        </w:rPr>
        <w:t xml:space="preserve">naty </w:t>
      </w:r>
      <w:r w:rsidRPr="0ABF18D5">
        <w:rPr>
          <w:rFonts w:ascii="Times New Roman" w:hAnsi="Times New Roman" w:cs="Times New Roman"/>
          <w:color w:val="auto"/>
          <w:u w:val="single"/>
          <w:lang w:val="lv-LV"/>
        </w:rPr>
        <w:t>vakcīnas atšķaidīšanai nemainās</w:t>
      </w:r>
      <w:r w:rsidRPr="0ABF18D5">
        <w:rPr>
          <w:rFonts w:ascii="Times New Roman" w:hAnsi="Times New Roman" w:cs="Times New Roman"/>
          <w:color w:val="auto"/>
          <w:lang w:val="lv-LV"/>
        </w:rPr>
        <w:t>.</w:t>
      </w:r>
      <w:r w:rsidRPr="0ABF18D5" w:rsidR="12B0828C">
        <w:rPr>
          <w:rFonts w:ascii="Times New Roman" w:hAnsi="Times New Roman" w:cs="Times New Roman"/>
          <w:color w:val="auto"/>
          <w:lang w:val="lv-LV"/>
        </w:rPr>
        <w:t xml:space="preserve"> Neattiecas uz</w:t>
      </w:r>
      <w:r w:rsidRPr="0ABF18D5" w:rsidR="3057EDD7">
        <w:rPr>
          <w:rFonts w:ascii="Times New Roman" w:hAnsi="Times New Roman" w:cs="Times New Roman"/>
          <w:color w:val="auto"/>
          <w:lang w:val="lv-LV"/>
        </w:rPr>
        <w:t xml:space="preserve"> pārējām</w:t>
      </w:r>
      <w:r w:rsidRPr="0ABF18D5" w:rsidR="12B0828C">
        <w:rPr>
          <w:rFonts w:ascii="Times New Roman" w:hAnsi="Times New Roman" w:cs="Times New Roman"/>
          <w:color w:val="auto"/>
          <w:lang w:val="lv-LV"/>
        </w:rPr>
        <w:t xml:space="preserve"> </w:t>
      </w:r>
      <w:r w:rsidRPr="0ABF18D5" w:rsidR="3057EDD7">
        <w:rPr>
          <w:rFonts w:ascii="Times New Roman" w:hAnsi="Times New Roman" w:cs="Times New Roman"/>
          <w:color w:val="auto"/>
          <w:lang w:val="lv-LV"/>
        </w:rPr>
        <w:t xml:space="preserve">Covid-19 </w:t>
      </w:r>
      <w:r w:rsidRPr="0ABF18D5" w:rsidR="12B0828C">
        <w:rPr>
          <w:rFonts w:ascii="Times New Roman" w:hAnsi="Times New Roman" w:cs="Times New Roman"/>
          <w:color w:val="auto"/>
          <w:lang w:val="lv-LV"/>
        </w:rPr>
        <w:t>vakcīn</w:t>
      </w:r>
      <w:r w:rsidRPr="0ABF18D5" w:rsidR="3057EDD7">
        <w:rPr>
          <w:rFonts w:ascii="Times New Roman" w:hAnsi="Times New Roman" w:cs="Times New Roman"/>
          <w:color w:val="auto"/>
          <w:lang w:val="lv-LV"/>
        </w:rPr>
        <w:t>ām</w:t>
      </w:r>
      <w:r w:rsidRPr="0ABF18D5" w:rsidR="3CC16354">
        <w:rPr>
          <w:rFonts w:ascii="Times New Roman" w:hAnsi="Times New Roman" w:cs="Times New Roman"/>
          <w:color w:val="auto"/>
          <w:lang w:val="lv-LV"/>
        </w:rPr>
        <w:t>.</w:t>
      </w:r>
    </w:p>
    <w:p w:rsidRPr="00C45CA6" w:rsidR="001800BE" w:rsidP="0061282C" w:rsidRDefault="326150C9" w14:paraId="4BD76711" w14:textId="65443ECB">
      <w:pPr>
        <w:pStyle w:val="ListParagraph"/>
        <w:numPr>
          <w:ilvl w:val="0"/>
          <w:numId w:val="71"/>
        </w:numPr>
        <w:autoSpaceDE w:val="0"/>
        <w:autoSpaceDN w:val="0"/>
        <w:adjustRightInd w:val="0"/>
        <w:spacing w:after="0" w:line="240" w:lineRule="auto"/>
        <w:jc w:val="both"/>
        <w:rPr>
          <w:rFonts w:ascii="Times New Roman" w:hAnsi="Times New Roman" w:cs="Times New Roman"/>
          <w:color w:val="auto"/>
          <w:lang w:val="lv-LV"/>
        </w:rPr>
      </w:pPr>
      <w:r w:rsidRPr="0ABF18D5">
        <w:rPr>
          <w:rFonts w:ascii="Times New Roman" w:hAnsi="Times New Roman" w:eastAsia="Times New Roman" w:cs="Times New Roman"/>
          <w:color w:val="auto"/>
          <w:lang w:val="lv-LV"/>
        </w:rPr>
        <w:t>Atskaitēs</w:t>
      </w:r>
      <w:r w:rsidRPr="0ABF18D5" w:rsidR="3D349A30">
        <w:rPr>
          <w:rFonts w:ascii="Times New Roman" w:hAnsi="Times New Roman" w:cs="Times New Roman"/>
          <w:color w:val="auto"/>
          <w:lang w:val="lv-LV"/>
        </w:rPr>
        <w:t xml:space="preserve"> </w:t>
      </w:r>
      <w:r w:rsidRPr="0ABF18D5">
        <w:rPr>
          <w:rFonts w:ascii="Times New Roman" w:hAnsi="Times New Roman" w:cs="Times New Roman"/>
          <w:color w:val="auto"/>
          <w:lang w:val="lv-LV"/>
        </w:rPr>
        <w:t>par vakcinēto personu skaitu,</w:t>
      </w:r>
      <w:r w:rsidRPr="0ABF18D5" w:rsidR="3D349A30">
        <w:rPr>
          <w:rFonts w:ascii="Times New Roman" w:hAnsi="Times New Roman" w:cs="Times New Roman"/>
          <w:color w:val="auto"/>
          <w:lang w:val="lv-LV"/>
        </w:rPr>
        <w:t xml:space="preserve"> </w:t>
      </w:r>
      <w:r w:rsidRPr="0ABF18D5">
        <w:rPr>
          <w:rFonts w:ascii="Times New Roman" w:hAnsi="Times New Roman" w:cs="Times New Roman"/>
          <w:color w:val="auto"/>
          <w:lang w:val="lv-LV"/>
        </w:rPr>
        <w:t>e-veselībā,</w:t>
      </w:r>
      <w:r w:rsidRPr="0ABF18D5" w:rsidR="3D349A30">
        <w:rPr>
          <w:rFonts w:ascii="Times New Roman" w:hAnsi="Times New Roman" w:cs="Times New Roman"/>
          <w:color w:val="auto"/>
          <w:lang w:val="lv-LV"/>
        </w:rPr>
        <w:t xml:space="preserve"> </w:t>
      </w:r>
      <w:r w:rsidRPr="0ABF18D5">
        <w:rPr>
          <w:rFonts w:ascii="Times New Roman" w:hAnsi="Times New Roman" w:cs="Times New Roman"/>
          <w:color w:val="auto"/>
          <w:lang w:val="lv-LV"/>
        </w:rPr>
        <w:t>pacientu</w:t>
      </w:r>
      <w:r w:rsidRPr="0ABF18D5" w:rsidR="25EFFB73">
        <w:rPr>
          <w:rFonts w:ascii="Times New Roman" w:hAnsi="Times New Roman" w:cs="Times New Roman"/>
          <w:color w:val="auto"/>
          <w:lang w:val="lv-LV"/>
        </w:rPr>
        <w:t xml:space="preserve"> </w:t>
      </w:r>
      <w:r w:rsidRPr="0ABF18D5">
        <w:rPr>
          <w:rFonts w:ascii="Times New Roman" w:hAnsi="Times New Roman" w:cs="Times New Roman"/>
          <w:color w:val="auto"/>
          <w:lang w:val="lv-LV"/>
        </w:rPr>
        <w:t>dokumentācijā</w:t>
      </w:r>
      <w:r w:rsidRPr="0ABF18D5" w:rsidR="3D349A30">
        <w:rPr>
          <w:rFonts w:ascii="Times New Roman" w:hAnsi="Times New Roman" w:cs="Times New Roman"/>
          <w:color w:val="auto"/>
          <w:lang w:val="lv-LV"/>
        </w:rPr>
        <w:t xml:space="preserve"> </w:t>
      </w:r>
      <w:r w:rsidRPr="0ABF18D5">
        <w:rPr>
          <w:rFonts w:ascii="Times New Roman" w:hAnsi="Times New Roman" w:cs="Times New Roman"/>
          <w:color w:val="auto"/>
          <w:u w:val="single"/>
          <w:lang w:val="lv-LV"/>
        </w:rPr>
        <w:t>reģistrējam</w:t>
      </w:r>
      <w:r w:rsidRPr="0ABF18D5" w:rsidR="3D349A30">
        <w:rPr>
          <w:rFonts w:ascii="Times New Roman" w:hAnsi="Times New Roman" w:cs="Times New Roman"/>
          <w:color w:val="auto"/>
          <w:u w:val="single"/>
          <w:lang w:val="lv-LV"/>
        </w:rPr>
        <w:t xml:space="preserve"> </w:t>
      </w:r>
      <w:r w:rsidRPr="0ABF18D5">
        <w:rPr>
          <w:rFonts w:ascii="Times New Roman" w:hAnsi="Times New Roman" w:cs="Times New Roman"/>
          <w:color w:val="auto"/>
          <w:u w:val="single"/>
          <w:lang w:val="lv-LV"/>
        </w:rPr>
        <w:t>arī</w:t>
      </w:r>
      <w:r w:rsidRPr="0ABF18D5" w:rsidR="3D349A30">
        <w:rPr>
          <w:rFonts w:ascii="Times New Roman" w:hAnsi="Times New Roman" w:cs="Times New Roman"/>
          <w:color w:val="auto"/>
          <w:u w:val="single"/>
          <w:lang w:val="lv-LV"/>
        </w:rPr>
        <w:t xml:space="preserve"> </w:t>
      </w:r>
      <w:r w:rsidRPr="0ABF18D5">
        <w:rPr>
          <w:rFonts w:ascii="Times New Roman" w:hAnsi="Times New Roman" w:cs="Times New Roman"/>
          <w:color w:val="auto"/>
          <w:u w:val="single"/>
          <w:lang w:val="lv-LV"/>
        </w:rPr>
        <w:t>6.</w:t>
      </w:r>
      <w:r w:rsidRPr="0ABF18D5" w:rsidR="3D349A30">
        <w:rPr>
          <w:rFonts w:ascii="Times New Roman" w:hAnsi="Times New Roman" w:cs="Times New Roman"/>
          <w:color w:val="auto"/>
          <w:u w:val="single"/>
          <w:lang w:val="lv-LV"/>
        </w:rPr>
        <w:t> </w:t>
      </w:r>
      <w:r w:rsidRPr="0ABF18D5">
        <w:rPr>
          <w:rFonts w:ascii="Times New Roman" w:hAnsi="Times New Roman" w:cs="Times New Roman"/>
          <w:color w:val="auto"/>
          <w:u w:val="single"/>
          <w:lang w:val="lv-LV"/>
        </w:rPr>
        <w:t>devas</w:t>
      </w:r>
      <w:r w:rsidRPr="0ABF18D5" w:rsidR="12B0828C">
        <w:rPr>
          <w:rFonts w:ascii="Times New Roman" w:hAnsi="Times New Roman" w:cs="Times New Roman"/>
          <w:color w:val="auto"/>
          <w:u w:val="single"/>
          <w:lang w:val="lv-LV"/>
        </w:rPr>
        <w:t xml:space="preserve"> vai 11.</w:t>
      </w:r>
      <w:r w:rsidRPr="0ABF18D5" w:rsidR="3D349A30">
        <w:rPr>
          <w:rFonts w:ascii="Times New Roman" w:hAnsi="Times New Roman" w:cs="Times New Roman"/>
          <w:color w:val="auto"/>
          <w:u w:val="single"/>
          <w:lang w:val="lv-LV"/>
        </w:rPr>
        <w:t> </w:t>
      </w:r>
      <w:r w:rsidRPr="0ABF18D5" w:rsidR="12B0828C">
        <w:rPr>
          <w:rFonts w:ascii="Times New Roman" w:hAnsi="Times New Roman" w:cs="Times New Roman"/>
          <w:color w:val="auto"/>
          <w:u w:val="single"/>
          <w:lang w:val="lv-LV"/>
        </w:rPr>
        <w:t>devas</w:t>
      </w:r>
      <w:r w:rsidRPr="0ABF18D5">
        <w:rPr>
          <w:rFonts w:ascii="Times New Roman" w:hAnsi="Times New Roman" w:cs="Times New Roman"/>
          <w:color w:val="auto"/>
          <w:u w:val="single"/>
          <w:lang w:val="lv-LV"/>
        </w:rPr>
        <w:t xml:space="preserve"> vakcinācijas faktu</w:t>
      </w:r>
      <w:r w:rsidRPr="0ABF18D5">
        <w:rPr>
          <w:rFonts w:ascii="Times New Roman" w:hAnsi="Times New Roman" w:cs="Times New Roman"/>
          <w:color w:val="auto"/>
          <w:lang w:val="lv-LV"/>
        </w:rPr>
        <w:t>.</w:t>
      </w:r>
    </w:p>
    <w:p w:rsidRPr="00C45CA6" w:rsidR="001800BE" w:rsidP="0061282C" w:rsidRDefault="326150C9" w14:paraId="2199D344" w14:textId="7314A560">
      <w:pPr>
        <w:pStyle w:val="ListParagraph"/>
        <w:numPr>
          <w:ilvl w:val="0"/>
          <w:numId w:val="71"/>
        </w:numPr>
        <w:autoSpaceDE w:val="0"/>
        <w:autoSpaceDN w:val="0"/>
        <w:adjustRightInd w:val="0"/>
        <w:spacing w:after="0" w:line="240" w:lineRule="auto"/>
        <w:jc w:val="both"/>
        <w:rPr>
          <w:rFonts w:ascii="Times New Roman" w:hAnsi="Times New Roman" w:cs="Times New Roman"/>
          <w:color w:val="auto"/>
          <w:lang w:val="lv-LV"/>
        </w:rPr>
      </w:pPr>
      <w:r w:rsidRPr="0ABF18D5">
        <w:rPr>
          <w:rFonts w:ascii="Times New Roman" w:hAnsi="Times New Roman" w:eastAsia="Times New Roman" w:cs="Times New Roman"/>
          <w:color w:val="auto"/>
          <w:lang w:val="lv-LV"/>
        </w:rPr>
        <w:t>Turpmākajās piegādēs uz katru flakonu tiks piegādātas 6 šļirces </w:t>
      </w:r>
      <w:r w:rsidRPr="0ABF18D5" w:rsidR="12B0828C">
        <w:rPr>
          <w:rFonts w:ascii="Times New Roman" w:hAnsi="Times New Roman" w:cs="Times New Roman"/>
          <w:color w:val="auto"/>
          <w:lang w:val="lv-LV"/>
        </w:rPr>
        <w:t xml:space="preserve">Comirnaty </w:t>
      </w:r>
      <w:r w:rsidRPr="0ABF18D5">
        <w:rPr>
          <w:rFonts w:ascii="Times New Roman" w:hAnsi="Times New Roman" w:cs="Times New Roman"/>
          <w:color w:val="auto"/>
          <w:lang w:val="lv-LV"/>
        </w:rPr>
        <w:t>vakcīnas ievadei</w:t>
      </w:r>
      <w:r w:rsidRPr="0ABF18D5" w:rsidR="12B0828C">
        <w:rPr>
          <w:rFonts w:ascii="Times New Roman" w:hAnsi="Times New Roman" w:cs="Times New Roman"/>
          <w:color w:val="auto"/>
          <w:lang w:val="lv-LV"/>
        </w:rPr>
        <w:t xml:space="preserve">, kā arī tuvākajā laikā </w:t>
      </w:r>
      <w:r w:rsidRPr="0ABF18D5" w:rsidR="36CA3ADA">
        <w:rPr>
          <w:rFonts w:ascii="Times New Roman" w:hAnsi="Times New Roman" w:cs="Times New Roman"/>
          <w:color w:val="auto"/>
          <w:lang w:val="lv-LV"/>
        </w:rPr>
        <w:t xml:space="preserve">11 šļirces katram </w:t>
      </w:r>
      <w:r w:rsidRPr="0ABF18D5" w:rsidR="78C2F68D">
        <w:rPr>
          <w:rFonts w:ascii="Times New Roman" w:hAnsi="Times New Roman" w:cs="Times New Roman"/>
          <w:color w:val="auto"/>
          <w:lang w:val="lv-LV"/>
        </w:rPr>
        <w:t>Vaxzevria (</w:t>
      </w:r>
      <w:r w:rsidRPr="0ABF18D5" w:rsidR="12B0828C">
        <w:rPr>
          <w:rFonts w:ascii="Times New Roman" w:hAnsi="Times New Roman" w:cs="Times New Roman"/>
          <w:color w:val="auto"/>
          <w:lang w:val="lv-LV"/>
        </w:rPr>
        <w:t>AstraZeneca</w:t>
      </w:r>
      <w:r w:rsidRPr="0ABF18D5" w:rsidR="6DC95DAA">
        <w:rPr>
          <w:rFonts w:ascii="Times New Roman" w:hAnsi="Times New Roman" w:cs="Times New Roman"/>
          <w:color w:val="auto"/>
          <w:lang w:val="lv-LV"/>
        </w:rPr>
        <w:t>)</w:t>
      </w:r>
      <w:r w:rsidRPr="0ABF18D5" w:rsidR="12B0828C">
        <w:rPr>
          <w:rFonts w:ascii="Times New Roman" w:hAnsi="Times New Roman" w:cs="Times New Roman"/>
          <w:color w:val="auto"/>
          <w:lang w:val="lv-LV"/>
        </w:rPr>
        <w:t xml:space="preserve"> </w:t>
      </w:r>
      <w:r w:rsidRPr="0ABF18D5" w:rsidR="3057EDD7">
        <w:rPr>
          <w:rFonts w:ascii="Times New Roman" w:hAnsi="Times New Roman" w:cs="Times New Roman"/>
          <w:color w:val="auto"/>
          <w:lang w:val="lv-LV"/>
        </w:rPr>
        <w:t xml:space="preserve">vai Moderna </w:t>
      </w:r>
      <w:r w:rsidRPr="0ABF18D5" w:rsidR="36CA3ADA">
        <w:rPr>
          <w:rFonts w:ascii="Times New Roman" w:hAnsi="Times New Roman" w:cs="Times New Roman"/>
          <w:color w:val="auto"/>
          <w:lang w:val="lv-LV"/>
        </w:rPr>
        <w:t>flakonam.</w:t>
      </w:r>
    </w:p>
    <w:p w:rsidRPr="00C45CA6" w:rsidR="001800BE" w:rsidP="0061282C" w:rsidRDefault="35C57962" w14:paraId="72FFBF70" w14:textId="79A21AA8">
      <w:pPr>
        <w:pStyle w:val="ListParagraph"/>
        <w:numPr>
          <w:ilvl w:val="0"/>
          <w:numId w:val="71"/>
        </w:numPr>
        <w:autoSpaceDE w:val="0"/>
        <w:autoSpaceDN w:val="0"/>
        <w:adjustRightInd w:val="0"/>
        <w:spacing w:after="0" w:line="240" w:lineRule="auto"/>
        <w:jc w:val="both"/>
        <w:rPr>
          <w:rFonts w:ascii="Times New Roman" w:hAnsi="Times New Roman" w:cs="Times New Roman"/>
          <w:color w:val="auto"/>
          <w:lang w:val="lv-LV"/>
        </w:rPr>
      </w:pPr>
      <w:r w:rsidRPr="0ABF18D5">
        <w:rPr>
          <w:rFonts w:ascii="Times New Roman" w:hAnsi="Times New Roman" w:eastAsia="Times New Roman" w:cs="Times New Roman"/>
          <w:color w:val="auto"/>
          <w:lang w:val="lv-LV"/>
        </w:rPr>
        <w:t xml:space="preserve">Vakcīnu pieprasījuma un pārskata </w:t>
      </w:r>
      <w:r w:rsidRPr="0ABF18D5" w:rsidR="557948DB">
        <w:rPr>
          <w:rFonts w:ascii="Times New Roman" w:hAnsi="Times New Roman" w:cs="Times New Roman"/>
          <w:color w:val="auto"/>
          <w:lang w:val="lv-LV"/>
        </w:rPr>
        <w:t>veidlapā</w:t>
      </w:r>
      <w:r w:rsidRPr="0ABF18D5" w:rsidR="71C116DA">
        <w:rPr>
          <w:rFonts w:ascii="Times New Roman" w:hAnsi="Times New Roman" w:cs="Times New Roman"/>
          <w:color w:val="auto"/>
          <w:lang w:val="lv-LV"/>
        </w:rPr>
        <w:t>:</w:t>
      </w:r>
    </w:p>
    <w:p w:rsidRPr="00C45CA6" w:rsidR="001800BE" w:rsidP="0061282C" w:rsidRDefault="326150C9" w14:paraId="580E1348" w14:textId="1B5FB570">
      <w:pPr>
        <w:pStyle w:val="ListParagraph"/>
        <w:numPr>
          <w:ilvl w:val="1"/>
          <w:numId w:val="71"/>
        </w:numPr>
        <w:autoSpaceDE w:val="0"/>
        <w:autoSpaceDN w:val="0"/>
        <w:adjustRightInd w:val="0"/>
        <w:spacing w:after="0" w:line="240" w:lineRule="auto"/>
        <w:jc w:val="both"/>
        <w:rPr>
          <w:rFonts w:ascii="Times New Roman" w:hAnsi="Times New Roman" w:cs="Times New Roman"/>
          <w:color w:val="auto"/>
          <w:lang w:val="lv-LV"/>
        </w:rPr>
      </w:pPr>
      <w:r w:rsidRPr="0ABF18D5">
        <w:rPr>
          <w:rFonts w:ascii="Times New Roman" w:hAnsi="Times New Roman" w:eastAsia="Times New Roman" w:cs="Times New Roman"/>
          <w:color w:val="auto"/>
          <w:lang w:val="lv-LV"/>
        </w:rPr>
        <w:t>līdz š.</w:t>
      </w:r>
      <w:r w:rsidRPr="0ABF18D5" w:rsidR="30C02D71">
        <w:rPr>
          <w:rFonts w:ascii="Times New Roman" w:hAnsi="Times New Roman" w:cs="Times New Roman"/>
          <w:color w:val="auto"/>
          <w:lang w:val="lv-LV"/>
        </w:rPr>
        <w:t> </w:t>
      </w:r>
      <w:r w:rsidRPr="0ABF18D5">
        <w:rPr>
          <w:rFonts w:ascii="Times New Roman" w:hAnsi="Times New Roman" w:cs="Times New Roman"/>
          <w:color w:val="auto"/>
          <w:lang w:val="lv-LV"/>
        </w:rPr>
        <w:t xml:space="preserve">g. martam </w:t>
      </w:r>
      <w:r w:rsidRPr="0ABF18D5" w:rsidR="5D8D6DBB">
        <w:rPr>
          <w:rFonts w:ascii="Times New Roman" w:hAnsi="Times New Roman" w:cs="Times New Roman"/>
          <w:color w:val="auto"/>
          <w:lang w:val="lv-LV"/>
        </w:rPr>
        <w:t>uzskata, ka</w:t>
      </w:r>
      <w:r w:rsidRPr="0ABF18D5">
        <w:rPr>
          <w:rFonts w:ascii="Times New Roman" w:hAnsi="Times New Roman" w:cs="Times New Roman"/>
          <w:color w:val="auto"/>
          <w:lang w:val="lv-LV"/>
        </w:rPr>
        <w:t> 1 flakons</w:t>
      </w:r>
      <w:r w:rsidRPr="0ABF18D5" w:rsidR="08F02C83">
        <w:rPr>
          <w:rFonts w:ascii="Times New Roman" w:hAnsi="Times New Roman" w:cs="Times New Roman"/>
          <w:color w:val="auto"/>
          <w:lang w:val="lv-LV"/>
        </w:rPr>
        <w:t xml:space="preserve"> Comirnaty</w:t>
      </w:r>
      <w:r w:rsidRPr="0ABF18D5">
        <w:rPr>
          <w:rFonts w:ascii="Times New Roman" w:hAnsi="Times New Roman" w:cs="Times New Roman"/>
          <w:color w:val="auto"/>
          <w:lang w:val="lv-LV"/>
        </w:rPr>
        <w:t xml:space="preserve"> = 5 devas</w:t>
      </w:r>
      <w:r w:rsidRPr="0ABF18D5" w:rsidR="3503A9FE">
        <w:rPr>
          <w:rFonts w:ascii="Times New Roman" w:hAnsi="Times New Roman" w:cs="Times New Roman"/>
          <w:color w:val="auto"/>
          <w:lang w:val="lv-LV"/>
        </w:rPr>
        <w:t xml:space="preserve">. No </w:t>
      </w:r>
      <w:r w:rsidRPr="0ABF18D5" w:rsidR="1A2FDD10">
        <w:rPr>
          <w:rFonts w:ascii="Times New Roman" w:hAnsi="Times New Roman" w:cs="Times New Roman"/>
          <w:color w:val="auto"/>
          <w:lang w:val="lv-LV"/>
        </w:rPr>
        <w:t>1. </w:t>
      </w:r>
      <w:r w:rsidRPr="0ABF18D5" w:rsidR="3503A9FE">
        <w:rPr>
          <w:rFonts w:ascii="Times New Roman" w:hAnsi="Times New Roman" w:cs="Times New Roman"/>
          <w:color w:val="auto"/>
          <w:lang w:val="lv-LV"/>
        </w:rPr>
        <w:t>marta 1 flakons Comirnaty = 6 devas un attiecīgi 6.</w:t>
      </w:r>
      <w:r w:rsidRPr="0ABF18D5" w:rsidR="15069988">
        <w:rPr>
          <w:rFonts w:ascii="Times New Roman" w:hAnsi="Times New Roman" w:cs="Times New Roman"/>
          <w:color w:val="auto"/>
          <w:lang w:val="lv-LV"/>
        </w:rPr>
        <w:t> </w:t>
      </w:r>
      <w:r w:rsidRPr="0ABF18D5" w:rsidR="3503A9FE">
        <w:rPr>
          <w:rFonts w:ascii="Times New Roman" w:hAnsi="Times New Roman" w:cs="Times New Roman"/>
          <w:color w:val="auto"/>
          <w:lang w:val="lv-LV"/>
        </w:rPr>
        <w:t xml:space="preserve">deva ir atbilstoši </w:t>
      </w:r>
      <w:r w:rsidRPr="0ABF18D5" w:rsidR="4E97CA44">
        <w:rPr>
          <w:rFonts w:ascii="Times New Roman" w:hAnsi="Times New Roman" w:cs="Times New Roman"/>
          <w:color w:val="auto"/>
          <w:lang w:val="lv-LV"/>
        </w:rPr>
        <w:t>jānoraksta</w:t>
      </w:r>
      <w:r w:rsidRPr="0ABF18D5" w:rsidR="3503A9FE">
        <w:rPr>
          <w:rFonts w:ascii="Times New Roman" w:hAnsi="Times New Roman" w:cs="Times New Roman"/>
          <w:color w:val="auto"/>
          <w:lang w:val="lv-LV"/>
        </w:rPr>
        <w:t>, ja nav iegūta</w:t>
      </w:r>
      <w:r w:rsidRPr="0ABF18D5" w:rsidR="4E97CA44">
        <w:rPr>
          <w:rFonts w:ascii="Times New Roman" w:hAnsi="Times New Roman" w:cs="Times New Roman"/>
          <w:color w:val="auto"/>
          <w:lang w:val="lv-LV"/>
        </w:rPr>
        <w:t xml:space="preserve">. </w:t>
      </w:r>
    </w:p>
    <w:p w:rsidRPr="0058652A" w:rsidR="00D56740" w:rsidP="0061282C" w:rsidRDefault="0A4508C1" w14:paraId="49D9570F" w14:textId="62176B46">
      <w:pPr>
        <w:pStyle w:val="ListParagraph"/>
        <w:numPr>
          <w:ilvl w:val="1"/>
          <w:numId w:val="71"/>
        </w:numPr>
        <w:autoSpaceDE w:val="0"/>
        <w:autoSpaceDN w:val="0"/>
        <w:adjustRightInd w:val="0"/>
        <w:spacing w:after="0" w:line="240" w:lineRule="auto"/>
        <w:jc w:val="both"/>
        <w:rPr>
          <w:rFonts w:ascii="Times New Roman" w:hAnsi="Times New Roman" w:cs="Times New Roman"/>
          <w:color w:val="auto"/>
          <w:lang w:val="lv-LV"/>
        </w:rPr>
      </w:pPr>
      <w:r w:rsidRPr="0ABF18D5">
        <w:rPr>
          <w:rFonts w:ascii="Times New Roman" w:hAnsi="Times New Roman" w:eastAsia="Times New Roman" w:cs="Times New Roman"/>
          <w:color w:val="auto"/>
          <w:lang w:val="lv-LV"/>
        </w:rPr>
        <w:t>l</w:t>
      </w:r>
      <w:r w:rsidRPr="0ABF18D5" w:rsidR="40A27405">
        <w:rPr>
          <w:rFonts w:ascii="Times New Roman" w:hAnsi="Times New Roman" w:cs="Times New Roman"/>
          <w:color w:val="auto"/>
          <w:lang w:val="lv-LV"/>
        </w:rPr>
        <w:t>īdz reģistrācijas izmaiņām:</w:t>
      </w:r>
      <w:r w:rsidRPr="0ABF18D5" w:rsidR="5D459829">
        <w:rPr>
          <w:rFonts w:ascii="Times New Roman" w:hAnsi="Times New Roman" w:cs="Times New Roman"/>
          <w:color w:val="auto"/>
          <w:lang w:val="lv-LV"/>
        </w:rPr>
        <w:t xml:space="preserve"> 1 flakons </w:t>
      </w:r>
      <w:r w:rsidRPr="0ABF18D5" w:rsidR="49A82FD7">
        <w:rPr>
          <w:rFonts w:ascii="Times New Roman" w:hAnsi="Times New Roman" w:cs="Times New Roman"/>
          <w:color w:val="auto"/>
          <w:lang w:val="lv-LV"/>
        </w:rPr>
        <w:t>Vaxzevria (</w:t>
      </w:r>
      <w:r w:rsidRPr="0ABF18D5" w:rsidR="5D459829">
        <w:rPr>
          <w:rFonts w:ascii="Times New Roman" w:hAnsi="Times New Roman" w:cs="Times New Roman"/>
          <w:color w:val="auto"/>
          <w:lang w:val="lv-LV"/>
        </w:rPr>
        <w:t>AstraZeneca</w:t>
      </w:r>
      <w:r w:rsidRPr="0ABF18D5" w:rsidR="184F3BC6">
        <w:rPr>
          <w:rFonts w:ascii="Times New Roman" w:hAnsi="Times New Roman" w:cs="Times New Roman"/>
          <w:color w:val="auto"/>
          <w:lang w:val="lv-LV"/>
        </w:rPr>
        <w:t>)</w:t>
      </w:r>
      <w:r w:rsidRPr="0ABF18D5" w:rsidR="308C7E25">
        <w:rPr>
          <w:rFonts w:ascii="Times New Roman" w:hAnsi="Times New Roman" w:cs="Times New Roman"/>
          <w:color w:val="auto"/>
          <w:lang w:val="lv-LV"/>
        </w:rPr>
        <w:t xml:space="preserve"> vai Moderna</w:t>
      </w:r>
      <w:r w:rsidRPr="0ABF18D5" w:rsidR="5D459829">
        <w:rPr>
          <w:rFonts w:ascii="Times New Roman" w:hAnsi="Times New Roman" w:cs="Times New Roman"/>
          <w:color w:val="auto"/>
          <w:lang w:val="lv-LV"/>
        </w:rPr>
        <w:t xml:space="preserve"> = </w:t>
      </w:r>
      <w:r w:rsidRPr="0ABF18D5" w:rsidR="7E505A94">
        <w:rPr>
          <w:rFonts w:ascii="Times New Roman" w:hAnsi="Times New Roman" w:cs="Times New Roman"/>
          <w:color w:val="auto"/>
          <w:lang w:val="lv-LV"/>
        </w:rPr>
        <w:t>1</w:t>
      </w:r>
      <w:r w:rsidRPr="0ABF18D5" w:rsidR="603AACC2">
        <w:rPr>
          <w:rFonts w:ascii="Times New Roman" w:hAnsi="Times New Roman" w:cs="Times New Roman"/>
          <w:color w:val="auto"/>
          <w:lang w:val="lv-LV"/>
        </w:rPr>
        <w:t>0</w:t>
      </w:r>
      <w:r w:rsidRPr="0ABF18D5" w:rsidR="5D459829">
        <w:rPr>
          <w:rFonts w:ascii="Times New Roman" w:hAnsi="Times New Roman" w:cs="Times New Roman"/>
          <w:color w:val="auto"/>
          <w:lang w:val="lv-LV"/>
        </w:rPr>
        <w:t xml:space="preserve"> devas</w:t>
      </w:r>
      <w:r w:rsidRPr="0ABF18D5" w:rsidR="5F2DA7A4">
        <w:rPr>
          <w:rFonts w:ascii="Times New Roman" w:hAnsi="Times New Roman" w:cs="Times New Roman"/>
          <w:color w:val="auto"/>
          <w:lang w:val="lv-LV"/>
        </w:rPr>
        <w:t>, neiegūtā 11.</w:t>
      </w:r>
      <w:r w:rsidRPr="0ABF18D5" w:rsidR="1006B01F">
        <w:rPr>
          <w:rFonts w:ascii="Times New Roman" w:hAnsi="Times New Roman" w:cs="Times New Roman"/>
          <w:color w:val="auto"/>
          <w:lang w:val="lv-LV"/>
        </w:rPr>
        <w:t> </w:t>
      </w:r>
      <w:r w:rsidRPr="0ABF18D5" w:rsidR="5F2DA7A4">
        <w:rPr>
          <w:rFonts w:ascii="Times New Roman" w:hAnsi="Times New Roman" w:cs="Times New Roman"/>
          <w:color w:val="auto"/>
          <w:lang w:val="lv-LV"/>
        </w:rPr>
        <w:t>deva patreiz nav jānoraksta</w:t>
      </w:r>
      <w:r w:rsidRPr="0ABF18D5" w:rsidR="326150C9">
        <w:rPr>
          <w:rFonts w:ascii="Times New Roman" w:hAnsi="Times New Roman" w:cs="Times New Roman"/>
          <w:color w:val="auto"/>
          <w:lang w:val="lv-LV"/>
        </w:rPr>
        <w:t>.</w:t>
      </w:r>
      <w:r w:rsidRPr="0ABF18D5" w:rsidR="74081571">
        <w:rPr>
          <w:rFonts w:eastAsia="Times New Roman" w:cs="Times New Roman"/>
          <w:lang w:val="lv-LV"/>
        </w:rPr>
        <w:br w:type="page"/>
      </w:r>
    </w:p>
    <w:p w:rsidRPr="0039298B" w:rsidR="00246BC3" w:rsidP="0092062B" w:rsidRDefault="00DD6D90" w14:paraId="10EA100F" w14:textId="4E12FF4F">
      <w:pPr>
        <w:pStyle w:val="Heading1"/>
        <w:rPr>
          <w:rFonts w:eastAsia="Times New Roman" w:cs="Times New Roman"/>
          <w:sz w:val="22"/>
          <w:szCs w:val="22"/>
          <w:lang w:val="lv-LV"/>
        </w:rPr>
      </w:pPr>
      <w:bookmarkStart w:name="_Toc60039818" w:id="41"/>
      <w:bookmarkStart w:name="_Toc86817652" w:id="42"/>
      <w:r w:rsidRPr="60148296">
        <w:rPr>
          <w:rFonts w:eastAsia="Times New Roman" w:cs="Times New Roman"/>
          <w:sz w:val="22"/>
          <w:szCs w:val="22"/>
          <w:lang w:val="lv-LV"/>
        </w:rPr>
        <w:lastRenderedPageBreak/>
        <w:t xml:space="preserve">III </w:t>
      </w:r>
      <w:r w:rsidRPr="60148296" w:rsidR="00246BC3">
        <w:rPr>
          <w:rFonts w:eastAsia="Times New Roman" w:cs="Times New Roman"/>
          <w:sz w:val="22"/>
          <w:szCs w:val="22"/>
          <w:lang w:val="lv-LV"/>
        </w:rPr>
        <w:t>Īpašas pacientu grupas</w:t>
      </w:r>
      <w:bookmarkEnd w:id="41"/>
      <w:bookmarkEnd w:id="42"/>
    </w:p>
    <w:p w:rsidRPr="0039298B" w:rsidR="008165AB" w:rsidP="009B4B29" w:rsidRDefault="7A955311" w14:paraId="5AC123FA" w14:textId="1B71E5EF">
      <w:pPr>
        <w:pStyle w:val="Heading2"/>
        <w:rPr>
          <w:rStyle w:val="Emphasis"/>
          <w:rFonts w:eastAsia="Times New Roman" w:cs="Times New Roman"/>
          <w:b/>
          <w:sz w:val="22"/>
          <w:szCs w:val="22"/>
          <w:u w:val="none"/>
        </w:rPr>
      </w:pPr>
      <w:bookmarkStart w:name="_Toc60039819" w:id="43"/>
      <w:bookmarkStart w:name="_Toc86817653" w:id="44"/>
      <w:r w:rsidRPr="60148296">
        <w:rPr>
          <w:rFonts w:eastAsia="Times New Roman" w:cs="Times New Roman"/>
          <w:sz w:val="22"/>
          <w:szCs w:val="22"/>
        </w:rPr>
        <w:t>Vakcinācija personām ar SARS-CoV-2 infekciju vai zināmu kontaktu</w:t>
      </w:r>
      <w:bookmarkEnd w:id="43"/>
      <w:bookmarkEnd w:id="44"/>
    </w:p>
    <w:p w:rsidR="60148296" w:rsidP="60148296" w:rsidRDefault="60148296" w14:paraId="39AAADF9" w14:textId="301C44DC">
      <w:pPr>
        <w:pStyle w:val="Subtitle"/>
        <w:rPr>
          <w:rFonts w:eastAsia="Times New Roman" w:cs="Times New Roman"/>
          <w:color w:val="auto"/>
          <w:sz w:val="22"/>
          <w:szCs w:val="22"/>
        </w:rPr>
      </w:pPr>
    </w:p>
    <w:p w:rsidRPr="00C32748" w:rsidR="0340FB4C" w:rsidP="0061282C" w:rsidRDefault="4A7A0302" w14:paraId="6A9AA3F0" w14:textId="3BB2C6F1">
      <w:pPr>
        <w:pStyle w:val="Subtitle"/>
        <w:numPr>
          <w:ilvl w:val="0"/>
          <w:numId w:val="63"/>
        </w:numPr>
        <w:spacing w:line="240" w:lineRule="auto"/>
        <w:rPr>
          <w:rStyle w:val="Emphasis"/>
          <w:rFonts w:asciiTheme="minorHAnsi" w:hAnsiTheme="minorHAnsi" w:eastAsiaTheme="minorEastAsia" w:cstheme="minorBidi"/>
          <w:b/>
          <w:bCs/>
          <w:sz w:val="22"/>
          <w:szCs w:val="22"/>
        </w:rPr>
      </w:pPr>
      <w:r w:rsidRPr="0ABF18D5">
        <w:rPr>
          <w:rFonts w:eastAsia="Times New Roman" w:cs="Times New Roman"/>
          <w:color w:val="auto"/>
          <w:sz w:val="22"/>
          <w:szCs w:val="22"/>
        </w:rPr>
        <w:t>Personām ar pārslimotu SARS-CoV</w:t>
      </w:r>
      <w:r w:rsidRPr="0ABF18D5" w:rsidR="3C7EAA13">
        <w:rPr>
          <w:rFonts w:eastAsia="Times New Roman" w:cs="Times New Roman"/>
          <w:color w:val="auto"/>
          <w:sz w:val="22"/>
          <w:szCs w:val="22"/>
        </w:rPr>
        <w:t xml:space="preserve">-2 infekciju </w:t>
      </w:r>
    </w:p>
    <w:p w:rsidRPr="00C32748" w:rsidR="0340FB4C" w:rsidP="0061282C" w:rsidRDefault="62105AF3" w14:paraId="643393F8" w14:textId="3BB2C6F1">
      <w:pPr>
        <w:pStyle w:val="Subtitle"/>
        <w:numPr>
          <w:ilvl w:val="0"/>
          <w:numId w:val="63"/>
        </w:numPr>
        <w:spacing w:line="240" w:lineRule="auto"/>
        <w:rPr>
          <w:rStyle w:val="Emphasis"/>
          <w:b/>
          <w:bCs/>
          <w:sz w:val="22"/>
          <w:szCs w:val="22"/>
        </w:rPr>
      </w:pPr>
      <w:r w:rsidRPr="0ABF18D5">
        <w:rPr>
          <w:rStyle w:val="Emphasis"/>
          <w:rFonts w:eastAsia="Times New Roman" w:cs="Times New Roman"/>
        </w:rPr>
        <w:t>Iepriekš izslimota Covid-19 slimība nav iemesls neveikt personas vakcināciju!</w:t>
      </w:r>
    </w:p>
    <w:p w:rsidRPr="004532F2" w:rsidR="7A955311" w:rsidP="0061282C" w:rsidRDefault="5B0BCF8D" w14:paraId="0A3565C3" w14:textId="12939B69">
      <w:pPr>
        <w:pStyle w:val="ListParagraph"/>
        <w:numPr>
          <w:ilvl w:val="0"/>
          <w:numId w:val="58"/>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u w:val="single"/>
          <w:lang w:val="lv-LV"/>
        </w:rPr>
        <w:t>Esošie pierādījumi</w:t>
      </w:r>
      <w:r w:rsidRPr="0ABF18D5">
        <w:rPr>
          <w:rFonts w:ascii="Times New Roman" w:hAnsi="Times New Roman" w:eastAsia="Times New Roman" w:cs="Times New Roman"/>
          <w:color w:val="auto"/>
          <w:lang w:val="lv-LV"/>
        </w:rPr>
        <w:t xml:space="preserve"> norāda, ka reinfekcija ir maz ticama 90 dienu laikā pēc sākotnējās infekcijas, tādējādi personas ar dokumentētu akūtu saslimšanu</w:t>
      </w:r>
      <w:r w:rsidRPr="0ABF18D5" w:rsidR="18541AA5">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iespējams</w:t>
      </w:r>
      <w:r w:rsidRPr="0ABF18D5" w:rsidR="31C5B813">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drīkst atlikt vakcināciju līdz pat šī perioda beigām, ja to vēlas</w:t>
      </w:r>
      <w:r w:rsidRPr="0ABF18D5" w:rsidR="16780C36">
        <w:rPr>
          <w:rFonts w:ascii="Times New Roman" w:hAnsi="Times New Roman" w:eastAsia="Times New Roman" w:cs="Times New Roman"/>
          <w:color w:val="auto"/>
          <w:lang w:val="lv-LV"/>
        </w:rPr>
        <w:t xml:space="preserve">. </w:t>
      </w:r>
      <w:r w:rsidRPr="0ABF18D5">
        <w:rPr>
          <w:rFonts w:ascii="Times New Roman" w:hAnsi="Times New Roman" w:eastAsia="Times New Roman" w:cs="Times New Roman"/>
          <w:color w:val="auto"/>
          <w:lang w:val="lv-LV"/>
        </w:rPr>
        <w:t xml:space="preserve"> </w:t>
      </w:r>
    </w:p>
    <w:p w:rsidRPr="0039298B" w:rsidR="00B417B8" w:rsidP="0061282C" w:rsidRDefault="2F0D7BED" w14:paraId="38C67720" w14:textId="77777777">
      <w:pPr>
        <w:pStyle w:val="ListParagraph"/>
        <w:numPr>
          <w:ilvl w:val="0"/>
          <w:numId w:val="58"/>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Lai izvērtētu vakcinācijas nepieciešamību, </w:t>
      </w:r>
      <w:r w:rsidRPr="0ABF18D5">
        <w:rPr>
          <w:rFonts w:ascii="Times New Roman" w:hAnsi="Times New Roman" w:eastAsia="Times New Roman" w:cs="Times New Roman"/>
          <w:color w:val="auto"/>
          <w:u w:val="single"/>
          <w:lang w:val="lv-LV"/>
        </w:rPr>
        <w:t>nav rekomendēts</w:t>
      </w:r>
      <w:r w:rsidRPr="0ABF18D5">
        <w:rPr>
          <w:rFonts w:ascii="Times New Roman" w:hAnsi="Times New Roman" w:eastAsia="Times New Roman" w:cs="Times New Roman"/>
          <w:color w:val="auto"/>
          <w:lang w:val="lv-LV"/>
        </w:rPr>
        <w:t xml:space="preserve"> veikt vīrusa vai seroloģiskos testus akūtas vai pārslimotas infekcijas noteikšanai.</w:t>
      </w:r>
    </w:p>
    <w:p w:rsidR="60148296" w:rsidP="0061282C" w:rsidRDefault="7377DCD7" w14:paraId="761E9707" w14:textId="15B16C79">
      <w:pPr>
        <w:pStyle w:val="ListParagraph"/>
        <w:numPr>
          <w:ilvl w:val="0"/>
          <w:numId w:val="58"/>
        </w:numPr>
        <w:spacing w:line="240" w:lineRule="auto"/>
        <w:jc w:val="both"/>
        <w:rPr>
          <w:color w:val="000000" w:themeColor="text1"/>
          <w:lang w:val="lv-LV"/>
        </w:rPr>
      </w:pPr>
      <w:r w:rsidRPr="2C276CD1" w:rsidR="7377DCD7">
        <w:rPr>
          <w:rFonts w:ascii="Times New Roman" w:hAnsi="Times New Roman" w:eastAsia="Times New Roman" w:cs="Times New Roman"/>
          <w:color w:val="auto"/>
          <w:lang w:val="lv-LV"/>
        </w:rPr>
        <w:t xml:space="preserve">Personas, kurām </w:t>
      </w:r>
      <w:r w:rsidRPr="2C276CD1" w:rsidR="7377DCD7">
        <w:rPr>
          <w:rFonts w:ascii="Times New Roman" w:hAnsi="Times New Roman" w:eastAsia="Times New Roman" w:cs="Times New Roman"/>
          <w:strike w:val="0"/>
          <w:dstrike w:val="0"/>
          <w:color w:val="auto"/>
          <w:lang w:val="lv-LV"/>
        </w:rPr>
        <w:t>iepriekš</w:t>
      </w:r>
      <w:r w:rsidRPr="2C276CD1" w:rsidR="7377DCD7">
        <w:rPr>
          <w:rFonts w:ascii="Times New Roman" w:hAnsi="Times New Roman" w:eastAsia="Times New Roman" w:cs="Times New Roman"/>
          <w:color w:val="auto"/>
          <w:lang w:val="lv-LV"/>
        </w:rPr>
        <w:t xml:space="preserve"> bijusi SARS-CoV-2 infekcija (ko apliecina pozitīvs PCR testa rezultāt</w:t>
      </w:r>
      <w:r w:rsidRPr="2C276CD1" w:rsidR="1707E0C7">
        <w:rPr>
          <w:rFonts w:ascii="Times New Roman" w:hAnsi="Times New Roman" w:eastAsia="Times New Roman" w:cs="Times New Roman"/>
          <w:color w:val="auto"/>
          <w:lang w:val="lv-LV"/>
        </w:rPr>
        <w:t xml:space="preserve">s), </w:t>
      </w:r>
      <w:r w:rsidRPr="2C276CD1" w:rsidR="1707E0C7">
        <w:rPr>
          <w:rFonts w:ascii="Times New Roman" w:hAnsi="Times New Roman" w:eastAsia="Times New Roman" w:cs="Times New Roman"/>
          <w:strike w:val="1"/>
          <w:color w:val="auto"/>
          <w:highlight w:val="red"/>
          <w:lang w:val="lv-LV"/>
        </w:rPr>
        <w:t>180 dienu laikā</w:t>
      </w:r>
      <w:r w:rsidRPr="2C276CD1" w:rsidR="1707E0C7">
        <w:rPr>
          <w:rFonts w:ascii="Times New Roman" w:hAnsi="Times New Roman" w:eastAsia="Times New Roman" w:cs="Times New Roman"/>
          <w:color w:val="auto"/>
          <w:lang w:val="lv-LV"/>
        </w:rPr>
        <w:t xml:space="preserve"> </w:t>
      </w:r>
      <w:r w:rsidRPr="2C276CD1" w:rsidR="1707E0C7">
        <w:rPr>
          <w:rFonts w:ascii="Times New Roman" w:hAnsi="Times New Roman" w:eastAsia="Times New Roman" w:cs="Times New Roman"/>
          <w:strike w:val="0"/>
          <w:dstrike w:val="0"/>
          <w:color w:val="auto"/>
          <w:lang w:val="lv-LV"/>
        </w:rPr>
        <w:t>pēc infekcijas</w:t>
      </w:r>
      <w:r w:rsidRPr="2C276CD1" w:rsidR="1707E0C7">
        <w:rPr>
          <w:rFonts w:ascii="Times New Roman" w:hAnsi="Times New Roman" w:eastAsia="Times New Roman" w:cs="Times New Roman"/>
          <w:color w:val="auto"/>
          <w:lang w:val="lv-LV"/>
        </w:rPr>
        <w:t xml:space="preserve"> var </w:t>
      </w:r>
      <w:r w:rsidRPr="2C276CD1" w:rsidR="3A9E9198">
        <w:rPr>
          <w:rFonts w:ascii="Times New Roman" w:hAnsi="Times New Roman" w:eastAsia="Times New Roman" w:cs="Times New Roman"/>
          <w:color w:val="auto"/>
          <w:lang w:val="lv-LV"/>
        </w:rPr>
        <w:t xml:space="preserve">vakcinēt </w:t>
      </w:r>
      <w:r w:rsidRPr="2C276CD1" w:rsidR="05462B51">
        <w:rPr>
          <w:rFonts w:ascii="Times New Roman" w:hAnsi="Times New Roman" w:eastAsia="Times New Roman" w:cs="Times New Roman"/>
          <w:color w:val="auto"/>
          <w:lang w:val="lv-LV"/>
        </w:rPr>
        <w:t xml:space="preserve">arī </w:t>
      </w:r>
      <w:r w:rsidRPr="2C276CD1" w:rsidR="1707E0C7">
        <w:rPr>
          <w:rFonts w:ascii="Times New Roman" w:hAnsi="Times New Roman" w:eastAsia="Times New Roman" w:cs="Times New Roman"/>
          <w:color w:val="auto"/>
          <w:lang w:val="lv-LV"/>
        </w:rPr>
        <w:t xml:space="preserve">tikai </w:t>
      </w:r>
      <w:r w:rsidRPr="2C276CD1" w:rsidR="4CD57AFE">
        <w:rPr>
          <w:rFonts w:ascii="Times New Roman" w:hAnsi="Times New Roman" w:eastAsia="Times New Roman" w:cs="Times New Roman"/>
          <w:color w:val="auto"/>
          <w:lang w:val="lv-LV"/>
        </w:rPr>
        <w:t xml:space="preserve">ar </w:t>
      </w:r>
      <w:r w:rsidRPr="2C276CD1" w:rsidR="1707E0C7">
        <w:rPr>
          <w:rFonts w:ascii="Times New Roman" w:hAnsi="Times New Roman" w:eastAsia="Times New Roman" w:cs="Times New Roman"/>
          <w:color w:val="auto"/>
          <w:lang w:val="lv-LV"/>
        </w:rPr>
        <w:t>vienu vakcīnas devu</w:t>
      </w:r>
      <w:r w:rsidRPr="2C276CD1" w:rsidR="3CDA146B">
        <w:rPr>
          <w:rFonts w:ascii="Times New Roman" w:hAnsi="Times New Roman" w:eastAsia="Times New Roman" w:cs="Times New Roman"/>
          <w:color w:val="auto"/>
          <w:lang w:val="lv-LV"/>
        </w:rPr>
        <w:t xml:space="preserve"> (vakcīnām, kuras jāievada divu devu shēmas veidā)</w:t>
      </w:r>
      <w:r w:rsidRPr="2C276CD1" w:rsidR="48908B9D">
        <w:rPr>
          <w:rFonts w:ascii="Times New Roman" w:hAnsi="Times New Roman" w:eastAsia="Times New Roman" w:cs="Times New Roman"/>
          <w:color w:val="auto"/>
          <w:lang w:val="lv-LV"/>
        </w:rPr>
        <w:t>.</w:t>
      </w:r>
      <w:r w:rsidRPr="2C276CD1" w:rsidR="05857789">
        <w:rPr>
          <w:rFonts w:ascii="Times New Roman" w:hAnsi="Times New Roman" w:eastAsia="Times New Roman" w:cs="Times New Roman"/>
          <w:color w:val="auto"/>
          <w:lang w:val="lv-LV"/>
        </w:rPr>
        <w:t xml:space="preserve"> Pēc</w:t>
      </w:r>
      <w:r w:rsidRPr="2C276CD1" w:rsidR="7D2A0C7A">
        <w:rPr>
          <w:rFonts w:ascii="Times New Roman" w:hAnsi="Times New Roman" w:eastAsia="Times New Roman" w:cs="Times New Roman"/>
          <w:color w:val="auto"/>
          <w:lang w:val="lv-LV"/>
        </w:rPr>
        <w:t xml:space="preserve"> atbildīgā veselības aprūpes speciālista un</w:t>
      </w:r>
      <w:r w:rsidRPr="2C276CD1" w:rsidR="05857789">
        <w:rPr>
          <w:rFonts w:ascii="Times New Roman" w:hAnsi="Times New Roman" w:eastAsia="Times New Roman" w:cs="Times New Roman"/>
          <w:color w:val="auto"/>
          <w:lang w:val="lv-LV"/>
        </w:rPr>
        <w:t xml:space="preserve"> vakcinējamās personas </w:t>
      </w:r>
      <w:r w:rsidRPr="2C276CD1" w:rsidR="5B51CE05">
        <w:rPr>
          <w:rFonts w:ascii="Times New Roman" w:hAnsi="Times New Roman" w:eastAsia="Times New Roman" w:cs="Times New Roman"/>
          <w:color w:val="auto"/>
          <w:lang w:val="lv-LV"/>
        </w:rPr>
        <w:t xml:space="preserve">ieskatiem </w:t>
      </w:r>
      <w:r w:rsidRPr="2C276CD1" w:rsidR="05857789">
        <w:rPr>
          <w:rFonts w:ascii="Times New Roman" w:hAnsi="Times New Roman" w:eastAsia="Times New Roman" w:cs="Times New Roman"/>
          <w:color w:val="auto"/>
          <w:lang w:val="lv-LV"/>
        </w:rPr>
        <w:t xml:space="preserve">un atkarībā no </w:t>
      </w:r>
      <w:r w:rsidRPr="2C276CD1" w:rsidR="4B6292F2">
        <w:rPr>
          <w:rFonts w:ascii="Times New Roman" w:hAnsi="Times New Roman" w:eastAsia="Times New Roman" w:cs="Times New Roman"/>
          <w:color w:val="auto"/>
          <w:lang w:val="lv-LV"/>
        </w:rPr>
        <w:t xml:space="preserve">vakcinējamās personas veselības stāvokļa un </w:t>
      </w:r>
      <w:r w:rsidRPr="2C276CD1" w:rsidR="05857789">
        <w:rPr>
          <w:rFonts w:ascii="Times New Roman" w:hAnsi="Times New Roman" w:eastAsia="Times New Roman" w:cs="Times New Roman"/>
          <w:color w:val="auto"/>
          <w:lang w:val="lv-LV"/>
        </w:rPr>
        <w:t xml:space="preserve">cirkulējošiem vīrusa variantiem </w:t>
      </w:r>
      <w:r w:rsidRPr="2C276CD1" w:rsidR="1F35F3BD">
        <w:rPr>
          <w:rFonts w:ascii="Times New Roman" w:hAnsi="Times New Roman" w:eastAsia="Times New Roman" w:cs="Times New Roman"/>
          <w:color w:val="auto"/>
          <w:lang w:val="lv-LV"/>
        </w:rPr>
        <w:t>šādas personas var vakcinēt arī</w:t>
      </w:r>
      <w:r w:rsidRPr="2C276CD1" w:rsidR="05857789">
        <w:rPr>
          <w:rFonts w:ascii="Times New Roman" w:hAnsi="Times New Roman" w:eastAsia="Times New Roman" w:cs="Times New Roman"/>
          <w:color w:val="auto"/>
          <w:lang w:val="lv-LV"/>
        </w:rPr>
        <w:t xml:space="preserve"> </w:t>
      </w:r>
      <w:r w:rsidRPr="2C276CD1" w:rsidR="210FD170">
        <w:rPr>
          <w:rFonts w:ascii="Times New Roman" w:hAnsi="Times New Roman" w:eastAsia="Times New Roman" w:cs="Times New Roman"/>
          <w:color w:val="auto"/>
          <w:lang w:val="lv-LV"/>
        </w:rPr>
        <w:t xml:space="preserve">ar </w:t>
      </w:r>
      <w:r w:rsidRPr="2C276CD1" w:rsidR="05857789">
        <w:rPr>
          <w:rFonts w:ascii="Times New Roman" w:hAnsi="Times New Roman" w:eastAsia="Times New Roman" w:cs="Times New Roman"/>
          <w:color w:val="auto"/>
          <w:lang w:val="lv-LV"/>
        </w:rPr>
        <w:t>divām vakcīnas devām.</w:t>
      </w:r>
    </w:p>
    <w:p w:rsidRPr="0039298B" w:rsidR="7A955311" w:rsidP="00494F38" w:rsidRDefault="7A955311" w14:paraId="18F030A6" w14:textId="44BF5F77">
      <w:pPr>
        <w:pStyle w:val="Subtitle"/>
        <w:spacing w:line="240" w:lineRule="auto"/>
        <w:rPr>
          <w:rStyle w:val="Heading2Char"/>
          <w:rFonts w:eastAsia="Times New Roman" w:cs="Times New Roman"/>
          <w:b/>
          <w:color w:val="auto"/>
          <w:sz w:val="22"/>
          <w:szCs w:val="22"/>
        </w:rPr>
      </w:pPr>
      <w:r w:rsidRPr="60148296">
        <w:rPr>
          <w:rFonts w:eastAsia="Times New Roman" w:cs="Times New Roman"/>
          <w:color w:val="auto"/>
          <w:sz w:val="22"/>
          <w:szCs w:val="22"/>
        </w:rPr>
        <w:t>Personām ar klīniski noritošu SARS-CoV-2 infekciju</w:t>
      </w:r>
    </w:p>
    <w:p w:rsidRPr="0039298B" w:rsidR="7A955311" w:rsidP="0061282C" w:rsidRDefault="2F0D7BED" w14:paraId="2CD1AF4D" w14:textId="339A5C5D">
      <w:pPr>
        <w:pStyle w:val="ListParagraph"/>
        <w:numPr>
          <w:ilvl w:val="0"/>
          <w:numId w:val="44"/>
        </w:numPr>
        <w:spacing w:line="240" w:lineRule="auto"/>
        <w:jc w:val="both"/>
        <w:rPr>
          <w:rFonts w:ascii="Times New Roman" w:hAnsi="Times New Roman" w:eastAsia="Times New Roman" w:cs="Times New Roman"/>
          <w:lang w:val="lv-LV"/>
        </w:rPr>
      </w:pPr>
      <w:r w:rsidRPr="0ABF18D5">
        <w:rPr>
          <w:rFonts w:ascii="Times New Roman" w:hAnsi="Times New Roman" w:eastAsia="Times New Roman" w:cs="Times New Roman"/>
          <w:lang w:val="lv-LV"/>
        </w:rPr>
        <w:t>Vakcinācija ir jāatliek līdz brīdim, kad persona ir izveseļojusies no akūtās slimības fāzes (ja personai bija simptomi) un vairs neatrodas izolācijā</w:t>
      </w:r>
      <w:r w:rsidRPr="0ABF18D5" w:rsidR="6A032A23">
        <w:rPr>
          <w:rFonts w:ascii="Times New Roman" w:hAnsi="Times New Roman" w:eastAsia="Times New Roman" w:cs="Times New Roman"/>
          <w:lang w:val="lv-LV"/>
        </w:rPr>
        <w:t>.</w:t>
      </w:r>
    </w:p>
    <w:p w:rsidR="7C51707D" w:rsidP="0061282C" w:rsidRDefault="1B51544F" w14:paraId="5FAE841E" w14:textId="3EEE0FDA">
      <w:pPr>
        <w:pStyle w:val="BodyA"/>
        <w:numPr>
          <w:ilvl w:val="0"/>
          <w:numId w:val="44"/>
        </w:numPr>
        <w:jc w:val="both"/>
        <w:rPr>
          <w:rFonts w:eastAsia="Times New Roman" w:cs="Times New Roman"/>
          <w:color w:val="000000" w:themeColor="text1"/>
          <w:lang w:val="lv-LV"/>
        </w:rPr>
      </w:pPr>
      <w:r w:rsidRPr="0ABF18D5">
        <w:rPr>
          <w:rFonts w:eastAsia="Times New Roman" w:cs="Times New Roman"/>
          <w:color w:val="000000" w:themeColor="text1"/>
          <w:lang w:val="lv-LV"/>
        </w:rPr>
        <w:t>J</w:t>
      </w:r>
      <w:r w:rsidRPr="0ABF18D5" w:rsidR="01B92B91">
        <w:rPr>
          <w:rFonts w:eastAsia="Times New Roman" w:cs="Times New Roman"/>
          <w:color w:val="000000" w:themeColor="text1"/>
          <w:lang w:val="lv-LV"/>
        </w:rPr>
        <w:t>a</w:t>
      </w:r>
      <w:r w:rsidRPr="0ABF18D5" w:rsidR="381D1000">
        <w:rPr>
          <w:rFonts w:eastAsia="Times New Roman" w:cs="Times New Roman"/>
          <w:color w:val="000000" w:themeColor="text1"/>
          <w:lang w:val="lv-LV"/>
        </w:rPr>
        <w:t xml:space="preserve"> pēc 1.</w:t>
      </w:r>
      <w:r w:rsidRPr="0ABF18D5" w:rsidR="026C95D3">
        <w:rPr>
          <w:rFonts w:eastAsia="Times New Roman" w:cs="Times New Roman"/>
          <w:color w:val="000000" w:themeColor="text1"/>
          <w:lang w:val="lv-LV"/>
        </w:rPr>
        <w:t xml:space="preserve"> </w:t>
      </w:r>
      <w:r w:rsidRPr="0ABF18D5" w:rsidR="381D1000">
        <w:rPr>
          <w:rFonts w:eastAsia="Times New Roman" w:cs="Times New Roman"/>
          <w:color w:val="000000" w:themeColor="text1"/>
          <w:lang w:val="lv-LV"/>
        </w:rPr>
        <w:t xml:space="preserve">devas cilvēks inficējas un to uzzina, vai parādās simptomi un tiek pierādīta Covid 19 slimība, tad 2.devu </w:t>
      </w:r>
      <w:r w:rsidRPr="0ABF18D5" w:rsidR="49965B00">
        <w:rPr>
          <w:rFonts w:eastAsia="Times New Roman" w:cs="Times New Roman"/>
          <w:color w:val="000000" w:themeColor="text1"/>
          <w:lang w:val="lv-LV"/>
        </w:rPr>
        <w:t xml:space="preserve">var </w:t>
      </w:r>
      <w:r w:rsidRPr="0ABF18D5" w:rsidR="381D1000">
        <w:rPr>
          <w:rFonts w:eastAsia="Times New Roman" w:cs="Times New Roman"/>
          <w:color w:val="000000" w:themeColor="text1"/>
          <w:lang w:val="lv-LV"/>
        </w:rPr>
        <w:t>saņem</w:t>
      </w:r>
      <w:r w:rsidRPr="0ABF18D5" w:rsidR="490852B4">
        <w:rPr>
          <w:rFonts w:eastAsia="Times New Roman" w:cs="Times New Roman"/>
          <w:color w:val="000000" w:themeColor="text1"/>
          <w:lang w:val="lv-LV"/>
        </w:rPr>
        <w:t>t</w:t>
      </w:r>
      <w:r w:rsidRPr="0ABF18D5" w:rsidR="4B2C5D69">
        <w:rPr>
          <w:rFonts w:eastAsia="Times New Roman" w:cs="Times New Roman"/>
          <w:color w:val="000000" w:themeColor="text1"/>
          <w:lang w:val="lv-LV"/>
        </w:rPr>
        <w:t>,</w:t>
      </w:r>
      <w:r w:rsidRPr="0ABF18D5" w:rsidR="381D1000">
        <w:rPr>
          <w:rFonts w:eastAsia="Times New Roman" w:cs="Times New Roman"/>
          <w:color w:val="000000" w:themeColor="text1"/>
          <w:lang w:val="lv-LV"/>
        </w:rPr>
        <w:t xml:space="preserve"> tiklīdz ir beidzies izolācijas periods (10 dienas un tests vai 14 dienas kopš pozitīva PCR). Ja "+" Covid ir ļoti agrīni pēc 1.devas, tad uz 2.devu iet</w:t>
      </w:r>
      <w:r w:rsidRPr="0ABF18D5" w:rsidR="0C34E52F">
        <w:rPr>
          <w:rFonts w:eastAsia="Times New Roman" w:cs="Times New Roman"/>
          <w:color w:val="000000" w:themeColor="text1"/>
          <w:lang w:val="lv-LV"/>
        </w:rPr>
        <w:t>,</w:t>
      </w:r>
      <w:r w:rsidRPr="0ABF18D5" w:rsidR="381D1000">
        <w:rPr>
          <w:rFonts w:eastAsia="Times New Roman" w:cs="Times New Roman"/>
          <w:color w:val="000000" w:themeColor="text1"/>
          <w:lang w:val="lv-LV"/>
        </w:rPr>
        <w:t xml:space="preserve"> kā bija nozīmēts.</w:t>
      </w:r>
    </w:p>
    <w:p w:rsidR="5AA56229" w:rsidP="5AA56229" w:rsidRDefault="5AA56229" w14:paraId="40A95246" w14:textId="4348108F">
      <w:pPr>
        <w:spacing w:line="240" w:lineRule="auto"/>
        <w:jc w:val="both"/>
        <w:rPr>
          <w:rFonts w:eastAsia="Calibri" w:cs="Arial"/>
          <w:lang w:val="lv-LV"/>
        </w:rPr>
      </w:pPr>
    </w:p>
    <w:p w:rsidRPr="0039298B" w:rsidR="7A955311" w:rsidP="00494F38" w:rsidRDefault="7A955311" w14:paraId="31118A82" w14:textId="780175FE">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Pr="0039298B" w:rsidR="0ED68B70">
        <w:rPr>
          <w:rFonts w:eastAsia="Times New Roman" w:cs="Times New Roman"/>
          <w:color w:val="auto"/>
        </w:rPr>
        <w:t>ovid</w:t>
      </w:r>
      <w:r w:rsidRPr="0039298B">
        <w:rPr>
          <w:rFonts w:eastAsia="Times New Roman" w:cs="Times New Roman"/>
          <w:color w:val="auto"/>
        </w:rPr>
        <w:t>-19 ārstēšanā</w:t>
      </w:r>
    </w:p>
    <w:p w:rsidRPr="0039298B" w:rsidR="7A955311" w:rsidP="0061282C" w:rsidRDefault="3EE43F9B" w14:paraId="6D594ED2" w14:textId="1602E026">
      <w:pPr>
        <w:pStyle w:val="ListParagraph"/>
        <w:numPr>
          <w:ilvl w:val="0"/>
          <w:numId w:val="55"/>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Pašlaik</w:t>
      </w:r>
      <w:r w:rsidRPr="0ABF18D5" w:rsidR="2F0D7BED">
        <w:rPr>
          <w:rFonts w:ascii="Times New Roman" w:hAnsi="Times New Roman" w:eastAsia="Times New Roman" w:cs="Times New Roman"/>
          <w:color w:val="auto"/>
          <w:lang w:val="lv-LV"/>
        </w:rPr>
        <w:t xml:space="preserve"> nav datu par C</w:t>
      </w:r>
      <w:r w:rsidRPr="0ABF18D5" w:rsidR="45B54EB0">
        <w:rPr>
          <w:rFonts w:ascii="Times New Roman" w:hAnsi="Times New Roman" w:eastAsia="Times New Roman" w:cs="Times New Roman"/>
          <w:color w:val="auto"/>
          <w:lang w:val="lv-LV"/>
        </w:rPr>
        <w:t>ovid</w:t>
      </w:r>
      <w:r w:rsidRPr="0ABF18D5" w:rsidR="2F0D7BED">
        <w:rPr>
          <w:rFonts w:ascii="Times New Roman" w:hAnsi="Times New Roman" w:eastAsia="Times New Roman" w:cs="Times New Roman"/>
          <w:color w:val="auto"/>
          <w:lang w:val="lv-LV"/>
        </w:rPr>
        <w:t>-19 vakcīnas droš</w:t>
      </w:r>
      <w:r w:rsidRPr="0ABF18D5" w:rsidR="579C9335">
        <w:rPr>
          <w:rFonts w:ascii="Times New Roman" w:hAnsi="Times New Roman" w:eastAsia="Times New Roman" w:cs="Times New Roman"/>
          <w:color w:val="auto"/>
          <w:lang w:val="lv-LV"/>
        </w:rPr>
        <w:t>um</w:t>
      </w:r>
      <w:r w:rsidRPr="0ABF18D5" w:rsidR="2F0D7BED">
        <w:rPr>
          <w:rFonts w:ascii="Times New Roman" w:hAnsi="Times New Roman" w:eastAsia="Times New Roman" w:cs="Times New Roman"/>
          <w:color w:val="auto"/>
          <w:lang w:val="lv-LV"/>
        </w:rPr>
        <w:t>u un efektivitāti personām, kuras C</w:t>
      </w:r>
      <w:r w:rsidRPr="0ABF18D5" w:rsidR="68BC466E">
        <w:rPr>
          <w:rFonts w:ascii="Times New Roman" w:hAnsi="Times New Roman" w:eastAsia="Times New Roman" w:cs="Times New Roman"/>
          <w:color w:val="auto"/>
          <w:lang w:val="lv-LV"/>
        </w:rPr>
        <w:t>ovid</w:t>
      </w:r>
      <w:r w:rsidRPr="0ABF18D5" w:rsidR="2F0D7BED">
        <w:rPr>
          <w:rFonts w:ascii="Times New Roman" w:hAnsi="Times New Roman" w:eastAsia="Times New Roman" w:cs="Times New Roman"/>
          <w:color w:val="auto"/>
          <w:lang w:val="lv-LV"/>
        </w:rPr>
        <w:t xml:space="preserve">-19 slimības ārstēšanā saņēmušas monoklonālās antivielas vai </w:t>
      </w:r>
      <w:r w:rsidRPr="0ABF18D5" w:rsidR="234F5AA8">
        <w:rPr>
          <w:rFonts w:ascii="Times New Roman" w:hAnsi="Times New Roman" w:eastAsia="Times New Roman" w:cs="Times New Roman"/>
          <w:color w:val="auto"/>
          <w:lang w:val="lv-LV"/>
        </w:rPr>
        <w:t>konval</w:t>
      </w:r>
      <w:r w:rsidRPr="0ABF18D5" w:rsidR="7946CF4E">
        <w:rPr>
          <w:rFonts w:ascii="Times New Roman" w:hAnsi="Times New Roman" w:eastAsia="Times New Roman" w:cs="Times New Roman"/>
          <w:color w:val="auto"/>
          <w:lang w:val="lv-LV"/>
        </w:rPr>
        <w:t>e</w:t>
      </w:r>
      <w:r w:rsidRPr="0ABF18D5" w:rsidR="234F5AA8">
        <w:rPr>
          <w:rFonts w:ascii="Times New Roman" w:hAnsi="Times New Roman" w:eastAsia="Times New Roman" w:cs="Times New Roman"/>
          <w:color w:val="auto"/>
          <w:lang w:val="lv-LV"/>
        </w:rPr>
        <w:t>scento</w:t>
      </w:r>
      <w:r w:rsidRPr="0ABF18D5" w:rsidR="2F0D7BED">
        <w:rPr>
          <w:rFonts w:ascii="Times New Roman" w:hAnsi="Times New Roman" w:eastAsia="Times New Roman" w:cs="Times New Roman"/>
          <w:color w:val="auto"/>
          <w:lang w:val="lv-LV"/>
        </w:rPr>
        <w:t xml:space="preserve"> pacientu plazmu.</w:t>
      </w:r>
    </w:p>
    <w:p w:rsidRPr="0039298B" w:rsidR="0092062B" w:rsidP="0061282C" w:rsidRDefault="2F0D7BED" w14:paraId="69972554" w14:textId="0FE13C05">
      <w:pPr>
        <w:pStyle w:val="ListParagraph"/>
        <w:numPr>
          <w:ilvl w:val="0"/>
          <w:numId w:val="55"/>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Vakcinācija būtu jāatliek vismaz 90 dienas, lai novērstu ārstēšanā pielietoto un vakcinācijas rezultātā ierosināto antivielu interferenci.</w:t>
      </w:r>
    </w:p>
    <w:p w:rsidR="28AE0DD6" w:rsidP="28AE0DD6" w:rsidRDefault="28AE0DD6" w14:paraId="17CA8B65" w14:textId="126B7B32">
      <w:pPr>
        <w:pStyle w:val="Heading2"/>
        <w:spacing w:line="240" w:lineRule="auto"/>
        <w:rPr>
          <w:rFonts w:eastAsia="Times New Roman" w:cs="Times New Roman"/>
        </w:rPr>
      </w:pPr>
    </w:p>
    <w:p w:rsidRPr="0039298B" w:rsidR="00081805" w:rsidP="00494F38" w:rsidRDefault="7A955311" w14:paraId="0382C34F" w14:textId="7EBA4786">
      <w:pPr>
        <w:pStyle w:val="Heading2"/>
        <w:spacing w:line="240" w:lineRule="auto"/>
        <w:rPr>
          <w:rStyle w:val="SubtitleChar"/>
          <w:rFonts w:eastAsia="Times New Roman" w:cs="Times New Roman"/>
          <w:b/>
          <w:color w:val="auto"/>
        </w:rPr>
      </w:pPr>
      <w:bookmarkStart w:name="_Toc60039820" w:id="45"/>
      <w:bookmarkStart w:name="_Toc86817654" w:id="46"/>
      <w:r w:rsidRPr="0039298B">
        <w:rPr>
          <w:rFonts w:eastAsia="Times New Roman" w:cs="Times New Roman"/>
        </w:rPr>
        <w:t>Atsevišķu populāciju imunizācija</w:t>
      </w:r>
      <w:bookmarkEnd w:id="45"/>
      <w:bookmarkEnd w:id="46"/>
      <w:r w:rsidRPr="0039298B">
        <w:br/>
      </w:r>
    </w:p>
    <w:p w:rsidRPr="00C05DE3" w:rsidR="00C05DE3" w:rsidP="00494F38" w:rsidRDefault="00C05DE3" w14:paraId="632DE55D" w14:textId="12E9565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rsidR="47E92DB8" w:rsidP="0061282C" w:rsidRDefault="7368EDE7" w14:paraId="33AFB06C" w14:textId="3A8A7060">
      <w:pPr>
        <w:pStyle w:val="ListParagraph"/>
        <w:numPr>
          <w:ilvl w:val="0"/>
          <w:numId w:val="88"/>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Atsevišķas hroniskas blakus saslimšanas (piem.</w:t>
      </w:r>
      <w:r w:rsidRPr="0ABF18D5" w:rsidR="16B5474D">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w:t>
      </w:r>
      <w:r w:rsidRPr="0ABF18D5" w:rsidR="16B5474D">
        <w:rPr>
          <w:rFonts w:ascii="Times New Roman" w:hAnsi="Times New Roman" w:eastAsia="Times New Roman" w:cs="Times New Roman"/>
          <w:color w:val="auto"/>
          <w:lang w:val="lv-LV"/>
        </w:rPr>
        <w:t>o</w:t>
      </w:r>
      <w:r w:rsidRPr="0ABF18D5" w:rsidR="186C12CC">
        <w:rPr>
          <w:rFonts w:ascii="Times New Roman" w:hAnsi="Times New Roman" w:eastAsia="Times New Roman" w:cs="Times New Roman"/>
          <w:color w:val="auto"/>
          <w:lang w:val="lv-LV"/>
        </w:rPr>
        <w:t>nkoloģiskas saslimšanas, 2.</w:t>
      </w:r>
      <w:r w:rsidRPr="0ABF18D5" w:rsidR="16B5474D">
        <w:rPr>
          <w:rFonts w:ascii="Times New Roman" w:hAnsi="Times New Roman" w:eastAsia="Times New Roman" w:cs="Times New Roman"/>
          <w:color w:val="auto"/>
          <w:lang w:val="lv-LV"/>
        </w:rPr>
        <w:t> </w:t>
      </w:r>
      <w:r w:rsidRPr="0ABF18D5" w:rsidR="186C12CC">
        <w:rPr>
          <w:rFonts w:ascii="Times New Roman" w:hAnsi="Times New Roman" w:eastAsia="Times New Roman" w:cs="Times New Roman"/>
          <w:color w:val="auto"/>
          <w:lang w:val="lv-LV"/>
        </w:rPr>
        <w:t>tipa CD, palielināts</w:t>
      </w:r>
      <w:r w:rsidRPr="0ABF18D5" w:rsidR="2BC7B5A8">
        <w:rPr>
          <w:rFonts w:ascii="Times New Roman" w:hAnsi="Times New Roman" w:eastAsia="Times New Roman" w:cs="Times New Roman"/>
          <w:color w:val="auto"/>
          <w:lang w:val="lv-LV"/>
        </w:rPr>
        <w:t xml:space="preserve"> </w:t>
      </w:r>
      <w:r w:rsidRPr="0ABF18D5" w:rsidR="186C12CC">
        <w:rPr>
          <w:rFonts w:ascii="Times New Roman" w:hAnsi="Times New Roman" w:eastAsia="Times New Roman" w:cs="Times New Roman"/>
          <w:color w:val="auto"/>
          <w:lang w:val="lv-LV"/>
        </w:rPr>
        <w:t xml:space="preserve"> ķermeņa svars</w:t>
      </w:r>
      <w:r w:rsidRPr="0ABF18D5" w:rsidR="7278204C">
        <w:rPr>
          <w:rFonts w:ascii="Times New Roman" w:hAnsi="Times New Roman" w:eastAsia="Times New Roman" w:cs="Times New Roman"/>
          <w:color w:val="auto"/>
          <w:lang w:val="lv-LV"/>
        </w:rPr>
        <w:t>:</w:t>
      </w:r>
      <w:r w:rsidRPr="0ABF18D5" w:rsidR="186C12CC">
        <w:rPr>
          <w:rFonts w:ascii="Times New Roman" w:hAnsi="Times New Roman" w:eastAsia="Times New Roman" w:cs="Times New Roman"/>
          <w:color w:val="auto"/>
          <w:lang w:val="lv-LV"/>
        </w:rPr>
        <w:t xml:space="preserve"> </w:t>
      </w:r>
      <w:r w:rsidRPr="0ABF18D5" w:rsidR="05F62E11">
        <w:rPr>
          <w:rFonts w:ascii="Times New Roman" w:hAnsi="Times New Roman" w:eastAsia="Times New Roman" w:cs="Times New Roman"/>
          <w:color w:val="auto"/>
          <w:lang w:val="lv-LV"/>
        </w:rPr>
        <w:t>ĶMI 30 kg/m</w:t>
      </w:r>
      <w:r w:rsidRPr="0ABF18D5" w:rsidR="05F62E11">
        <w:rPr>
          <w:rFonts w:ascii="Times New Roman" w:hAnsi="Times New Roman" w:eastAsia="Times New Roman" w:cs="Times New Roman"/>
          <w:color w:val="auto"/>
          <w:vertAlign w:val="superscript"/>
          <w:lang w:val="lv-LV"/>
        </w:rPr>
        <w:t xml:space="preserve">2 </w:t>
      </w:r>
      <w:r w:rsidRPr="0ABF18D5" w:rsidR="05F62E11">
        <w:rPr>
          <w:rFonts w:ascii="Times New Roman" w:hAnsi="Times New Roman" w:eastAsia="Times New Roman" w:cs="Times New Roman"/>
          <w:color w:val="auto"/>
          <w:lang w:val="lv-LV"/>
        </w:rPr>
        <w:t>vai augstāks, bet &lt; 40 kg/m</w:t>
      </w:r>
      <w:r w:rsidRPr="0ABF18D5" w:rsidR="05F62E11">
        <w:rPr>
          <w:rFonts w:ascii="Times New Roman" w:hAnsi="Times New Roman" w:eastAsia="Times New Roman" w:cs="Times New Roman"/>
          <w:color w:val="auto"/>
          <w:vertAlign w:val="superscript"/>
          <w:lang w:val="lv-LV"/>
        </w:rPr>
        <w:t>2</w:t>
      </w:r>
      <w:r w:rsidRPr="0ABF18D5" w:rsidR="26B80038">
        <w:rPr>
          <w:rFonts w:ascii="Times New Roman" w:hAnsi="Times New Roman" w:eastAsia="Times New Roman" w:cs="Times New Roman"/>
          <w:color w:val="auto"/>
          <w:lang w:val="lv-LV"/>
        </w:rPr>
        <w:t xml:space="preserve">, </w:t>
      </w:r>
      <w:r w:rsidRPr="0ABF18D5" w:rsidR="186C12CC">
        <w:rPr>
          <w:rFonts w:ascii="Times New Roman" w:hAnsi="Times New Roman" w:eastAsia="Times New Roman" w:cs="Times New Roman"/>
          <w:color w:val="auto"/>
          <w:lang w:val="lv-LV"/>
        </w:rPr>
        <w:t xml:space="preserve"> aptaukošanās </w:t>
      </w:r>
      <w:r w:rsidRPr="0ABF18D5" w:rsidR="7DFEB8C0">
        <w:rPr>
          <w:rFonts w:ascii="Times New Roman" w:hAnsi="Times New Roman" w:eastAsia="Times New Roman" w:cs="Times New Roman"/>
          <w:color w:val="auto"/>
          <w:lang w:val="lv-LV"/>
        </w:rPr>
        <w:t>Ķ</w:t>
      </w:r>
      <w:r w:rsidRPr="0ABF18D5" w:rsidR="13F938AC">
        <w:rPr>
          <w:rFonts w:ascii="Times New Roman" w:hAnsi="Times New Roman" w:eastAsia="Times New Roman" w:cs="Times New Roman"/>
          <w:color w:val="auto"/>
          <w:lang w:val="lv-LV"/>
        </w:rPr>
        <w:t>MI ≥ 40 kg/m</w:t>
      </w:r>
      <w:r w:rsidRPr="0ABF18D5" w:rsidR="13F938AC">
        <w:rPr>
          <w:rFonts w:ascii="Times New Roman" w:hAnsi="Times New Roman" w:eastAsia="Times New Roman" w:cs="Times New Roman"/>
          <w:color w:val="auto"/>
          <w:vertAlign w:val="superscript"/>
          <w:lang w:val="lv-LV"/>
        </w:rPr>
        <w:t>2</w:t>
      </w:r>
      <w:r w:rsidRPr="0ABF18D5" w:rsidR="04FEDD70">
        <w:rPr>
          <w:rFonts w:ascii="Times New Roman" w:hAnsi="Times New Roman" w:eastAsia="Times New Roman" w:cs="Times New Roman"/>
          <w:color w:val="auto"/>
          <w:lang w:val="lv-LV"/>
        </w:rPr>
        <w:t>, HOPS, hroniskas sirds un nieru slimības u.</w:t>
      </w:r>
      <w:r w:rsidRPr="0ABF18D5" w:rsidR="73CCF906">
        <w:rPr>
          <w:rFonts w:ascii="Times New Roman" w:hAnsi="Times New Roman" w:eastAsia="Times New Roman" w:cs="Times New Roman"/>
          <w:color w:val="auto"/>
          <w:lang w:val="lv-LV"/>
        </w:rPr>
        <w:t> </w:t>
      </w:r>
      <w:r w:rsidRPr="0ABF18D5" w:rsidR="04FEDD70">
        <w:rPr>
          <w:rFonts w:ascii="Times New Roman" w:hAnsi="Times New Roman" w:eastAsia="Times New Roman" w:cs="Times New Roman"/>
          <w:color w:val="auto"/>
          <w:lang w:val="lv-LV"/>
        </w:rPr>
        <w:t>c.) ir ar būti</w:t>
      </w:r>
      <w:r w:rsidRPr="0ABF18D5" w:rsidR="206B83BE">
        <w:rPr>
          <w:rFonts w:ascii="Times New Roman" w:hAnsi="Times New Roman" w:eastAsia="Times New Roman" w:cs="Times New Roman"/>
          <w:color w:val="auto"/>
          <w:lang w:val="lv-LV"/>
        </w:rPr>
        <w:t>ski paaugstinātu risku smagai Covid-19 slimības gaitai. Tādēļ jo svarīgāka ir šo personu vakcinācija pret Covid-</w:t>
      </w:r>
      <w:r w:rsidRPr="0ABF18D5" w:rsidR="0117A43A">
        <w:rPr>
          <w:rFonts w:ascii="Times New Roman" w:hAnsi="Times New Roman" w:eastAsia="Times New Roman" w:cs="Times New Roman"/>
          <w:color w:val="auto"/>
          <w:lang w:val="lv-LV"/>
        </w:rPr>
        <w:t>19</w:t>
      </w:r>
      <w:r w:rsidRPr="0ABF18D5" w:rsidR="12C9C43D">
        <w:rPr>
          <w:rFonts w:ascii="Times New Roman" w:hAnsi="Times New Roman" w:eastAsia="Times New Roman" w:cs="Times New Roman"/>
          <w:color w:val="auto"/>
          <w:lang w:val="lv-LV"/>
        </w:rPr>
        <w:t>.</w:t>
      </w:r>
    </w:p>
    <w:p w:rsidRPr="00543F21" w:rsidR="7A955311" w:rsidP="0061282C" w:rsidRDefault="2F0D7BED" w14:paraId="147CDA16" w14:textId="2592E4AF">
      <w:pPr>
        <w:pStyle w:val="ListParagraph"/>
        <w:numPr>
          <w:ilvl w:val="0"/>
          <w:numId w:val="88"/>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Vakcīna var tik</w:t>
      </w:r>
      <w:r w:rsidRPr="0ABF18D5" w:rsidR="336271AA">
        <w:rPr>
          <w:rFonts w:ascii="Times New Roman" w:hAnsi="Times New Roman" w:eastAsia="Times New Roman" w:cs="Times New Roman"/>
          <w:color w:val="auto"/>
          <w:lang w:val="lv-LV"/>
        </w:rPr>
        <w:t>t</w:t>
      </w:r>
      <w:r w:rsidRPr="0ABF18D5">
        <w:rPr>
          <w:rFonts w:ascii="Times New Roman" w:hAnsi="Times New Roman" w:eastAsia="Times New Roman" w:cs="Times New Roman"/>
          <w:color w:val="auto"/>
          <w:lang w:val="lv-LV"/>
        </w:rPr>
        <w:t xml:space="preserve"> ievadīta personām ar </w:t>
      </w:r>
      <w:r w:rsidRPr="0ABF18D5" w:rsidR="22FE8C8F">
        <w:rPr>
          <w:rFonts w:ascii="Times New Roman" w:hAnsi="Times New Roman" w:eastAsia="Times New Roman" w:cs="Times New Roman"/>
          <w:color w:val="auto"/>
          <w:lang w:val="lv-LV"/>
        </w:rPr>
        <w:t xml:space="preserve">dažādām </w:t>
      </w:r>
      <w:r w:rsidRPr="0ABF18D5">
        <w:rPr>
          <w:rFonts w:ascii="Times New Roman" w:hAnsi="Times New Roman" w:eastAsia="Times New Roman" w:cs="Times New Roman"/>
          <w:color w:val="auto"/>
          <w:lang w:val="lv-LV"/>
        </w:rPr>
        <w:t>hroniskām saslimšanām, kurām nav noteiktas kontrindikācijas vakcinācijai</w:t>
      </w:r>
      <w:r w:rsidRPr="0ABF18D5" w:rsidR="14D819D0">
        <w:rPr>
          <w:rFonts w:ascii="Times New Roman" w:hAnsi="Times New Roman" w:eastAsia="Times New Roman" w:cs="Times New Roman"/>
          <w:color w:val="auto"/>
          <w:lang w:val="lv-LV"/>
        </w:rPr>
        <w:t>.</w:t>
      </w:r>
    </w:p>
    <w:p w:rsidRPr="00543F21" w:rsidR="002A6BF5" w:rsidP="0061282C" w:rsidRDefault="2F0D7BED" w14:paraId="26B109E3" w14:textId="5B6CA15C">
      <w:pPr>
        <w:pStyle w:val="ListParagraph"/>
        <w:numPr>
          <w:ilvl w:val="0"/>
          <w:numId w:val="88"/>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lastRenderedPageBreak/>
        <w:t>2./3.</w:t>
      </w:r>
      <w:r w:rsidRPr="0ABF18D5" w:rsidR="3FF7B3E7">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fāzes klīniskie pētījumi norāda līdzīgus vakcīnas droš</w:t>
      </w:r>
      <w:r w:rsidRPr="0ABF18D5" w:rsidR="6EF6DEAE">
        <w:rPr>
          <w:rFonts w:ascii="Times New Roman" w:hAnsi="Times New Roman" w:eastAsia="Times New Roman" w:cs="Times New Roman"/>
          <w:color w:val="auto"/>
          <w:lang w:val="lv-LV"/>
        </w:rPr>
        <w:t>uma</w:t>
      </w:r>
      <w:r w:rsidRPr="0ABF18D5">
        <w:rPr>
          <w:rFonts w:ascii="Times New Roman" w:hAnsi="Times New Roman" w:eastAsia="Times New Roman" w:cs="Times New Roman"/>
          <w:color w:val="auto"/>
          <w:lang w:val="lv-LV"/>
        </w:rPr>
        <w:t xml:space="preserve"> un efektivitātes rādītājus personām ar hroniskām saslimšanām, ieskaitot tos ar augstu risku smagai C</w:t>
      </w:r>
      <w:r w:rsidRPr="0ABF18D5" w:rsidR="6076D8DE">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 xml:space="preserve">-19 slimības gaitai, kā veselām personām. </w:t>
      </w:r>
    </w:p>
    <w:p w:rsidR="7ABBDDAE" w:rsidP="0061282C" w:rsidRDefault="212D55C4" w14:paraId="2D19C856" w14:textId="7E39247D">
      <w:pPr>
        <w:pStyle w:val="ListParagraph"/>
        <w:numPr>
          <w:ilvl w:val="0"/>
          <w:numId w:val="88"/>
        </w:numPr>
        <w:spacing w:line="240" w:lineRule="auto"/>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 xml:space="preserve">Vairāk informācijas </w:t>
      </w:r>
      <w:hyperlink r:id="rId49">
        <w:r w:rsidRPr="0ABF18D5" w:rsidR="60572F62">
          <w:rPr>
            <w:rStyle w:val="Hyperlink"/>
            <w:rFonts w:ascii="Times New Roman" w:hAnsi="Times New Roman" w:eastAsia="Times New Roman" w:cs="Times New Roman"/>
            <w:lang w:val="lv-LV"/>
          </w:rPr>
          <w:t>Hroniski slimo pacientu vakcinācija</w:t>
        </w:r>
      </w:hyperlink>
    </w:p>
    <w:p w:rsidRPr="00543F21" w:rsidR="7A955311" w:rsidP="00EC3DEB" w:rsidRDefault="7A955311" w14:paraId="416DD872" w14:textId="2FE61AD8">
      <w:pPr>
        <w:pStyle w:val="Subtitle"/>
        <w:rPr>
          <w:rStyle w:val="Heading2Char"/>
          <w:rFonts w:eastAsia="Times New Roman" w:cs="Times New Roman"/>
          <w:b/>
          <w:color w:val="auto"/>
          <w:sz w:val="24"/>
          <w:szCs w:val="24"/>
        </w:rPr>
      </w:pPr>
      <w:r w:rsidRPr="00543F21">
        <w:rPr>
          <w:rFonts w:eastAsia="Times New Roman" w:cs="Times New Roman"/>
          <w:color w:val="auto"/>
        </w:rPr>
        <w:t>Imūnkompromitētas persona</w:t>
      </w:r>
      <w:r w:rsidRPr="00543F21" w:rsidR="4E2795CE">
        <w:rPr>
          <w:rFonts w:eastAsia="Times New Roman" w:cs="Times New Roman"/>
          <w:color w:val="auto"/>
        </w:rPr>
        <w:t>s</w:t>
      </w:r>
    </w:p>
    <w:p w:rsidRPr="00543F21" w:rsidR="7A955311" w:rsidP="0061282C" w:rsidRDefault="2F0D7BED" w14:paraId="42ED3AAD" w14:textId="05562838">
      <w:pPr>
        <w:pStyle w:val="ListParagraph"/>
        <w:numPr>
          <w:ilvl w:val="0"/>
          <w:numId w:val="60"/>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Personas ar HIV infekciju, citiem imūnkompromitētiem stāvokļiem</w:t>
      </w:r>
      <w:r w:rsidRPr="0ABF18D5" w:rsidR="22EEBF8D">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vai kuras saņem imūnsupresīvu terapiju</w:t>
      </w:r>
      <w:r w:rsidRPr="0ABF18D5" w:rsidR="15E784D2">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var būt </w:t>
      </w:r>
      <w:r w:rsidRPr="0ABF18D5">
        <w:rPr>
          <w:rFonts w:ascii="Times New Roman" w:hAnsi="Times New Roman" w:eastAsia="Times New Roman" w:cs="Times New Roman"/>
          <w:color w:val="auto"/>
          <w:u w:val="single"/>
          <w:lang w:val="lv-LV"/>
        </w:rPr>
        <w:t>paaugstinātā riska grupā smagai C</w:t>
      </w:r>
      <w:r w:rsidRPr="0ABF18D5" w:rsidR="682F5D12">
        <w:rPr>
          <w:rFonts w:ascii="Times New Roman" w:hAnsi="Times New Roman" w:eastAsia="Times New Roman" w:cs="Times New Roman"/>
          <w:color w:val="auto"/>
          <w:u w:val="single"/>
          <w:lang w:val="lv-LV"/>
        </w:rPr>
        <w:t>ovid</w:t>
      </w:r>
      <w:r w:rsidRPr="0ABF18D5">
        <w:rPr>
          <w:rFonts w:ascii="Times New Roman" w:hAnsi="Times New Roman" w:eastAsia="Times New Roman" w:cs="Times New Roman"/>
          <w:color w:val="auto"/>
          <w:u w:val="single"/>
          <w:lang w:val="lv-LV"/>
        </w:rPr>
        <w:t>-19 slimības gaitai</w:t>
      </w:r>
      <w:r w:rsidRPr="0ABF18D5">
        <w:rPr>
          <w:rFonts w:ascii="Times New Roman" w:hAnsi="Times New Roman" w:eastAsia="Times New Roman" w:cs="Times New Roman"/>
          <w:color w:val="auto"/>
          <w:lang w:val="lv-LV"/>
        </w:rPr>
        <w:t>.</w:t>
      </w:r>
    </w:p>
    <w:p w:rsidRPr="00891682" w:rsidR="0DAEA538" w:rsidP="0061282C" w:rsidRDefault="4D6FB981" w14:paraId="130C3A38" w14:textId="148BCB4A">
      <w:pPr>
        <w:pStyle w:val="ListParagraph"/>
        <w:numPr>
          <w:ilvl w:val="0"/>
          <w:numId w:val="60"/>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Ņemot vērā to, ka Covid-19 vakcīnas nav dzīvas vīrusa vakcīnas, tās ir indicētas imūnkompromitētiem pacientiem un pacientiem ar imūnmodulējošām slimībām. Autoimūni stāvokļi ir indikācija, nevis kontrindikācija, vakcinācijai pret C</w:t>
      </w:r>
      <w:r w:rsidRPr="0ABF18D5" w:rsidR="63E11E83">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ja vien pacientam nav citu kontrindikāciju vakcinācijai. Nav pieejama informācija, ka vakcinācija pret C</w:t>
      </w:r>
      <w:r w:rsidRPr="0ABF18D5" w:rsidR="6742F7A8">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varētu pasliktināt autoimūnos stāvokļus</w:t>
      </w:r>
      <w:r w:rsidRPr="0ABF18D5" w:rsidR="5823A12B">
        <w:rPr>
          <w:rFonts w:ascii="Times New Roman" w:hAnsi="Times New Roman" w:eastAsia="Times New Roman" w:cs="Times New Roman"/>
          <w:color w:val="auto"/>
          <w:lang w:val="lv-LV"/>
        </w:rPr>
        <w:t>.</w:t>
      </w:r>
    </w:p>
    <w:p w:rsidRPr="00543F21" w:rsidR="7A955311" w:rsidP="0061282C" w:rsidRDefault="2F0D7BED" w14:paraId="08B2ABEB" w14:textId="06C5ACD1">
      <w:pPr>
        <w:pStyle w:val="ListParagraph"/>
        <w:numPr>
          <w:ilvl w:val="0"/>
          <w:numId w:val="60"/>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Šīs personas </w:t>
      </w:r>
      <w:r w:rsidRPr="0ABF18D5">
        <w:rPr>
          <w:rFonts w:ascii="Times New Roman" w:hAnsi="Times New Roman" w:eastAsia="Times New Roman" w:cs="Times New Roman"/>
          <w:b/>
          <w:bCs/>
          <w:color w:val="auto"/>
          <w:lang w:val="lv-LV"/>
        </w:rPr>
        <w:t xml:space="preserve">drīkst </w:t>
      </w:r>
      <w:r w:rsidRPr="0ABF18D5">
        <w:rPr>
          <w:rFonts w:ascii="Times New Roman" w:hAnsi="Times New Roman" w:eastAsia="Times New Roman" w:cs="Times New Roman"/>
          <w:color w:val="auto"/>
          <w:lang w:val="lv-LV"/>
        </w:rPr>
        <w:t>saņemt C</w:t>
      </w:r>
      <w:r w:rsidRPr="0ABF18D5" w:rsidR="74E942E7">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vakcīnu, ja vien nav noteiktas kontrindikācijas</w:t>
      </w:r>
      <w:r w:rsidRPr="0ABF18D5" w:rsidR="2DA9981B">
        <w:rPr>
          <w:rFonts w:ascii="Times New Roman" w:hAnsi="Times New Roman" w:eastAsia="Times New Roman" w:cs="Times New Roman"/>
          <w:color w:val="auto"/>
          <w:lang w:val="lv-LV"/>
        </w:rPr>
        <w:t xml:space="preserve"> (skatīt sadaļu Vakcinācijas kontrindikācijas)</w:t>
      </w:r>
      <w:r w:rsidRPr="0ABF18D5" w:rsidR="6419348F">
        <w:rPr>
          <w:rFonts w:ascii="Times New Roman" w:hAnsi="Times New Roman" w:eastAsia="Times New Roman" w:cs="Times New Roman"/>
          <w:color w:val="auto"/>
          <w:lang w:val="lv-LV"/>
        </w:rPr>
        <w:t>:</w:t>
      </w:r>
    </w:p>
    <w:p w:rsidRPr="00543F21" w:rsidR="7A955311" w:rsidP="0061282C" w:rsidRDefault="2F0D7BED" w14:paraId="282D4869" w14:textId="58F7EC89">
      <w:pPr>
        <w:pStyle w:val="ListParagraph"/>
        <w:numPr>
          <w:ilvl w:val="1"/>
          <w:numId w:val="60"/>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u w:val="single"/>
          <w:lang w:val="lv-LV"/>
        </w:rPr>
        <w:t>Personas būtu jāinformē par</w:t>
      </w:r>
      <w:r w:rsidRPr="0ABF18D5" w:rsidR="198AB9C3">
        <w:rPr>
          <w:rFonts w:ascii="Times New Roman" w:hAnsi="Times New Roman" w:eastAsia="Times New Roman" w:cs="Times New Roman"/>
          <w:color w:val="auto"/>
          <w:u w:val="single"/>
          <w:lang w:val="lv-LV"/>
        </w:rPr>
        <w:t xml:space="preserve"> i</w:t>
      </w:r>
      <w:r w:rsidRPr="0ABF18D5">
        <w:rPr>
          <w:rFonts w:ascii="Times New Roman" w:hAnsi="Times New Roman" w:eastAsia="Times New Roman" w:cs="Times New Roman"/>
          <w:color w:val="auto"/>
          <w:u w:val="single"/>
          <w:lang w:val="lv-LV"/>
        </w:rPr>
        <w:t>espējams samazinātu imūno a</w:t>
      </w:r>
      <w:r w:rsidRPr="0ABF18D5" w:rsidR="4F49BC4E">
        <w:rPr>
          <w:rFonts w:ascii="Times New Roman" w:hAnsi="Times New Roman" w:eastAsia="Times New Roman" w:cs="Times New Roman"/>
          <w:color w:val="auto"/>
          <w:u w:val="single"/>
          <w:lang w:val="lv-LV"/>
        </w:rPr>
        <w:t>t</w:t>
      </w:r>
      <w:r w:rsidRPr="0ABF18D5">
        <w:rPr>
          <w:rFonts w:ascii="Times New Roman" w:hAnsi="Times New Roman" w:eastAsia="Times New Roman" w:cs="Times New Roman"/>
          <w:color w:val="auto"/>
          <w:u w:val="single"/>
          <w:lang w:val="lv-LV"/>
        </w:rPr>
        <w:t>bildi</w:t>
      </w:r>
      <w:r w:rsidRPr="0ABF18D5" w:rsidR="121C89A1">
        <w:rPr>
          <w:rFonts w:ascii="Times New Roman" w:hAnsi="Times New Roman" w:eastAsia="Times New Roman" w:cs="Times New Roman"/>
          <w:color w:val="auto"/>
          <w:u w:val="single"/>
          <w:lang w:val="lv-LV"/>
        </w:rPr>
        <w:t>;</w:t>
      </w:r>
      <w:r w:rsidRPr="0ABF18D5">
        <w:rPr>
          <w:rFonts w:ascii="Times New Roman" w:hAnsi="Times New Roman" w:eastAsia="Times New Roman" w:cs="Times New Roman"/>
          <w:color w:val="auto"/>
          <w:lang w:val="lv-LV"/>
        </w:rPr>
        <w:t xml:space="preserve"> </w:t>
      </w:r>
    </w:p>
    <w:p w:rsidRPr="00543F21" w:rsidR="7A955311" w:rsidP="72F195BF" w:rsidRDefault="2F0D7BED" w14:paraId="03ACBCCA" w14:textId="3F678B9B">
      <w:pPr>
        <w:pStyle w:val="ListParagraph"/>
        <w:numPr>
          <w:ilvl w:val="1"/>
          <w:numId w:val="60"/>
        </w:numPr>
        <w:spacing w:line="240" w:lineRule="auto"/>
        <w:jc w:val="both"/>
        <w:rPr>
          <w:rFonts w:ascii="Times New Roman" w:hAnsi="Times New Roman" w:eastAsia="Times New Roman" w:cs="Times New Roman"/>
          <w:color w:val="000000" w:themeColor="text1"/>
          <w:lang w:val="lv-LV"/>
        </w:rPr>
      </w:pPr>
      <w:r w:rsidRPr="72F195BF">
        <w:rPr>
          <w:rFonts w:ascii="Times New Roman" w:hAnsi="Times New Roman" w:eastAsia="Times New Roman" w:cs="Times New Roman"/>
          <w:color w:val="auto"/>
          <w:lang w:val="lv-LV"/>
        </w:rPr>
        <w:t>Nepieciešamību turpināt ievērot drošības pasākumus, lai pasargātu sevi no C</w:t>
      </w:r>
      <w:r w:rsidRPr="72F195BF" w:rsidR="6674C52D">
        <w:rPr>
          <w:rFonts w:ascii="Times New Roman" w:hAnsi="Times New Roman" w:eastAsia="Times New Roman" w:cs="Times New Roman"/>
          <w:color w:val="auto"/>
          <w:lang w:val="lv-LV"/>
        </w:rPr>
        <w:t>ovid</w:t>
      </w:r>
      <w:r w:rsidRPr="72F195BF">
        <w:rPr>
          <w:rFonts w:ascii="Times New Roman" w:hAnsi="Times New Roman" w:eastAsia="Times New Roman" w:cs="Times New Roman"/>
          <w:color w:val="auto"/>
          <w:lang w:val="lv-LV"/>
        </w:rPr>
        <w:t>-19 inf</w:t>
      </w:r>
      <w:r w:rsidRPr="72F195BF" w:rsidR="42E5BB39">
        <w:rPr>
          <w:rFonts w:ascii="Times New Roman" w:hAnsi="Times New Roman" w:eastAsia="Times New Roman" w:cs="Times New Roman"/>
          <w:color w:val="auto"/>
          <w:lang w:val="lv-LV"/>
        </w:rPr>
        <w:t>ekcijas</w:t>
      </w:r>
      <w:r w:rsidRPr="72F195BF" w:rsidR="1F9ADD4A">
        <w:rPr>
          <w:rFonts w:ascii="Times New Roman" w:hAnsi="Times New Roman" w:eastAsia="Times New Roman" w:cs="Times New Roman"/>
          <w:color w:val="auto"/>
          <w:lang w:val="lv-LV"/>
        </w:rPr>
        <w:t>.</w:t>
      </w:r>
    </w:p>
    <w:p w:rsidR="5331A0BE" w:rsidP="72F195BF" w:rsidRDefault="2CBDD370" w14:paraId="427B611E" w14:textId="591B14C8">
      <w:pPr>
        <w:pStyle w:val="ListParagraph"/>
        <w:numPr>
          <w:ilvl w:val="0"/>
          <w:numId w:val="65"/>
        </w:numPr>
        <w:jc w:val="both"/>
        <w:rPr>
          <w:rFonts w:ascii="Times New Roman" w:hAnsi="Times New Roman" w:eastAsia="Times New Roman" w:cs="Times New Roman"/>
          <w:color w:val="000000" w:themeColor="text1"/>
          <w:lang w:val="lv"/>
        </w:rPr>
      </w:pPr>
      <w:r w:rsidRPr="72F195BF">
        <w:rPr>
          <w:rFonts w:ascii="Times New Roman" w:hAnsi="Times New Roman" w:eastAsia="Times New Roman" w:cs="Times New Roman"/>
          <w:b/>
          <w:bCs/>
          <w:color w:val="auto"/>
          <w:lang w:val="lv"/>
        </w:rPr>
        <w:t>IVP rekomendē vienu papildu devu primārās vakcinācijas shēmas ietvaros tām personām, kas pielīdzināmas slimības vai terapijas izraisītas augstas imūnsupresijas pacientiem.</w:t>
      </w:r>
      <w:r w:rsidRPr="72F195BF">
        <w:rPr>
          <w:rFonts w:ascii="Times New Roman" w:hAnsi="Times New Roman" w:eastAsia="Times New Roman" w:cs="Times New Roman"/>
          <w:color w:val="auto"/>
          <w:lang w:val="lv"/>
        </w:rPr>
        <w:t xml:space="preserve"> </w:t>
      </w:r>
      <w:r w:rsidRPr="72F195BF" w:rsidR="1B19A35F">
        <w:rPr>
          <w:rFonts w:ascii="Times New Roman" w:hAnsi="Times New Roman" w:eastAsia="Times New Roman" w:cs="Times New Roman"/>
          <w:color w:val="auto"/>
          <w:lang w:val="lv"/>
        </w:rPr>
        <w:t>Vakcinācija ar papildu devu rekomendējama, sākot ar 28. dienu pēc otrās devas saņemšanas (Janssen Covid-19 vakcīnai - sākot ar 28. dienu pēc pirmās (vienīgās) devas saņemšanas) vai vēlāk, izvērtējot imūnsupresijas pakāpi, kā arī nepieciešamības gadījumā jautājumu izskatot ārstu konsīlijā.</w:t>
      </w:r>
      <w:r w:rsidRPr="72F195BF">
        <w:rPr>
          <w:rFonts w:ascii="Times New Roman" w:hAnsi="Times New Roman" w:eastAsia="Times New Roman" w:cs="Times New Roman"/>
          <w:color w:val="auto"/>
          <w:lang w:val="lv"/>
        </w:rPr>
        <w:t xml:space="preserve"> </w:t>
      </w:r>
    </w:p>
    <w:p w:rsidR="5331A0BE" w:rsidP="72F195BF" w:rsidRDefault="5331A0BE" w14:paraId="0343F715" w14:textId="3FD30559">
      <w:pPr>
        <w:spacing w:line="276" w:lineRule="auto"/>
        <w:ind w:left="720"/>
        <w:rPr>
          <w:rFonts w:eastAsia="Times New Roman" w:cs="Times New Roman"/>
          <w:color w:val="4472C4" w:themeColor="accent5"/>
          <w:lang w:val="lv"/>
        </w:rPr>
      </w:pPr>
      <w:r w:rsidRPr="72F195BF">
        <w:rPr>
          <w:rFonts w:eastAsia="Times New Roman" w:cs="Times New Roman"/>
          <w:lang w:val="lv"/>
        </w:rPr>
        <w:t>Pacienti ar slimības vai terapijas izraisītu vidēju vai augstu imūnsupresijas stāvokli ir:</w:t>
      </w:r>
    </w:p>
    <w:p w:rsidR="1D08810D" w:rsidP="72F195BF" w:rsidRDefault="434B29EB" w14:paraId="2B89135E" w14:textId="0951D402">
      <w:pPr>
        <w:pStyle w:val="ListParagraph"/>
        <w:numPr>
          <w:ilvl w:val="1"/>
          <w:numId w:val="65"/>
        </w:numPr>
        <w:spacing w:line="257" w:lineRule="auto"/>
        <w:rPr>
          <w:rFonts w:ascii="Times New Roman" w:hAnsi="Times New Roman" w:eastAsia="Times New Roman" w:cs="Times New Roman"/>
          <w:i/>
          <w:iCs/>
          <w:color w:val="000000" w:themeColor="text1"/>
          <w:lang w:val="lv"/>
        </w:rPr>
      </w:pPr>
      <w:r w:rsidRPr="72F195BF">
        <w:rPr>
          <w:rFonts w:ascii="Times New Roman" w:hAnsi="Times New Roman" w:eastAsia="Times New Roman" w:cs="Times New Roman"/>
          <w:color w:val="auto"/>
          <w:lang w:val="lv"/>
        </w:rPr>
        <w:t>a</w:t>
      </w:r>
      <w:r w:rsidRPr="72F195BF" w:rsidR="2CBDD370">
        <w:rPr>
          <w:rFonts w:ascii="Times New Roman" w:hAnsi="Times New Roman" w:eastAsia="Times New Roman" w:cs="Times New Roman"/>
          <w:color w:val="auto"/>
          <w:lang w:val="lv"/>
        </w:rPr>
        <w:t>ktīva vai nesena terapija pacientiem ar solido orgānu audzējiem vai hematoonkoloģiskām saslimšanām;</w:t>
      </w:r>
    </w:p>
    <w:p w:rsidR="4EB65111" w:rsidP="72F195BF" w:rsidRDefault="1D529B8E" w14:paraId="609FC2D0" w14:textId="7C704EA5">
      <w:pPr>
        <w:pStyle w:val="ListParagraph"/>
        <w:numPr>
          <w:ilvl w:val="1"/>
          <w:numId w:val="65"/>
        </w:numPr>
        <w:spacing w:line="257" w:lineRule="auto"/>
        <w:rPr>
          <w:rFonts w:ascii="Times New Roman" w:hAnsi="Times New Roman" w:eastAsia="Times New Roman" w:cs="Times New Roman"/>
          <w:i/>
          <w:iCs/>
          <w:color w:val="000000" w:themeColor="text1"/>
        </w:rPr>
      </w:pPr>
      <w:r w:rsidRPr="72F195BF">
        <w:rPr>
          <w:rFonts w:ascii="Times New Roman" w:hAnsi="Times New Roman" w:eastAsia="Times New Roman" w:cs="Times New Roman"/>
          <w:color w:val="auto"/>
        </w:rPr>
        <w:t>p</w:t>
      </w:r>
      <w:r w:rsidRPr="72F195BF" w:rsidR="2CBDD370">
        <w:rPr>
          <w:rFonts w:ascii="Times New Roman" w:hAnsi="Times New Roman" w:eastAsia="Times New Roman" w:cs="Times New Roman"/>
          <w:color w:val="auto"/>
        </w:rPr>
        <w:t>acienti pēc solido orgānu vai hematopoētisko cilmes šūnu transplantācijas;</w:t>
      </w:r>
    </w:p>
    <w:p w:rsidR="28043ACD" w:rsidP="72F195BF" w:rsidRDefault="6DBFF2E4" w14:paraId="6EA92E28" w14:textId="3185F5DC">
      <w:pPr>
        <w:pStyle w:val="ListParagraph"/>
        <w:numPr>
          <w:ilvl w:val="1"/>
          <w:numId w:val="65"/>
        </w:numPr>
        <w:spacing w:line="257" w:lineRule="auto"/>
        <w:rPr>
          <w:rFonts w:ascii="Times New Roman" w:hAnsi="Times New Roman" w:eastAsia="Times New Roman" w:cs="Times New Roman"/>
          <w:i/>
          <w:iCs/>
          <w:color w:val="000000" w:themeColor="text1"/>
        </w:rPr>
      </w:pPr>
      <w:r w:rsidRPr="72F195BF">
        <w:rPr>
          <w:rFonts w:ascii="Times New Roman" w:hAnsi="Times New Roman" w:eastAsia="Times New Roman" w:cs="Times New Roman"/>
          <w:color w:val="auto"/>
        </w:rPr>
        <w:t>s</w:t>
      </w:r>
      <w:r w:rsidRPr="72F195BF" w:rsidR="2CBDD370">
        <w:rPr>
          <w:rFonts w:ascii="Times New Roman" w:hAnsi="Times New Roman" w:eastAsia="Times New Roman" w:cs="Times New Roman"/>
          <w:color w:val="auto"/>
        </w:rPr>
        <w:t>mags primārs imūndeficīts;</w:t>
      </w:r>
    </w:p>
    <w:p w:rsidR="5331A0BE" w:rsidP="72F195BF" w:rsidRDefault="2CBDD370" w14:paraId="57C7013A" w14:textId="5A46AD97">
      <w:pPr>
        <w:pStyle w:val="ListParagraph"/>
        <w:numPr>
          <w:ilvl w:val="1"/>
          <w:numId w:val="65"/>
        </w:numPr>
        <w:spacing w:line="257" w:lineRule="auto"/>
        <w:rPr>
          <w:rFonts w:ascii="Times New Roman" w:hAnsi="Times New Roman" w:eastAsia="Times New Roman" w:cs="Times New Roman"/>
          <w:i/>
          <w:iCs/>
          <w:color w:val="000000" w:themeColor="text1"/>
        </w:rPr>
      </w:pPr>
      <w:r w:rsidRPr="72F195BF">
        <w:rPr>
          <w:rFonts w:ascii="Times New Roman" w:hAnsi="Times New Roman" w:eastAsia="Times New Roman" w:cs="Times New Roman"/>
          <w:color w:val="auto"/>
        </w:rPr>
        <w:t>HIV infekcija ar CD4 šūnu skaitu &lt;50;</w:t>
      </w:r>
    </w:p>
    <w:p w:rsidR="08ABDB4A" w:rsidP="72F195BF" w:rsidRDefault="331E3290" w14:paraId="3EEA574E" w14:textId="6D961DB9">
      <w:pPr>
        <w:pStyle w:val="ListParagraph"/>
        <w:numPr>
          <w:ilvl w:val="1"/>
          <w:numId w:val="65"/>
        </w:numPr>
        <w:rPr>
          <w:rFonts w:ascii="Times New Roman" w:hAnsi="Times New Roman" w:eastAsia="Times New Roman" w:cs="Times New Roman"/>
          <w:i/>
          <w:iCs/>
          <w:color w:val="000000" w:themeColor="text1"/>
        </w:rPr>
      </w:pPr>
      <w:r w:rsidRPr="72F195BF">
        <w:rPr>
          <w:rFonts w:ascii="Times New Roman" w:hAnsi="Times New Roman" w:eastAsia="Times New Roman" w:cs="Times New Roman"/>
          <w:color w:val="auto"/>
        </w:rPr>
        <w:t>a</w:t>
      </w:r>
      <w:r w:rsidRPr="72F195BF" w:rsidR="2CBDD370">
        <w:rPr>
          <w:rFonts w:ascii="Times New Roman" w:hAnsi="Times New Roman" w:eastAsia="Times New Roman" w:cs="Times New Roman"/>
          <w:color w:val="auto"/>
        </w:rPr>
        <w:t xml:space="preserve">ktīva terapija ar kortikosteroīdiem </w:t>
      </w:r>
      <w:r w:rsidRPr="72F195BF" w:rsidR="2CBDD370">
        <w:rPr>
          <w:rFonts w:ascii="Times New Roman" w:hAnsi="Times New Roman" w:eastAsia="Times New Roman" w:cs="Times New Roman"/>
          <w:color w:val="auto"/>
          <w:u w:val="single"/>
        </w:rPr>
        <w:t>augstās</w:t>
      </w:r>
      <w:r w:rsidRPr="72F195BF" w:rsidR="2CBDD370">
        <w:rPr>
          <w:rFonts w:ascii="Times New Roman" w:hAnsi="Times New Roman" w:eastAsia="Times New Roman" w:cs="Times New Roman"/>
          <w:color w:val="auto"/>
        </w:rPr>
        <w:t xml:space="preserve"> devās, alkilējošiem medikamentiem, antimetabolītiem, TNF blokatoriem un citiem imūnsupresējošiem vai imūnmodulējošiem bioloģiskajiem preparātiem;</w:t>
      </w:r>
    </w:p>
    <w:p w:rsidR="37C36DE8" w:rsidP="72F195BF" w:rsidRDefault="0E9F9CCC" w14:paraId="5F1010D7" w14:textId="0004A763">
      <w:pPr>
        <w:pStyle w:val="ListParagraph"/>
        <w:numPr>
          <w:ilvl w:val="1"/>
          <w:numId w:val="65"/>
        </w:numPr>
        <w:rPr>
          <w:rFonts w:ascii="Times New Roman" w:hAnsi="Times New Roman" w:eastAsia="Times New Roman" w:cs="Times New Roman"/>
          <w:i/>
          <w:iCs/>
          <w:color w:val="000000" w:themeColor="text1"/>
          <w:lang w:val="lv"/>
        </w:rPr>
      </w:pPr>
      <w:r w:rsidRPr="72F195BF">
        <w:rPr>
          <w:rFonts w:ascii="Times New Roman" w:hAnsi="Times New Roman" w:eastAsia="Times New Roman" w:cs="Times New Roman"/>
          <w:color w:val="auto"/>
          <w:lang w:val="lv"/>
        </w:rPr>
        <w:t>p</w:t>
      </w:r>
      <w:r w:rsidRPr="72F195BF" w:rsidR="2CBDD370">
        <w:rPr>
          <w:rFonts w:ascii="Times New Roman" w:hAnsi="Times New Roman" w:eastAsia="Times New Roman" w:cs="Times New Roman"/>
          <w:color w:val="auto"/>
          <w:lang w:val="lv"/>
        </w:rPr>
        <w:t>acienti ar ilgstošu dialīzi.</w:t>
      </w:r>
    </w:p>
    <w:p w:rsidR="5331A0BE" w:rsidP="72F195BF" w:rsidRDefault="5331A0BE" w14:paraId="3C428658" w14:textId="2C9831E7">
      <w:pPr>
        <w:spacing w:line="276" w:lineRule="auto"/>
        <w:ind w:left="720"/>
        <w:jc w:val="both"/>
        <w:rPr>
          <w:rFonts w:eastAsia="Times New Roman" w:cs="Times New Roman"/>
          <w:color w:val="4472C4" w:themeColor="accent5"/>
          <w:lang w:val="lv"/>
        </w:rPr>
      </w:pPr>
      <w:r w:rsidRPr="72F195BF">
        <w:rPr>
          <w:rFonts w:eastAsia="Times New Roman" w:cs="Times New Roman"/>
          <w:lang w:val="lv"/>
        </w:rPr>
        <w:t>Papildu devai primāri tiek rekomendēta tā pati vakcīna, ar ko vakcinācija uzsākta. Ja attiecīgā vakcīna nav pieejama vai tas ir nepieciešams citu apsvērumu dēļ (sk. sadaļu par heterologo vakcināciju), papildu devai var izmantot c</w:t>
      </w:r>
      <w:r w:rsidRPr="72F195BF" w:rsidR="188192B1">
        <w:rPr>
          <w:rFonts w:eastAsia="Times New Roman" w:cs="Times New Roman"/>
          <w:lang w:val="lv"/>
        </w:rPr>
        <w:t xml:space="preserve">itu </w:t>
      </w:r>
      <w:r w:rsidRPr="72F195BF">
        <w:rPr>
          <w:rFonts w:eastAsia="Times New Roman" w:cs="Times New Roman"/>
          <w:lang w:val="lv"/>
        </w:rPr>
        <w:t>vakcīnu, piemēram, mRNS tipa vakcīnu pēc adenovīrusa vektora vakcīnas (vai otrādi).</w:t>
      </w:r>
    </w:p>
    <w:p w:rsidR="6539DDB7" w:rsidP="72F195BF" w:rsidRDefault="6539DDB7" w14:paraId="1E8CB92B" w14:textId="082F1BC2">
      <w:pPr>
        <w:spacing w:line="276" w:lineRule="auto"/>
        <w:ind w:left="720"/>
        <w:jc w:val="both"/>
        <w:rPr>
          <w:rFonts w:eastAsia="Times New Roman" w:cs="Times New Roman"/>
          <w:color w:val="4472C4" w:themeColor="accent5"/>
          <w:lang w:val="lv"/>
        </w:rPr>
      </w:pPr>
      <w:r w:rsidRPr="72F195BF">
        <w:rPr>
          <w:rFonts w:eastAsia="Times New Roman" w:cs="Times New Roman"/>
          <w:lang w:val="lv"/>
        </w:rPr>
        <w:lastRenderedPageBreak/>
        <w:t>Vakcināciju ar papildu devu šajā grupā var veikt tikai pēc konsultācijas ar ģimenes ārstu vai ārstējošo ārstu (ārstu-speciālistu). Papildu deva ievadāma:</w:t>
      </w:r>
    </w:p>
    <w:p w:rsidR="40C46B5D" w:rsidP="72F195BF" w:rsidRDefault="23F0981B" w14:paraId="7DB53D2D" w14:textId="4D6CED63">
      <w:pPr>
        <w:spacing w:line="276" w:lineRule="auto"/>
        <w:ind w:left="720"/>
        <w:jc w:val="both"/>
        <w:rPr>
          <w:rFonts w:eastAsia="Calibri" w:cs="Arial"/>
          <w:color w:val="4472C4" w:themeColor="accent5"/>
          <w:lang w:val="lv"/>
        </w:rPr>
      </w:pPr>
      <w:r w:rsidRPr="72F195BF">
        <w:rPr>
          <w:rFonts w:eastAsia="Calibri" w:cs="Arial"/>
          <w:lang w:val="lv"/>
        </w:rPr>
        <w:t xml:space="preserve">- </w:t>
      </w:r>
      <w:r w:rsidRPr="72F195BF" w:rsidR="6539DDB7">
        <w:rPr>
          <w:rFonts w:eastAsia="Calibri" w:cs="Arial"/>
          <w:lang w:val="lv"/>
        </w:rPr>
        <w:t xml:space="preserve">vai nu pacienta ģimenes ārsta praksē (t. sk. attiecīgā ģimenes ārsta sadarbības </w:t>
      </w:r>
      <w:r>
        <w:tab/>
      </w:r>
      <w:r>
        <w:tab/>
      </w:r>
      <w:r w:rsidRPr="72F195BF" w:rsidR="6539DDB7">
        <w:rPr>
          <w:rFonts w:eastAsia="Calibri" w:cs="Arial"/>
          <w:lang w:val="lv"/>
        </w:rPr>
        <w:t>ārstniecības iestādē);</w:t>
      </w:r>
    </w:p>
    <w:p w:rsidR="40C46B5D" w:rsidP="72F195BF" w:rsidRDefault="6539DDB7" w14:paraId="194220B0" w14:textId="01E44839">
      <w:pPr>
        <w:spacing w:line="276" w:lineRule="auto"/>
        <w:ind w:left="720"/>
        <w:jc w:val="both"/>
        <w:rPr>
          <w:rFonts w:eastAsia="Calibri" w:cs="Arial"/>
          <w:color w:val="4472C4" w:themeColor="accent5"/>
          <w:lang w:val="lv"/>
        </w:rPr>
      </w:pPr>
      <w:r w:rsidRPr="72F195BF">
        <w:rPr>
          <w:rFonts w:eastAsia="Calibri" w:cs="Arial"/>
          <w:lang w:val="lv"/>
        </w:rPr>
        <w:t>vai kādā no šādām ārstniecības iestādēm:</w:t>
      </w:r>
    </w:p>
    <w:p w:rsidR="53E9F728" w:rsidP="72F195BF" w:rsidRDefault="53E9F728" w14:paraId="48264E80" w14:textId="7A0F103D">
      <w:pPr>
        <w:spacing w:line="276" w:lineRule="auto"/>
        <w:ind w:left="1440"/>
        <w:jc w:val="both"/>
        <w:rPr>
          <w:rFonts w:eastAsia="Calibri" w:cs="Arial"/>
          <w:color w:val="4472C4" w:themeColor="accent5"/>
          <w:lang w:val="lv"/>
        </w:rPr>
      </w:pPr>
      <w:r w:rsidRPr="72F195BF">
        <w:rPr>
          <w:rFonts w:eastAsia="Calibri" w:cs="Arial"/>
          <w:lang w:val="lv"/>
        </w:rPr>
        <w:t xml:space="preserve">- </w:t>
      </w:r>
      <w:r w:rsidRPr="72F195BF" w:rsidR="6539DDB7">
        <w:rPr>
          <w:rFonts w:eastAsia="Calibri" w:cs="Arial"/>
          <w:lang w:val="lv"/>
        </w:rPr>
        <w:t xml:space="preserve">Bērnu klīniskā universitātes slimnīca, Paula Stradiņa Klīniskā universitātes slimnīca, Rīgas austrumu klīniskā universitātes slimnīca, </w:t>
      </w:r>
      <w:r w:rsidRPr="72F195BF" w:rsidR="1AC1F6E8">
        <w:rPr>
          <w:rFonts w:eastAsia="Calibri" w:cs="Arial"/>
          <w:lang w:val="lv"/>
        </w:rPr>
        <w:t xml:space="preserve">Vidzemes slimnīca, Daugavpils </w:t>
      </w:r>
      <w:r>
        <w:tab/>
      </w:r>
      <w:r w:rsidRPr="72F195BF" w:rsidR="1AC1F6E8">
        <w:rPr>
          <w:rFonts w:eastAsia="Calibri" w:cs="Arial"/>
          <w:lang w:val="lv"/>
        </w:rPr>
        <w:t>reģionālā slimnīca, Liepājas Reģionālā slimnīca, Ziemeļkurzemes reģionālā</w:t>
      </w:r>
      <w:r w:rsidRPr="72F195BF" w:rsidR="7152EFC6">
        <w:rPr>
          <w:rFonts w:eastAsia="Calibri" w:cs="Arial"/>
          <w:lang w:val="lv"/>
        </w:rPr>
        <w:t xml:space="preserve"> </w:t>
      </w:r>
      <w:r w:rsidRPr="72F195BF" w:rsidR="1AC1F6E8">
        <w:rPr>
          <w:rFonts w:eastAsia="Calibri" w:cs="Arial"/>
          <w:lang w:val="lv"/>
        </w:rPr>
        <w:t>slimnīca, Rēzeknes slimnīca, Jēkabpils reģionālā slimnīca</w:t>
      </w:r>
      <w:r w:rsidRPr="72F195BF" w:rsidR="5D6001DE">
        <w:rPr>
          <w:rFonts w:eastAsia="Calibri" w:cs="Arial"/>
          <w:lang w:val="lv"/>
        </w:rPr>
        <w:t>.</w:t>
      </w:r>
    </w:p>
    <w:p w:rsidR="249919E7" w:rsidP="72F195BF" w:rsidRDefault="249919E7" w14:paraId="1B68A059" w14:textId="7018CE71">
      <w:pPr>
        <w:spacing w:line="276" w:lineRule="auto"/>
        <w:ind w:left="720"/>
        <w:jc w:val="both"/>
        <w:rPr>
          <w:rFonts w:eastAsia="Times New Roman" w:cs="Times New Roman"/>
          <w:color w:val="4472C4" w:themeColor="accent5"/>
          <w:lang w:val="lv"/>
        </w:rPr>
      </w:pPr>
      <w:r w:rsidRPr="72F195BF">
        <w:rPr>
          <w:rFonts w:eastAsia="Times New Roman" w:cs="Times New Roman"/>
          <w:lang w:val="lv"/>
        </w:rPr>
        <w:t xml:space="preserve">Ja imūnkompromitēta persona pēc </w:t>
      </w:r>
      <w:r w:rsidRPr="72F195BF" w:rsidR="74682A1A">
        <w:rPr>
          <w:rFonts w:eastAsia="Times New Roman" w:cs="Times New Roman"/>
          <w:lang w:val="lv"/>
        </w:rPr>
        <w:t xml:space="preserve">pirmās vai </w:t>
      </w:r>
      <w:r w:rsidRPr="72F195BF">
        <w:rPr>
          <w:rFonts w:eastAsia="Times New Roman" w:cs="Times New Roman"/>
          <w:lang w:val="lv"/>
        </w:rPr>
        <w:t>otr</w:t>
      </w:r>
      <w:r w:rsidRPr="72F195BF" w:rsidR="0C8B56BD">
        <w:rPr>
          <w:rFonts w:eastAsia="Times New Roman" w:cs="Times New Roman"/>
          <w:lang w:val="lv"/>
        </w:rPr>
        <w:t xml:space="preserve">ās </w:t>
      </w:r>
      <w:r w:rsidRPr="72F195BF" w:rsidR="28BD97F7">
        <w:rPr>
          <w:rFonts w:eastAsia="Times New Roman" w:cs="Times New Roman"/>
          <w:lang w:val="lv"/>
        </w:rPr>
        <w:t xml:space="preserve">Covid-19 </w:t>
      </w:r>
      <w:r w:rsidRPr="72F195BF" w:rsidR="0C8B56BD">
        <w:rPr>
          <w:rFonts w:eastAsia="Times New Roman" w:cs="Times New Roman"/>
          <w:lang w:val="lv"/>
        </w:rPr>
        <w:t xml:space="preserve">vakcīnas devas saņemšanas </w:t>
      </w:r>
      <w:r w:rsidRPr="72F195BF" w:rsidR="70040648">
        <w:rPr>
          <w:rFonts w:eastAsia="Times New Roman" w:cs="Times New Roman"/>
          <w:lang w:val="lv"/>
        </w:rPr>
        <w:t>ir pārslimojusi Covid-19, ko apliecina pozitīvs SARS-CoV-2 noteikšanai izmantotā PCR testa rezultāts, papildu devas ievade nav nepieciešama.</w:t>
      </w:r>
    </w:p>
    <w:p w:rsidR="6EB60063" w:rsidP="72F195BF" w:rsidRDefault="6EB60063" w14:paraId="7EFA6A3D" w14:textId="1FD6730B">
      <w:pPr>
        <w:spacing w:line="276" w:lineRule="auto"/>
        <w:ind w:left="720"/>
        <w:jc w:val="both"/>
        <w:rPr>
          <w:rFonts w:eastAsia="Times New Roman" w:cs="Times New Roman"/>
          <w:color w:val="4472C4" w:themeColor="accent5"/>
          <w:lang w:val="lv"/>
        </w:rPr>
      </w:pPr>
      <w:r w:rsidRPr="72F195BF">
        <w:rPr>
          <w:rFonts w:eastAsia="Times New Roman" w:cs="Times New Roman"/>
          <w:lang w:val="lv"/>
        </w:rPr>
        <w:t>Uz minēto pacientu grupu attiecas vispārējie noteikumi par sadarbspējīgo sertifikātu</w:t>
      </w:r>
      <w:r w:rsidRPr="72F195BF" w:rsidR="64C21A16">
        <w:rPr>
          <w:rFonts w:eastAsia="Times New Roman" w:cs="Times New Roman"/>
          <w:lang w:val="lv"/>
        </w:rPr>
        <w:t xml:space="preserve">, un </w:t>
      </w:r>
      <w:r w:rsidRPr="72F195BF" w:rsidR="089BD623">
        <w:rPr>
          <w:rFonts w:eastAsia="Times New Roman" w:cs="Times New Roman"/>
          <w:lang w:val="lv"/>
        </w:rPr>
        <w:t xml:space="preserve">šī </w:t>
      </w:r>
      <w:r w:rsidRPr="72F195BF" w:rsidR="64C21A16">
        <w:rPr>
          <w:rFonts w:eastAsia="Times New Roman" w:cs="Times New Roman"/>
          <w:lang w:val="lv"/>
        </w:rPr>
        <w:t>rekomend</w:t>
      </w:r>
      <w:r w:rsidRPr="72F195BF" w:rsidR="6FF2F52B">
        <w:rPr>
          <w:rFonts w:eastAsia="Times New Roman" w:cs="Times New Roman"/>
          <w:lang w:val="lv"/>
        </w:rPr>
        <w:t>ā</w:t>
      </w:r>
      <w:r w:rsidRPr="72F195BF" w:rsidR="64C21A16">
        <w:rPr>
          <w:rFonts w:eastAsia="Times New Roman" w:cs="Times New Roman"/>
          <w:lang w:val="lv"/>
        </w:rPr>
        <w:t>cija par papildu devu neietekmē tā saņemšanas kārtību</w:t>
      </w:r>
      <w:r w:rsidRPr="72F195BF" w:rsidR="679212C9">
        <w:rPr>
          <w:rFonts w:eastAsia="Times New Roman" w:cs="Times New Roman"/>
          <w:lang w:val="lv"/>
        </w:rPr>
        <w:t>, laiku vai derīgumu</w:t>
      </w:r>
      <w:r w:rsidRPr="72F195BF">
        <w:rPr>
          <w:rFonts w:eastAsia="Times New Roman" w:cs="Times New Roman"/>
          <w:lang w:val="lv"/>
        </w:rPr>
        <w:t>.</w:t>
      </w:r>
    </w:p>
    <w:p w:rsidRPr="00543F21" w:rsidR="7A955311" w:rsidP="00C13018" w:rsidRDefault="7A955311" w14:paraId="780A308B" w14:textId="13449885">
      <w:pPr>
        <w:pStyle w:val="Subtitle"/>
        <w:rPr>
          <w:rFonts w:eastAsia="Times New Roman" w:cs="Times New Roman"/>
          <w:color w:val="auto"/>
        </w:rPr>
      </w:pPr>
      <w:r w:rsidRPr="00543F21">
        <w:rPr>
          <w:rFonts w:eastAsia="Times New Roman" w:cs="Times New Roman"/>
          <w:color w:val="auto"/>
        </w:rPr>
        <w:t>Grūtnieces</w:t>
      </w:r>
    </w:p>
    <w:p w:rsidR="672E660F" w:rsidP="0061282C" w:rsidRDefault="292AD742" w14:paraId="1155FF32" w14:textId="16B13C39">
      <w:pPr>
        <w:pStyle w:val="ListParagraph"/>
        <w:numPr>
          <w:ilvl w:val="0"/>
          <w:numId w:val="51"/>
        </w:numPr>
        <w:spacing w:line="240" w:lineRule="auto"/>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Neviena no EZA reģistrētajām vakcīnām nesatur dzīvu, novājinātu vīrusu, tādēļ ar vakcīnu nav iespējams inficēties ar Covid-19 vai inficēt augli</w:t>
      </w:r>
    </w:p>
    <w:p w:rsidR="672E660F" w:rsidP="0061282C" w:rsidRDefault="292AD742" w14:paraId="2E323303" w14:textId="545C3A84">
      <w:pPr>
        <w:pStyle w:val="ListParagraph"/>
        <w:numPr>
          <w:ilvl w:val="0"/>
          <w:numId w:val="51"/>
        </w:numPr>
        <w:spacing w:line="216" w:lineRule="auto"/>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b/>
          <w:bCs/>
          <w:color w:val="auto"/>
          <w:lang w:val="lv-LV"/>
        </w:rPr>
        <w:t>Grūtniecēm vakcinācijai pret Covid-19 izmantot PfizerBioNTech vai Moderna vakcīnas pret Covid-19</w:t>
      </w:r>
    </w:p>
    <w:p w:rsidR="672E660F" w:rsidP="0061282C" w:rsidRDefault="292AD742" w14:paraId="28D55CB2" w14:textId="0DC5FD73">
      <w:pPr>
        <w:pStyle w:val="ListParagraph"/>
        <w:numPr>
          <w:ilvl w:val="0"/>
          <w:numId w:val="51"/>
        </w:numPr>
        <w:spacing w:line="216" w:lineRule="auto"/>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Vakcinācija pret Covid-19 neietekmē auglību!</w:t>
      </w:r>
    </w:p>
    <w:p w:rsidR="672E660F" w:rsidP="0061282C" w:rsidRDefault="292AD742" w14:paraId="04AF9514" w14:textId="6AA6EE2D">
      <w:pPr>
        <w:pStyle w:val="ListParagraph"/>
        <w:numPr>
          <w:ilvl w:val="0"/>
          <w:numId w:val="51"/>
        </w:numPr>
        <w:spacing w:line="216" w:lineRule="auto"/>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 xml:space="preserve">Veiktie klīniskie pētījumi un datu apkopojumi par pret Covid-19 vakcinētajām grūtniecēm neuzrāda nelabvēlīgu ietekmi nevienā grūtniecības periodā, tādēļ, līdzīgi kā gripas vakcīnai, </w:t>
      </w:r>
      <w:r w:rsidRPr="0ABF18D5">
        <w:rPr>
          <w:rFonts w:ascii="Times New Roman" w:hAnsi="Times New Roman" w:eastAsia="Times New Roman" w:cs="Times New Roman"/>
          <w:b/>
          <w:bCs/>
          <w:color w:val="auto"/>
          <w:lang w:val="lv-LV"/>
        </w:rPr>
        <w:t>var vakcinēties jebkurā grūtniecības laikā</w:t>
      </w:r>
    </w:p>
    <w:p w:rsidR="672E660F" w:rsidP="0061282C" w:rsidRDefault="292AD742" w14:paraId="2EB0299E" w14:textId="2F0B0EE2">
      <w:pPr>
        <w:pStyle w:val="ListParagraph"/>
        <w:numPr>
          <w:ilvl w:val="0"/>
          <w:numId w:val="51"/>
        </w:numPr>
        <w:spacing w:line="216" w:lineRule="auto"/>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Nav nepieciešams veikt grūtniecības testu pirms vakcinēšanās ar Covid-19</w:t>
      </w:r>
    </w:p>
    <w:p w:rsidR="34D27B84" w:rsidP="0061282C" w:rsidRDefault="47F0AE7A" w14:paraId="0AD269CE" w14:textId="10A4E721">
      <w:pPr>
        <w:pStyle w:val="ListParagraph"/>
        <w:numPr>
          <w:ilvl w:val="0"/>
          <w:numId w:val="51"/>
        </w:numPr>
        <w:spacing w:line="216" w:lineRule="auto"/>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J</w:t>
      </w:r>
      <w:r w:rsidRPr="0ABF18D5" w:rsidR="292AD742">
        <w:rPr>
          <w:rFonts w:ascii="Times New Roman" w:hAnsi="Times New Roman" w:eastAsia="Times New Roman" w:cs="Times New Roman"/>
          <w:color w:val="auto"/>
          <w:lang w:val="lv-LV"/>
        </w:rPr>
        <w:t>a vakcīna pret Covid-19 saņemta, nezinot par grūtniecību, tas nekādā ziņā nav iemesls pārtraukt grūtniecību</w:t>
      </w:r>
    </w:p>
    <w:p w:rsidR="672E660F" w:rsidP="0061282C" w:rsidRDefault="292AD742" w14:paraId="50DF0F68" w14:textId="07DE99D7">
      <w:pPr>
        <w:pStyle w:val="ListParagraph"/>
        <w:numPr>
          <w:ilvl w:val="0"/>
          <w:numId w:val="51"/>
        </w:numPr>
        <w:spacing w:line="216" w:lineRule="auto"/>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Ja grūtniecība konstatēta pēc pirmās vakcīnas devas saņemšanas, nav pamata atlikt uzsākto vakcināciju, un otrā vakcīnas deva ievadāma atbilstoši vakcīnas instrukcijā paredzētajā laikā</w:t>
      </w:r>
    </w:p>
    <w:p w:rsidR="672E660F" w:rsidP="0061282C" w:rsidRDefault="292AD742" w14:paraId="2394D55F" w14:textId="4F31298E">
      <w:pPr>
        <w:pStyle w:val="ListParagraph"/>
        <w:numPr>
          <w:ilvl w:val="0"/>
          <w:numId w:val="51"/>
        </w:numPr>
        <w:spacing w:line="216" w:lineRule="auto"/>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Sievietēm, kuras zīda bērnu, visas izmantotās vakcīnas (piemēram, gripas) neietekmē laktāciju vai mātes piena sastāvu, tāpat nav datu arī par nelabvēlīgu Covid-19 vakcīnu ietekmi</w:t>
      </w:r>
      <w:r w:rsidRPr="0ABF18D5" w:rsidR="3862992C">
        <w:rPr>
          <w:rFonts w:ascii="Times New Roman" w:hAnsi="Times New Roman" w:eastAsia="Times New Roman" w:cs="Times New Roman"/>
          <w:color w:val="auto"/>
          <w:lang w:val="lv-LV"/>
        </w:rPr>
        <w:t>.</w:t>
      </w:r>
      <w:r w:rsidRPr="0ABF18D5" w:rsidR="3862992C">
        <w:rPr>
          <w:rFonts w:ascii="Times New Roman" w:hAnsi="Times New Roman" w:eastAsia="Times New Roman" w:cs="Times New Roman"/>
          <w:b/>
          <w:bCs/>
          <w:color w:val="auto"/>
          <w:lang w:val="lv-LV"/>
        </w:rPr>
        <w:t xml:space="preserve"> Sievietes, kuras zīda bērnu, droši var saņemt vakcīnu pret Covid-19.</w:t>
      </w:r>
    </w:p>
    <w:p w:rsidR="672E660F" w:rsidP="0061282C" w:rsidRDefault="292AD742" w14:paraId="229F1471" w14:textId="5FC2AC05">
      <w:pPr>
        <w:pStyle w:val="ListParagraph"/>
        <w:numPr>
          <w:ilvl w:val="0"/>
          <w:numId w:val="51"/>
        </w:numPr>
        <w:spacing w:line="216" w:lineRule="auto"/>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Vakcinācija pret Covid-19 nav iemesls pārtraukt zīdīšanu!</w:t>
      </w:r>
    </w:p>
    <w:p w:rsidRPr="00BC0F5C" w:rsidR="00BC0F5C" w:rsidP="0061282C" w:rsidRDefault="31C0A8FF" w14:paraId="283F62C0" w14:textId="5E6BF52B">
      <w:pPr>
        <w:pStyle w:val="ListParagraph"/>
        <w:numPr>
          <w:ilvl w:val="0"/>
          <w:numId w:val="51"/>
        </w:numPr>
        <w:spacing w:line="240" w:lineRule="auto"/>
        <w:jc w:val="both"/>
        <w:rPr>
          <w:rFonts w:ascii="Times New Roman" w:hAnsi="Times New Roman" w:cs="Times New Roman" w:eastAsiaTheme="minorEastAsia"/>
          <w:color w:val="000000" w:themeColor="text1"/>
          <w:lang w:val="lv-LV"/>
        </w:rPr>
      </w:pPr>
      <w:r w:rsidRPr="5DBA923F">
        <w:rPr>
          <w:rFonts w:ascii="Times New Roman" w:hAnsi="Times New Roman" w:cs="Times New Roman" w:eastAsiaTheme="minorEastAsia"/>
          <w:color w:val="auto"/>
          <w:lang w:val="lv-LV"/>
        </w:rPr>
        <w:t xml:space="preserve">Pašlaik nav saņemta informācija, ka ārvalstu vai Latvijas farmakovigilances sistēmās būtu saņemts kāds ziņojums par ļoti retās blaknes – </w:t>
      </w:r>
      <w:r w:rsidRPr="5DBA923F" w:rsidR="3F8F0AD0">
        <w:rPr>
          <w:rFonts w:ascii="Times New Roman" w:hAnsi="Times New Roman" w:cs="Times New Roman" w:eastAsiaTheme="minorEastAsia"/>
          <w:color w:val="auto"/>
          <w:lang w:val="lv-LV"/>
        </w:rPr>
        <w:t xml:space="preserve">trombozes ar trombocitopēniju sindroma (TTS) </w:t>
      </w:r>
      <w:r w:rsidRPr="5DBA923F" w:rsidR="111C82D7">
        <w:rPr>
          <w:rFonts w:ascii="Times New Roman" w:hAnsi="Times New Roman" w:cs="Times New Roman" w:eastAsiaTheme="minorEastAsia"/>
          <w:color w:val="auto"/>
          <w:lang w:val="lv-LV"/>
        </w:rPr>
        <w:t>–</w:t>
      </w:r>
      <w:r w:rsidRPr="5DBA923F">
        <w:rPr>
          <w:rFonts w:ascii="Times New Roman" w:hAnsi="Times New Roman" w:cs="Times New Roman" w:eastAsiaTheme="minorEastAsia"/>
          <w:color w:val="auto"/>
          <w:lang w:val="lv-LV"/>
        </w:rPr>
        <w:t xml:space="preserve"> rašanos grūtniecēm. Tomēr retās pēcvakcināc</w:t>
      </w:r>
      <w:r w:rsidRPr="5DBA923F" w:rsidR="4B272405">
        <w:rPr>
          <w:rFonts w:ascii="Times New Roman" w:hAnsi="Times New Roman" w:cs="Times New Roman" w:eastAsiaTheme="minorEastAsia"/>
          <w:color w:val="auto"/>
          <w:lang w:val="lv-LV"/>
        </w:rPr>
        <w:t>i</w:t>
      </w:r>
      <w:r w:rsidRPr="5DBA923F">
        <w:rPr>
          <w:rFonts w:ascii="Times New Roman" w:hAnsi="Times New Roman" w:cs="Times New Roman" w:eastAsiaTheme="minorEastAsia"/>
          <w:color w:val="auto"/>
          <w:lang w:val="lv-LV"/>
        </w:rPr>
        <w:t xml:space="preserve">jas blaknes laboratorisko rādītāju novirzes un klīniskās izpausmes bez speciālu laboratorisku testu veikšanas sākotnēji ir līdzīgas dažām ar grūtniecību saistītām patoloģijām un stāvokļiem (gestācijas trombocitopēnija, smaga preeklampsija, HELLP sindroms), kuri sastopami grūtniecības un pēcdzemdību periodā. </w:t>
      </w:r>
      <w:r w:rsidRPr="5DBA923F" w:rsidR="57A459AF">
        <w:rPr>
          <w:rFonts w:ascii="Times New Roman" w:hAnsi="Times New Roman" w:cs="Times New Roman" w:eastAsiaTheme="minorEastAsia"/>
          <w:color w:val="auto"/>
          <w:lang w:val="lv-LV"/>
        </w:rPr>
        <w:t>Šādu</w:t>
      </w:r>
      <w:r w:rsidRPr="5DBA923F">
        <w:rPr>
          <w:rFonts w:ascii="Times New Roman" w:hAnsi="Times New Roman" w:cs="Times New Roman" w:eastAsiaTheme="minorEastAsia"/>
          <w:color w:val="auto"/>
          <w:lang w:val="lv-LV"/>
        </w:rPr>
        <w:t xml:space="preserve"> grūtniecības patoloģiju ārstēšanas taktika ir atšķirīga no retās pēcvakcinācijas protrombotiskās trombocitopēnijas gadījumā pielietotās. </w:t>
      </w:r>
      <w:r w:rsidRPr="5DBA923F" w:rsidR="6328E435">
        <w:rPr>
          <w:rFonts w:ascii="Times New Roman" w:hAnsi="Times New Roman" w:cs="Times New Roman" w:eastAsiaTheme="minorEastAsia"/>
          <w:color w:val="auto"/>
          <w:lang w:val="lv-LV"/>
        </w:rPr>
        <w:t>Tādēļ</w:t>
      </w:r>
      <w:r w:rsidRPr="5DBA923F">
        <w:rPr>
          <w:rFonts w:ascii="Times New Roman" w:hAnsi="Times New Roman" w:cs="Times New Roman" w:eastAsiaTheme="minorEastAsia"/>
          <w:color w:val="auto"/>
          <w:lang w:val="lv-LV"/>
        </w:rPr>
        <w:t xml:space="preserve">, lai izvairītos no iespējamām diferenciāldiagnostiskām problēmām un nodrošinātu pēc iespējas ātrāku, adekvātu terapiju, </w:t>
      </w:r>
      <w:r w:rsidRPr="5DBA923F">
        <w:rPr>
          <w:rFonts w:ascii="Times New Roman" w:hAnsi="Times New Roman" w:cs="Times New Roman" w:eastAsiaTheme="minorEastAsia"/>
          <w:color w:val="auto"/>
          <w:lang w:val="lv-LV"/>
        </w:rPr>
        <w:lastRenderedPageBreak/>
        <w:t xml:space="preserve">vakcinācija ar “COVID-19 Vaccine AstraZeneca” (Vaxzevria) </w:t>
      </w:r>
      <w:r w:rsidRPr="5DBA923F" w:rsidR="4BAE3C92">
        <w:rPr>
          <w:rFonts w:ascii="Times New Roman" w:hAnsi="Times New Roman" w:cs="Times New Roman" w:eastAsiaTheme="minorEastAsia"/>
          <w:color w:val="auto"/>
          <w:lang w:val="lv-LV"/>
        </w:rPr>
        <w:t xml:space="preserve">un Janssen Covid 19 vakcīna ( ražotājs Johnson&amp;Johnson) </w:t>
      </w:r>
      <w:r w:rsidRPr="5DBA923F">
        <w:rPr>
          <w:rFonts w:ascii="Times New Roman" w:hAnsi="Times New Roman" w:cs="Times New Roman" w:eastAsiaTheme="minorEastAsia"/>
          <w:color w:val="auto"/>
          <w:lang w:val="lv-LV"/>
        </w:rPr>
        <w:t xml:space="preserve">grūtniecēm un nedēļniecēm netiek rekomendēta. </w:t>
      </w:r>
    </w:p>
    <w:p w:rsidRPr="00320C93" w:rsidR="00C701DB" w:rsidP="0061282C" w:rsidRDefault="1311BE85" w14:paraId="454E9947" w14:textId="0C7BF133">
      <w:pPr>
        <w:pStyle w:val="ListParagraph"/>
        <w:numPr>
          <w:ilvl w:val="0"/>
          <w:numId w:val="51"/>
        </w:numPr>
        <w:spacing w:line="240" w:lineRule="auto"/>
        <w:jc w:val="both"/>
        <w:rPr>
          <w:rFonts w:ascii="Times New Roman" w:hAnsi="Times New Roman" w:cs="Times New Roman" w:eastAsiaTheme="minorEastAsia"/>
          <w:color w:val="000000" w:themeColor="text1"/>
          <w:lang w:val="lv-LV"/>
        </w:rPr>
      </w:pPr>
      <w:r w:rsidRPr="0ABF18D5">
        <w:rPr>
          <w:rFonts w:ascii="Times New Roman" w:hAnsi="Times New Roman" w:cs="Times New Roman" w:eastAsiaTheme="minorEastAsia"/>
          <w:color w:val="auto"/>
          <w:lang w:val="lv-LV"/>
        </w:rPr>
        <w:t xml:space="preserve">Latvijas Ginekologu un Dzemdību speciālistu asociācija: </w:t>
      </w:r>
      <w:hyperlink r:id="rId50">
        <w:r w:rsidRPr="0ABF18D5">
          <w:rPr>
            <w:rStyle w:val="Hyperlink"/>
            <w:rFonts w:ascii="Times New Roman" w:hAnsi="Times New Roman" w:cs="Times New Roman" w:eastAsiaTheme="minorEastAsia"/>
            <w:color w:val="auto"/>
            <w:lang w:val="lv-LV"/>
          </w:rPr>
          <w:t>Rekomendācijas vakcinācijai pret Covid-19 grūtniecēm un mātēm zīdītājām</w:t>
        </w:r>
      </w:hyperlink>
      <w:r w:rsidRPr="0ABF18D5">
        <w:rPr>
          <w:rFonts w:ascii="Times New Roman" w:hAnsi="Times New Roman" w:cs="Times New Roman" w:eastAsiaTheme="minorEastAsia"/>
          <w:color w:val="auto"/>
          <w:lang w:val="lv-LV"/>
        </w:rPr>
        <w:t>.</w:t>
      </w:r>
      <w:r w:rsidRPr="0ABF18D5" w:rsidR="73C687BF">
        <w:rPr>
          <w:rFonts w:ascii="Times New Roman" w:hAnsi="Times New Roman" w:cs="Times New Roman" w:eastAsiaTheme="minorEastAsia"/>
          <w:color w:val="auto"/>
          <w:lang w:val="lv-LV"/>
        </w:rPr>
        <w:t xml:space="preserve"> </w:t>
      </w:r>
    </w:p>
    <w:p w:rsidRPr="00543F21" w:rsidR="18C952DC" w:rsidP="00C13018" w:rsidRDefault="18C952DC" w14:paraId="4265C4A7" w14:textId="273C102B">
      <w:pPr>
        <w:pStyle w:val="Subtitle"/>
        <w:rPr>
          <w:rFonts w:eastAsia="Times New Roman" w:cs="Times New Roman"/>
          <w:color w:val="auto"/>
        </w:rPr>
      </w:pPr>
      <w:r w:rsidRPr="00543F21">
        <w:rPr>
          <w:color w:val="auto"/>
        </w:rPr>
        <w:br/>
      </w:r>
      <w:r w:rsidRPr="00543F21" w:rsidR="7A955311">
        <w:rPr>
          <w:rFonts w:eastAsia="Times New Roman" w:cs="Times New Roman"/>
          <w:color w:val="auto"/>
        </w:rPr>
        <w:t xml:space="preserve">Zīdīšana </w:t>
      </w:r>
    </w:p>
    <w:p w:rsidRPr="00F95254" w:rsidR="56D59E3E" w:rsidP="0061282C" w:rsidRDefault="02848DFA" w14:paraId="43B2CA71" w14:textId="1DBAE525">
      <w:pPr>
        <w:pStyle w:val="ListParagraph"/>
        <w:numPr>
          <w:ilvl w:val="0"/>
          <w:numId w:val="51"/>
        </w:numPr>
        <w:spacing w:line="240" w:lineRule="auto"/>
        <w:jc w:val="both"/>
        <w:rPr>
          <w:rFonts w:ascii="Times New Roman" w:hAnsi="Times New Roman" w:eastAsia="Times New Roman" w:cs="Times New Roman"/>
          <w:color w:val="auto"/>
          <w:lang w:val="lv"/>
        </w:rPr>
      </w:pPr>
      <w:r w:rsidRPr="72F195BF">
        <w:rPr>
          <w:rFonts w:ascii="Times New Roman" w:hAnsi="Times New Roman" w:eastAsia="Times New Roman" w:cs="Times New Roman"/>
          <w:color w:val="auto"/>
          <w:lang w:val="lv"/>
        </w:rPr>
        <w:t>Vakcīnas efektivitāte ir tāda pati sievietēm zīdīšanas periodā, kā pārējā populācijā. Tā kā Covid-19 vakcīnas ir nedzīvas un tās neiekļūst šūnas kodolā, bioloģiski un klīniski nav iespējams nevēlams risks sievietēm zīdīšanas periodā. Laktācija nav kontrindikācija vakcinācijai, un zīdīšana nav jāpārtrauc sievietēm pēc vakcīnas saņemšanas</w:t>
      </w:r>
      <w:r w:rsidRPr="72F195BF" w:rsidR="43985895">
        <w:rPr>
          <w:rFonts w:ascii="Times New Roman" w:hAnsi="Times New Roman" w:eastAsia="Times New Roman" w:cs="Times New Roman"/>
          <w:color w:val="auto"/>
          <w:lang w:val="lv"/>
        </w:rPr>
        <w:t>.</w:t>
      </w:r>
    </w:p>
    <w:p w:rsidR="28AE0DD6" w:rsidP="28AE0DD6" w:rsidRDefault="28AE0DD6" w14:paraId="48939223" w14:textId="56F5FD25">
      <w:pPr>
        <w:rPr>
          <w:rFonts w:eastAsia="Calibri" w:cs="Arial"/>
        </w:rPr>
      </w:pPr>
    </w:p>
    <w:p w:rsidRPr="00543F21" w:rsidR="001A482A" w:rsidP="00801C11" w:rsidRDefault="00116574" w14:paraId="4E64A6F6" w14:textId="78C515E7">
      <w:pPr>
        <w:pStyle w:val="Subtitle"/>
        <w:jc w:val="both"/>
        <w:rPr>
          <w:color w:val="auto"/>
        </w:rPr>
      </w:pPr>
      <w:r w:rsidRPr="00543F21">
        <w:rPr>
          <w:color w:val="auto"/>
        </w:rPr>
        <w:t>Rekomendācijas vakcinācijai pret COVID-19 pacientu grupā virs 85 gadu vecuma ar pavadošās slimības dekompensāciju un komorbiditāti</w:t>
      </w:r>
    </w:p>
    <w:p w:rsidRPr="00543F21" w:rsidR="0A59164F" w:rsidP="00940889" w:rsidRDefault="0A59164F" w14:paraId="33793535" w14:textId="4054B850">
      <w:pPr>
        <w:jc w:val="both"/>
        <w:rPr>
          <w:rFonts w:eastAsia="Times New Roman" w:cs="Times New Roman"/>
          <w:lang w:val="lv-LV"/>
        </w:rPr>
      </w:pPr>
      <w:r w:rsidRPr="00543F21">
        <w:rPr>
          <w:rFonts w:eastAsia="Times New Roman" w:cs="Times New Roman"/>
          <w:lang w:val="lv-LV"/>
        </w:rPr>
        <w:t>mRNS vakcīnu lietošana jāizvērtē ļoti vecu un ārkārtīgi trauslā veselības stāvoklī esošu pacientu gadījumā, ja to paredzētā dzīvildze nav garāka par 3 mēnešiem</w:t>
      </w:r>
      <w:r w:rsidRPr="00543F21" w:rsidR="005C457D">
        <w:rPr>
          <w:rFonts w:eastAsia="Times New Roman" w:cs="Times New Roman"/>
          <w:lang w:val="lv-LV"/>
        </w:rPr>
        <w:t xml:space="preserve">. </w:t>
      </w:r>
    </w:p>
    <w:p w:rsidRPr="00E37BD4" w:rsidR="001C608A" w:rsidP="75ACAB6E" w:rsidRDefault="2F30700A" w14:paraId="0684A2C8" w14:textId="5BA60C09">
      <w:pPr>
        <w:pStyle w:val="Heading1"/>
        <w:rPr>
          <w:rFonts w:eastAsia="Times New Roman" w:cs="Times New Roman"/>
          <w:color w:val="2E74B5" w:themeColor="accent1" w:themeShade="BF"/>
          <w:sz w:val="22"/>
          <w:szCs w:val="22"/>
          <w:lang w:val="lv-LV"/>
        </w:rPr>
      </w:pPr>
      <w:bookmarkStart w:name="_Toc73397543" w:id="47"/>
      <w:bookmarkStart w:name="_Toc86817655" w:id="48"/>
      <w:r w:rsidRPr="2C276CD1" w:rsidR="2F30700A">
        <w:rPr>
          <w:rFonts w:eastAsia="Times New Roman" w:cs="Times New Roman"/>
          <w:sz w:val="22"/>
          <w:szCs w:val="22"/>
          <w:lang w:val="lv-LV"/>
        </w:rPr>
        <w:t>Bērni</w:t>
      </w:r>
      <w:r w:rsidRPr="2C276CD1" w:rsidR="24B92E2C">
        <w:rPr>
          <w:rFonts w:eastAsia="Times New Roman" w:cs="Times New Roman"/>
          <w:sz w:val="22"/>
          <w:szCs w:val="22"/>
          <w:lang w:val="lv-LV"/>
        </w:rPr>
        <w:t>,</w:t>
      </w:r>
      <w:r w:rsidRPr="2C276CD1" w:rsidR="17220F38">
        <w:rPr>
          <w:rFonts w:eastAsia="Times New Roman" w:cs="Times New Roman"/>
          <w:sz w:val="22"/>
          <w:szCs w:val="22"/>
          <w:lang w:val="lv-LV"/>
        </w:rPr>
        <w:t xml:space="preserve"> pusaudži</w:t>
      </w:r>
      <w:r w:rsidRPr="2C276CD1" w:rsidR="72AFCE7A">
        <w:rPr>
          <w:rFonts w:eastAsia="Times New Roman" w:cs="Times New Roman"/>
          <w:sz w:val="22"/>
          <w:szCs w:val="22"/>
          <w:lang w:val="lv-LV"/>
        </w:rPr>
        <w:t xml:space="preserve"> </w:t>
      </w:r>
      <w:r w:rsidRPr="2C276CD1" w:rsidR="72AFCE7A">
        <w:rPr>
          <w:rFonts w:eastAsia="Times New Roman" w:cs="Times New Roman"/>
          <w:color w:val="4472C4" w:themeColor="accent5" w:themeTint="FF" w:themeShade="FF"/>
          <w:sz w:val="22"/>
          <w:szCs w:val="22"/>
          <w:lang w:val="lv-LV"/>
        </w:rPr>
        <w:t>un jaunieši</w:t>
      </w:r>
      <w:bookmarkEnd w:id="47"/>
      <w:bookmarkEnd w:id="48"/>
    </w:p>
    <w:p w:rsidR="45C32DAE" w:rsidP="2C276CD1" w:rsidRDefault="57CEEB1D" w14:paraId="1E275313" w14:textId="01C137D8">
      <w:pPr>
        <w:jc w:val="both"/>
        <w:rPr>
          <w:rFonts w:ascii="Calibri" w:hAnsi="Calibri" w:eastAsia="Calibri" w:cs="Calibri"/>
          <w:color w:val="4472C4" w:themeColor="accent5"/>
          <w:sz w:val="22"/>
          <w:szCs w:val="22"/>
          <w:lang w:val="lv-LV"/>
        </w:rPr>
      </w:pPr>
      <w:r w:rsidRPr="2C276CD1" w:rsidR="57CEEB1D">
        <w:rPr>
          <w:rFonts w:eastAsia="Times New Roman" w:cs="Times New Roman"/>
          <w:color w:val="4472C4" w:themeColor="accent5" w:themeTint="FF" w:themeShade="FF"/>
          <w:sz w:val="22"/>
          <w:szCs w:val="22"/>
          <w:lang w:val="lv-LV"/>
        </w:rPr>
        <w:t xml:space="preserve">Saskaņā ar Imunizācijas valsts padomes pagaidu rekomendāciju, </w:t>
      </w:r>
      <w:r w:rsidRPr="2C276CD1" w:rsidR="00F98221">
        <w:rPr>
          <w:rFonts w:eastAsia="Times New Roman" w:cs="Times New Roman"/>
          <w:color w:val="4472C4" w:themeColor="accent5" w:themeTint="FF" w:themeShade="FF"/>
          <w:sz w:val="22"/>
          <w:szCs w:val="22"/>
          <w:lang w:val="lv-LV"/>
        </w:rPr>
        <w:t xml:space="preserve">kas var tikt mainīta pēc papildu datu izvērtēšanas, </w:t>
      </w:r>
      <w:r w:rsidRPr="2C276CD1" w:rsidR="57CEEB1D">
        <w:rPr>
          <w:rFonts w:eastAsia="Times New Roman" w:cs="Times New Roman"/>
          <w:b w:val="1"/>
          <w:bCs w:val="1"/>
          <w:color w:val="4472C4" w:themeColor="accent5" w:themeTint="FF" w:themeShade="FF"/>
          <w:sz w:val="22"/>
          <w:szCs w:val="22"/>
          <w:lang w:val="lv-LV"/>
        </w:rPr>
        <w:t xml:space="preserve">bērniem un jauniešiem </w:t>
      </w:r>
      <w:r w:rsidRPr="2C276CD1" w:rsidR="688F362F">
        <w:rPr>
          <w:rFonts w:eastAsia="Times New Roman" w:cs="Times New Roman"/>
          <w:b w:val="1"/>
          <w:bCs w:val="1"/>
          <w:color w:val="4472C4" w:themeColor="accent5" w:themeTint="FF" w:themeShade="FF"/>
          <w:sz w:val="22"/>
          <w:szCs w:val="22"/>
          <w:lang w:val="lv-LV"/>
        </w:rPr>
        <w:t>(līdz 25 gadu vecumam)</w:t>
      </w:r>
      <w:r w:rsidRPr="2C276CD1" w:rsidR="688F362F">
        <w:rPr>
          <w:rFonts w:eastAsia="Times New Roman" w:cs="Times New Roman"/>
          <w:color w:val="4472C4" w:themeColor="accent5" w:themeTint="FF" w:themeShade="FF"/>
          <w:sz w:val="22"/>
          <w:szCs w:val="22"/>
          <w:lang w:val="lv-LV"/>
        </w:rPr>
        <w:t xml:space="preserve"> </w:t>
      </w:r>
      <w:r w:rsidRPr="2C276CD1" w:rsidR="57CEEB1D">
        <w:rPr>
          <w:rFonts w:eastAsia="Times New Roman" w:cs="Times New Roman"/>
          <w:color w:val="4472C4" w:themeColor="accent5" w:themeTint="FF" w:themeShade="FF"/>
          <w:sz w:val="22"/>
          <w:szCs w:val="22"/>
          <w:lang w:val="lv-LV"/>
        </w:rPr>
        <w:t xml:space="preserve">vakcinācijai pret Covid-19 </w:t>
      </w:r>
      <w:r w:rsidRPr="2C276CD1" w:rsidR="64EAC86C">
        <w:rPr>
          <w:rFonts w:eastAsia="Times New Roman" w:cs="Times New Roman"/>
          <w:color w:val="4472C4" w:themeColor="accent5" w:themeTint="FF" w:themeShade="FF"/>
          <w:sz w:val="22"/>
          <w:szCs w:val="22"/>
          <w:lang w:val="lv-LV"/>
        </w:rPr>
        <w:t xml:space="preserve">tiek </w:t>
      </w:r>
      <w:r w:rsidRPr="2C276CD1" w:rsidR="57CEEB1D">
        <w:rPr>
          <w:rFonts w:eastAsia="Times New Roman" w:cs="Times New Roman"/>
          <w:color w:val="4472C4" w:themeColor="accent5" w:themeTint="FF" w:themeShade="FF"/>
          <w:sz w:val="22"/>
          <w:szCs w:val="22"/>
          <w:lang w:val="lv-LV"/>
        </w:rPr>
        <w:t xml:space="preserve">rekomendēts </w:t>
      </w:r>
      <w:r w:rsidRPr="2C276CD1" w:rsidR="57CEEB1D">
        <w:rPr>
          <w:rFonts w:eastAsia="Times New Roman" w:cs="Times New Roman"/>
          <w:b w:val="1"/>
          <w:bCs w:val="1"/>
          <w:color w:val="4472C4" w:themeColor="accent5" w:themeTint="FF" w:themeShade="FF"/>
          <w:sz w:val="22"/>
          <w:szCs w:val="22"/>
          <w:lang w:val="lv-LV"/>
        </w:rPr>
        <w:t xml:space="preserve">izmantot Pfizer BioNTech </w:t>
      </w:r>
      <w:r w:rsidRPr="2C276CD1" w:rsidR="57CEEB1D">
        <w:rPr>
          <w:rFonts w:eastAsia="Times New Roman" w:cs="Times New Roman"/>
          <w:b w:val="1"/>
          <w:bCs w:val="1"/>
          <w:i w:val="1"/>
          <w:iCs w:val="1"/>
          <w:color w:val="4472C4" w:themeColor="accent5" w:themeTint="FF" w:themeShade="FF"/>
          <w:sz w:val="22"/>
          <w:szCs w:val="22"/>
          <w:lang w:val="lv-LV"/>
        </w:rPr>
        <w:t xml:space="preserve">Comirnaty </w:t>
      </w:r>
      <w:r w:rsidRPr="2C276CD1" w:rsidR="10640336">
        <w:rPr>
          <w:rFonts w:eastAsia="Times New Roman" w:cs="Times New Roman"/>
          <w:b w:val="1"/>
          <w:bCs w:val="1"/>
          <w:color w:val="4472C4" w:themeColor="accent5" w:themeTint="FF" w:themeShade="FF"/>
          <w:sz w:val="22"/>
          <w:szCs w:val="22"/>
          <w:lang w:val="lv-LV"/>
        </w:rPr>
        <w:t>vakcīnu</w:t>
      </w:r>
      <w:r w:rsidRPr="2C276CD1" w:rsidR="10640336">
        <w:rPr>
          <w:rFonts w:eastAsia="Times New Roman" w:cs="Times New Roman"/>
          <w:color w:val="4472C4" w:themeColor="accent5" w:themeTint="FF" w:themeShade="FF"/>
          <w:sz w:val="22"/>
          <w:szCs w:val="22"/>
          <w:lang w:val="lv-LV"/>
        </w:rPr>
        <w:t>, jo provizoriski dati liecina, ka</w:t>
      </w:r>
      <w:r w:rsidRPr="2C276CD1" w:rsidR="4F5BDD95">
        <w:rPr>
          <w:rFonts w:eastAsia="Times New Roman" w:cs="Times New Roman"/>
          <w:color w:val="4472C4" w:themeColor="accent5" w:themeTint="FF" w:themeShade="FF"/>
          <w:sz w:val="22"/>
          <w:szCs w:val="22"/>
          <w:lang w:val="lv-LV"/>
        </w:rPr>
        <w:t xml:space="preserve"> šajā vecuma grupā </w:t>
      </w:r>
      <w:r w:rsidRPr="2C276CD1" w:rsidR="0FBDDBD4">
        <w:rPr>
          <w:rFonts w:eastAsia="Times New Roman" w:cs="Times New Roman"/>
          <w:color w:val="4472C4" w:themeColor="accent5" w:themeTint="FF" w:themeShade="FF"/>
          <w:sz w:val="22"/>
          <w:szCs w:val="22"/>
          <w:lang w:val="lv-LV"/>
        </w:rPr>
        <w:t xml:space="preserve">Moderna vakcīna pret Covid-19 </w:t>
      </w:r>
      <w:proofErr w:type="spellStart"/>
      <w:r w:rsidRPr="2C276CD1" w:rsidR="0FBDDBD4">
        <w:rPr>
          <w:rFonts w:eastAsia="Times New Roman" w:cs="Times New Roman"/>
          <w:i w:val="1"/>
          <w:iCs w:val="1"/>
          <w:color w:val="4472C4" w:themeColor="accent5" w:themeTint="FF" w:themeShade="FF"/>
          <w:sz w:val="22"/>
          <w:szCs w:val="22"/>
          <w:lang w:val="lv-LV"/>
        </w:rPr>
        <w:t>Spikevax</w:t>
      </w:r>
      <w:proofErr w:type="spellEnd"/>
      <w:r w:rsidRPr="2C276CD1" w:rsidR="0FBDDBD4">
        <w:rPr>
          <w:rFonts w:eastAsia="Times New Roman" w:cs="Times New Roman"/>
          <w:i w:val="1"/>
          <w:iCs w:val="1"/>
          <w:color w:val="4472C4" w:themeColor="accent5" w:themeTint="FF" w:themeShade="FF"/>
          <w:sz w:val="22"/>
          <w:szCs w:val="22"/>
          <w:lang w:val="lv-LV"/>
        </w:rPr>
        <w:t xml:space="preserve"> </w:t>
      </w:r>
      <w:r w:rsidRPr="2C276CD1" w:rsidR="0FBDDBD4">
        <w:rPr>
          <w:rFonts w:eastAsia="Times New Roman" w:cs="Times New Roman"/>
          <w:color w:val="4472C4" w:themeColor="accent5" w:themeTint="FF" w:themeShade="FF"/>
          <w:sz w:val="22"/>
          <w:szCs w:val="22"/>
          <w:lang w:val="lv-LV"/>
        </w:rPr>
        <w:t xml:space="preserve">uzrāda augstāku </w:t>
      </w:r>
      <w:proofErr w:type="spellStart"/>
      <w:r w:rsidRPr="2C276CD1" w:rsidR="0FBDDBD4">
        <w:rPr>
          <w:rFonts w:eastAsia="Times New Roman" w:cs="Times New Roman"/>
          <w:color w:val="4472C4" w:themeColor="accent5" w:themeTint="FF" w:themeShade="FF"/>
          <w:sz w:val="22"/>
          <w:szCs w:val="22"/>
          <w:lang w:val="lv-LV"/>
        </w:rPr>
        <w:t>imunogenitāti</w:t>
      </w:r>
      <w:proofErr w:type="spellEnd"/>
      <w:r w:rsidRPr="2C276CD1" w:rsidR="0FBDDBD4">
        <w:rPr>
          <w:rFonts w:eastAsia="Times New Roman" w:cs="Times New Roman"/>
          <w:color w:val="4472C4" w:themeColor="accent5" w:themeTint="FF" w:themeShade="FF"/>
          <w:sz w:val="22"/>
          <w:szCs w:val="22"/>
          <w:lang w:val="lv-LV"/>
        </w:rPr>
        <w:t xml:space="preserve"> jeb imūnās sistēmas atbildi, kas varētu būt saistāma ar augstāku risku attīstīties mRNS vakcīnu identificētai blak</w:t>
      </w:r>
      <w:r w:rsidRPr="2C276CD1" w:rsidR="15876E05">
        <w:rPr>
          <w:rFonts w:eastAsia="Times New Roman" w:cs="Times New Roman"/>
          <w:color w:val="4472C4" w:themeColor="accent5" w:themeTint="FF" w:themeShade="FF"/>
          <w:sz w:val="22"/>
          <w:szCs w:val="22"/>
          <w:lang w:val="lv-LV"/>
        </w:rPr>
        <w:t>usparād</w:t>
      </w:r>
      <w:r w:rsidRPr="2C276CD1" w:rsidR="7C07805D">
        <w:rPr>
          <w:rFonts w:eastAsia="Times New Roman" w:cs="Times New Roman"/>
          <w:color w:val="4472C4" w:themeColor="accent5" w:themeTint="FF" w:themeShade="FF"/>
          <w:sz w:val="22"/>
          <w:szCs w:val="22"/>
          <w:lang w:val="lv-LV"/>
        </w:rPr>
        <w:t>īb</w:t>
      </w:r>
      <w:r w:rsidRPr="2C276CD1" w:rsidR="15876E05">
        <w:rPr>
          <w:rFonts w:eastAsia="Times New Roman" w:cs="Times New Roman"/>
          <w:color w:val="4472C4" w:themeColor="accent5" w:themeTint="FF" w:themeShade="FF"/>
          <w:sz w:val="22"/>
          <w:szCs w:val="22"/>
          <w:lang w:val="lv-LV"/>
        </w:rPr>
        <w:t xml:space="preserve">ām </w:t>
      </w:r>
      <w:r w:rsidRPr="2C276CD1" w:rsidR="0FBDDBD4">
        <w:rPr>
          <w:rFonts w:eastAsia="Times New Roman" w:cs="Times New Roman"/>
          <w:color w:val="4472C4" w:themeColor="accent5" w:themeTint="FF" w:themeShade="FF"/>
          <w:sz w:val="22"/>
          <w:szCs w:val="22"/>
          <w:lang w:val="lv-LV"/>
        </w:rPr>
        <w:t>- miokardītam un perikardītam</w:t>
      </w:r>
      <w:r w:rsidRPr="2C276CD1" w:rsidR="2F08BA8F">
        <w:rPr>
          <w:rFonts w:eastAsia="Times New Roman" w:cs="Times New Roman"/>
          <w:color w:val="4472C4" w:themeColor="accent5" w:themeTint="FF" w:themeShade="FF"/>
          <w:sz w:val="22"/>
          <w:szCs w:val="22"/>
          <w:lang w:val="lv-LV"/>
        </w:rPr>
        <w:t>.</w:t>
      </w:r>
      <w:r w:rsidRPr="2C276CD1" w:rsidR="4EC26D65">
        <w:rPr>
          <w:rFonts w:eastAsia="Times New Roman" w:cs="Times New Roman"/>
          <w:color w:val="4472C4" w:themeColor="accent5" w:themeTint="FF" w:themeShade="FF"/>
          <w:sz w:val="22"/>
          <w:szCs w:val="22"/>
          <w:lang w:val="lv-LV"/>
        </w:rPr>
        <w:t xml:space="preserve"> Ja kā pirmā deva saņemta Moderna vakcīna, tad vakcināciju rekomendēts turpināt ar </w:t>
      </w:r>
      <w:r w:rsidRPr="2C276CD1" w:rsidR="4EC26D65">
        <w:rPr>
          <w:rFonts w:eastAsia="Times New Roman" w:cs="Times New Roman"/>
          <w:i w:val="1"/>
          <w:iCs w:val="1"/>
          <w:color w:val="4472C4" w:themeColor="accent5" w:themeTint="FF" w:themeShade="FF"/>
          <w:sz w:val="22"/>
          <w:szCs w:val="22"/>
          <w:lang w:val="lv-LV"/>
        </w:rPr>
        <w:t xml:space="preserve">Pfizer Comirnaty </w:t>
      </w:r>
      <w:r w:rsidRPr="2C276CD1" w:rsidR="4EC26D65">
        <w:rPr>
          <w:rFonts w:eastAsia="Times New Roman" w:cs="Times New Roman"/>
          <w:color w:val="4472C4" w:themeColor="accent5" w:themeTint="FF" w:themeShade="FF"/>
          <w:sz w:val="22"/>
          <w:szCs w:val="22"/>
          <w:lang w:val="lv-LV"/>
        </w:rPr>
        <w:t>Covid-19 vakcīnu.</w:t>
      </w:r>
      <w:r w:rsidRPr="2C276CD1" w:rsidR="13186C5B">
        <w:rPr>
          <w:rFonts w:eastAsia="Times New Roman" w:cs="Times New Roman"/>
          <w:color w:val="4472C4" w:themeColor="accent5" w:themeTint="FF" w:themeShade="FF"/>
          <w:sz w:val="22"/>
          <w:szCs w:val="22"/>
          <w:lang w:val="lv-LV"/>
        </w:rPr>
        <w:t xml:space="preserve"> Jauniešiem no 18 gadu vecuma var vakcināciju </w:t>
      </w:r>
      <w:r w:rsidRPr="2C276CD1" w:rsidR="69AF4049">
        <w:rPr>
          <w:rFonts w:eastAsia="Times New Roman" w:cs="Times New Roman"/>
          <w:color w:val="4472C4" w:themeColor="accent5" w:themeTint="FF" w:themeShade="FF"/>
          <w:sz w:val="22"/>
          <w:szCs w:val="22"/>
          <w:lang w:val="lv-LV"/>
        </w:rPr>
        <w:t xml:space="preserve">veikt arī </w:t>
      </w:r>
      <w:r w:rsidRPr="2C276CD1" w:rsidR="13186C5B">
        <w:rPr>
          <w:rFonts w:eastAsia="Times New Roman" w:cs="Times New Roman"/>
          <w:color w:val="4472C4" w:themeColor="accent5" w:themeTint="FF" w:themeShade="FF"/>
          <w:sz w:val="22"/>
          <w:szCs w:val="22"/>
          <w:lang w:val="lv-LV"/>
        </w:rPr>
        <w:t xml:space="preserve">ar </w:t>
      </w:r>
      <w:r w:rsidRPr="2C276CD1" w:rsidR="13186C5B">
        <w:rPr>
          <w:rFonts w:eastAsia="Times New Roman" w:cs="Times New Roman"/>
          <w:i w:val="1"/>
          <w:iCs w:val="1"/>
          <w:color w:val="4472C4" w:themeColor="accent5" w:themeTint="FF" w:themeShade="FF"/>
          <w:sz w:val="22"/>
          <w:szCs w:val="22"/>
          <w:lang w:val="lv-LV"/>
        </w:rPr>
        <w:t xml:space="preserve">Covid-19 </w:t>
      </w:r>
      <w:proofErr w:type="spellStart"/>
      <w:r w:rsidRPr="2C276CD1" w:rsidR="13186C5B">
        <w:rPr>
          <w:rFonts w:eastAsia="Times New Roman" w:cs="Times New Roman"/>
          <w:i w:val="1"/>
          <w:iCs w:val="1"/>
          <w:color w:val="4472C4" w:themeColor="accent5" w:themeTint="FF" w:themeShade="FF"/>
          <w:sz w:val="22"/>
          <w:szCs w:val="22"/>
          <w:lang w:val="lv-LV"/>
        </w:rPr>
        <w:t>Vaccine</w:t>
      </w:r>
      <w:proofErr w:type="spellEnd"/>
      <w:r w:rsidRPr="2C276CD1" w:rsidR="13186C5B">
        <w:rPr>
          <w:rFonts w:eastAsia="Times New Roman" w:cs="Times New Roman"/>
          <w:i w:val="1"/>
          <w:iCs w:val="1"/>
          <w:color w:val="4472C4" w:themeColor="accent5" w:themeTint="FF" w:themeShade="FF"/>
          <w:sz w:val="22"/>
          <w:szCs w:val="22"/>
          <w:lang w:val="lv-LV"/>
        </w:rPr>
        <w:t xml:space="preserve"> Janssen</w:t>
      </w:r>
      <w:r w:rsidRPr="2C276CD1" w:rsidR="13186C5B">
        <w:rPr>
          <w:rFonts w:eastAsia="Times New Roman" w:cs="Times New Roman"/>
          <w:color w:val="4472C4" w:themeColor="accent5" w:themeTint="FF" w:themeShade="FF"/>
          <w:sz w:val="22"/>
          <w:szCs w:val="22"/>
          <w:lang w:val="lv-LV"/>
        </w:rPr>
        <w:t>.</w:t>
      </w:r>
    </w:p>
    <w:p w:rsidR="225AD9EF" w:rsidP="5B06BEB8" w:rsidRDefault="79D6257E" w14:paraId="13BDF9A5" w14:textId="65149DA9">
      <w:pPr>
        <w:jc w:val="both"/>
        <w:rPr>
          <w:rFonts w:eastAsia="Times New Roman" w:cs="Times New Roman"/>
          <w:b/>
          <w:bCs/>
          <w:color w:val="2E74B5" w:themeColor="accent1" w:themeShade="BF"/>
          <w:lang w:val="lv-LV"/>
        </w:rPr>
      </w:pPr>
      <w:r w:rsidRPr="5DBA923F">
        <w:rPr>
          <w:rFonts w:eastAsia="Times New Roman" w:cs="Times New Roman"/>
          <w:color w:val="000000" w:themeColor="text1"/>
          <w:lang w:val="lv-LV"/>
        </w:rPr>
        <w:t>Vakcinācijai pret Covid-19 pusaudžiem vecumā no 1</w:t>
      </w:r>
      <w:r w:rsidRPr="5DBA923F" w:rsidR="79C1CA0A">
        <w:rPr>
          <w:rFonts w:eastAsia="Times New Roman" w:cs="Times New Roman"/>
          <w:color w:val="000000" w:themeColor="text1"/>
          <w:lang w:val="lv-LV"/>
        </w:rPr>
        <w:t>2</w:t>
      </w:r>
      <w:r w:rsidRPr="5DBA923F">
        <w:rPr>
          <w:rFonts w:eastAsia="Times New Roman" w:cs="Times New Roman"/>
          <w:color w:val="000000" w:themeColor="text1"/>
          <w:lang w:val="lv-LV"/>
        </w:rPr>
        <w:t xml:space="preserve"> līdz 17 gadiem šobrīd ir </w:t>
      </w:r>
      <w:r w:rsidRPr="5DBA923F" w:rsidR="357E2763">
        <w:rPr>
          <w:rFonts w:eastAsia="Times New Roman" w:cs="Times New Roman"/>
          <w:color w:val="000000" w:themeColor="text1"/>
          <w:lang w:val="lv-LV"/>
        </w:rPr>
        <w:t>divas</w:t>
      </w:r>
      <w:r w:rsidRPr="5DBA923F">
        <w:rPr>
          <w:rFonts w:eastAsia="Times New Roman" w:cs="Times New Roman"/>
          <w:color w:val="000000" w:themeColor="text1"/>
          <w:lang w:val="lv-LV"/>
        </w:rPr>
        <w:t xml:space="preserve"> Eiropā reģistrēta</w:t>
      </w:r>
      <w:r w:rsidRPr="5DBA923F" w:rsidR="6733DCB2">
        <w:rPr>
          <w:rFonts w:eastAsia="Times New Roman" w:cs="Times New Roman"/>
          <w:color w:val="000000" w:themeColor="text1"/>
          <w:lang w:val="lv-LV"/>
        </w:rPr>
        <w:t>s</w:t>
      </w:r>
      <w:r w:rsidRPr="5DBA923F">
        <w:rPr>
          <w:rFonts w:eastAsia="Times New Roman" w:cs="Times New Roman"/>
          <w:color w:val="000000" w:themeColor="text1"/>
          <w:lang w:val="lv-LV"/>
        </w:rPr>
        <w:t xml:space="preserve"> vakcīna</w:t>
      </w:r>
      <w:r w:rsidRPr="5DBA923F" w:rsidR="07130864">
        <w:rPr>
          <w:rFonts w:eastAsia="Times New Roman" w:cs="Times New Roman"/>
          <w:color w:val="000000" w:themeColor="text1"/>
          <w:lang w:val="lv-LV"/>
        </w:rPr>
        <w:t>s</w:t>
      </w:r>
      <w:r w:rsidRPr="5DBA923F">
        <w:rPr>
          <w:rFonts w:eastAsia="Times New Roman" w:cs="Times New Roman"/>
          <w:color w:val="000000" w:themeColor="text1"/>
          <w:lang w:val="lv-LV"/>
        </w:rPr>
        <w:t xml:space="preserve">, t.i. ražotāja Pfizer-BioNTech vakcīna </w:t>
      </w:r>
      <w:r w:rsidRPr="5DBA923F">
        <w:rPr>
          <w:rFonts w:eastAsia="Times New Roman" w:cs="Times New Roman"/>
          <w:i/>
          <w:iCs/>
          <w:color w:val="000000" w:themeColor="text1"/>
          <w:lang w:val="lv-LV"/>
        </w:rPr>
        <w:t>Comirnaty</w:t>
      </w:r>
      <w:r w:rsidRPr="5DBA923F" w:rsidR="0FB75023">
        <w:rPr>
          <w:rFonts w:eastAsia="Times New Roman" w:cs="Times New Roman"/>
          <w:i/>
          <w:iCs/>
          <w:color w:val="000000" w:themeColor="text1"/>
          <w:lang w:val="lv-LV"/>
        </w:rPr>
        <w:t xml:space="preserve"> un </w:t>
      </w:r>
      <w:r w:rsidRPr="5DBA923F" w:rsidR="0FB75023">
        <w:rPr>
          <w:rFonts w:eastAsia="Times New Roman" w:cs="Times New Roman"/>
          <w:color w:val="000000" w:themeColor="text1"/>
          <w:lang w:val="lv-LV"/>
        </w:rPr>
        <w:t xml:space="preserve">Moderna vakcīna </w:t>
      </w:r>
      <w:r w:rsidRPr="5DBA923F" w:rsidR="0FB75023">
        <w:rPr>
          <w:rFonts w:eastAsia="Times New Roman" w:cs="Times New Roman"/>
          <w:i/>
          <w:iCs/>
          <w:color w:val="000000" w:themeColor="text1"/>
          <w:lang w:val="lv-LV"/>
        </w:rPr>
        <w:t>Spikevax</w:t>
      </w:r>
      <w:r w:rsidRPr="5DBA923F" w:rsidR="0FB75023">
        <w:rPr>
          <w:rFonts w:eastAsia="Times New Roman" w:cs="Times New Roman"/>
          <w:color w:val="000000" w:themeColor="text1"/>
          <w:lang w:val="lv-LV"/>
        </w:rPr>
        <w:t xml:space="preserve">. </w:t>
      </w:r>
      <w:r w:rsidRPr="5DBA923F" w:rsidR="2F30700A">
        <w:rPr>
          <w:rFonts w:eastAsia="Times New Roman" w:cs="Times New Roman"/>
          <w:lang w:val="lv-LV"/>
        </w:rPr>
        <w:t xml:space="preserve">Atgādinām, ka </w:t>
      </w:r>
      <w:r w:rsidRPr="5DBA923F" w:rsidR="0000A1A3">
        <w:rPr>
          <w:rFonts w:eastAsia="Times New Roman" w:cs="Times New Roman"/>
          <w:b/>
          <w:bCs/>
          <w:lang w:val="lv-LV"/>
        </w:rPr>
        <w:t xml:space="preserve">pārējās reģistrētās un Latvijā pieejamās vakcīnas </w:t>
      </w:r>
      <w:r w:rsidRPr="5DBA923F" w:rsidR="2F30700A">
        <w:rPr>
          <w:rFonts w:eastAsia="Times New Roman" w:cs="Times New Roman"/>
          <w:lang w:val="lv-LV"/>
        </w:rPr>
        <w:t>pret Covid-19</w:t>
      </w:r>
      <w:r w:rsidRPr="5DBA923F" w:rsidR="0A9ACE8E">
        <w:rPr>
          <w:rFonts w:eastAsia="Times New Roman" w:cs="Times New Roman"/>
          <w:lang w:val="lv-LV"/>
        </w:rPr>
        <w:t xml:space="preserve">, t. i. </w:t>
      </w:r>
      <w:r w:rsidRPr="5DBA923F" w:rsidR="2F30700A">
        <w:rPr>
          <w:rFonts w:eastAsia="Times New Roman" w:cs="Times New Roman"/>
          <w:lang w:val="lv-LV"/>
        </w:rPr>
        <w:t xml:space="preserve">Astra Zeneca </w:t>
      </w:r>
      <w:r w:rsidRPr="5DBA923F" w:rsidR="2F30700A">
        <w:rPr>
          <w:rFonts w:eastAsia="Times New Roman" w:cs="Times New Roman"/>
          <w:i/>
          <w:iCs/>
          <w:lang w:val="lv-LV"/>
        </w:rPr>
        <w:t>Vaxzevria</w:t>
      </w:r>
      <w:r w:rsidRPr="5DBA923F" w:rsidR="2F30700A">
        <w:rPr>
          <w:rFonts w:eastAsia="Times New Roman" w:cs="Times New Roman"/>
          <w:lang w:val="lv-LV"/>
        </w:rPr>
        <w:t xml:space="preserve"> un </w:t>
      </w:r>
      <w:r w:rsidRPr="5DBA923F" w:rsidR="2F30700A">
        <w:rPr>
          <w:rFonts w:eastAsia="Times New Roman" w:cs="Times New Roman"/>
          <w:i/>
          <w:iCs/>
          <w:lang w:val="lv-LV"/>
        </w:rPr>
        <w:t>Janssen COVID-19</w:t>
      </w:r>
      <w:r w:rsidRPr="5DBA923F" w:rsidR="2F30700A">
        <w:rPr>
          <w:rFonts w:eastAsia="Times New Roman" w:cs="Times New Roman"/>
          <w:lang w:val="lv-LV"/>
        </w:rPr>
        <w:t xml:space="preserve"> vakcīna, </w:t>
      </w:r>
      <w:r w:rsidRPr="5DBA923F" w:rsidR="0BFF9D64">
        <w:rPr>
          <w:rFonts w:eastAsia="Times New Roman" w:cs="Times New Roman"/>
          <w:lang w:val="lv-LV"/>
        </w:rPr>
        <w:t xml:space="preserve">šobrīd ir apstiprinātas </w:t>
      </w:r>
      <w:r w:rsidRPr="5DBA923F" w:rsidR="2F30700A">
        <w:rPr>
          <w:rFonts w:eastAsia="Times New Roman" w:cs="Times New Roman"/>
          <w:lang w:val="lv-LV"/>
        </w:rPr>
        <w:t xml:space="preserve">lietošanai </w:t>
      </w:r>
      <w:r w:rsidRPr="5DBA923F" w:rsidR="48BE51D0">
        <w:rPr>
          <w:rFonts w:eastAsia="Times New Roman" w:cs="Times New Roman"/>
          <w:b/>
          <w:bCs/>
          <w:lang w:val="lv-LV"/>
        </w:rPr>
        <w:t>tikai pieaugušajiem no 18 gadu vecuma</w:t>
      </w:r>
      <w:r w:rsidRPr="5DBA923F" w:rsidR="2F30700A">
        <w:rPr>
          <w:rFonts w:eastAsia="Times New Roman" w:cs="Times New Roman"/>
          <w:lang w:val="lv-LV"/>
        </w:rPr>
        <w:t>.</w:t>
      </w:r>
      <w:r w:rsidRPr="5DBA923F" w:rsidR="5B5F2BD3">
        <w:rPr>
          <w:rFonts w:eastAsia="Times New Roman" w:cs="Times New Roman"/>
          <w:lang w:val="lv-LV"/>
        </w:rPr>
        <w:t xml:space="preserve"> </w:t>
      </w:r>
      <w:r w:rsidRPr="5DBA923F" w:rsidR="5B5F2BD3">
        <w:rPr>
          <w:rFonts w:eastAsia="Times New Roman" w:cs="Times New Roman"/>
          <w:b/>
          <w:bCs/>
          <w:lang w:val="lv-LV"/>
        </w:rPr>
        <w:t xml:space="preserve">Pusaudžiem un bērniem šīs vakcīnas </w:t>
      </w:r>
      <w:r w:rsidRPr="5DBA923F" w:rsidR="2991EF67">
        <w:rPr>
          <w:rFonts w:eastAsia="Times New Roman" w:cs="Times New Roman"/>
          <w:b/>
          <w:bCs/>
          <w:lang w:val="lv-LV"/>
        </w:rPr>
        <w:t>nav apstiprinātas</w:t>
      </w:r>
      <w:r w:rsidRPr="5DBA923F" w:rsidR="5B5F2BD3">
        <w:rPr>
          <w:rFonts w:eastAsia="Times New Roman" w:cs="Times New Roman"/>
          <w:b/>
          <w:bCs/>
          <w:lang w:val="lv-LV"/>
        </w:rPr>
        <w:t>!</w:t>
      </w:r>
    </w:p>
    <w:p w:rsidR="1F075C00" w:rsidP="75ACAB6E" w:rsidRDefault="1688E9A0" w14:paraId="41D85FBA" w14:textId="1332297C">
      <w:pPr>
        <w:jc w:val="both"/>
        <w:rPr>
          <w:rFonts w:eastAsia="Times New Roman" w:cs="Times New Roman"/>
          <w:color w:val="2E74B5" w:themeColor="accent1" w:themeShade="BF"/>
          <w:lang w:val="lv-LV"/>
        </w:rPr>
      </w:pPr>
      <w:r w:rsidRPr="60148296">
        <w:rPr>
          <w:rFonts w:eastAsia="Times New Roman" w:cs="Times New Roman"/>
          <w:lang w:val="lv-LV"/>
        </w:rPr>
        <w:t>Bērniem, kas jaunāki par 12 gadiem, vēl nav reģistrēta neviena Covid-19 vakcīna!</w:t>
      </w:r>
    </w:p>
    <w:p w:rsidRPr="00E37BD4" w:rsidR="001C608A" w:rsidP="3BCC7EA0" w:rsidRDefault="001C608A" w14:paraId="35C6844F" w14:textId="159B8F48">
      <w:pPr>
        <w:rPr>
          <w:rFonts w:eastAsia="Times New Roman" w:cs="Times New Roman"/>
          <w:lang w:val="lv-LV"/>
        </w:rPr>
      </w:pPr>
      <w:r w:rsidRPr="3BCC7EA0">
        <w:rPr>
          <w:rFonts w:eastAsia="Times New Roman" w:cs="Times New Roman"/>
          <w:lang w:val="lv-LV"/>
        </w:rPr>
        <w:br w:type="page"/>
      </w:r>
      <w:r w:rsidRPr="3BCC7EA0" w:rsidR="6909E419">
        <w:rPr>
          <w:rFonts w:eastAsia="Times New Roman" w:cs="Times New Roman"/>
          <w:b/>
          <w:bCs/>
          <w:lang w:val="lv-LV"/>
        </w:rPr>
        <w:lastRenderedPageBreak/>
        <w:t xml:space="preserve">Citi </w:t>
      </w:r>
      <w:r w:rsidRPr="3BCC7EA0" w:rsidR="19256A6E">
        <w:rPr>
          <w:rFonts w:eastAsia="Times New Roman" w:cs="Times New Roman"/>
          <w:b/>
          <w:bCs/>
          <w:lang w:val="lv-LV"/>
        </w:rPr>
        <w:t>jautājumi</w:t>
      </w:r>
    </w:p>
    <w:p w:rsidR="19256A6E" w:rsidP="40C46B5D" w:rsidRDefault="19256A6E" w14:paraId="5A105105" w14:textId="1197E8EC">
      <w:pPr>
        <w:spacing w:line="257" w:lineRule="auto"/>
        <w:jc w:val="both"/>
        <w:rPr>
          <w:rFonts w:eastAsia="Times New Roman" w:cs="Times New Roman"/>
          <w:color w:val="000000" w:themeColor="text1"/>
          <w:lang w:val="lv-LV"/>
        </w:rPr>
      </w:pPr>
      <w:r w:rsidRPr="40C46B5D">
        <w:rPr>
          <w:rFonts w:eastAsia="Times New Roman" w:cs="Times New Roman"/>
          <w:color w:val="000000" w:themeColor="text1"/>
          <w:lang w:val="lv-LV"/>
        </w:rPr>
        <w:t xml:space="preserve">Vakcinācijas pakalpojumu sniedzējiem ir iespēja saņemt  speciālista attālinātu konsultāciju klīniskajās universitātes slimnīcās neskaidros jautājumos par vakcināciju pret Covid-19. </w:t>
      </w:r>
    </w:p>
    <w:p w:rsidR="19256A6E" w:rsidP="40C46B5D" w:rsidRDefault="100CB560" w14:paraId="6E4DEECA" w14:textId="322B3744">
      <w:pPr>
        <w:spacing w:line="257" w:lineRule="auto"/>
        <w:jc w:val="both"/>
        <w:rPr>
          <w:rFonts w:eastAsia="Times New Roman" w:cs="Times New Roman"/>
          <w:color w:val="000000" w:themeColor="text1"/>
          <w:lang w:val="lv-LV"/>
        </w:rPr>
      </w:pPr>
      <w:r w:rsidRPr="5DBA923F">
        <w:rPr>
          <w:rFonts w:eastAsia="Times New Roman" w:cs="Times New Roman"/>
          <w:color w:val="000000" w:themeColor="text1"/>
          <w:lang w:val="lv-LV"/>
        </w:rPr>
        <w:t>Lai saņemtu speciālistu konsultāciju ir jāraksta e-pasta vēstule, norādot neskaidro jautājumu un tālruni:</w:t>
      </w:r>
    </w:p>
    <w:p w:rsidR="28BE1C38" w:rsidP="5DBA923F" w:rsidRDefault="28BE1C38" w14:paraId="5CB50CF4" w14:textId="61573D4B">
      <w:pPr>
        <w:spacing w:line="257" w:lineRule="auto"/>
        <w:jc w:val="both"/>
        <w:rPr>
          <w:rFonts w:eastAsia="Times New Roman" w:cs="Times New Roman"/>
          <w:b/>
          <w:bCs/>
          <w:color w:val="2E74B5" w:themeColor="accent1" w:themeShade="BF"/>
          <w:lang w:val="lv-LV"/>
        </w:rPr>
      </w:pPr>
      <w:r w:rsidRPr="5DBA923F">
        <w:rPr>
          <w:rFonts w:eastAsia="Times New Roman" w:cs="Times New Roman"/>
          <w:b/>
          <w:bCs/>
          <w:color w:val="2E74B5" w:themeColor="accent1" w:themeShade="BF"/>
          <w:lang w:val="lv-LV"/>
        </w:rPr>
        <w:t>Par bērniem</w:t>
      </w:r>
    </w:p>
    <w:p w:rsidR="19256A6E" w:rsidP="40C46B5D" w:rsidRDefault="100CB560" w14:paraId="264CACB1" w14:textId="640491EC">
      <w:pPr>
        <w:spacing w:line="257" w:lineRule="auto"/>
        <w:rPr>
          <w:rFonts w:eastAsia="Times New Roman" w:cs="Times New Roman"/>
          <w:color w:val="000000" w:themeColor="text1"/>
        </w:rPr>
      </w:pPr>
      <w:r w:rsidRPr="5DBA923F">
        <w:rPr>
          <w:rFonts w:eastAsia="Times New Roman" w:cs="Times New Roman"/>
          <w:color w:val="000000" w:themeColor="text1"/>
          <w:lang w:val="lv-LV"/>
        </w:rPr>
        <w:t xml:space="preserve">BKUS – </w:t>
      </w:r>
      <w:hyperlink r:id="rId51">
        <w:r w:rsidRPr="5DBA923F">
          <w:rPr>
            <w:rStyle w:val="Hyperlink"/>
            <w:rFonts w:eastAsia="Times New Roman" w:cs="Times New Roman"/>
            <w:color w:val="000000" w:themeColor="text1"/>
            <w:lang w:val="lv-LV"/>
          </w:rPr>
          <w:t>vakcinacijascentrs@bkus.lv</w:t>
        </w:r>
      </w:hyperlink>
    </w:p>
    <w:p w:rsidR="18CB1A48" w:rsidP="5DBA923F" w:rsidRDefault="18CB1A48" w14:paraId="755AC127" w14:textId="1C1D5683">
      <w:pPr>
        <w:spacing w:line="257" w:lineRule="auto"/>
        <w:rPr>
          <w:rFonts w:eastAsia="Calibri" w:cs="Arial"/>
          <w:b/>
          <w:bCs/>
          <w:color w:val="2E74B5" w:themeColor="accent1" w:themeShade="BF"/>
          <w:lang w:val="lv-LV"/>
        </w:rPr>
      </w:pPr>
      <w:r w:rsidRPr="5DBA923F">
        <w:rPr>
          <w:rFonts w:eastAsia="Calibri" w:cs="Arial"/>
          <w:b/>
          <w:bCs/>
          <w:color w:val="2E74B5" w:themeColor="accent1" w:themeShade="BF"/>
          <w:lang w:val="lv-LV"/>
        </w:rPr>
        <w:t>Par pieaugušajiem:</w:t>
      </w:r>
    </w:p>
    <w:p w:rsidR="19256A6E" w:rsidP="40C46B5D" w:rsidRDefault="19256A6E" w14:paraId="498204A6" w14:textId="2E31C95E">
      <w:pPr>
        <w:spacing w:line="257" w:lineRule="auto"/>
        <w:rPr>
          <w:rFonts w:eastAsia="Times New Roman" w:cs="Times New Roman"/>
          <w:color w:val="000000" w:themeColor="text1"/>
        </w:rPr>
      </w:pPr>
      <w:r w:rsidRPr="40C46B5D">
        <w:rPr>
          <w:rFonts w:eastAsia="Times New Roman" w:cs="Times New Roman"/>
          <w:color w:val="000000" w:themeColor="text1"/>
          <w:lang w:val="lv-LV"/>
        </w:rPr>
        <w:t xml:space="preserve">RAKUS- </w:t>
      </w:r>
      <w:hyperlink r:id="rId52">
        <w:r w:rsidRPr="40C46B5D">
          <w:rPr>
            <w:rStyle w:val="Hyperlink"/>
            <w:rFonts w:eastAsia="Times New Roman" w:cs="Times New Roman"/>
            <w:color w:val="000000" w:themeColor="text1"/>
            <w:lang w:val="lv-LV"/>
          </w:rPr>
          <w:t>maris.liepins@aslimnica.lv</w:t>
        </w:r>
      </w:hyperlink>
    </w:p>
    <w:p w:rsidR="19256A6E" w:rsidP="40C46B5D" w:rsidRDefault="19256A6E" w14:paraId="1B9C4B7B" w14:textId="466876F9">
      <w:pPr>
        <w:spacing w:line="257" w:lineRule="auto"/>
        <w:rPr>
          <w:rFonts w:eastAsia="Times New Roman" w:cs="Times New Roman"/>
          <w:color w:val="000000" w:themeColor="text1"/>
        </w:rPr>
      </w:pPr>
      <w:r w:rsidRPr="40C46B5D">
        <w:rPr>
          <w:rFonts w:eastAsia="Times New Roman" w:cs="Times New Roman"/>
          <w:color w:val="000000" w:themeColor="text1"/>
          <w:lang w:val="lv-LV"/>
        </w:rPr>
        <w:t xml:space="preserve">PSKUS – </w:t>
      </w:r>
      <w:hyperlink r:id="rId53">
        <w:r w:rsidRPr="40C46B5D">
          <w:rPr>
            <w:rStyle w:val="Hyperlink"/>
            <w:rFonts w:eastAsia="Times New Roman" w:cs="Times New Roman"/>
            <w:color w:val="000000" w:themeColor="text1"/>
            <w:lang w:val="lv-LV"/>
          </w:rPr>
          <w:t>epidemiologi@stradini.lv</w:t>
        </w:r>
      </w:hyperlink>
    </w:p>
    <w:p w:rsidR="19256A6E" w:rsidP="5DBA923F" w:rsidRDefault="100CB560" w14:paraId="2C0CC1AE" w14:textId="26AF3FA7">
      <w:pPr>
        <w:spacing w:line="257" w:lineRule="auto"/>
        <w:rPr>
          <w:rFonts w:eastAsia="Times New Roman" w:cs="Times New Roman"/>
          <w:b/>
          <w:bCs/>
          <w:color w:val="000000" w:themeColor="text1"/>
          <w:lang w:val="lv-LV"/>
        </w:rPr>
      </w:pPr>
      <w:r w:rsidRPr="5DBA923F">
        <w:rPr>
          <w:rFonts w:eastAsia="Times New Roman" w:cs="Times New Roman"/>
          <w:b/>
          <w:bCs/>
          <w:color w:val="C00000"/>
          <w:lang w:val="lv-LV"/>
        </w:rPr>
        <w:t>E-pasts izmantojams tikai vakcinētājiem!</w:t>
      </w:r>
    </w:p>
    <w:p w:rsidR="3BCC7EA0" w:rsidP="3BCC7EA0" w:rsidRDefault="3BCC7EA0" w14:paraId="7A85B0CF" w14:textId="6631832A">
      <w:pPr>
        <w:rPr>
          <w:rFonts w:eastAsia="Calibri" w:cs="Arial"/>
          <w:lang w:val="lv-LV"/>
        </w:rPr>
      </w:pPr>
    </w:p>
    <w:p w:rsidRPr="0039298B" w:rsidR="7A955311" w:rsidP="00C13018" w:rsidRDefault="001C608A" w14:paraId="4A211D5B" w14:textId="2F9C7303">
      <w:pPr>
        <w:rPr>
          <w:rStyle w:val="Heading2Char"/>
          <w:rFonts w:eastAsia="Times New Roman" w:cs="Times New Roman"/>
          <w:b w:val="0"/>
          <w:bCs w:val="0"/>
        </w:rPr>
      </w:pPr>
      <w:bookmarkStart w:name="_Toc60039821" w:id="49"/>
      <w:bookmarkStart w:name="_Toc86817656" w:id="50"/>
      <w:r w:rsidRPr="4DD0A3DC">
        <w:rPr>
          <w:rStyle w:val="Heading1Char"/>
          <w:rFonts w:eastAsia="Times New Roman" w:cs="Times New Roman"/>
          <w:lang w:val="lv-LV"/>
        </w:rPr>
        <w:t>I</w:t>
      </w:r>
      <w:r w:rsidRPr="4DD0A3DC" w:rsidR="1B1B37E6">
        <w:rPr>
          <w:rStyle w:val="Heading1Char"/>
          <w:rFonts w:eastAsia="Times New Roman" w:cs="Times New Roman"/>
          <w:lang w:val="lv-LV"/>
        </w:rPr>
        <w:t>V</w:t>
      </w:r>
      <w:r w:rsidRPr="4DD0A3DC">
        <w:rPr>
          <w:rStyle w:val="Heading1Char"/>
          <w:rFonts w:eastAsia="Times New Roman" w:cs="Times New Roman"/>
          <w:lang w:val="lv-LV"/>
        </w:rPr>
        <w:t xml:space="preserve"> Papildu informācija p</w:t>
      </w:r>
      <w:r w:rsidRPr="4DD0A3DC" w:rsidR="7A955311">
        <w:rPr>
          <w:rStyle w:val="Heading1Char"/>
          <w:rFonts w:eastAsia="Times New Roman" w:cs="Times New Roman"/>
          <w:lang w:val="lv-LV"/>
        </w:rPr>
        <w:t>acienta konsultēšana</w:t>
      </w:r>
      <w:r w:rsidRPr="4DD0A3DC" w:rsidR="005767B2">
        <w:rPr>
          <w:rStyle w:val="Heading1Char"/>
          <w:rFonts w:eastAsia="Times New Roman" w:cs="Times New Roman"/>
          <w:lang w:val="lv-LV"/>
        </w:rPr>
        <w:t>i</w:t>
      </w:r>
      <w:r w:rsidRPr="4DD0A3DC" w:rsidR="7A955311">
        <w:rPr>
          <w:rStyle w:val="Heading1Char"/>
          <w:rFonts w:eastAsia="Times New Roman" w:cs="Times New Roman"/>
          <w:lang w:val="lv-LV"/>
        </w:rPr>
        <w:t xml:space="preserve"> par vakcināciju</w:t>
      </w:r>
      <w:bookmarkEnd w:id="49"/>
      <w:bookmarkEnd w:id="50"/>
    </w:p>
    <w:p w:rsidRPr="0039298B" w:rsidR="00816532" w:rsidP="002B2A7A" w:rsidRDefault="00816532" w14:paraId="7F56C43D" w14:textId="1AAD53D1">
      <w:pPr>
        <w:pStyle w:val="Heading2"/>
        <w:rPr>
          <w:rFonts w:eastAsia="Times New Roman" w:cs="Times New Roman"/>
        </w:rPr>
      </w:pPr>
      <w:bookmarkStart w:name="_Toc60039822" w:id="51"/>
      <w:bookmarkStart w:name="_Toc86817657" w:id="52"/>
      <w:r w:rsidRPr="0039298B">
        <w:rPr>
          <w:rFonts w:eastAsia="Times New Roman" w:cs="Times New Roman"/>
        </w:rPr>
        <w:t>Vakcīnas reakcija</w:t>
      </w:r>
      <w:bookmarkEnd w:id="51"/>
      <w:bookmarkEnd w:id="52"/>
    </w:p>
    <w:p w:rsidRPr="00543F21" w:rsidR="7A955311" w:rsidP="0061282C" w:rsidRDefault="2F0D7BED" w14:paraId="5C0302FF" w14:textId="4ECF104F">
      <w:pPr>
        <w:pStyle w:val="ListParagraph"/>
        <w:numPr>
          <w:ilvl w:val="0"/>
          <w:numId w:val="85"/>
        </w:numPr>
        <w:jc w:val="both"/>
        <w:rPr>
          <w:rFonts w:asciiTheme="minorHAnsi" w:hAnsiTheme="minorHAnsi" w:eastAsiaTheme="minorEastAsia" w:cstheme="minorBidi"/>
          <w:color w:val="auto"/>
          <w:lang w:val="lv-LV"/>
        </w:rPr>
      </w:pPr>
      <w:r w:rsidRPr="0ABF18D5">
        <w:rPr>
          <w:rFonts w:ascii="Times New Roman" w:hAnsi="Times New Roman" w:eastAsia="Times New Roman" w:cs="Times New Roman"/>
          <w:color w:val="auto"/>
          <w:lang w:val="lv-LV"/>
        </w:rPr>
        <w:t>Pirms vakcinācijas personai ir jāsaņem informācija par sagaidāmajām lokālām un sistēmiskām pēc-vakcinācijas reakcijām</w:t>
      </w:r>
      <w:r w:rsidRPr="0ABF18D5" w:rsidR="1D2BAEF3">
        <w:rPr>
          <w:rFonts w:ascii="Times New Roman" w:hAnsi="Times New Roman" w:eastAsia="Times New Roman" w:cs="Times New Roman"/>
          <w:color w:val="auto"/>
          <w:lang w:val="lv-LV"/>
        </w:rPr>
        <w:t xml:space="preserve"> (skatīt</w:t>
      </w:r>
      <w:r w:rsidRPr="0ABF18D5" w:rsidR="1D2BAEF3">
        <w:rPr>
          <w:rFonts w:ascii="Times New Roman" w:hAnsi="Times New Roman" w:eastAsia="Times New Roman" w:cs="Times New Roman"/>
          <w:i/>
          <w:iCs/>
          <w:color w:val="auto"/>
          <w:lang w:val="lv-LV"/>
        </w:rPr>
        <w:t xml:space="preserve"> Sagaidāmas, taču nevēlamas un nepatīkamas ir tādas vispārzināmas reakcijas pēc vakcinācijas</w:t>
      </w:r>
      <w:r w:rsidRPr="0ABF18D5" w:rsidR="1D2BAEF3">
        <w:rPr>
          <w:rFonts w:ascii="Times New Roman" w:hAnsi="Times New Roman" w:eastAsia="Times New Roman" w:cs="Times New Roman"/>
          <w:color w:val="auto"/>
          <w:u w:val="single"/>
          <w:lang w:val="lv-LV"/>
        </w:rPr>
        <w:t>)</w:t>
      </w:r>
    </w:p>
    <w:p w:rsidRPr="00543F21" w:rsidR="7A955311" w:rsidP="0061282C" w:rsidRDefault="2F0D7BED" w14:paraId="6A6F7367" w14:textId="48332B47">
      <w:pPr>
        <w:pStyle w:val="ListParagraph"/>
        <w:numPr>
          <w:ilvl w:val="0"/>
          <w:numId w:val="85"/>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Ja vien personai nav noteiktas kontrindikācijas, tā būtu jāiedrošina saņemt pilnu vakcinācijas kursu - pilnai aizsardzībai, pat ja tiek novērota pēc-vakcinācijas reakcija</w:t>
      </w:r>
      <w:r w:rsidRPr="0ABF18D5" w:rsidR="03DABA36">
        <w:rPr>
          <w:rFonts w:ascii="Times New Roman" w:hAnsi="Times New Roman" w:eastAsia="Times New Roman" w:cs="Times New Roman"/>
          <w:color w:val="auto"/>
          <w:lang w:val="lv-LV"/>
        </w:rPr>
        <w:t>.</w:t>
      </w:r>
    </w:p>
    <w:p w:rsidRPr="00543F21" w:rsidR="00D26669" w:rsidP="0061282C" w:rsidRDefault="2F0D7BED" w14:paraId="6AFCD6A5" w14:textId="48D37038">
      <w:pPr>
        <w:pStyle w:val="ListParagraph"/>
        <w:numPr>
          <w:ilvl w:val="0"/>
          <w:numId w:val="85"/>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Pretdrudža vai pretsāpju medikamenti var tik izmantoti pēc-vakcinācijas reakcijas simptomu mazināšanai</w:t>
      </w:r>
      <w:r w:rsidRPr="0ABF18D5" w:rsidR="72973C7D">
        <w:rPr>
          <w:rFonts w:ascii="Times New Roman" w:hAnsi="Times New Roman" w:eastAsia="Times New Roman" w:cs="Times New Roman"/>
          <w:color w:val="auto"/>
          <w:lang w:val="lv-LV"/>
        </w:rPr>
        <w:t xml:space="preserve">. </w:t>
      </w:r>
      <w:r w:rsidRPr="0ABF18D5">
        <w:rPr>
          <w:rFonts w:ascii="Times New Roman" w:hAnsi="Times New Roman" w:eastAsia="Times New Roman" w:cs="Times New Roman"/>
          <w:color w:val="auto"/>
          <w:lang w:val="lv-LV"/>
        </w:rPr>
        <w:t>Rutīnas profilaktiska šo medikamentu lietošana, lai mazinātu iespējamos simptomus, nav rekomendēta. Pa</w:t>
      </w:r>
      <w:r w:rsidRPr="0ABF18D5" w:rsidR="6FD08CFC">
        <w:rPr>
          <w:rFonts w:ascii="Times New Roman" w:hAnsi="Times New Roman" w:eastAsia="Times New Roman" w:cs="Times New Roman"/>
          <w:color w:val="auto"/>
          <w:lang w:val="lv-LV"/>
        </w:rPr>
        <w:t>šlaik</w:t>
      </w:r>
      <w:r w:rsidRPr="0ABF18D5">
        <w:rPr>
          <w:rFonts w:ascii="Times New Roman" w:hAnsi="Times New Roman" w:eastAsia="Times New Roman" w:cs="Times New Roman"/>
          <w:color w:val="auto"/>
          <w:lang w:val="lv-LV"/>
        </w:rPr>
        <w:t xml:space="preserve"> nav informācijas par to ietekmi un vakcīnu izraisīto antivielu reakciju. </w:t>
      </w:r>
    </w:p>
    <w:p w:rsidRPr="00543F21" w:rsidR="7A955311" w:rsidP="00D26669" w:rsidRDefault="7A955311" w14:paraId="736ED6E3" w14:textId="73CAEBE7">
      <w:pPr>
        <w:pStyle w:val="Heading2"/>
        <w:rPr>
          <w:rFonts w:eastAsia="Times New Roman" w:cs="Times New Roman"/>
          <w:b w:val="0"/>
        </w:rPr>
      </w:pPr>
      <w:bookmarkStart w:name="_Toc60039823" w:id="53"/>
      <w:bookmarkStart w:name="_Toc86817658" w:id="54"/>
      <w:r w:rsidRPr="00543F21">
        <w:rPr>
          <w:rStyle w:val="Heading2Char"/>
          <w:rFonts w:eastAsia="Times New Roman" w:cs="Times New Roman"/>
          <w:b/>
        </w:rPr>
        <w:t>Vakcīnas efektivitāte</w:t>
      </w:r>
      <w:bookmarkEnd w:id="53"/>
      <w:bookmarkEnd w:id="54"/>
    </w:p>
    <w:p w:rsidRPr="002E39AB" w:rsidR="7A955311" w:rsidP="2C276CD1" w:rsidRDefault="028F583E" w14:paraId="1ED92ABD" w14:textId="45E15F11">
      <w:pPr>
        <w:pStyle w:val="ListParagraph"/>
        <w:numPr>
          <w:ilvl w:val="0"/>
          <w:numId w:val="93"/>
        </w:numPr>
        <w:jc w:val="both"/>
        <w:rPr>
          <w:rFonts w:ascii="Calibri" w:hAnsi="Calibri" w:eastAsia="游明朝" w:cs="Arial" w:asciiTheme="minorAscii" w:hAnsiTheme="minorAscii" w:eastAsiaTheme="minorEastAsia" w:cstheme="minorBidi"/>
          <w:color w:val="000000" w:themeColor="text1"/>
          <w:lang w:val="lv-LV"/>
        </w:rPr>
      </w:pPr>
      <w:r w:rsidRPr="2C276CD1" w:rsidR="028F583E">
        <w:rPr>
          <w:rFonts w:ascii="Times New Roman" w:hAnsi="Times New Roman" w:eastAsia="Times New Roman" w:cs="Times New Roman"/>
          <w:color w:val="auto"/>
          <w:lang w:val="lv-LV"/>
        </w:rPr>
        <w:t>Vakcīnām, kuras jālieto divu devu shēmas veidā</w:t>
      </w:r>
      <w:r w:rsidRPr="2C276CD1" w:rsidR="4E0C1488">
        <w:rPr>
          <w:rFonts w:ascii="Times New Roman" w:hAnsi="Times New Roman" w:eastAsia="Times New Roman" w:cs="Times New Roman"/>
          <w:color w:val="auto"/>
          <w:lang w:val="lv-LV"/>
        </w:rPr>
        <w:t xml:space="preserve"> (t.i., Comirnaty, </w:t>
      </w:r>
      <w:proofErr w:type="spellStart"/>
      <w:r w:rsidRPr="2C276CD1" w:rsidR="688B9EB6">
        <w:rPr>
          <w:rFonts w:ascii="Times New Roman" w:hAnsi="Times New Roman" w:eastAsia="Times New Roman" w:cs="Times New Roman"/>
          <w:color w:val="auto"/>
          <w:lang w:val="lv-LV"/>
        </w:rPr>
        <w:t>Spikevax</w:t>
      </w:r>
      <w:proofErr w:type="spellEnd"/>
      <w:r w:rsidRPr="2C276CD1" w:rsidR="688B9EB6">
        <w:rPr>
          <w:rFonts w:ascii="Times New Roman" w:hAnsi="Times New Roman" w:eastAsia="Times New Roman" w:cs="Times New Roman"/>
          <w:color w:val="auto"/>
          <w:lang w:val="lv-LV"/>
        </w:rPr>
        <w:t xml:space="preserve"> (iepriekš - </w:t>
      </w:r>
      <w:r w:rsidRPr="2C276CD1" w:rsidR="4E0C1488">
        <w:rPr>
          <w:rFonts w:ascii="Times New Roman" w:hAnsi="Times New Roman" w:eastAsia="Times New Roman" w:cs="Times New Roman"/>
          <w:color w:val="auto"/>
          <w:lang w:val="lv-LV"/>
        </w:rPr>
        <w:t xml:space="preserve">Covid-19 </w:t>
      </w:r>
      <w:proofErr w:type="spellStart"/>
      <w:r w:rsidRPr="2C276CD1" w:rsidR="7AC9756E">
        <w:rPr>
          <w:rFonts w:ascii="Times New Roman" w:hAnsi="Times New Roman" w:eastAsia="Times New Roman" w:cs="Times New Roman"/>
          <w:color w:val="auto"/>
          <w:lang w:val="lv-LV"/>
        </w:rPr>
        <w:t>V</w:t>
      </w:r>
      <w:r w:rsidRPr="2C276CD1" w:rsidR="4E0C1488">
        <w:rPr>
          <w:rFonts w:ascii="Times New Roman" w:hAnsi="Times New Roman" w:eastAsia="Times New Roman" w:cs="Times New Roman"/>
          <w:color w:val="auto"/>
          <w:lang w:val="lv-LV"/>
        </w:rPr>
        <w:t>accine</w:t>
      </w:r>
      <w:proofErr w:type="spellEnd"/>
      <w:r w:rsidRPr="2C276CD1" w:rsidR="4E0C1488">
        <w:rPr>
          <w:rFonts w:ascii="Times New Roman" w:hAnsi="Times New Roman" w:eastAsia="Times New Roman" w:cs="Times New Roman"/>
          <w:color w:val="auto"/>
          <w:lang w:val="lv-LV"/>
        </w:rPr>
        <w:t xml:space="preserve"> Moderna</w:t>
      </w:r>
      <w:r w:rsidRPr="2C276CD1" w:rsidR="5416E8AA">
        <w:rPr>
          <w:rFonts w:ascii="Times New Roman" w:hAnsi="Times New Roman" w:eastAsia="Times New Roman" w:cs="Times New Roman"/>
          <w:color w:val="auto"/>
          <w:lang w:val="lv-LV"/>
        </w:rPr>
        <w:t>)</w:t>
      </w:r>
      <w:r w:rsidRPr="2C276CD1" w:rsidR="4E0C1488">
        <w:rPr>
          <w:rFonts w:ascii="Times New Roman" w:hAnsi="Times New Roman" w:eastAsia="Times New Roman" w:cs="Times New Roman"/>
          <w:color w:val="auto"/>
          <w:lang w:val="lv-LV"/>
        </w:rPr>
        <w:t xml:space="preserve">, </w:t>
      </w:r>
      <w:proofErr w:type="spellStart"/>
      <w:r w:rsidRPr="2C276CD1" w:rsidR="4E0C1488">
        <w:rPr>
          <w:rFonts w:ascii="Times New Roman" w:hAnsi="Times New Roman" w:eastAsia="Times New Roman" w:cs="Times New Roman"/>
          <w:color w:val="auto"/>
          <w:lang w:val="lv-LV"/>
        </w:rPr>
        <w:t>Vaxzevria</w:t>
      </w:r>
      <w:proofErr w:type="spellEnd"/>
      <w:r w:rsidRPr="2C276CD1" w:rsidR="4E0C1488">
        <w:rPr>
          <w:rFonts w:ascii="Times New Roman" w:hAnsi="Times New Roman" w:eastAsia="Times New Roman" w:cs="Times New Roman"/>
          <w:color w:val="auto"/>
          <w:lang w:val="lv-LV"/>
        </w:rPr>
        <w:t>)</w:t>
      </w:r>
      <w:r w:rsidRPr="2C276CD1" w:rsidR="028F583E">
        <w:rPr>
          <w:rFonts w:ascii="Times New Roman" w:hAnsi="Times New Roman" w:eastAsia="Times New Roman" w:cs="Times New Roman"/>
          <w:color w:val="auto"/>
          <w:lang w:val="lv-LV"/>
        </w:rPr>
        <w:t>, ir</w:t>
      </w:r>
      <w:r w:rsidRPr="2C276CD1" w:rsidR="6AAB96A3">
        <w:rPr>
          <w:rFonts w:ascii="Times New Roman" w:hAnsi="Times New Roman" w:eastAsia="Times New Roman" w:cs="Times New Roman"/>
          <w:color w:val="auto"/>
          <w:lang w:val="lv-LV"/>
        </w:rPr>
        <w:t xml:space="preserve"> nepieciešamas</w:t>
      </w:r>
      <w:r w:rsidRPr="2C276CD1" w:rsidR="028F583E">
        <w:rPr>
          <w:rFonts w:ascii="Times New Roman" w:hAnsi="Times New Roman" w:eastAsia="Times New Roman" w:cs="Times New Roman"/>
          <w:color w:val="auto"/>
          <w:lang w:val="lv-LV"/>
        </w:rPr>
        <w:t xml:space="preserve"> d</w:t>
      </w:r>
      <w:r w:rsidRPr="2C276CD1" w:rsidR="6AAB96A3">
        <w:rPr>
          <w:rFonts w:ascii="Times New Roman" w:hAnsi="Times New Roman" w:eastAsia="Times New Roman" w:cs="Times New Roman"/>
          <w:color w:val="auto"/>
          <w:lang w:val="lv-LV"/>
        </w:rPr>
        <w:t>ivas se</w:t>
      </w:r>
      <w:r w:rsidRPr="2C276CD1" w:rsidR="3D91F5E7">
        <w:rPr>
          <w:rFonts w:ascii="Times New Roman" w:hAnsi="Times New Roman" w:eastAsia="Times New Roman" w:cs="Times New Roman"/>
          <w:color w:val="auto"/>
          <w:lang w:val="lv-LV"/>
        </w:rPr>
        <w:t xml:space="preserve">cīgas </w:t>
      </w:r>
      <w:r w:rsidRPr="2C276CD1" w:rsidR="6AAB96A3">
        <w:rPr>
          <w:rFonts w:ascii="Times New Roman" w:hAnsi="Times New Roman" w:eastAsia="Times New Roman" w:cs="Times New Roman"/>
          <w:color w:val="auto"/>
          <w:lang w:val="lv-LV"/>
        </w:rPr>
        <w:t xml:space="preserve">devas, lai sasniegtu augstu </w:t>
      </w:r>
      <w:r w:rsidRPr="2C276CD1" w:rsidR="43BA7E04">
        <w:rPr>
          <w:rFonts w:ascii="Times New Roman" w:hAnsi="Times New Roman" w:eastAsia="Times New Roman" w:cs="Times New Roman"/>
          <w:color w:val="auto"/>
          <w:lang w:val="lv-LV"/>
        </w:rPr>
        <w:t xml:space="preserve">un </w:t>
      </w:r>
      <w:proofErr w:type="spellStart"/>
      <w:r w:rsidRPr="2C276CD1" w:rsidR="43BA7E04">
        <w:rPr>
          <w:rFonts w:ascii="Times New Roman" w:hAnsi="Times New Roman" w:eastAsia="Times New Roman" w:cs="Times New Roman"/>
          <w:color w:val="auto"/>
          <w:lang w:val="lv-LV"/>
        </w:rPr>
        <w:t>ilgnoturīgu</w:t>
      </w:r>
      <w:proofErr w:type="spellEnd"/>
      <w:r w:rsidRPr="2C276CD1" w:rsidR="43BA7E04">
        <w:rPr>
          <w:rFonts w:ascii="Times New Roman" w:hAnsi="Times New Roman" w:eastAsia="Times New Roman" w:cs="Times New Roman"/>
          <w:color w:val="auto"/>
          <w:lang w:val="lv-LV"/>
        </w:rPr>
        <w:t xml:space="preserve"> vakcīnas </w:t>
      </w:r>
      <w:r w:rsidRPr="2C276CD1" w:rsidR="6AAB96A3">
        <w:rPr>
          <w:rFonts w:ascii="Times New Roman" w:hAnsi="Times New Roman" w:eastAsia="Times New Roman" w:cs="Times New Roman"/>
          <w:color w:val="auto"/>
          <w:lang w:val="lv-LV"/>
        </w:rPr>
        <w:t>efektivitāti</w:t>
      </w:r>
      <w:r w:rsidRPr="2C276CD1" w:rsidR="607F8BEF">
        <w:rPr>
          <w:rFonts w:ascii="Times New Roman" w:hAnsi="Times New Roman" w:eastAsia="Times New Roman" w:cs="Times New Roman"/>
          <w:color w:val="auto"/>
          <w:lang w:val="lv-LV"/>
        </w:rPr>
        <w:t xml:space="preserve"> un radīto aizsardzību pret Covid-19</w:t>
      </w:r>
      <w:r w:rsidRPr="2C276CD1" w:rsidR="71E9B05C">
        <w:rPr>
          <w:rFonts w:ascii="Times New Roman" w:hAnsi="Times New Roman" w:eastAsia="Times New Roman" w:cs="Times New Roman"/>
          <w:color w:val="auto"/>
          <w:lang w:val="lv-LV"/>
        </w:rPr>
        <w:t>.</w:t>
      </w:r>
      <w:r w:rsidRPr="2C276CD1" w:rsidR="228A7E74">
        <w:rPr>
          <w:rFonts w:ascii="Times New Roman" w:hAnsi="Times New Roman" w:eastAsia="Times New Roman" w:cs="Times New Roman"/>
          <w:color w:val="auto"/>
          <w:lang w:val="lv-LV"/>
        </w:rPr>
        <w:t xml:space="preserve"> </w:t>
      </w:r>
      <w:r w:rsidRPr="2C276CD1" w:rsidR="6AAB96A3">
        <w:rPr>
          <w:rFonts w:ascii="Times New Roman" w:hAnsi="Times New Roman" w:eastAsia="Times New Roman" w:cs="Times New Roman"/>
          <w:color w:val="auto"/>
          <w:lang w:val="lv-LV"/>
        </w:rPr>
        <w:t>Pacient</w:t>
      </w:r>
      <w:r w:rsidRPr="2C276CD1" w:rsidR="6D2F6622">
        <w:rPr>
          <w:rFonts w:ascii="Times New Roman" w:hAnsi="Times New Roman" w:eastAsia="Times New Roman" w:cs="Times New Roman"/>
          <w:color w:val="auto"/>
          <w:lang w:val="lv-LV"/>
        </w:rPr>
        <w:t>i</w:t>
      </w:r>
      <w:r w:rsidRPr="2C276CD1" w:rsidR="6AAB96A3">
        <w:rPr>
          <w:rFonts w:ascii="Times New Roman" w:hAnsi="Times New Roman" w:eastAsia="Times New Roman" w:cs="Times New Roman"/>
          <w:color w:val="auto"/>
          <w:lang w:val="lv-LV"/>
        </w:rPr>
        <w:t xml:space="preserve"> būtu jāinformē par 2 devu kursa nozīmīgumu aizsardzības veidošanā</w:t>
      </w:r>
      <w:r w:rsidRPr="2C276CD1" w:rsidR="71E9B05C">
        <w:rPr>
          <w:rFonts w:ascii="Times New Roman" w:hAnsi="Times New Roman" w:eastAsia="Times New Roman" w:cs="Times New Roman"/>
          <w:color w:val="auto"/>
          <w:lang w:val="lv-LV"/>
        </w:rPr>
        <w:t>.</w:t>
      </w:r>
      <w:r w:rsidRPr="2C276CD1" w:rsidR="50104760">
        <w:rPr>
          <w:rFonts w:ascii="Times New Roman" w:hAnsi="Times New Roman" w:eastAsia="Times New Roman" w:cs="Times New Roman"/>
          <w:color w:val="auto"/>
          <w:lang w:val="lv-LV"/>
        </w:rPr>
        <w:t xml:space="preserve"> </w:t>
      </w:r>
      <w:r w:rsidRPr="2C276CD1" w:rsidR="1FC1449C">
        <w:rPr>
          <w:rFonts w:ascii="Times New Roman" w:hAnsi="Times New Roman" w:eastAsia="Times New Roman" w:cs="Times New Roman"/>
          <w:color w:val="auto"/>
          <w:lang w:val="lv-LV"/>
        </w:rPr>
        <w:t xml:space="preserve">Lietojot </w:t>
      </w:r>
      <w:r w:rsidRPr="2C276CD1" w:rsidR="50104760">
        <w:rPr>
          <w:rFonts w:ascii="Times New Roman" w:hAnsi="Times New Roman" w:eastAsia="Times New Roman" w:cs="Times New Roman"/>
          <w:color w:val="auto"/>
          <w:lang w:val="lv-LV"/>
        </w:rPr>
        <w:t xml:space="preserve">Covid-19 </w:t>
      </w:r>
      <w:proofErr w:type="spellStart"/>
      <w:r w:rsidRPr="2C276CD1" w:rsidR="5EE99FDB">
        <w:rPr>
          <w:rFonts w:ascii="Times New Roman" w:hAnsi="Times New Roman" w:eastAsia="Times New Roman" w:cs="Times New Roman"/>
          <w:color w:val="auto"/>
          <w:lang w:val="lv-LV"/>
        </w:rPr>
        <w:t>V</w:t>
      </w:r>
      <w:r w:rsidRPr="2C276CD1" w:rsidR="50104760">
        <w:rPr>
          <w:rFonts w:ascii="Times New Roman" w:hAnsi="Times New Roman" w:eastAsia="Times New Roman" w:cs="Times New Roman"/>
          <w:color w:val="auto"/>
          <w:lang w:val="lv-LV"/>
        </w:rPr>
        <w:t>accine</w:t>
      </w:r>
      <w:proofErr w:type="spellEnd"/>
      <w:r w:rsidRPr="2C276CD1" w:rsidR="50104760">
        <w:rPr>
          <w:rFonts w:ascii="Times New Roman" w:hAnsi="Times New Roman" w:eastAsia="Times New Roman" w:cs="Times New Roman"/>
          <w:color w:val="auto"/>
          <w:lang w:val="lv-LV"/>
        </w:rPr>
        <w:t xml:space="preserve"> Janssen</w:t>
      </w:r>
      <w:r w:rsidRPr="2C276CD1" w:rsidR="226C04A6">
        <w:rPr>
          <w:rFonts w:ascii="Times New Roman" w:hAnsi="Times New Roman" w:eastAsia="Times New Roman" w:cs="Times New Roman"/>
          <w:color w:val="auto"/>
          <w:lang w:val="lv-LV"/>
        </w:rPr>
        <w:t>,</w:t>
      </w:r>
      <w:r w:rsidRPr="2C276CD1" w:rsidR="50104760">
        <w:rPr>
          <w:rFonts w:ascii="Times New Roman" w:hAnsi="Times New Roman" w:eastAsia="Times New Roman" w:cs="Times New Roman"/>
          <w:color w:val="auto"/>
          <w:lang w:val="lv-LV"/>
        </w:rPr>
        <w:t xml:space="preserve"> </w:t>
      </w:r>
      <w:r w:rsidRPr="2C276CD1" w:rsidR="1C472509">
        <w:rPr>
          <w:rFonts w:ascii="Times New Roman" w:hAnsi="Times New Roman" w:eastAsia="Times New Roman" w:cs="Times New Roman"/>
          <w:color w:val="auto"/>
          <w:lang w:val="lv-LV"/>
        </w:rPr>
        <w:t xml:space="preserve">primārās </w:t>
      </w:r>
      <w:r w:rsidRPr="2C276CD1" w:rsidR="50104760">
        <w:rPr>
          <w:rFonts w:ascii="Times New Roman" w:hAnsi="Times New Roman" w:eastAsia="Times New Roman" w:cs="Times New Roman"/>
          <w:color w:val="auto"/>
          <w:lang w:val="lv-LV"/>
        </w:rPr>
        <w:t>vakcinācijas kursa pabeigšanai ievadāma tikai viena deva</w:t>
      </w:r>
      <w:r w:rsidRPr="2C276CD1" w:rsidR="327FACFC">
        <w:rPr>
          <w:rFonts w:ascii="Times New Roman" w:hAnsi="Times New Roman" w:eastAsia="Times New Roman" w:cs="Times New Roman"/>
          <w:color w:val="auto"/>
          <w:lang w:val="lv-LV"/>
        </w:rPr>
        <w:t xml:space="preserve">, taču IVP rekomendē pēc 8-12 nedēļām vai vēlāk ievadīt otru devu, izmantojot kādu no mRNS tipa vakcīnām, lai </w:t>
      </w:r>
      <w:r w:rsidRPr="2C276CD1" w:rsidR="22511B37">
        <w:rPr>
          <w:rFonts w:ascii="Times New Roman" w:hAnsi="Times New Roman" w:eastAsia="Times New Roman" w:cs="Times New Roman"/>
          <w:color w:val="auto"/>
          <w:lang w:val="lv-LV"/>
        </w:rPr>
        <w:t xml:space="preserve">panāktu </w:t>
      </w:r>
      <w:r w:rsidRPr="2C276CD1" w:rsidR="327FACFC">
        <w:rPr>
          <w:rFonts w:ascii="Times New Roman" w:hAnsi="Times New Roman" w:eastAsia="Times New Roman" w:cs="Times New Roman"/>
          <w:color w:val="auto"/>
          <w:lang w:val="lv-LV"/>
        </w:rPr>
        <w:t>labāku individuālo aizsardz</w:t>
      </w:r>
      <w:r w:rsidRPr="2C276CD1" w:rsidR="40C574C5">
        <w:rPr>
          <w:rFonts w:ascii="Times New Roman" w:hAnsi="Times New Roman" w:eastAsia="Times New Roman" w:cs="Times New Roman"/>
          <w:color w:val="auto"/>
          <w:lang w:val="lv-LV"/>
        </w:rPr>
        <w:t>ību.</w:t>
      </w:r>
    </w:p>
    <w:p w:rsidRPr="002E39AB" w:rsidR="7A955311" w:rsidP="72F195BF" w:rsidRDefault="2F0D7BED" w14:paraId="52C7D4B0" w14:textId="0CDA0DA8">
      <w:pPr>
        <w:pStyle w:val="ListParagraph"/>
        <w:numPr>
          <w:ilvl w:val="0"/>
          <w:numId w:val="93"/>
        </w:numPr>
        <w:jc w:val="both"/>
        <w:rPr>
          <w:rFonts w:asciiTheme="minorHAnsi" w:hAnsiTheme="minorHAnsi" w:eastAsiaTheme="minorEastAsia" w:cstheme="minorBidi"/>
          <w:color w:val="000000" w:themeColor="text1"/>
          <w:lang w:val="lv-LV"/>
        </w:rPr>
      </w:pPr>
      <w:r w:rsidRPr="72F195BF">
        <w:rPr>
          <w:rFonts w:ascii="Times New Roman" w:hAnsi="Times New Roman" w:eastAsia="Times New Roman" w:cs="Times New Roman"/>
          <w:color w:val="auto"/>
          <w:lang w:val="lv-LV"/>
        </w:rPr>
        <w:t>Vakcīnu aizsardzība nav tūlītēja; vakcinācija sastāv no 2 devām</w:t>
      </w:r>
      <w:r w:rsidRPr="72F195BF" w:rsidR="672877CB">
        <w:rPr>
          <w:rFonts w:ascii="Times New Roman" w:hAnsi="Times New Roman" w:eastAsia="Times New Roman" w:cs="Times New Roman"/>
          <w:color w:val="auto"/>
          <w:lang w:val="lv-LV"/>
        </w:rPr>
        <w:t xml:space="preserve"> (vai vienas Covid-19 Vaccine Janssen devas)</w:t>
      </w:r>
      <w:r w:rsidRPr="72F195BF" w:rsidR="07B56CA5">
        <w:rPr>
          <w:rFonts w:ascii="Times New Roman" w:hAnsi="Times New Roman" w:eastAsia="Times New Roman" w:cs="Times New Roman"/>
          <w:color w:val="auto"/>
          <w:lang w:val="lv-LV"/>
        </w:rPr>
        <w:t>,</w:t>
      </w:r>
      <w:r w:rsidRPr="72F195BF">
        <w:rPr>
          <w:rFonts w:ascii="Times New Roman" w:hAnsi="Times New Roman" w:eastAsia="Times New Roman" w:cs="Times New Roman"/>
          <w:color w:val="auto"/>
          <w:lang w:val="lv-LV"/>
        </w:rPr>
        <w:t xml:space="preserve"> un </w:t>
      </w:r>
      <w:r w:rsidRPr="72F195BF" w:rsidR="224A0D47">
        <w:rPr>
          <w:rFonts w:ascii="Times New Roman" w:hAnsi="Times New Roman" w:eastAsia="Times New Roman" w:cs="Times New Roman"/>
          <w:color w:val="auto"/>
          <w:lang w:val="lv-LV"/>
        </w:rPr>
        <w:t xml:space="preserve">maksimāla efektivitāte tiek panākta 15 dienas pēc </w:t>
      </w:r>
      <w:r w:rsidRPr="72F195BF" w:rsidR="085A3755">
        <w:rPr>
          <w:rFonts w:ascii="Times New Roman" w:hAnsi="Times New Roman" w:eastAsia="Times New Roman" w:cs="Times New Roman"/>
          <w:color w:val="auto"/>
          <w:lang w:val="lv-LV"/>
        </w:rPr>
        <w:t>primārās vakcinācijas kursa pabeigšanas</w:t>
      </w:r>
      <w:r w:rsidRPr="72F195BF" w:rsidR="224A0D47">
        <w:rPr>
          <w:rFonts w:ascii="Times New Roman" w:hAnsi="Times New Roman" w:eastAsia="Times New Roman" w:cs="Times New Roman"/>
          <w:color w:val="auto"/>
          <w:lang w:val="lv-LV"/>
        </w:rPr>
        <w:t>.</w:t>
      </w:r>
    </w:p>
    <w:p w:rsidRPr="002E39AB" w:rsidR="7A955311" w:rsidP="0061282C" w:rsidRDefault="2F0D7BED" w14:paraId="60307EE2" w14:textId="37F4FB71">
      <w:pPr>
        <w:pStyle w:val="ListParagraph"/>
        <w:numPr>
          <w:ilvl w:val="0"/>
          <w:numId w:val="93"/>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Neviena vakcīna nesniedz 100</w:t>
      </w:r>
      <w:r w:rsidRPr="0ABF18D5" w:rsidR="6A53CCCF">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 xml:space="preserve">% </w:t>
      </w:r>
      <w:r w:rsidRPr="0ABF18D5" w:rsidR="1622C68F">
        <w:rPr>
          <w:rFonts w:ascii="Times New Roman" w:hAnsi="Times New Roman" w:eastAsia="Times New Roman" w:cs="Times New Roman"/>
          <w:color w:val="auto"/>
          <w:lang w:val="lv-LV"/>
        </w:rPr>
        <w:t>efektivitāti</w:t>
      </w:r>
      <w:r w:rsidRPr="0ABF18D5" w:rsidR="6A53CCCF">
        <w:rPr>
          <w:rFonts w:ascii="Times New Roman" w:hAnsi="Times New Roman" w:eastAsia="Times New Roman" w:cs="Times New Roman"/>
          <w:color w:val="auto"/>
          <w:lang w:val="lv-LV"/>
        </w:rPr>
        <w:t>.</w:t>
      </w:r>
    </w:p>
    <w:p w:rsidRPr="0039298B" w:rsidR="7A955311" w:rsidP="0061282C" w:rsidRDefault="2F0D7BED" w14:paraId="38122DB0" w14:textId="5C9F4B17">
      <w:pPr>
        <w:pStyle w:val="ListParagraph"/>
        <w:numPr>
          <w:ilvl w:val="1"/>
          <w:numId w:val="93"/>
        </w:numPr>
        <w:spacing w:line="240" w:lineRule="auto"/>
        <w:jc w:val="both"/>
        <w:rPr>
          <w:rFonts w:asciiTheme="minorHAnsi" w:hAnsiTheme="minorHAnsi" w:eastAsiaTheme="minorEastAsia" w:cstheme="minorBidi"/>
          <w:color w:val="000000" w:themeColor="text1"/>
          <w:lang w:val="lv-LV"/>
        </w:rPr>
      </w:pPr>
      <w:r w:rsidRPr="6596B292">
        <w:rPr>
          <w:rFonts w:ascii="Times New Roman" w:hAnsi="Times New Roman" w:eastAsia="Times New Roman" w:cs="Times New Roman"/>
          <w:color w:val="auto"/>
          <w:lang w:val="lv-LV"/>
        </w:rPr>
        <w:t>Ņemot vērā pa</w:t>
      </w:r>
      <w:r w:rsidRPr="6596B292" w:rsidR="37B55E90">
        <w:rPr>
          <w:rFonts w:ascii="Times New Roman" w:hAnsi="Times New Roman" w:eastAsia="Times New Roman" w:cs="Times New Roman"/>
          <w:color w:val="auto"/>
          <w:lang w:val="lv-LV"/>
        </w:rPr>
        <w:t>šlaik</w:t>
      </w:r>
      <w:r w:rsidRPr="6596B292">
        <w:rPr>
          <w:rFonts w:ascii="Times New Roman" w:hAnsi="Times New Roman" w:eastAsia="Times New Roman" w:cs="Times New Roman"/>
          <w:color w:val="auto"/>
          <w:lang w:val="lv-LV"/>
        </w:rPr>
        <w:t xml:space="preserve"> pieejamo informāciju par vakcīnas efektivitāti vispārējā populācijā, tās nozīmi saslimstības, smaguma pakāpes un izplatīšanas mazināšanā, kā arī </w:t>
      </w:r>
      <w:r w:rsidRPr="6596B292">
        <w:rPr>
          <w:rFonts w:ascii="Times New Roman" w:hAnsi="Times New Roman" w:eastAsia="Times New Roman" w:cs="Times New Roman"/>
          <w:color w:val="auto"/>
          <w:lang w:val="lv-LV"/>
        </w:rPr>
        <w:lastRenderedPageBreak/>
        <w:t xml:space="preserve">aizsardzības ilgumā, vakcinētām personām būtu jāturpina sekot </w:t>
      </w:r>
      <w:r w:rsidRPr="6596B292" w:rsidR="0BE4C708">
        <w:rPr>
          <w:rFonts w:ascii="Times New Roman" w:hAnsi="Times New Roman" w:eastAsia="Times New Roman" w:cs="Times New Roman"/>
          <w:color w:val="auto"/>
          <w:lang w:val="lv-LV"/>
        </w:rPr>
        <w:t xml:space="preserve">valstī noteiktajām </w:t>
      </w:r>
      <w:hyperlink r:id="rId54">
        <w:r w:rsidRPr="6596B292" w:rsidR="0BE4C708">
          <w:rPr>
            <w:rStyle w:val="Hyperlink"/>
            <w:rFonts w:ascii="Times New Roman" w:hAnsi="Times New Roman" w:eastAsia="Times New Roman" w:cs="Times New Roman"/>
            <w:color w:val="auto"/>
            <w:lang w:val="lv-LV"/>
          </w:rPr>
          <w:t>rekomendācijām</w:t>
        </w:r>
      </w:hyperlink>
      <w:r w:rsidRPr="6596B292" w:rsidR="0BE4C708">
        <w:rPr>
          <w:rFonts w:ascii="Times New Roman" w:hAnsi="Times New Roman" w:eastAsia="Times New Roman" w:cs="Times New Roman"/>
          <w:color w:val="auto"/>
          <w:lang w:val="lv-LV"/>
        </w:rPr>
        <w:t>.</w:t>
      </w:r>
    </w:p>
    <w:p w:rsidRPr="0039298B" w:rsidR="7A955311" w:rsidP="6596B292" w:rsidRDefault="4B863875" w14:paraId="2698C49B" w14:textId="0E8E9624">
      <w:pPr>
        <w:spacing w:line="240" w:lineRule="auto"/>
        <w:jc w:val="both"/>
        <w:rPr>
          <w:rFonts w:eastAsia="Times New Roman" w:cs="Times New Roman"/>
          <w:b/>
          <w:bCs/>
          <w:color w:val="2E74B5" w:themeColor="accent1" w:themeShade="BF"/>
          <w:sz w:val="26"/>
          <w:szCs w:val="26"/>
          <w:lang w:val="lv-LV"/>
        </w:rPr>
      </w:pPr>
      <w:r w:rsidRPr="6596B292">
        <w:rPr>
          <w:rFonts w:eastAsia="Times New Roman" w:cs="Times New Roman"/>
          <w:b/>
          <w:bCs/>
          <w:color w:val="2E74B5" w:themeColor="accent1" w:themeShade="BF"/>
          <w:sz w:val="26"/>
          <w:szCs w:val="26"/>
          <w:lang w:val="lv-LV"/>
        </w:rPr>
        <w:t>Konsīliji par vakcināciju pret Covid- 19 vakcināciju</w:t>
      </w:r>
    </w:p>
    <w:p w:rsidRPr="0039298B" w:rsidR="7A955311" w:rsidP="6596B292" w:rsidRDefault="7ED51DCC" w14:paraId="50F2A98A" w14:textId="0D9B2A40">
      <w:pPr>
        <w:jc w:val="both"/>
        <w:rPr>
          <w:rFonts w:eastAsia="Times New Roman" w:cs="Times New Roman"/>
          <w:color w:val="2E74B5" w:themeColor="accent1" w:themeShade="BF"/>
          <w:sz w:val="24"/>
          <w:szCs w:val="24"/>
          <w:lang w:val="lv-LV"/>
        </w:rPr>
      </w:pPr>
      <w:r w:rsidRPr="6596B292">
        <w:rPr>
          <w:rFonts w:eastAsia="Times New Roman" w:cs="Times New Roman"/>
          <w:color w:val="2E74B5" w:themeColor="accent1" w:themeShade="BF"/>
          <w:sz w:val="24"/>
          <w:szCs w:val="24"/>
          <w:lang w:val="lv-LV"/>
        </w:rPr>
        <w:t>Pacientu nosūta uz konsīliju</w:t>
      </w:r>
      <w:r w:rsidRPr="6596B292" w:rsidR="2E0D5EB7">
        <w:rPr>
          <w:rFonts w:eastAsia="Times New Roman" w:cs="Times New Roman"/>
          <w:color w:val="2E74B5" w:themeColor="accent1" w:themeShade="BF"/>
          <w:sz w:val="24"/>
          <w:szCs w:val="24"/>
          <w:lang w:val="lv-LV"/>
        </w:rPr>
        <w:t>, ja:</w:t>
      </w:r>
    </w:p>
    <w:p w:rsidRPr="0039298B" w:rsidR="7A955311" w:rsidP="0061282C" w:rsidRDefault="7ED51DCC" w14:paraId="11A99DCD" w14:textId="4942205F">
      <w:pPr>
        <w:pStyle w:val="NoSpacing"/>
        <w:numPr>
          <w:ilvl w:val="0"/>
          <w:numId w:val="9"/>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anafilakse pēc 1.vakcīnas devas saņemšanas;</w:t>
      </w:r>
    </w:p>
    <w:p w:rsidRPr="0039298B" w:rsidR="7A955311" w:rsidP="0061282C" w:rsidRDefault="7ED51DCC" w14:paraId="23D95F88" w14:textId="2AA5E188">
      <w:pPr>
        <w:pStyle w:val="NoSpacing"/>
        <w:numPr>
          <w:ilvl w:val="0"/>
          <w:numId w:val="9"/>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anafilakse uz kādu no vakcīnas sastāvā esošām vielām;</w:t>
      </w:r>
    </w:p>
    <w:p w:rsidRPr="0039298B" w:rsidR="7A955311" w:rsidP="0061282C" w:rsidRDefault="7ED51DCC" w14:paraId="032E6856" w14:textId="741F06C3">
      <w:pPr>
        <w:pStyle w:val="NoSpacing"/>
        <w:numPr>
          <w:ilvl w:val="0"/>
          <w:numId w:val="9"/>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ja bijis ārsta speciālista slēdziens, ka vakcinācija jāatliek uz  ilgāku laiku  par 3 mēnešie</w:t>
      </w:r>
      <w:r w:rsidRPr="6596B292">
        <w:rPr>
          <w:color w:val="2E74B5" w:themeColor="accent1" w:themeShade="BF"/>
        </w:rPr>
        <w:t xml:space="preserve">m </w:t>
      </w:r>
    </w:p>
    <w:p w:rsidRPr="0039298B" w:rsidR="7A955311" w:rsidP="6596B292" w:rsidRDefault="7A955311" w14:paraId="64E5E5A2" w14:textId="6ABC5E1C">
      <w:pPr>
        <w:jc w:val="both"/>
        <w:rPr>
          <w:rFonts w:eastAsia="Times New Roman" w:cs="Times New Roman"/>
          <w:color w:val="2E74B5" w:themeColor="accent1" w:themeShade="BF"/>
          <w:sz w:val="24"/>
          <w:szCs w:val="24"/>
          <w:lang w:val="lv-LV"/>
        </w:rPr>
      </w:pPr>
    </w:p>
    <w:p w:rsidRPr="0039298B" w:rsidR="7A955311" w:rsidP="6596B292" w:rsidRDefault="7ED51DCC" w14:paraId="05DF2A07" w14:textId="7CEF93F5">
      <w:pPr>
        <w:jc w:val="both"/>
        <w:rPr>
          <w:rFonts w:eastAsia="Times New Roman" w:cs="Times New Roman"/>
          <w:color w:val="2E74B5" w:themeColor="accent1" w:themeShade="BF"/>
          <w:sz w:val="24"/>
          <w:szCs w:val="24"/>
          <w:lang w:val="lv-LV"/>
        </w:rPr>
      </w:pPr>
      <w:r w:rsidRPr="6596B292">
        <w:rPr>
          <w:rFonts w:eastAsia="Times New Roman" w:cs="Times New Roman"/>
          <w:color w:val="2E74B5" w:themeColor="accent1" w:themeShade="BF"/>
          <w:sz w:val="24"/>
          <w:szCs w:val="24"/>
          <w:lang w:val="lv-LV"/>
        </w:rPr>
        <w:t xml:space="preserve">Konsīliji par vakcināciju pret Covid-19 tiek </w:t>
      </w:r>
      <w:r w:rsidRPr="6596B292">
        <w:rPr>
          <w:rFonts w:eastAsia="Times New Roman" w:cs="Times New Roman"/>
          <w:b/>
          <w:bCs/>
          <w:color w:val="2E74B5" w:themeColor="accent1" w:themeShade="BF"/>
          <w:sz w:val="24"/>
          <w:szCs w:val="24"/>
          <w:lang w:val="lv-LV"/>
        </w:rPr>
        <w:t xml:space="preserve">organizēti  attālināti </w:t>
      </w:r>
      <w:r w:rsidRPr="6596B292">
        <w:rPr>
          <w:rFonts w:eastAsia="Times New Roman" w:cs="Times New Roman"/>
          <w:color w:val="2E74B5" w:themeColor="accent1" w:themeShade="BF"/>
          <w:sz w:val="24"/>
          <w:szCs w:val="24"/>
          <w:lang w:val="lv-LV"/>
        </w:rPr>
        <w:t>tikai klīniskās universitātes slimnīcās:</w:t>
      </w:r>
    </w:p>
    <w:p w:rsidRPr="0039298B" w:rsidR="7A955311" w:rsidP="0061282C" w:rsidRDefault="7ED51DCC" w14:paraId="55AEAC0C" w14:textId="79F5D21A">
      <w:pPr>
        <w:pStyle w:val="NoSpacing"/>
        <w:numPr>
          <w:ilvl w:val="0"/>
          <w:numId w:val="10"/>
        </w:numPr>
        <w:rPr>
          <w:color w:val="2E74B5" w:themeColor="accent1" w:themeShade="BF"/>
        </w:rPr>
      </w:pPr>
      <w:r w:rsidRPr="6596B292">
        <w:rPr>
          <w:color w:val="2E74B5" w:themeColor="accent1" w:themeShade="BF"/>
        </w:rPr>
        <w:t>b</w:t>
      </w:r>
      <w:r w:rsidRPr="6596B292">
        <w:rPr>
          <w:rFonts w:ascii="Times New Roman" w:hAnsi="Times New Roman" w:eastAsia="Times New Roman" w:cs="Times New Roman"/>
          <w:color w:val="2E74B5" w:themeColor="accent1" w:themeShade="BF"/>
        </w:rPr>
        <w:t>ērniem – tikai Bērnu klīniskās universitātes slimnīcā;</w:t>
      </w:r>
    </w:p>
    <w:p w:rsidRPr="0039298B" w:rsidR="7A955311" w:rsidP="0061282C" w:rsidRDefault="7ED51DCC" w14:paraId="79186AE4" w14:textId="797E0911">
      <w:pPr>
        <w:pStyle w:val="NoSpacing"/>
        <w:numPr>
          <w:ilvl w:val="0"/>
          <w:numId w:val="10"/>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pieaugušajiem pēc izvēles, vēlams, slimnīcā, kurā notiek pamatslimības uzraudzība vai tiek veikta pamatslimības ārstēšana:</w:t>
      </w:r>
    </w:p>
    <w:p w:rsidRPr="0039298B" w:rsidR="7A955311" w:rsidP="0061282C" w:rsidRDefault="7ED51DCC" w14:paraId="1FF76E72" w14:textId="3808FC66">
      <w:pPr>
        <w:pStyle w:val="NoSpacing"/>
        <w:numPr>
          <w:ilvl w:val="1"/>
          <w:numId w:val="10"/>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P.Stradiņa klīniskā universitātes slimnīcā,</w:t>
      </w:r>
    </w:p>
    <w:p w:rsidRPr="0039298B" w:rsidR="7A955311" w:rsidP="0061282C" w:rsidRDefault="7ED51DCC" w14:paraId="0B1D8DE4" w14:textId="547C2665">
      <w:pPr>
        <w:pStyle w:val="NoSpacing"/>
        <w:numPr>
          <w:ilvl w:val="1"/>
          <w:numId w:val="10"/>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Rīgas Austrumu klīniskā universitātes slimnīcā,</w:t>
      </w:r>
    </w:p>
    <w:p w:rsidRPr="0039298B" w:rsidR="7A955311" w:rsidP="0061282C" w:rsidRDefault="7ED51DCC" w14:paraId="585A8730" w14:textId="47B4B01A">
      <w:pPr>
        <w:pStyle w:val="NoSpacing"/>
        <w:numPr>
          <w:ilvl w:val="1"/>
          <w:numId w:val="10"/>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Bērnu klīniskā universitātes slimnīcā, ja pieaugušo vecums sasniegts nesen.</w:t>
      </w:r>
    </w:p>
    <w:p w:rsidRPr="0039298B" w:rsidR="7A955311" w:rsidP="6596B292" w:rsidRDefault="7ED51DCC" w14:paraId="0CED326E" w14:textId="7CD3E7F0">
      <w:pPr>
        <w:pStyle w:val="NoSpacing"/>
        <w:rPr>
          <w:color w:val="2E74B5" w:themeColor="accent1" w:themeShade="BF"/>
        </w:rPr>
      </w:pPr>
      <w:r w:rsidRPr="6596B292">
        <w:rPr>
          <w:color w:val="2E74B5" w:themeColor="accent1" w:themeShade="BF"/>
        </w:rPr>
        <w:t xml:space="preserve"> </w:t>
      </w:r>
    </w:p>
    <w:p w:rsidRPr="0039298B" w:rsidR="7A955311" w:rsidP="6596B292" w:rsidRDefault="7ED51DCC" w14:paraId="1E85FF0D" w14:textId="3AD94289">
      <w:pPr>
        <w:pStyle w:val="NoSpacing"/>
        <w:rPr>
          <w:rFonts w:ascii="Times New Roman" w:hAnsi="Times New Roman" w:eastAsia="Times New Roman" w:cs="Times New Roman"/>
          <w:color w:val="2E74B5" w:themeColor="accent1" w:themeShade="BF"/>
          <w:sz w:val="24"/>
          <w:szCs w:val="24"/>
        </w:rPr>
      </w:pPr>
      <w:r w:rsidRPr="6596B292">
        <w:rPr>
          <w:rFonts w:ascii="Times New Roman" w:hAnsi="Times New Roman" w:eastAsia="Times New Roman" w:cs="Times New Roman"/>
          <w:color w:val="2E74B5" w:themeColor="accent1" w:themeShade="BF"/>
          <w:sz w:val="24"/>
          <w:szCs w:val="24"/>
        </w:rPr>
        <w:t xml:space="preserve">Lai pacientu nosūtītu uz konsīliju, ģimenes ārsts  sagatavo </w:t>
      </w:r>
      <w:r w:rsidRPr="6596B292">
        <w:rPr>
          <w:rFonts w:ascii="Times New Roman" w:hAnsi="Times New Roman" w:eastAsia="Times New Roman" w:cs="Times New Roman"/>
          <w:b/>
          <w:bCs/>
          <w:color w:val="2E74B5" w:themeColor="accent1" w:themeShade="BF"/>
          <w:sz w:val="24"/>
          <w:szCs w:val="24"/>
        </w:rPr>
        <w:t xml:space="preserve">e-nosūtījumu, </w:t>
      </w:r>
      <w:r w:rsidRPr="6596B292">
        <w:rPr>
          <w:rFonts w:ascii="Times New Roman" w:hAnsi="Times New Roman" w:eastAsia="Times New Roman" w:cs="Times New Roman"/>
          <w:color w:val="2E74B5" w:themeColor="accent1" w:themeShade="BF"/>
          <w:sz w:val="24"/>
          <w:szCs w:val="24"/>
        </w:rPr>
        <w:t>kurā iekļauj  zemāk norādīto informāciju par personas veselības stāvokli.</w:t>
      </w:r>
      <w:r w:rsidRPr="6596B292" w:rsidR="158BC15F">
        <w:rPr>
          <w:rFonts w:ascii="Times New Roman" w:hAnsi="Times New Roman" w:eastAsia="Times New Roman" w:cs="Times New Roman"/>
          <w:color w:val="2E74B5" w:themeColor="accent1" w:themeShade="BF"/>
          <w:sz w:val="24"/>
          <w:szCs w:val="24"/>
        </w:rPr>
        <w:t xml:space="preserve">. </w:t>
      </w:r>
      <w:r w:rsidRPr="6596B292">
        <w:rPr>
          <w:rFonts w:ascii="Times New Roman" w:hAnsi="Times New Roman" w:eastAsia="Times New Roman" w:cs="Times New Roman"/>
          <w:color w:val="2E74B5" w:themeColor="accent1" w:themeShade="BF"/>
          <w:sz w:val="24"/>
          <w:szCs w:val="24"/>
        </w:rPr>
        <w:t>E-nosūtījuma aizpildīšanas nosacījumi:</w:t>
      </w:r>
    </w:p>
    <w:p w:rsidRPr="0039298B" w:rsidR="7A955311" w:rsidP="0061282C" w:rsidRDefault="7ED51DCC" w14:paraId="4643E706" w14:textId="0F7BF01C">
      <w:pPr>
        <w:pStyle w:val="NoSpacing"/>
        <w:numPr>
          <w:ilvl w:val="0"/>
          <w:numId w:val="8"/>
        </w:numPr>
        <w:rPr>
          <w:color w:val="2E74B5" w:themeColor="accent1" w:themeShade="BF"/>
        </w:rPr>
      </w:pPr>
      <w:r w:rsidRPr="6596B292">
        <w:rPr>
          <w:color w:val="2E74B5" w:themeColor="accent1" w:themeShade="BF"/>
        </w:rPr>
        <w:t>L</w:t>
      </w:r>
      <w:r w:rsidRPr="6596B292">
        <w:rPr>
          <w:rFonts w:ascii="Times New Roman" w:hAnsi="Times New Roman" w:eastAsia="Times New Roman" w:cs="Times New Roman"/>
          <w:color w:val="2E74B5" w:themeColor="accent1" w:themeShade="BF"/>
        </w:rPr>
        <w:t>aukā nosūtīšanas pakalpojums norādot, konsīlijs par vakcināciju pret Covid-19;</w:t>
      </w:r>
    </w:p>
    <w:p w:rsidRPr="0039298B" w:rsidR="7A955311" w:rsidP="0061282C" w:rsidRDefault="7ED51DCC" w14:paraId="170C35C1" w14:textId="156345AB">
      <w:pPr>
        <w:pStyle w:val="NoSpacing"/>
        <w:numPr>
          <w:ilvl w:val="0"/>
          <w:numId w:val="8"/>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Nosūtījuma laukā anamnēze ir jāsniedz sekojoša informācija:</w:t>
      </w:r>
    </w:p>
    <w:p w:rsidRPr="0039298B" w:rsidR="7A955311" w:rsidP="0061282C" w:rsidRDefault="7ED51DCC" w14:paraId="2175BF8C" w14:textId="6F29C439">
      <w:pPr>
        <w:pStyle w:val="NoSpacing"/>
        <w:numPr>
          <w:ilvl w:val="0"/>
          <w:numId w:val="8"/>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Sindroms un tā noteikšanas datums;</w:t>
      </w:r>
    </w:p>
    <w:p w:rsidRPr="0039298B" w:rsidR="7A955311" w:rsidP="0061282C" w:rsidRDefault="7ED51DCC" w14:paraId="03A84A37" w14:textId="7B44DB62">
      <w:pPr>
        <w:pStyle w:val="NoSpacing"/>
        <w:numPr>
          <w:ilvl w:val="0"/>
          <w:numId w:val="8"/>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Slimības pamatdiagnoze un tās noteikšanas laiks;</w:t>
      </w:r>
    </w:p>
    <w:p w:rsidRPr="0039298B" w:rsidR="7A955311" w:rsidP="0061282C" w:rsidRDefault="7ED51DCC" w14:paraId="3397FAC8" w14:textId="68C68D6E">
      <w:pPr>
        <w:pStyle w:val="NoSpacing"/>
        <w:numPr>
          <w:ilvl w:val="0"/>
          <w:numId w:val="8"/>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Pamatdiagnozi apstiprinošie  laboratorie dati un  to iegūšanas datumi;</w:t>
      </w:r>
    </w:p>
    <w:p w:rsidRPr="0039298B" w:rsidR="7A955311" w:rsidP="0061282C" w:rsidRDefault="7ED51DCC" w14:paraId="1F1B5AAF" w14:textId="678846C6">
      <w:pPr>
        <w:pStyle w:val="NoSpacing"/>
        <w:numPr>
          <w:ilvl w:val="0"/>
          <w:numId w:val="8"/>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Blakusslimības un to noteikšanas laiks;</w:t>
      </w:r>
    </w:p>
    <w:p w:rsidRPr="0039298B" w:rsidR="7A955311" w:rsidP="0061282C" w:rsidRDefault="7ED51DCC" w14:paraId="29337375" w14:textId="484D14C3">
      <w:pPr>
        <w:pStyle w:val="NoSpacing"/>
        <w:numPr>
          <w:ilvl w:val="0"/>
          <w:numId w:val="8"/>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Pašlaik vakcinācijas kontekstā lietojamie medikamenti ar laika norādēm;</w:t>
      </w:r>
    </w:p>
    <w:p w:rsidRPr="0039298B" w:rsidR="7A955311" w:rsidP="0061282C" w:rsidRDefault="7ED51DCC" w14:paraId="2E9CAC5B" w14:textId="0B100063">
      <w:pPr>
        <w:pStyle w:val="NoSpacing"/>
        <w:numPr>
          <w:ilvl w:val="0"/>
          <w:numId w:val="8"/>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Vai ir bijusi SARS-CoV-2 infekcija? Nē, Jā, tad no ___līdz___;</w:t>
      </w:r>
    </w:p>
    <w:p w:rsidRPr="0039298B" w:rsidR="7A955311" w:rsidP="0061282C" w:rsidRDefault="7ED51DCC" w14:paraId="77BA4482" w14:textId="16E64950">
      <w:pPr>
        <w:pStyle w:val="NoSpacing"/>
        <w:numPr>
          <w:ilvl w:val="0"/>
          <w:numId w:val="8"/>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Vai pacients vēlas vakcinēties? Jā, Nē, minēt iemeslu;</w:t>
      </w:r>
    </w:p>
    <w:p w:rsidRPr="0039298B" w:rsidR="7A955311" w:rsidP="0061282C" w:rsidRDefault="7ED51DCC" w14:paraId="658167B4" w14:textId="15D3FBA5">
      <w:pPr>
        <w:pStyle w:val="NoSpacing"/>
        <w:numPr>
          <w:ilvl w:val="0"/>
          <w:numId w:val="8"/>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Laborators(-i) vai cita izmeklējuma apstiprinājums(-i) nosūtīšanas iemeslam uz konsīliju;</w:t>
      </w:r>
    </w:p>
    <w:p w:rsidRPr="0039298B" w:rsidR="7A955311" w:rsidP="0061282C" w:rsidRDefault="7ED51DCC" w14:paraId="1873CB56" w14:textId="0E3959E7">
      <w:pPr>
        <w:pStyle w:val="NoSpacing"/>
        <w:numPr>
          <w:ilvl w:val="0"/>
          <w:numId w:val="8"/>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Ģimenes ārsta (ĢĀ) vai cita speciālista priekšlikums vakcinēt - Jā, Atlikt vakcināciju;</w:t>
      </w:r>
    </w:p>
    <w:p w:rsidRPr="0039298B" w:rsidR="7A955311" w:rsidP="0061282C" w:rsidRDefault="7ED51DCC" w14:paraId="0FAC0081" w14:textId="138F3FAF">
      <w:pPr>
        <w:pStyle w:val="NoSpacing"/>
        <w:numPr>
          <w:ilvl w:val="0"/>
          <w:numId w:val="8"/>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ĢĀ vai speciālista pamatojums novirzei no regulārās vakcinācijas ar laika norādēm;</w:t>
      </w:r>
    </w:p>
    <w:p w:rsidRPr="0039298B" w:rsidR="7A955311" w:rsidP="0061282C" w:rsidRDefault="7ED51DCC" w14:paraId="0F2EA867" w14:textId="680179D8">
      <w:pPr>
        <w:pStyle w:val="NoSpacing"/>
        <w:numPr>
          <w:ilvl w:val="0"/>
          <w:numId w:val="8"/>
        </w:numPr>
        <w:rPr>
          <w:rFonts w:ascii="Times New Roman" w:hAnsi="Times New Roman" w:eastAsia="Times New Roman" w:cs="Times New Roman"/>
          <w:color w:val="2E74B5" w:themeColor="accent1" w:themeShade="BF"/>
        </w:rPr>
      </w:pPr>
      <w:r w:rsidRPr="2C276CD1" w:rsidR="7ED51DCC">
        <w:rPr>
          <w:rFonts w:ascii="Times New Roman" w:hAnsi="Times New Roman" w:eastAsia="Times New Roman" w:cs="Times New Roman"/>
          <w:color w:val="2E74B5" w:themeColor="accent1" w:themeTint="FF" w:themeShade="BF"/>
        </w:rPr>
        <w:t xml:space="preserve">Nosūtītāja </w:t>
      </w:r>
      <w:r w:rsidRPr="2C276CD1" w:rsidR="7ED51DCC">
        <w:rPr>
          <w:rFonts w:ascii="Times New Roman" w:hAnsi="Times New Roman" w:eastAsia="Times New Roman" w:cs="Times New Roman"/>
          <w:color w:val="2E74B5" w:themeColor="accent1" w:themeTint="FF" w:themeShade="BF"/>
        </w:rPr>
        <w:t>kontaktinformācija</w:t>
      </w:r>
      <w:r w:rsidRPr="2C276CD1" w:rsidR="7ED51DCC">
        <w:rPr>
          <w:rFonts w:ascii="Times New Roman" w:hAnsi="Times New Roman" w:eastAsia="Times New Roman" w:cs="Times New Roman"/>
          <w:color w:val="2E74B5" w:themeColor="accent1" w:themeTint="FF" w:themeShade="BF"/>
        </w:rPr>
        <w:t>, tālrunis, e- pasts papildus saziņai pēc nepieciešamības.</w:t>
      </w:r>
    </w:p>
    <w:p w:rsidRPr="0039298B" w:rsidR="7A955311" w:rsidP="6596B292" w:rsidRDefault="7A955311" w14:paraId="0CE85732" w14:textId="4FA347E8">
      <w:pPr>
        <w:ind w:left="720"/>
        <w:jc w:val="both"/>
        <w:rPr>
          <w:rFonts w:eastAsia="Times New Roman" w:cs="Times New Roman"/>
          <w:color w:val="2E74B5" w:themeColor="accent1" w:themeShade="BF"/>
          <w:sz w:val="24"/>
          <w:szCs w:val="24"/>
          <w:lang w:val="lv-LV"/>
        </w:rPr>
      </w:pPr>
    </w:p>
    <w:p w:rsidRPr="0039298B" w:rsidR="7A955311" w:rsidP="6596B292" w:rsidRDefault="7ED51DCC" w14:paraId="3A835E65" w14:textId="70E672F2">
      <w:pPr>
        <w:jc w:val="both"/>
        <w:rPr>
          <w:rFonts w:eastAsia="Times New Roman" w:cs="Times New Roman"/>
          <w:color w:val="2E74B5" w:themeColor="accent1" w:themeShade="BF"/>
          <w:sz w:val="24"/>
          <w:szCs w:val="24"/>
          <w:lang w:val="lv-LV"/>
        </w:rPr>
      </w:pPr>
      <w:r w:rsidRPr="6596B292">
        <w:rPr>
          <w:rFonts w:eastAsia="Times New Roman" w:cs="Times New Roman"/>
          <w:color w:val="2E74B5" w:themeColor="accent1" w:themeShade="BF"/>
          <w:sz w:val="24"/>
          <w:szCs w:val="24"/>
          <w:lang w:val="lv-LV"/>
        </w:rPr>
        <w:t>Personas pieteikšanu uz Covid-19 vakcinācijas konsīliju nodrošina ģimenes ārsta prakse,</w:t>
      </w:r>
      <w:r w:rsidRPr="6596B292" w:rsidR="0303D4FE">
        <w:rPr>
          <w:rFonts w:eastAsia="Times New Roman" w:cs="Times New Roman"/>
          <w:color w:val="2E74B5" w:themeColor="accent1" w:themeShade="BF"/>
          <w:sz w:val="24"/>
          <w:szCs w:val="24"/>
          <w:lang w:val="lv-LV"/>
        </w:rPr>
        <w:t xml:space="preserve"> vai cita ārstniecības persona</w:t>
      </w:r>
      <w:r w:rsidRPr="6596B292">
        <w:rPr>
          <w:rFonts w:eastAsia="Times New Roman" w:cs="Times New Roman"/>
          <w:color w:val="2E74B5" w:themeColor="accent1" w:themeShade="BF"/>
          <w:sz w:val="24"/>
          <w:szCs w:val="24"/>
          <w:lang w:val="lv-LV"/>
        </w:rPr>
        <w:t xml:space="preserve"> sazinoties ar ārstniecības iestādi, vēlams, elektroniski vai telefoniski un sniedzot informāciju par personu, kurai ir sagatavots e-nosūtījums.</w:t>
      </w:r>
    </w:p>
    <w:p w:rsidRPr="0039298B" w:rsidR="7A955311" w:rsidP="6596B292" w:rsidRDefault="7ED51DCC" w14:paraId="1319F0D0" w14:textId="5479A7BF">
      <w:pPr>
        <w:jc w:val="both"/>
        <w:rPr>
          <w:rFonts w:eastAsia="Times New Roman" w:cs="Times New Roman"/>
          <w:color w:val="2E74B5" w:themeColor="accent1" w:themeShade="BF"/>
          <w:sz w:val="24"/>
          <w:szCs w:val="24"/>
          <w:lang w:val="lv-LV"/>
        </w:rPr>
      </w:pPr>
      <w:r w:rsidRPr="6596B292">
        <w:rPr>
          <w:rFonts w:eastAsia="Times New Roman" w:cs="Times New Roman"/>
          <w:color w:val="2E74B5" w:themeColor="accent1" w:themeShade="BF"/>
          <w:sz w:val="24"/>
          <w:szCs w:val="24"/>
          <w:lang w:val="lv-LV"/>
        </w:rPr>
        <w:t xml:space="preserve"> </w:t>
      </w:r>
    </w:p>
    <w:tbl>
      <w:tblPr>
        <w:tblW w:w="0" w:type="auto"/>
        <w:tblLayout w:type="fixed"/>
        <w:tblLook w:val="04A0" w:firstRow="1" w:lastRow="0" w:firstColumn="1" w:lastColumn="0" w:noHBand="0" w:noVBand="1"/>
      </w:tblPr>
      <w:tblGrid>
        <w:gridCol w:w="3090"/>
        <w:gridCol w:w="3645"/>
        <w:gridCol w:w="1920"/>
      </w:tblGrid>
      <w:tr w:rsidR="6596B292" w:rsidTr="6596B292" w14:paraId="3293E7DB" w14:textId="77777777">
        <w:trPr>
          <w:trHeight w:val="720"/>
        </w:trPr>
        <w:tc>
          <w:tcPr>
            <w:tcW w:w="3090"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41F9E07F" w14:textId="603653EF">
            <w:pPr>
              <w:jc w:val="center"/>
              <w:rPr>
                <w:rFonts w:eastAsia="Times New Roman" w:cs="Times New Roman"/>
                <w:b/>
                <w:bCs/>
                <w:color w:val="2E74B5" w:themeColor="accent1" w:themeShade="BF"/>
              </w:rPr>
            </w:pPr>
            <w:r w:rsidRPr="6596B292">
              <w:rPr>
                <w:rFonts w:eastAsia="Times New Roman" w:cs="Times New Roman"/>
                <w:b/>
                <w:bCs/>
                <w:color w:val="2E74B5" w:themeColor="accent1" w:themeShade="BF"/>
              </w:rPr>
              <w:t>Iestādes nosaukums</w:t>
            </w:r>
          </w:p>
        </w:tc>
        <w:tc>
          <w:tcPr>
            <w:tcW w:w="3645"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1B971F2F" w14:textId="7D72C067">
            <w:pPr>
              <w:jc w:val="center"/>
              <w:rPr>
                <w:rFonts w:eastAsia="Times New Roman" w:cs="Times New Roman"/>
                <w:b/>
                <w:bCs/>
                <w:color w:val="2E74B5" w:themeColor="accent1" w:themeShade="BF"/>
              </w:rPr>
            </w:pPr>
            <w:r w:rsidRPr="6596B292">
              <w:rPr>
                <w:rFonts w:eastAsia="Times New Roman" w:cs="Times New Roman"/>
                <w:b/>
                <w:bCs/>
                <w:color w:val="2E74B5" w:themeColor="accent1" w:themeShade="BF"/>
              </w:rPr>
              <w:t>Elektroniskā pasta adrese</w:t>
            </w:r>
          </w:p>
        </w:tc>
        <w:tc>
          <w:tcPr>
            <w:tcW w:w="1920"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7B1F7C85" w14:textId="3F540263">
            <w:pPr>
              <w:jc w:val="center"/>
              <w:rPr>
                <w:rFonts w:eastAsia="Times New Roman" w:cs="Times New Roman"/>
                <w:b/>
                <w:bCs/>
                <w:color w:val="2E74B5" w:themeColor="accent1" w:themeShade="BF"/>
              </w:rPr>
            </w:pPr>
            <w:r w:rsidRPr="6596B292">
              <w:rPr>
                <w:rFonts w:eastAsia="Times New Roman" w:cs="Times New Roman"/>
                <w:b/>
                <w:bCs/>
                <w:color w:val="2E74B5" w:themeColor="accent1" w:themeShade="BF"/>
              </w:rPr>
              <w:t>Tālruņa numurs</w:t>
            </w:r>
          </w:p>
        </w:tc>
      </w:tr>
      <w:tr w:rsidR="6596B292" w:rsidTr="6596B292" w14:paraId="0C2444D6" w14:textId="77777777">
        <w:trPr>
          <w:trHeight w:val="855"/>
        </w:trPr>
        <w:tc>
          <w:tcPr>
            <w:tcW w:w="3090"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3E905A11" w14:textId="15592D99">
            <w:pPr>
              <w:jc w:val="center"/>
              <w:rPr>
                <w:rFonts w:eastAsia="Times New Roman" w:cs="Times New Roman"/>
                <w:color w:val="2E74B5" w:themeColor="accent1" w:themeShade="BF"/>
                <w:sz w:val="24"/>
                <w:szCs w:val="24"/>
              </w:rPr>
            </w:pPr>
            <w:r w:rsidRPr="6596B292">
              <w:rPr>
                <w:rFonts w:eastAsia="Times New Roman" w:cs="Times New Roman"/>
                <w:color w:val="2E74B5" w:themeColor="accent1" w:themeShade="BF"/>
                <w:sz w:val="24"/>
                <w:szCs w:val="24"/>
              </w:rPr>
              <w:t>Rīgas Austrumu klīniskā universitātes slimnīca, SIA</w:t>
            </w:r>
          </w:p>
        </w:tc>
        <w:tc>
          <w:tcPr>
            <w:tcW w:w="3645" w:type="dxa"/>
            <w:tcBorders>
              <w:top w:val="single" w:color="auto" w:sz="8" w:space="0"/>
              <w:left w:val="single" w:color="auto" w:sz="8" w:space="0"/>
              <w:bottom w:val="single" w:color="auto" w:sz="8" w:space="0"/>
              <w:right w:val="single" w:color="auto" w:sz="8" w:space="0"/>
            </w:tcBorders>
            <w:vAlign w:val="center"/>
          </w:tcPr>
          <w:p w:rsidR="6596B292" w:rsidP="6596B292" w:rsidRDefault="007D4522" w14:paraId="704D6F39" w14:textId="79632D1B">
            <w:pPr>
              <w:rPr>
                <w:color w:val="2E74B5" w:themeColor="accent1" w:themeShade="BF"/>
              </w:rPr>
            </w:pPr>
            <w:hyperlink r:id="rId55">
              <w:r w:rsidRPr="6596B292" w:rsidR="6596B292">
                <w:rPr>
                  <w:rStyle w:val="Hyperlink"/>
                  <w:rFonts w:eastAsia="Times New Roman" w:cs="Times New Roman"/>
                  <w:color w:val="2E74B5" w:themeColor="accent1" w:themeShade="BF"/>
                  <w:sz w:val="24"/>
                  <w:szCs w:val="24"/>
                </w:rPr>
                <w:t>vakcina@aslimnica.lv</w:t>
              </w:r>
            </w:hyperlink>
          </w:p>
          <w:p w:rsidR="6596B292" w:rsidP="6596B292" w:rsidRDefault="6596B292" w14:paraId="048CFF69" w14:textId="53705B87">
            <w:pPr>
              <w:rPr>
                <w:rFonts w:eastAsia="Times New Roman" w:cs="Times New Roman"/>
                <w:color w:val="2E74B5" w:themeColor="accent1" w:themeShade="BF"/>
                <w:sz w:val="24"/>
                <w:szCs w:val="24"/>
              </w:rPr>
            </w:pPr>
            <w:r w:rsidRPr="6596B292">
              <w:rPr>
                <w:rFonts w:eastAsia="Times New Roman" w:cs="Times New Roman"/>
                <w:color w:val="2E74B5" w:themeColor="accent1" w:themeShade="BF"/>
                <w:sz w:val="24"/>
                <w:szCs w:val="24"/>
              </w:rPr>
              <w:t xml:space="preserve"> </w:t>
            </w:r>
          </w:p>
        </w:tc>
        <w:tc>
          <w:tcPr>
            <w:tcW w:w="1920"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31C173E2" w14:textId="61FA8D40">
            <w:pPr>
              <w:jc w:val="center"/>
              <w:rPr>
                <w:rFonts w:eastAsia="Times New Roman" w:cs="Times New Roman"/>
                <w:color w:val="2E74B5" w:themeColor="accent1" w:themeShade="BF"/>
                <w:sz w:val="24"/>
                <w:szCs w:val="24"/>
              </w:rPr>
            </w:pPr>
            <w:r w:rsidRPr="6596B292">
              <w:rPr>
                <w:rFonts w:eastAsia="Times New Roman" w:cs="Times New Roman"/>
                <w:color w:val="2E74B5" w:themeColor="accent1" w:themeShade="BF"/>
                <w:sz w:val="24"/>
                <w:szCs w:val="24"/>
              </w:rPr>
              <w:t>+371 67042349 vai +371 67042333</w:t>
            </w:r>
          </w:p>
        </w:tc>
      </w:tr>
      <w:tr w:rsidR="6596B292" w:rsidTr="6596B292" w14:paraId="4037381D" w14:textId="77777777">
        <w:trPr>
          <w:trHeight w:val="855"/>
        </w:trPr>
        <w:tc>
          <w:tcPr>
            <w:tcW w:w="3090"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1B2B665A" w14:textId="41F12FC1">
            <w:pPr>
              <w:jc w:val="center"/>
              <w:rPr>
                <w:rFonts w:eastAsia="Times New Roman" w:cs="Times New Roman"/>
                <w:color w:val="2E74B5" w:themeColor="accent1" w:themeShade="BF"/>
                <w:sz w:val="24"/>
                <w:szCs w:val="24"/>
              </w:rPr>
            </w:pPr>
            <w:r w:rsidRPr="6596B292">
              <w:rPr>
                <w:rFonts w:eastAsia="Times New Roman" w:cs="Times New Roman"/>
                <w:color w:val="2E74B5" w:themeColor="accent1" w:themeShade="BF"/>
                <w:sz w:val="24"/>
                <w:szCs w:val="24"/>
              </w:rPr>
              <w:lastRenderedPageBreak/>
              <w:t>Paula Stradiņa klīniskā universitātes slimnīca, VSIA</w:t>
            </w:r>
          </w:p>
        </w:tc>
        <w:tc>
          <w:tcPr>
            <w:tcW w:w="3645" w:type="dxa"/>
            <w:tcBorders>
              <w:top w:val="single" w:color="auto" w:sz="8" w:space="0"/>
              <w:left w:val="single" w:color="auto" w:sz="8" w:space="0"/>
              <w:bottom w:val="single" w:color="auto" w:sz="8" w:space="0"/>
              <w:right w:val="single" w:color="auto" w:sz="8" w:space="0"/>
            </w:tcBorders>
            <w:vAlign w:val="center"/>
          </w:tcPr>
          <w:p w:rsidR="6596B292" w:rsidP="6596B292" w:rsidRDefault="007D4522" w14:paraId="799FAD5A" w14:textId="1F04CD6E">
            <w:pPr>
              <w:rPr>
                <w:color w:val="2E74B5" w:themeColor="accent1" w:themeShade="BF"/>
              </w:rPr>
            </w:pPr>
            <w:hyperlink r:id="rId56">
              <w:r w:rsidRPr="6596B292" w:rsidR="6596B292">
                <w:rPr>
                  <w:rStyle w:val="Hyperlink"/>
                  <w:rFonts w:eastAsia="Times New Roman" w:cs="Times New Roman"/>
                  <w:color w:val="2E74B5" w:themeColor="accent1" w:themeShade="BF"/>
                  <w:sz w:val="24"/>
                  <w:szCs w:val="24"/>
                </w:rPr>
                <w:t>info@stradini.lv</w:t>
              </w:r>
            </w:hyperlink>
          </w:p>
        </w:tc>
        <w:tc>
          <w:tcPr>
            <w:tcW w:w="1920"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1254258F" w14:textId="3E9F141A">
            <w:pPr>
              <w:rPr>
                <w:rFonts w:eastAsia="Times New Roman" w:cs="Times New Roman"/>
                <w:color w:val="2E74B5" w:themeColor="accent1" w:themeShade="BF"/>
                <w:sz w:val="24"/>
                <w:szCs w:val="24"/>
              </w:rPr>
            </w:pPr>
            <w:r w:rsidRPr="6596B292">
              <w:rPr>
                <w:rFonts w:eastAsia="Times New Roman" w:cs="Times New Roman"/>
                <w:color w:val="2E74B5" w:themeColor="accent1" w:themeShade="BF"/>
                <w:sz w:val="24"/>
                <w:szCs w:val="24"/>
              </w:rPr>
              <w:t>+ 371 67095393</w:t>
            </w:r>
          </w:p>
          <w:p w:rsidR="6596B292" w:rsidP="6596B292" w:rsidRDefault="6596B292" w14:paraId="60604584" w14:textId="4637FF1F">
            <w:pPr>
              <w:jc w:val="center"/>
              <w:rPr>
                <w:rFonts w:eastAsia="Times New Roman" w:cs="Times New Roman"/>
                <w:color w:val="2E74B5" w:themeColor="accent1" w:themeShade="BF"/>
                <w:sz w:val="24"/>
                <w:szCs w:val="24"/>
              </w:rPr>
            </w:pPr>
            <w:r w:rsidRPr="6596B292">
              <w:rPr>
                <w:rFonts w:eastAsia="Times New Roman" w:cs="Times New Roman"/>
                <w:color w:val="2E74B5" w:themeColor="accent1" w:themeShade="BF"/>
                <w:sz w:val="24"/>
                <w:szCs w:val="24"/>
              </w:rPr>
              <w:t xml:space="preserve"> </w:t>
            </w:r>
          </w:p>
        </w:tc>
      </w:tr>
      <w:tr w:rsidR="6596B292" w:rsidTr="6596B292" w14:paraId="54EF7A61" w14:textId="77777777">
        <w:trPr>
          <w:trHeight w:val="855"/>
        </w:trPr>
        <w:tc>
          <w:tcPr>
            <w:tcW w:w="3090"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64E5C57B" w14:textId="501B4E90">
            <w:pPr>
              <w:jc w:val="center"/>
              <w:rPr>
                <w:rFonts w:eastAsia="Times New Roman" w:cs="Times New Roman"/>
                <w:color w:val="2E74B5" w:themeColor="accent1" w:themeShade="BF"/>
                <w:sz w:val="24"/>
                <w:szCs w:val="24"/>
              </w:rPr>
            </w:pPr>
            <w:r w:rsidRPr="6596B292">
              <w:rPr>
                <w:rFonts w:eastAsia="Times New Roman" w:cs="Times New Roman"/>
                <w:color w:val="2E74B5" w:themeColor="accent1" w:themeShade="BF"/>
                <w:sz w:val="24"/>
                <w:szCs w:val="24"/>
              </w:rPr>
              <w:t>Bērnu klīniskā universitātes slimnīca, VSIA</w:t>
            </w:r>
          </w:p>
        </w:tc>
        <w:tc>
          <w:tcPr>
            <w:tcW w:w="3645" w:type="dxa"/>
            <w:tcBorders>
              <w:top w:val="single" w:color="auto" w:sz="8" w:space="0"/>
              <w:left w:val="single" w:color="auto" w:sz="8" w:space="0"/>
              <w:bottom w:val="single" w:color="auto" w:sz="8" w:space="0"/>
              <w:right w:val="single" w:color="auto" w:sz="8" w:space="0"/>
            </w:tcBorders>
            <w:vAlign w:val="center"/>
          </w:tcPr>
          <w:p w:rsidR="6596B292" w:rsidP="6596B292" w:rsidRDefault="007D4522" w14:paraId="5D0022CC" w14:textId="54A14CD0">
            <w:pPr>
              <w:rPr>
                <w:rFonts w:eastAsia="Times New Roman" w:cs="Times New Roman"/>
                <w:color w:val="2E74B5" w:themeColor="accent1" w:themeShade="BF"/>
                <w:sz w:val="24"/>
                <w:szCs w:val="24"/>
              </w:rPr>
            </w:pPr>
            <w:hyperlink r:id="rId57">
              <w:r w:rsidRPr="6596B292" w:rsidR="6596B292">
                <w:rPr>
                  <w:rStyle w:val="Hyperlink"/>
                  <w:rFonts w:eastAsia="Times New Roman" w:cs="Times New Roman"/>
                  <w:color w:val="2E74B5" w:themeColor="accent1" w:themeShade="BF"/>
                  <w:sz w:val="24"/>
                  <w:szCs w:val="24"/>
                </w:rPr>
                <w:t>vakcinacijascentrs@bkus.lv</w:t>
              </w:r>
            </w:hyperlink>
            <w:r w:rsidRPr="6596B292" w:rsidR="6596B292">
              <w:rPr>
                <w:rFonts w:eastAsia="Times New Roman" w:cs="Times New Roman"/>
                <w:color w:val="2E74B5" w:themeColor="accent1" w:themeShade="BF"/>
                <w:sz w:val="24"/>
                <w:szCs w:val="24"/>
              </w:rPr>
              <w:t xml:space="preserve"> </w:t>
            </w:r>
          </w:p>
        </w:tc>
        <w:tc>
          <w:tcPr>
            <w:tcW w:w="1920"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3915C650" w14:textId="26BE6A14">
            <w:pPr>
              <w:jc w:val="center"/>
              <w:rPr>
                <w:rFonts w:eastAsia="Times New Roman" w:cs="Times New Roman"/>
                <w:color w:val="2E74B5" w:themeColor="accent1" w:themeShade="BF"/>
                <w:sz w:val="24"/>
                <w:szCs w:val="24"/>
              </w:rPr>
            </w:pPr>
            <w:r w:rsidRPr="6596B292">
              <w:rPr>
                <w:rFonts w:eastAsia="Times New Roman" w:cs="Times New Roman"/>
                <w:color w:val="2E74B5" w:themeColor="accent1" w:themeShade="BF"/>
                <w:sz w:val="24"/>
                <w:szCs w:val="24"/>
              </w:rPr>
              <w:t>+371 67621664</w:t>
            </w:r>
          </w:p>
        </w:tc>
      </w:tr>
    </w:tbl>
    <w:p w:rsidRPr="0039298B" w:rsidR="7A955311" w:rsidP="6596B292" w:rsidRDefault="7ED51DCC" w14:paraId="776137B4" w14:textId="47271EF6">
      <w:pPr>
        <w:jc w:val="both"/>
        <w:rPr>
          <w:rFonts w:eastAsia="Times New Roman" w:cs="Times New Roman"/>
          <w:color w:val="2E74B5" w:themeColor="accent1" w:themeShade="BF"/>
          <w:sz w:val="24"/>
          <w:szCs w:val="24"/>
          <w:lang w:val="lv-LV"/>
        </w:rPr>
      </w:pPr>
      <w:r w:rsidRPr="6596B292">
        <w:rPr>
          <w:rFonts w:eastAsia="Times New Roman" w:cs="Times New Roman"/>
          <w:color w:val="2E74B5" w:themeColor="accent1" w:themeShade="BF"/>
          <w:sz w:val="24"/>
          <w:szCs w:val="24"/>
          <w:lang w:val="lv-LV"/>
        </w:rPr>
        <w:t xml:space="preserve"> </w:t>
      </w:r>
    </w:p>
    <w:p w:rsidRPr="0039298B" w:rsidR="7A955311" w:rsidP="6596B292" w:rsidRDefault="7ED51DCC" w14:paraId="04BE28A6" w14:textId="228F168A">
      <w:pPr>
        <w:jc w:val="both"/>
        <w:rPr>
          <w:rFonts w:eastAsia="Times New Roman" w:cs="Times New Roman"/>
          <w:color w:val="2E74B5" w:themeColor="accent1" w:themeShade="BF"/>
          <w:sz w:val="24"/>
          <w:szCs w:val="24"/>
          <w:lang w:val="lv-LV"/>
        </w:rPr>
      </w:pPr>
      <w:r w:rsidRPr="6596B292">
        <w:rPr>
          <w:rFonts w:eastAsia="Times New Roman" w:cs="Times New Roman"/>
          <w:color w:val="2E74B5" w:themeColor="accent1" w:themeShade="BF"/>
          <w:sz w:val="24"/>
          <w:szCs w:val="24"/>
          <w:lang w:val="lv-LV"/>
        </w:rPr>
        <w:t>Universitātes klīnikas pēc nepieciešamības var pieprasīt papildus informāciju.</w:t>
      </w:r>
      <w:r w:rsidRPr="6596B292" w:rsidR="5941208D">
        <w:rPr>
          <w:rFonts w:eastAsia="Times New Roman" w:cs="Times New Roman"/>
          <w:color w:val="2E74B5" w:themeColor="accent1" w:themeShade="BF"/>
          <w:sz w:val="24"/>
          <w:szCs w:val="24"/>
          <w:lang w:val="lv-LV"/>
        </w:rPr>
        <w:t xml:space="preserve"> </w:t>
      </w:r>
      <w:r w:rsidRPr="6596B292" w:rsidR="78C9BD02">
        <w:rPr>
          <w:rFonts w:eastAsia="Times New Roman" w:cs="Times New Roman"/>
          <w:color w:val="2E74B5" w:themeColor="accent1" w:themeShade="BF"/>
          <w:sz w:val="24"/>
          <w:szCs w:val="24"/>
          <w:lang w:val="lv-LV"/>
        </w:rPr>
        <w:t>Vismaz viens no konsīlija dalībniekiem ir infektologs.</w:t>
      </w:r>
    </w:p>
    <w:p w:rsidRPr="0039298B" w:rsidR="7A955311" w:rsidP="6596B292" w:rsidRDefault="7ED51DCC" w14:paraId="420F5E17" w14:textId="180A387D">
      <w:pPr>
        <w:jc w:val="both"/>
        <w:rPr>
          <w:rFonts w:eastAsia="Times New Roman" w:cs="Times New Roman"/>
          <w:color w:val="2E74B5" w:themeColor="accent1" w:themeShade="BF"/>
          <w:sz w:val="24"/>
          <w:szCs w:val="24"/>
          <w:lang w:val="lv-LV"/>
        </w:rPr>
      </w:pPr>
      <w:r w:rsidRPr="6596B292">
        <w:rPr>
          <w:rFonts w:eastAsia="Times New Roman" w:cs="Times New Roman"/>
          <w:color w:val="2E74B5" w:themeColor="accent1" w:themeShade="BF"/>
          <w:sz w:val="24"/>
          <w:szCs w:val="24"/>
          <w:lang w:val="lv-LV"/>
        </w:rPr>
        <w:t xml:space="preserve">Universitātes klīnikas konsīlija slēdzienu sagatavos 10 darba dienu laikā un rezultāts </w:t>
      </w:r>
      <w:r w:rsidRPr="6596B292" w:rsidR="69174C99">
        <w:rPr>
          <w:rFonts w:eastAsia="Times New Roman" w:cs="Times New Roman"/>
          <w:color w:val="2E74B5" w:themeColor="accent1" w:themeShade="BF"/>
          <w:sz w:val="24"/>
          <w:szCs w:val="24"/>
          <w:lang w:val="lv-LV"/>
        </w:rPr>
        <w:t xml:space="preserve">pievieno </w:t>
      </w:r>
      <w:r w:rsidRPr="6596B292">
        <w:rPr>
          <w:rFonts w:eastAsia="Times New Roman" w:cs="Times New Roman"/>
          <w:color w:val="2E74B5" w:themeColor="accent1" w:themeShade="BF"/>
          <w:sz w:val="24"/>
          <w:szCs w:val="24"/>
          <w:lang w:val="lv-LV"/>
        </w:rPr>
        <w:t xml:space="preserve">  e-nosūtījumam e- veselībā.</w:t>
      </w:r>
    </w:p>
    <w:p w:rsidRPr="0039298B" w:rsidR="7A955311" w:rsidP="6596B292" w:rsidRDefault="71E6064F" w14:paraId="43893B06" w14:textId="7FE57847">
      <w:pPr>
        <w:jc w:val="both"/>
        <w:rPr>
          <w:rFonts w:eastAsia="Times New Roman" w:cs="Times New Roman"/>
          <w:b/>
          <w:bCs/>
          <w:color w:val="2E74B5" w:themeColor="accent1" w:themeShade="BF"/>
          <w:sz w:val="24"/>
          <w:szCs w:val="24"/>
          <w:lang w:val="lv-LV"/>
        </w:rPr>
      </w:pPr>
      <w:r w:rsidRPr="6596B292">
        <w:rPr>
          <w:rFonts w:eastAsia="Times New Roman" w:cs="Times New Roman"/>
          <w:b/>
          <w:bCs/>
          <w:color w:val="2E74B5" w:themeColor="accent1" w:themeShade="BF"/>
          <w:sz w:val="24"/>
          <w:szCs w:val="24"/>
          <w:lang w:val="lv-LV"/>
        </w:rPr>
        <w:t>Vakcinācija dienas stacionārā</w:t>
      </w:r>
    </w:p>
    <w:p w:rsidRPr="0039298B" w:rsidR="7A955311" w:rsidP="6596B292" w:rsidRDefault="71E6064F" w14:paraId="0E6F90DE" w14:textId="0B0A7050">
      <w:pPr>
        <w:jc w:val="both"/>
        <w:rPr>
          <w:rFonts w:eastAsia="Times New Roman" w:cs="Times New Roman"/>
          <w:color w:val="2E74B5" w:themeColor="accent1" w:themeShade="BF"/>
          <w:sz w:val="24"/>
          <w:szCs w:val="24"/>
          <w:lang w:val="lv-LV"/>
        </w:rPr>
      </w:pPr>
      <w:r w:rsidRPr="6596B292">
        <w:rPr>
          <w:rFonts w:eastAsia="Times New Roman" w:cs="Times New Roman"/>
          <w:color w:val="2E74B5" w:themeColor="accent1" w:themeShade="BF"/>
          <w:sz w:val="24"/>
          <w:szCs w:val="24"/>
          <w:lang w:val="lv-LV"/>
        </w:rPr>
        <w:t xml:space="preserve">Vakcinācijai </w:t>
      </w:r>
      <w:r w:rsidRPr="6596B292">
        <w:rPr>
          <w:rFonts w:eastAsia="Times New Roman" w:cs="Times New Roman"/>
          <w:b/>
          <w:bCs/>
          <w:color w:val="2E74B5" w:themeColor="accent1" w:themeShade="BF"/>
          <w:sz w:val="24"/>
          <w:szCs w:val="24"/>
          <w:lang w:val="lv-LV"/>
        </w:rPr>
        <w:t>klīnisko universitāšu dienas stacionāros</w:t>
      </w:r>
      <w:r w:rsidRPr="6596B292">
        <w:rPr>
          <w:rFonts w:eastAsia="Times New Roman" w:cs="Times New Roman"/>
          <w:color w:val="2E74B5" w:themeColor="accent1" w:themeShade="BF"/>
          <w:sz w:val="24"/>
          <w:szCs w:val="24"/>
          <w:lang w:val="lv-LV"/>
        </w:rPr>
        <w:t xml:space="preserve"> pacientiem sekojošos gadījumos:</w:t>
      </w:r>
    </w:p>
    <w:p w:rsidRPr="0039298B" w:rsidR="7A955311" w:rsidP="0061282C" w:rsidRDefault="71E6064F" w14:paraId="01F5BFDF" w14:textId="524DAFC5">
      <w:pPr>
        <w:pStyle w:val="NoSpacing"/>
        <w:numPr>
          <w:ilvl w:val="1"/>
          <w:numId w:val="7"/>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trombocitopēnijām, īpaši imūnām trombocitopēnijām (ITP);</w:t>
      </w:r>
    </w:p>
    <w:p w:rsidRPr="0039298B" w:rsidR="7A955311" w:rsidP="0061282C" w:rsidRDefault="71E6064F" w14:paraId="76FCC416" w14:textId="13230F03">
      <w:pPr>
        <w:pStyle w:val="NoSpacing"/>
        <w:numPr>
          <w:ilvl w:val="1"/>
          <w:numId w:val="7"/>
        </w:numPr>
        <w:rPr>
          <w:color w:val="2E74B5" w:themeColor="accent1" w:themeShade="BF"/>
        </w:rPr>
      </w:pPr>
      <w:r w:rsidRPr="6596B292">
        <w:rPr>
          <w:rFonts w:ascii="Times New Roman" w:hAnsi="Times New Roman" w:eastAsia="Times New Roman" w:cs="Times New Roman"/>
          <w:color w:val="2E74B5" w:themeColor="accent1" w:themeShade="BF"/>
        </w:rPr>
        <w:t>zināmu idiopātisku anafilaksi;</w:t>
      </w:r>
    </w:p>
    <w:p w:rsidRPr="0039298B" w:rsidR="7A955311" w:rsidP="0061282C" w:rsidRDefault="71E6064F" w14:paraId="5652090C" w14:textId="41CAF0ED">
      <w:pPr>
        <w:pStyle w:val="NoSpacing"/>
        <w:numPr>
          <w:ilvl w:val="1"/>
          <w:numId w:val="7"/>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zināmu mastocitozi;</w:t>
      </w:r>
    </w:p>
    <w:p w:rsidRPr="0039298B" w:rsidR="7A955311" w:rsidP="0061282C" w:rsidRDefault="71E6064F" w14:paraId="3F414ED4" w14:textId="1FE19167">
      <w:pPr>
        <w:pStyle w:val="NoSpacing"/>
        <w:numPr>
          <w:ilvl w:val="1"/>
          <w:numId w:val="7"/>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 xml:space="preserve"> iepriekš bijusi anafilakse no citas (jebkādas) vakcīnas;</w:t>
      </w:r>
    </w:p>
    <w:p w:rsidRPr="0039298B" w:rsidR="7A955311" w:rsidP="0061282C" w:rsidRDefault="71E6064F" w14:paraId="1D358B0C" w14:textId="33CD3F1D">
      <w:pPr>
        <w:pStyle w:val="NoSpacing"/>
        <w:numPr>
          <w:ilvl w:val="1"/>
          <w:numId w:val="7"/>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IgE (ātrā tipa reakcijas (ne tikai anafilakse)) pret vairākiem medikamentie</w:t>
      </w:r>
      <w:r w:rsidRPr="6596B292">
        <w:rPr>
          <w:color w:val="2E74B5" w:themeColor="accent1" w:themeShade="BF"/>
        </w:rPr>
        <w:t>m.</w:t>
      </w:r>
    </w:p>
    <w:p w:rsidRPr="0039298B" w:rsidR="7A955311" w:rsidP="6596B292" w:rsidRDefault="71E6064F" w14:paraId="57EF0093" w14:textId="3401DA6D">
      <w:pPr>
        <w:jc w:val="both"/>
        <w:rPr>
          <w:rFonts w:eastAsia="Calibri" w:cs="Arial"/>
          <w:color w:val="2E74B5" w:themeColor="accent1" w:themeShade="BF"/>
          <w:sz w:val="24"/>
          <w:szCs w:val="24"/>
          <w:lang w:val="lv-LV"/>
        </w:rPr>
      </w:pPr>
      <w:r w:rsidRPr="6596B292">
        <w:rPr>
          <w:rFonts w:eastAsia="Calibri" w:cs="Arial"/>
          <w:color w:val="2E74B5" w:themeColor="accent1" w:themeShade="BF"/>
          <w:sz w:val="24"/>
          <w:szCs w:val="24"/>
          <w:lang w:val="lv-LV"/>
        </w:rPr>
        <w:t>Vakcinācija dienas stacionārā tiek veikta ar speciālista vai ģimenes ārsta nosūtījumu</w:t>
      </w:r>
    </w:p>
    <w:p w:rsidRPr="0039298B" w:rsidR="7A955311" w:rsidP="6596B292" w:rsidRDefault="109A390F" w14:paraId="75214DE6" w14:textId="54729EE2">
      <w:pPr>
        <w:spacing w:line="240" w:lineRule="auto"/>
        <w:jc w:val="both"/>
        <w:rPr>
          <w:rFonts w:eastAsia="Times New Roman" w:cs="Times New Roman"/>
        </w:rPr>
      </w:pPr>
      <w:bookmarkStart w:name="_Toc60039824" w:id="55"/>
      <w:r w:rsidRPr="6596B292">
        <w:rPr>
          <w:rFonts w:eastAsia="Times New Roman" w:cs="Times New Roman"/>
          <w:b/>
          <w:bCs/>
        </w:rPr>
        <w:t>S</w:t>
      </w:r>
      <w:r w:rsidRPr="6596B292" w:rsidR="7A955311">
        <w:rPr>
          <w:rFonts w:eastAsia="Times New Roman" w:cs="Times New Roman"/>
          <w:b/>
          <w:bCs/>
        </w:rPr>
        <w:t>ARS-CoV-2 testa rezultātu interpretācija vakcinētām personām</w:t>
      </w:r>
      <w:bookmarkEnd w:id="55"/>
      <w:r w:rsidR="7A955311">
        <w:br/>
      </w:r>
    </w:p>
    <w:p w:rsidRPr="002E39AB" w:rsidR="7A955311" w:rsidP="0061282C" w:rsidRDefault="2F0D7BED" w14:paraId="21E4417A" w14:textId="25A70CED">
      <w:pPr>
        <w:pStyle w:val="ListParagraph"/>
        <w:numPr>
          <w:ilvl w:val="0"/>
          <w:numId w:val="76"/>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Vīrusa identifikācijas testi: </w:t>
      </w:r>
      <w:r w:rsidRPr="0ABF18D5" w:rsidR="3BCCE1B6">
        <w:rPr>
          <w:rFonts w:ascii="Times New Roman" w:hAnsi="Times New Roman" w:eastAsia="Times New Roman" w:cs="Times New Roman"/>
          <w:color w:val="auto"/>
          <w:lang w:val="lv-LV"/>
        </w:rPr>
        <w:t>i</w:t>
      </w:r>
      <w:r w:rsidRPr="0ABF18D5">
        <w:rPr>
          <w:rFonts w:ascii="Times New Roman" w:hAnsi="Times New Roman" w:eastAsia="Times New Roman" w:cs="Times New Roman"/>
          <w:color w:val="auto"/>
          <w:lang w:val="lv-LV"/>
        </w:rPr>
        <w:t xml:space="preserve">epriekš saņemta vakcīna </w:t>
      </w:r>
      <w:r w:rsidRPr="0ABF18D5" w:rsidR="3B9FF85A">
        <w:rPr>
          <w:rFonts w:ascii="Times New Roman" w:hAnsi="Times New Roman" w:eastAsia="Times New Roman" w:cs="Times New Roman"/>
          <w:color w:val="auto"/>
          <w:lang w:val="lv-LV"/>
        </w:rPr>
        <w:t>pret Covid-19</w:t>
      </w:r>
      <w:r w:rsidRPr="0ABF18D5">
        <w:rPr>
          <w:rFonts w:ascii="Times New Roman" w:hAnsi="Times New Roman" w:eastAsia="Times New Roman" w:cs="Times New Roman"/>
          <w:color w:val="auto"/>
          <w:lang w:val="lv-LV"/>
        </w:rPr>
        <w:t xml:space="preserve"> </w:t>
      </w:r>
      <w:r w:rsidRPr="0ABF18D5">
        <w:rPr>
          <w:rFonts w:ascii="Times New Roman" w:hAnsi="Times New Roman" w:eastAsia="Times New Roman" w:cs="Times New Roman"/>
          <w:b/>
          <w:bCs/>
          <w:color w:val="auto"/>
          <w:lang w:val="lv-LV"/>
        </w:rPr>
        <w:t>neietekmēs</w:t>
      </w:r>
      <w:r w:rsidRPr="0ABF18D5">
        <w:rPr>
          <w:rFonts w:ascii="Times New Roman" w:hAnsi="Times New Roman" w:eastAsia="Times New Roman" w:cs="Times New Roman"/>
          <w:color w:val="auto"/>
          <w:lang w:val="lv-LV"/>
        </w:rPr>
        <w:t xml:space="preserve"> SARS-CoV-2 nukleīnskābes amplifikācijas vai antigēna noteikšanas testa rezultātus, interpretāciju.</w:t>
      </w:r>
    </w:p>
    <w:p w:rsidRPr="002E39AB" w:rsidR="7A955311" w:rsidP="0061282C" w:rsidRDefault="2F0D7BED" w14:paraId="5786CE4E" w14:textId="7155A989">
      <w:pPr>
        <w:pStyle w:val="ListParagraph"/>
        <w:numPr>
          <w:ilvl w:val="0"/>
          <w:numId w:val="76"/>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Antivielu testi:</w:t>
      </w:r>
    </w:p>
    <w:p w:rsidRPr="002E39AB" w:rsidR="7A955311" w:rsidP="0061282C" w:rsidRDefault="2F0D7BED" w14:paraId="54E1DBFB" w14:textId="0E5BBD58">
      <w:pPr>
        <w:pStyle w:val="ListParagraph"/>
        <w:numPr>
          <w:ilvl w:val="0"/>
          <w:numId w:val="69"/>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Pa</w:t>
      </w:r>
      <w:r w:rsidRPr="0ABF18D5" w:rsidR="046AFED7">
        <w:rPr>
          <w:rFonts w:ascii="Times New Roman" w:hAnsi="Times New Roman" w:eastAsia="Times New Roman" w:cs="Times New Roman"/>
          <w:color w:val="auto"/>
          <w:lang w:val="lv-LV"/>
        </w:rPr>
        <w:t>šlaik</w:t>
      </w:r>
      <w:r w:rsidRPr="0ABF18D5">
        <w:rPr>
          <w:rFonts w:ascii="Times New Roman" w:hAnsi="Times New Roman" w:eastAsia="Times New Roman" w:cs="Times New Roman"/>
          <w:color w:val="auto"/>
          <w:lang w:val="lv-LV"/>
        </w:rPr>
        <w:t xml:space="preserve"> pieejamie SARS-CoV-2 antivielu testi balstās uz IgM un/vai IgG noteikšanu pret vīrusa izaugumu (</w:t>
      </w:r>
      <w:r w:rsidRPr="0ABF18D5" w:rsidR="25E82C70">
        <w:rPr>
          <w:rFonts w:ascii="Times New Roman" w:hAnsi="Times New Roman" w:eastAsia="Times New Roman" w:cs="Times New Roman"/>
          <w:color w:val="auto"/>
          <w:lang w:val="lv-LV"/>
        </w:rPr>
        <w:t>“</w:t>
      </w:r>
      <w:r w:rsidRPr="0ABF18D5">
        <w:rPr>
          <w:rFonts w:ascii="Times New Roman" w:hAnsi="Times New Roman" w:eastAsia="Times New Roman" w:cs="Times New Roman"/>
          <w:i/>
          <w:iCs/>
          <w:color w:val="auto"/>
          <w:lang w:val="lv-LV"/>
        </w:rPr>
        <w:t>spike</w:t>
      </w:r>
      <w:r w:rsidRPr="0ABF18D5" w:rsidR="25ACD2D6">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vai nukleokapsīda proteīniem</w:t>
      </w:r>
      <w:r w:rsidRPr="0ABF18D5" w:rsidR="543EBF54">
        <w:rPr>
          <w:rFonts w:ascii="Times New Roman" w:hAnsi="Times New Roman" w:eastAsia="Times New Roman" w:cs="Times New Roman"/>
          <w:color w:val="auto"/>
          <w:lang w:val="lv-LV"/>
        </w:rPr>
        <w:t>.</w:t>
      </w:r>
    </w:p>
    <w:p w:rsidRPr="002E39AB" w:rsidR="7A955311" w:rsidP="0061282C" w:rsidRDefault="2F0D7BED" w14:paraId="18729600" w14:textId="5D236BA5">
      <w:pPr>
        <w:pStyle w:val="ListParagraph"/>
        <w:numPr>
          <w:ilvl w:val="0"/>
          <w:numId w:val="69"/>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 xml:space="preserve"> C</w:t>
      </w:r>
      <w:r w:rsidRPr="0ABF18D5" w:rsidR="207A8207">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vakcīna</w:t>
      </w:r>
      <w:r w:rsidRPr="0ABF18D5" w:rsidR="03F5FAC3">
        <w:rPr>
          <w:rFonts w:ascii="Times New Roman" w:hAnsi="Times New Roman" w:eastAsia="Times New Roman" w:cs="Times New Roman"/>
          <w:color w:val="auto"/>
          <w:lang w:val="lv-LV"/>
        </w:rPr>
        <w:t>s</w:t>
      </w:r>
      <w:r w:rsidRPr="0ABF18D5">
        <w:rPr>
          <w:rFonts w:ascii="Times New Roman" w:hAnsi="Times New Roman" w:eastAsia="Times New Roman" w:cs="Times New Roman"/>
          <w:color w:val="auto"/>
          <w:lang w:val="lv-LV"/>
        </w:rPr>
        <w:t xml:space="preserve"> satur mRN</w:t>
      </w:r>
      <w:r w:rsidRPr="0ABF18D5" w:rsidR="7B3CA5F3">
        <w:rPr>
          <w:rFonts w:ascii="Times New Roman" w:hAnsi="Times New Roman" w:eastAsia="Times New Roman" w:cs="Times New Roman"/>
          <w:color w:val="auto"/>
          <w:lang w:val="lv-LV"/>
        </w:rPr>
        <w:t>S vai vīrusa vektorā ievietotu secību</w:t>
      </w:r>
      <w:r w:rsidRPr="0ABF18D5">
        <w:rPr>
          <w:rFonts w:ascii="Times New Roman" w:hAnsi="Times New Roman" w:eastAsia="Times New Roman" w:cs="Times New Roman"/>
          <w:color w:val="auto"/>
          <w:lang w:val="lv-LV"/>
        </w:rPr>
        <w:t xml:space="preserve">, kas kodē izaugumu </w:t>
      </w:r>
      <w:r w:rsidRPr="0ABF18D5" w:rsidR="0493D2C5">
        <w:rPr>
          <w:rFonts w:ascii="Times New Roman" w:hAnsi="Times New Roman" w:eastAsia="Times New Roman" w:cs="Times New Roman"/>
          <w:color w:val="auto"/>
          <w:lang w:val="lv-LV"/>
        </w:rPr>
        <w:t>“</w:t>
      </w:r>
      <w:r w:rsidRPr="0ABF18D5">
        <w:rPr>
          <w:rFonts w:ascii="Times New Roman" w:hAnsi="Times New Roman" w:eastAsia="Times New Roman" w:cs="Times New Roman"/>
          <w:i/>
          <w:iCs/>
          <w:color w:val="auto"/>
          <w:lang w:val="lv-LV"/>
        </w:rPr>
        <w:t>spike</w:t>
      </w:r>
      <w:r w:rsidRPr="0ABF18D5" w:rsidR="1F895BC4">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proteīnu, tādēj</w:t>
      </w:r>
      <w:r w:rsidRPr="0ABF18D5" w:rsidR="76968A35">
        <w:rPr>
          <w:rFonts w:ascii="Times New Roman" w:hAnsi="Times New Roman" w:eastAsia="Times New Roman" w:cs="Times New Roman"/>
          <w:color w:val="auto"/>
          <w:lang w:val="lv-LV"/>
        </w:rPr>
        <w:t>ā</w:t>
      </w:r>
      <w:r w:rsidRPr="0ABF18D5">
        <w:rPr>
          <w:rFonts w:ascii="Times New Roman" w:hAnsi="Times New Roman" w:eastAsia="Times New Roman" w:cs="Times New Roman"/>
          <w:color w:val="auto"/>
          <w:lang w:val="lv-LV"/>
        </w:rPr>
        <w:t xml:space="preserve">di pozitīvs tests (antivielas pret </w:t>
      </w:r>
      <w:r w:rsidRPr="0ABF18D5" w:rsidR="3104846B">
        <w:rPr>
          <w:rFonts w:ascii="Times New Roman" w:hAnsi="Times New Roman" w:eastAsia="Times New Roman" w:cs="Times New Roman"/>
          <w:color w:val="auto"/>
          <w:lang w:val="lv-LV"/>
        </w:rPr>
        <w:t>“</w:t>
      </w:r>
      <w:r w:rsidRPr="0ABF18D5">
        <w:rPr>
          <w:rFonts w:ascii="Times New Roman" w:hAnsi="Times New Roman" w:eastAsia="Times New Roman" w:cs="Times New Roman"/>
          <w:i/>
          <w:iCs/>
          <w:color w:val="auto"/>
          <w:lang w:val="lv-LV"/>
        </w:rPr>
        <w:t>spike</w:t>
      </w:r>
      <w:r w:rsidRPr="0ABF18D5" w:rsidR="1F895BC4">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proteīnu)  var norādīt gan uz iepriekš pārslimotu infekciju, gan vakcināciju</w:t>
      </w:r>
      <w:r w:rsidRPr="0ABF18D5" w:rsidR="699D2975">
        <w:rPr>
          <w:rFonts w:ascii="Times New Roman" w:hAnsi="Times New Roman" w:eastAsia="Times New Roman" w:cs="Times New Roman"/>
          <w:color w:val="auto"/>
          <w:lang w:val="lv-LV"/>
        </w:rPr>
        <w:t>.</w:t>
      </w:r>
    </w:p>
    <w:p w:rsidRPr="002E39AB" w:rsidR="7A955311" w:rsidP="0061282C" w:rsidRDefault="2F0D7BED" w14:paraId="6C9702BE" w14:textId="583BAD90">
      <w:pPr>
        <w:pStyle w:val="ListParagraph"/>
        <w:numPr>
          <w:ilvl w:val="0"/>
          <w:numId w:val="69"/>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Lai diferencētu pārslimotu infekciju pacientam, kurš saņēmis arī vakcināciju ar C</w:t>
      </w:r>
      <w:r w:rsidRPr="0ABF18D5" w:rsidR="5B03E7BC">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vakcīnu, nepieciešams noteikt antivielas pret vīrusa nukleokapsīda proteīnu.</w:t>
      </w:r>
    </w:p>
    <w:p w:rsidRPr="0039298B" w:rsidR="00B417B8" w:rsidP="000045D7" w:rsidRDefault="00B417B8" w14:paraId="74DB58D4" w14:textId="636942FC">
      <w:pPr>
        <w:jc w:val="both"/>
        <w:rPr>
          <w:rFonts w:eastAsia="Times New Roman" w:cs="Times New Roman"/>
          <w:sz w:val="24"/>
          <w:szCs w:val="24"/>
          <w:lang w:val="lv-LV"/>
        </w:rPr>
      </w:pPr>
    </w:p>
    <w:p w:rsidRPr="00E37BD4" w:rsidR="00B417B8" w:rsidP="00CC1D64" w:rsidRDefault="00CC1D64" w14:paraId="2AB22776" w14:textId="5C55019D">
      <w:pPr>
        <w:pStyle w:val="Heading1"/>
        <w:rPr>
          <w:rFonts w:eastAsia="Times New Roman" w:cs="Times New Roman"/>
          <w:lang w:val="lv-LV"/>
        </w:rPr>
      </w:pPr>
      <w:bookmarkStart w:name="_Toc60039825" w:id="56"/>
      <w:bookmarkStart w:name="_Toc86817659" w:id="57"/>
      <w:r w:rsidRPr="4DD0A3DC">
        <w:rPr>
          <w:rFonts w:eastAsia="Times New Roman" w:cs="Times New Roman"/>
          <w:lang w:val="lv-LV"/>
        </w:rPr>
        <w:t xml:space="preserve">V </w:t>
      </w:r>
      <w:r w:rsidRPr="4DD0A3DC" w:rsidR="00B417B8">
        <w:rPr>
          <w:rFonts w:eastAsia="Times New Roman" w:cs="Times New Roman"/>
          <w:lang w:val="lv-LV"/>
        </w:rPr>
        <w:t>Ziņošana par vakcīnas izraisītām blakusparādībām</w:t>
      </w:r>
      <w:bookmarkEnd w:id="56"/>
      <w:bookmarkEnd w:id="57"/>
    </w:p>
    <w:p w:rsidRPr="0039298B" w:rsidR="00B417B8" w:rsidP="00B417B8" w:rsidRDefault="00B417B8" w14:paraId="0FA0966A" w14:textId="77777777">
      <w:pPr>
        <w:spacing w:line="257" w:lineRule="auto"/>
        <w:jc w:val="both"/>
        <w:rPr>
          <w:rFonts w:eastAsia="Times New Roman" w:cs="Times New Roman"/>
          <w:lang w:val="lv-LV"/>
        </w:rPr>
      </w:pPr>
    </w:p>
    <w:p w:rsidRPr="002E39AB" w:rsidR="00F63179" w:rsidP="0061282C" w:rsidRDefault="41508C87" w14:paraId="2EA06207" w14:textId="6C8DB413">
      <w:pPr>
        <w:pStyle w:val="ListParagraph"/>
        <w:numPr>
          <w:ilvl w:val="0"/>
          <w:numId w:val="57"/>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Ārstniecības personām</w:t>
      </w:r>
      <w:r w:rsidRPr="0ABF18D5" w:rsidR="255FF7A7">
        <w:rPr>
          <w:rFonts w:ascii="Times New Roman" w:hAnsi="Times New Roman" w:eastAsia="Times New Roman" w:cs="Times New Roman"/>
          <w:color w:val="auto"/>
          <w:lang w:val="lv-LV"/>
        </w:rPr>
        <w:t xml:space="preserve">, uzsākot pacientu vakcināciju pret Covid-19 infekciju, ir būtiski iesaistīties vakcīnas drošuma uzraudzībā un ziņot par novērotajām blakusparādībām. </w:t>
      </w:r>
    </w:p>
    <w:p w:rsidR="26BCA8A4" w:rsidP="0061282C" w:rsidRDefault="302E9201" w14:paraId="0E9A0BE8" w14:textId="5D93A47D">
      <w:pPr>
        <w:pStyle w:val="ListParagraph"/>
        <w:numPr>
          <w:ilvl w:val="0"/>
          <w:numId w:val="57"/>
        </w:numPr>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lang w:val="lv-LV"/>
        </w:rPr>
        <w:t xml:space="preserve">Ārstu pienākums ir ziņot par visiem nopietniem blakusparādību gadījumiem, kā arī par blaknēm, kas nav minētas zāļu aprakstā, vai tiek novērotas ilgāk par 3 dienām pēc vakcīnas </w:t>
      </w:r>
      <w:r w:rsidRPr="0ABF18D5">
        <w:rPr>
          <w:rFonts w:ascii="Times New Roman" w:hAnsi="Times New Roman" w:eastAsia="Times New Roman" w:cs="Times New Roman"/>
          <w:lang w:val="lv-LV"/>
        </w:rPr>
        <w:lastRenderedPageBreak/>
        <w:t>saņemšanas. Ārstam ziņojot par blakusparādību gadījumu jāsniedz pilnīga, detalizēta informācija par gadījumu, kā arī jāsadarbojas ar ZVA ekspertiem iegūstot papildu datus, ja tas nepieciešams gadījuma zinātniskai izvērtēšanai un cēloņsaistības noskaidrošanai</w:t>
      </w:r>
      <w:r w:rsidRPr="0ABF18D5">
        <w:rPr>
          <w:rFonts w:ascii="Times New Roman" w:hAnsi="Times New Roman" w:eastAsia="Times New Roman" w:cs="Times New Roman"/>
          <w:color w:val="auto"/>
          <w:lang w:val="lv-LV"/>
        </w:rPr>
        <w:t>.</w:t>
      </w:r>
      <w:r w:rsidRPr="0ABF18D5" w:rsidR="3A9DA527">
        <w:rPr>
          <w:rFonts w:ascii="Times New Roman" w:hAnsi="Times New Roman" w:eastAsia="Times New Roman" w:cs="Times New Roman"/>
          <w:color w:val="auto"/>
          <w:lang w:val="lv-LV"/>
        </w:rPr>
        <w:t xml:space="preserve"> Ziņojot par iespējamām blaknēm, lūdzam pievērst uzmanību arī īpašas intereses nevēlamiem notikumiem (AESI), pielikums Nr. </w:t>
      </w:r>
      <w:r w:rsidRPr="0ABF18D5" w:rsidR="01A26F80">
        <w:rPr>
          <w:rFonts w:ascii="Times New Roman" w:hAnsi="Times New Roman" w:eastAsia="Times New Roman" w:cs="Times New Roman"/>
          <w:color w:val="auto"/>
          <w:lang w:val="lv-LV"/>
        </w:rPr>
        <w:t>VI.</w:t>
      </w:r>
    </w:p>
    <w:p w:rsidR="26BCA8A4" w:rsidP="0061282C" w:rsidRDefault="302E9201" w14:paraId="2054BFAE" w14:textId="7C742A69">
      <w:pPr>
        <w:pStyle w:val="ListParagraph"/>
        <w:numPr>
          <w:ilvl w:val="0"/>
          <w:numId w:val="57"/>
        </w:numPr>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Ja ārsts sniedz ZVA blakusparādību ziņojumu par pacienta nāvi, kuras cēlonis ir iespējami saistīts ar C</w:t>
      </w:r>
      <w:r w:rsidRPr="0ABF18D5" w:rsidR="5A3F6F0E">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 xml:space="preserve">-19 vakcināciju, ārstam jānoorganizē mirušā cilvēka ķermeņa autopsija (likuma </w:t>
      </w:r>
      <w:r w:rsidRPr="0ABF18D5" w:rsidR="1FB7A416">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Par miruša cilvēka ķermeņa aizsardzību un cilvēka audu un orgānu izmantošanu medicīnā” 6.</w:t>
      </w:r>
      <w:r w:rsidRPr="0ABF18D5" w:rsidR="193AB7D1">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pants nosaka, ka</w:t>
      </w:r>
      <w:r w:rsidRPr="0ABF18D5" w:rsidR="0B8473D2">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neņemot vērā mirušā cilvēka dzīves laikā izteikto gribu, patologanatomiskā izmeklēšana izdarāma obligāti, ja nāves cēlonis ir dzīves laikā nediagnosticēta slimība vai nediagnosticēti profilaktisko pasākumu, ārstēšanas vai slimības sarežģījumi).</w:t>
      </w:r>
    </w:p>
    <w:p w:rsidRPr="002E39AB" w:rsidR="00B417B8" w:rsidP="0061282C" w:rsidRDefault="255FF7A7" w14:paraId="6F2D8BBC" w14:textId="2BABE679">
      <w:pPr>
        <w:pStyle w:val="ListParagraph"/>
        <w:numPr>
          <w:ilvl w:val="0"/>
          <w:numId w:val="57"/>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Par blakusparādībām saistībā ar Covid-19 vakcīnu, ārstiem jāziņo ZVA </w:t>
      </w:r>
      <w:hyperlink r:id="rId58">
        <w:r w:rsidRPr="0ABF18D5">
          <w:rPr>
            <w:rStyle w:val="Hyperlink"/>
            <w:rFonts w:ascii="Times New Roman" w:hAnsi="Times New Roman" w:eastAsia="Times New Roman" w:cs="Times New Roman"/>
            <w:color w:val="auto"/>
            <w:lang w:val="lv-LV"/>
          </w:rPr>
          <w:t>tīmekļvietnē (sadaļā “Ziņot par zāļu blaknēm, negadījumiem ar ierīcēm, biovigilanci”)</w:t>
        </w:r>
      </w:hyperlink>
      <w:r w:rsidRPr="0ABF18D5">
        <w:rPr>
          <w:rFonts w:ascii="Times New Roman" w:hAnsi="Times New Roman" w:eastAsia="Times New Roman" w:cs="Times New Roman"/>
          <w:color w:val="auto"/>
          <w:lang w:val="lv-LV"/>
        </w:rPr>
        <w:t>, aizpildot elektronisko ziņojuma veidlapu, vai arī var ziņot reģistrācijas apliecības īpašniekam</w:t>
      </w:r>
      <w:r w:rsidRPr="0ABF18D5" w:rsidR="5AD8A77D">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Ziņojums jāsūta tikai uz vienu no minētajām adresēm, lai novērstu dubultu ziņošanu par vienu gadījumu. Ja būs nepieciešams iegūt papildu informāciju, ZVA eksperts vai reģistrācijas apliecības īpašnieka pārstāvis sazināsies ar ziņojuma iesniedzēju.</w:t>
      </w:r>
    </w:p>
    <w:p w:rsidR="25766F97" w:rsidP="0061282C" w:rsidRDefault="19558D97" w14:paraId="0C4551A1" w14:textId="09DDF1D9">
      <w:pPr>
        <w:pStyle w:val="ListParagraph"/>
        <w:numPr>
          <w:ilvl w:val="0"/>
          <w:numId w:val="57"/>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lang w:val="lv-LV"/>
        </w:rPr>
        <w:t>Ziņojot par C</w:t>
      </w:r>
      <w:r w:rsidRPr="0ABF18D5" w:rsidR="0C63363D">
        <w:rPr>
          <w:rFonts w:ascii="Times New Roman" w:hAnsi="Times New Roman" w:eastAsia="Times New Roman" w:cs="Times New Roman"/>
          <w:lang w:val="lv-LV"/>
        </w:rPr>
        <w:t>ovid</w:t>
      </w:r>
      <w:r w:rsidRPr="0ABF18D5">
        <w:rPr>
          <w:rFonts w:ascii="Times New Roman" w:hAnsi="Times New Roman" w:eastAsia="Times New Roman" w:cs="Times New Roman"/>
          <w:lang w:val="lv-LV"/>
        </w:rPr>
        <w:t>-19 vakcīnas blakusparādībām ZVA tīmekļvietnē, Jūsu ziņojumu saņems arī SPKC.</w:t>
      </w:r>
    </w:p>
    <w:p w:rsidRPr="002E39AB" w:rsidR="00B417B8" w:rsidP="0061282C" w:rsidRDefault="255FF7A7" w14:paraId="4156A6DB" w14:textId="7CF04121">
      <w:pPr>
        <w:pStyle w:val="ListParagraph"/>
        <w:numPr>
          <w:ilvl w:val="0"/>
          <w:numId w:val="90"/>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rsidRPr="002E39AB" w:rsidR="00B417B8" w:rsidP="0061282C" w:rsidRDefault="255FF7A7" w14:paraId="344BE744" w14:textId="11F96BB8">
      <w:pPr>
        <w:pStyle w:val="ListParagraph"/>
        <w:numPr>
          <w:ilvl w:val="0"/>
          <w:numId w:val="90"/>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ZVA eksperti saņemto informāciju par blakusparādībām  atbilstoši apstrādās, un tālāk tā tiks ievadīta Eiropas valstu kopējā datubāzē </w:t>
      </w:r>
      <w:r w:rsidRPr="0ABF18D5">
        <w:rPr>
          <w:rFonts w:ascii="Times New Roman" w:hAnsi="Times New Roman" w:eastAsia="Times New Roman" w:cs="Times New Roman"/>
          <w:i/>
          <w:iCs/>
          <w:color w:val="auto"/>
          <w:lang w:val="lv-LV"/>
        </w:rPr>
        <w:t>Eudravigilance</w:t>
      </w:r>
      <w:r w:rsidRPr="0ABF18D5">
        <w:rPr>
          <w:rFonts w:ascii="Times New Roman" w:hAnsi="Times New Roman" w:eastAsia="Times New Roman" w:cs="Times New Roman"/>
          <w:color w:val="auto"/>
          <w:lang w:val="lv-LV"/>
        </w:rPr>
        <w:t>, kur tiks padziļināti vērtēta. Šie dati dod iespēju noskaidrot papildu informāciju par mazāk izzinātiem drošuma jautājumiem Covid-19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w:t>
      </w:r>
      <w:r w:rsidRPr="0ABF18D5" w:rsidR="23E73F5D">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c. dati atbilstoši blakusparādību ziņojuma veidlapā norādītām prasībām.</w:t>
      </w:r>
    </w:p>
    <w:p w:rsidRPr="0039298B" w:rsidR="001F6B07" w:rsidP="50FDDF0C" w:rsidRDefault="001F6B07" w14:paraId="26459189" w14:textId="6FC1F79D">
      <w:pPr>
        <w:rPr>
          <w:rFonts w:eastAsia="Times New Roman" w:cs="Times New Roman"/>
          <w:b/>
          <w:bCs/>
          <w:sz w:val="32"/>
          <w:szCs w:val="32"/>
          <w:lang w:val="lv-LV"/>
        </w:rPr>
      </w:pPr>
      <w:r w:rsidRPr="7E2D3E4E">
        <w:rPr>
          <w:rFonts w:eastAsia="Times New Roman" w:cs="Times New Roman"/>
          <w:sz w:val="24"/>
          <w:szCs w:val="24"/>
          <w:lang w:val="lv-LV"/>
        </w:rPr>
        <w:br w:type="page"/>
      </w:r>
      <w:bookmarkStart w:name="_Toc86817660" w:id="58"/>
      <w:r w:rsidRPr="7E2D3E4E" w:rsidR="2A73FC43">
        <w:rPr>
          <w:rStyle w:val="Heading1Char"/>
          <w:lang w:val="lv-LV"/>
        </w:rPr>
        <w:lastRenderedPageBreak/>
        <w:t>V</w:t>
      </w:r>
      <w:r w:rsidRPr="7E2D3E4E" w:rsidR="4F5C465F">
        <w:rPr>
          <w:rStyle w:val="Heading1Char"/>
          <w:lang w:val="lv-LV"/>
        </w:rPr>
        <w:t>I</w:t>
      </w:r>
      <w:r w:rsidRPr="7E2D3E4E" w:rsidR="2A73FC43">
        <w:rPr>
          <w:rStyle w:val="Heading1Char"/>
          <w:lang w:val="lv-LV"/>
        </w:rPr>
        <w:t xml:space="preserve"> Par vakcīnu iznīcināšanu</w:t>
      </w:r>
      <w:bookmarkEnd w:id="58"/>
    </w:p>
    <w:p w:rsidRPr="0039298B" w:rsidR="001F6B07" w:rsidP="50FDDF0C" w:rsidRDefault="2A73FC43" w14:paraId="16EF12AD" w14:textId="58056EC1">
      <w:pPr>
        <w:jc w:val="both"/>
        <w:rPr>
          <w:rFonts w:eastAsia="Times New Roman" w:cs="Times New Roman"/>
          <w:lang w:val="lv-LV"/>
        </w:rPr>
      </w:pPr>
      <w:r w:rsidRPr="50FDDF0C">
        <w:rPr>
          <w:rFonts w:eastAsia="Times New Roman" w:cs="Times New Roman"/>
          <w:lang w:val="lv-LV"/>
        </w:rPr>
        <w:t xml:space="preserve">Pēc Farmācijas likumā noteiktās definīcijas vakcīnas ir zāles. </w:t>
      </w:r>
    </w:p>
    <w:p w:rsidRPr="0039298B" w:rsidR="001F6B07" w:rsidP="0061282C" w:rsidRDefault="14079FC1" w14:paraId="41221887" w14:textId="3F2C547C">
      <w:pPr>
        <w:pStyle w:val="ListParagraph"/>
        <w:numPr>
          <w:ilvl w:val="0"/>
          <w:numId w:val="83"/>
        </w:numPr>
        <w:jc w:val="both"/>
        <w:rPr>
          <w:rFonts w:ascii="Times New Roman" w:hAnsi="Times New Roman" w:eastAsia="Times New Roman" w:cs="Times New Roman"/>
          <w:lang w:val="lv-LV"/>
        </w:rPr>
      </w:pPr>
      <w:r w:rsidRPr="0ABF18D5">
        <w:rPr>
          <w:rFonts w:ascii="Times New Roman" w:hAnsi="Times New Roman" w:eastAsia="Times New Roman" w:cs="Times New Roman"/>
          <w:lang w:val="lv-LV"/>
        </w:rPr>
        <w:t xml:space="preserve">Saskaņā ar 22.05.2012. Ministru kabineta noteikumu Nr.353 „Ārstniecības iestādēs radušos atkritumu apsaimniekošanas prasības” 3.punktu, nederīgās vai nekvalitatīvās zāles, kuras netiek atdotas atpakaļ piegādātājiem, klasificējamas kā bīstamie atkritumi vai atkritumi, ar kuriem rīkojas kā ar bīstamajiem atkritumiem. </w:t>
      </w:r>
    </w:p>
    <w:p w:rsidRPr="0039298B" w:rsidR="001F6B07" w:rsidP="0061282C" w:rsidRDefault="14079FC1" w14:paraId="60FAAB38" w14:textId="11DDCE06">
      <w:pPr>
        <w:pStyle w:val="ListParagraph"/>
        <w:numPr>
          <w:ilvl w:val="0"/>
          <w:numId w:val="83"/>
        </w:numPr>
        <w:jc w:val="both"/>
        <w:rPr>
          <w:rFonts w:ascii="Times New Roman" w:hAnsi="Times New Roman" w:eastAsia="Times New Roman" w:cs="Times New Roman"/>
          <w:lang w:val="lv-LV"/>
        </w:rPr>
      </w:pPr>
      <w:r w:rsidRPr="0ABF18D5">
        <w:rPr>
          <w:rFonts w:ascii="Times New Roman" w:hAnsi="Times New Roman" w:eastAsia="Times New Roman" w:cs="Times New Roman"/>
          <w:lang w:val="lv-LV"/>
        </w:rPr>
        <w:t>Līdz ar to ārstniecības iestāde, atbilstoši  27.03.2007. Ministru kabineta noteikumu Nr.220 „Zāļu iegādes, uzglabāšanas, izlietošanas, uzskaites un iznīcināšanas kārtība ārstniecības iestādēs un sociālās aprūpes institūcijās” 52.punktu, nodrošina neizmantoto vakcīnu iznīcināšanu vai nodošanu iznīcināšanai saskaņā ar normatīvajiem aktiem par bīstamajiem atkritumiem.</w:t>
      </w:r>
    </w:p>
    <w:p w:rsidR="333CA97F" w:rsidP="7E2D3E4E" w:rsidRDefault="333CA97F" w14:paraId="3394A563" w14:textId="660313F8">
      <w:pPr>
        <w:pStyle w:val="Heading1"/>
        <w:rPr>
          <w:rFonts w:eastAsia="Yu Gothic Light" w:cs="Times New Roman"/>
          <w:bCs/>
          <w:color w:val="2F5496" w:themeColor="accent5" w:themeShade="BF"/>
          <w:lang w:val="lv-LV"/>
        </w:rPr>
      </w:pPr>
      <w:bookmarkStart w:name="_Toc86817661" w:id="59"/>
      <w:r w:rsidRPr="7E2D3E4E">
        <w:rPr>
          <w:lang w:val="lv-LV"/>
        </w:rPr>
        <w:t>V</w:t>
      </w:r>
      <w:r w:rsidRPr="7E2D3E4E" w:rsidR="70F846D9">
        <w:rPr>
          <w:lang w:val="lv-LV"/>
        </w:rPr>
        <w:t>I</w:t>
      </w:r>
      <w:r w:rsidRPr="7E2D3E4E" w:rsidR="40EC0389">
        <w:rPr>
          <w:lang w:val="lv-LV"/>
        </w:rPr>
        <w:t>I</w:t>
      </w:r>
      <w:r w:rsidRPr="7E2D3E4E" w:rsidR="70F846D9">
        <w:rPr>
          <w:lang w:val="lv-LV"/>
        </w:rPr>
        <w:t xml:space="preserve"> Par </w:t>
      </w:r>
      <w:r w:rsidRPr="7E2D3E4E" w:rsidR="243FFBD3">
        <w:rPr>
          <w:lang w:val="lv-LV"/>
        </w:rPr>
        <w:t>V</w:t>
      </w:r>
      <w:r w:rsidRPr="7E2D3E4E" w:rsidR="70F846D9">
        <w:rPr>
          <w:lang w:val="lv-LV"/>
        </w:rPr>
        <w:t>ienot</w:t>
      </w:r>
      <w:r w:rsidRPr="7E2D3E4E" w:rsidR="20651F1B">
        <w:rPr>
          <w:lang w:val="lv-LV"/>
        </w:rPr>
        <w:t>o</w:t>
      </w:r>
      <w:r w:rsidRPr="7E2D3E4E" w:rsidR="70F846D9">
        <w:rPr>
          <w:lang w:val="lv-LV"/>
        </w:rPr>
        <w:t xml:space="preserve"> vakcinācijas tīkl</w:t>
      </w:r>
      <w:r w:rsidRPr="7E2D3E4E" w:rsidR="28F253F8">
        <w:rPr>
          <w:lang w:val="lv-LV"/>
        </w:rPr>
        <w:t>u</w:t>
      </w:r>
      <w:bookmarkEnd w:id="59"/>
    </w:p>
    <w:p w:rsidRPr="00D825DE" w:rsidR="28F253F8" w:rsidP="0061282C" w:rsidRDefault="085C0FB1" w14:paraId="65E87743" w14:textId="2519EDF4">
      <w:pPr>
        <w:pStyle w:val="ListParagraph"/>
        <w:numPr>
          <w:ilvl w:val="0"/>
          <w:numId w:val="83"/>
        </w:numPr>
        <w:jc w:val="both"/>
        <w:rPr>
          <w:color w:val="000000" w:themeColor="text1"/>
          <w:lang w:val="lv-LV"/>
        </w:rPr>
      </w:pPr>
      <w:r w:rsidRPr="0ABF18D5">
        <w:rPr>
          <w:rFonts w:ascii="Times New Roman" w:hAnsi="Times New Roman" w:eastAsia="Times New Roman" w:cs="Times New Roman"/>
          <w:color w:val="000000" w:themeColor="text1"/>
          <w:lang w:val="lv-LV"/>
        </w:rPr>
        <w:t>Vienots vakcinācijas tīkls (turpmāk – ViVaT) atvieglo personu pieraksta organizēšanu Covid-19 vakcinācijai gan no iedzīvotāju, gan ārstniecības iestādes puses, vakcinācijas fakta reģistrēšanu E-veselībā un vakcīnu pasūtīšanu. ViVaT darbība tiks nodrošināta ārstniecības iestāžu informāciju sistēmās no 2021.gada 19.aprīļa.</w:t>
      </w:r>
    </w:p>
    <w:p w:rsidRPr="00D825DE" w:rsidR="28F253F8" w:rsidP="0061282C" w:rsidRDefault="085C0FB1" w14:paraId="5002C558" w14:textId="7F0100E9">
      <w:pPr>
        <w:pStyle w:val="ListParagraph"/>
        <w:numPr>
          <w:ilvl w:val="0"/>
          <w:numId w:val="83"/>
        </w:numPr>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000000" w:themeColor="text1"/>
          <w:lang w:val="lv-LV"/>
        </w:rPr>
        <w:t>Ar ViVaT var strādāt tikai no ārstniecības iestādes</w:t>
      </w:r>
      <w:r w:rsidRPr="0ABF18D5" w:rsidR="1CBA7889">
        <w:rPr>
          <w:rFonts w:ascii="Times New Roman" w:hAnsi="Times New Roman" w:eastAsia="Times New Roman" w:cs="Times New Roman"/>
          <w:color w:val="000000" w:themeColor="text1"/>
          <w:lang w:val="lv-LV"/>
        </w:rPr>
        <w:t xml:space="preserve"> programmnodrošinājuma (</w:t>
      </w:r>
      <w:r w:rsidRPr="0ABF18D5">
        <w:rPr>
          <w:rFonts w:ascii="Times New Roman" w:hAnsi="Times New Roman" w:eastAsia="Times New Roman" w:cs="Times New Roman"/>
          <w:color w:val="000000" w:themeColor="text1"/>
          <w:lang w:val="lv-LV"/>
        </w:rPr>
        <w:t xml:space="preserve"> </w:t>
      </w:r>
      <w:r w:rsidRPr="0ABF18D5" w:rsidR="6F5C4477">
        <w:rPr>
          <w:rFonts w:ascii="Times New Roman" w:hAnsi="Times New Roman" w:eastAsia="Times New Roman" w:cs="Times New Roman"/>
          <w:color w:val="000000" w:themeColor="text1"/>
          <w:lang w:val="lv-LV"/>
        </w:rPr>
        <w:t xml:space="preserve">ārstniecības iestādes </w:t>
      </w:r>
      <w:r w:rsidRPr="0ABF18D5">
        <w:rPr>
          <w:rFonts w:ascii="Times New Roman" w:hAnsi="Times New Roman" w:eastAsia="Times New Roman" w:cs="Times New Roman"/>
          <w:color w:val="000000" w:themeColor="text1"/>
          <w:lang w:val="lv-LV"/>
        </w:rPr>
        <w:t>informācijas sistēmas</w:t>
      </w:r>
      <w:r w:rsidRPr="0ABF18D5" w:rsidR="73C926C6">
        <w:rPr>
          <w:rFonts w:ascii="Times New Roman" w:hAnsi="Times New Roman" w:eastAsia="Times New Roman" w:cs="Times New Roman"/>
          <w:color w:val="000000" w:themeColor="text1"/>
          <w:lang w:val="lv-LV"/>
        </w:rPr>
        <w:t>)</w:t>
      </w:r>
    </w:p>
    <w:p w:rsidRPr="00D825DE" w:rsidR="28F253F8" w:rsidP="0061282C" w:rsidRDefault="73C926C6" w14:paraId="500A7913" w14:textId="158F318C">
      <w:pPr>
        <w:pStyle w:val="ListParagraph"/>
        <w:numPr>
          <w:ilvl w:val="0"/>
          <w:numId w:val="83"/>
        </w:numPr>
        <w:spacing w:line="252" w:lineRule="auto"/>
        <w:rPr>
          <w:rFonts w:asciiTheme="minorHAnsi" w:hAnsiTheme="minorHAnsi" w:eastAsiaTheme="minorEastAsia" w:cstheme="minorBidi"/>
          <w:b/>
          <w:bCs/>
          <w:color w:val="000000" w:themeColor="text1"/>
          <w:lang w:val="lv-LV"/>
        </w:rPr>
      </w:pPr>
      <w:r w:rsidRPr="0ABF18D5">
        <w:rPr>
          <w:rFonts w:ascii="Times New Roman" w:hAnsi="Times New Roman" w:eastAsia="Times New Roman" w:cs="Times New Roman"/>
          <w:b/>
          <w:bCs/>
          <w:color w:val="000000" w:themeColor="text1"/>
          <w:lang w:val="lv-LV"/>
        </w:rPr>
        <w:t>Ā</w:t>
      </w:r>
      <w:r w:rsidRPr="0ABF18D5" w:rsidR="085C0FB1">
        <w:rPr>
          <w:rFonts w:ascii="Times New Roman" w:hAnsi="Times New Roman" w:eastAsia="Times New Roman" w:cs="Times New Roman"/>
          <w:b/>
          <w:bCs/>
          <w:color w:val="000000" w:themeColor="text1"/>
          <w:lang w:val="lv-LV"/>
        </w:rPr>
        <w:t>rstniecības iestādes, kuras izmanto kādu no ārstniecības iestāžu informācijas sistēmām,</w:t>
      </w:r>
      <w:r w:rsidRPr="0ABF18D5" w:rsidR="085C0FB1">
        <w:rPr>
          <w:rFonts w:ascii="Times New Roman" w:hAnsi="Times New Roman" w:eastAsia="Times New Roman" w:cs="Times New Roman"/>
          <w:color w:val="000000" w:themeColor="text1"/>
          <w:lang w:val="lv-LV"/>
        </w:rPr>
        <w:t xml:space="preserve"> aicinām sazināties ar šīs sistēmas uzturētāju par iespējām lietot ViVaT: </w:t>
      </w:r>
    </w:p>
    <w:tbl>
      <w:tblPr>
        <w:tblW w:w="0" w:type="auto"/>
        <w:tblLayout w:type="fixed"/>
        <w:tblLook w:val="04A0" w:firstRow="1" w:lastRow="0" w:firstColumn="1" w:lastColumn="0" w:noHBand="0" w:noVBand="1"/>
      </w:tblPr>
      <w:tblGrid>
        <w:gridCol w:w="1451"/>
        <w:gridCol w:w="7594"/>
      </w:tblGrid>
      <w:tr w:rsidRPr="00D825DE" w:rsidR="21B0528D" w:rsidTr="1CC3DC5D" w14:paraId="45360308" w14:textId="77777777">
        <w:trPr>
          <w:trHeight w:val="555"/>
        </w:trPr>
        <w:tc>
          <w:tcPr>
            <w:tcW w:w="1451"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0670778F" w14:textId="598D5F9C">
            <w:pPr>
              <w:rPr>
                <w:rFonts w:eastAsia="Times New Roman" w:cs="Times New Roman"/>
                <w:color w:val="000000" w:themeColor="text1"/>
              </w:rPr>
            </w:pPr>
            <w:r w:rsidRPr="38806A6D">
              <w:rPr>
                <w:rFonts w:eastAsia="Times New Roman" w:cs="Times New Roman"/>
                <w:color w:val="000000" w:themeColor="text1"/>
              </w:rPr>
              <w:t>Smart</w:t>
            </w:r>
            <w:r w:rsidRPr="00D825DE">
              <w:rPr>
                <w:rFonts w:eastAsia="Times New Roman" w:cs="Times New Roman"/>
                <w:color w:val="000000" w:themeColor="text1"/>
              </w:rPr>
              <w:t>Medical</w:t>
            </w:r>
          </w:p>
        </w:tc>
        <w:tc>
          <w:tcPr>
            <w:tcW w:w="7594" w:type="dxa"/>
            <w:tcBorders>
              <w:top w:val="single" w:color="auto" w:sz="8" w:space="0"/>
              <w:left w:val="single" w:color="auto" w:sz="8" w:space="0"/>
              <w:bottom w:val="single" w:color="auto" w:sz="8" w:space="0"/>
              <w:right w:val="single" w:color="auto" w:sz="8" w:space="0"/>
            </w:tcBorders>
          </w:tcPr>
          <w:p w:rsidRPr="00D825DE" w:rsidR="21B0528D" w:rsidRDefault="21B0528D" w14:paraId="54400FC7" w14:textId="6F976BD5">
            <w:pPr>
              <w:rPr>
                <w:color w:val="000000" w:themeColor="text1"/>
              </w:rPr>
            </w:pPr>
            <w:r w:rsidRPr="38806A6D">
              <w:rPr>
                <w:rFonts w:eastAsia="Times New Roman" w:cs="Times New Roman"/>
                <w:color w:val="000000" w:themeColor="text1"/>
              </w:rPr>
              <w:t xml:space="preserve">Mācību materiāli SmartMedical lietošanai pieejami: </w:t>
            </w:r>
            <w:hyperlink r:id="rId59">
              <w:r w:rsidRPr="38806A6D">
                <w:rPr>
                  <w:rStyle w:val="Hyperlink"/>
                  <w:rFonts w:eastAsia="Times New Roman" w:cs="Times New Roman"/>
                  <w:color w:val="000000" w:themeColor="text1"/>
                </w:rPr>
                <w:t>http://help.bb-tech.eu/home/apmacibas-kurss</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 xml:space="preserve">Atbalsta dienests: darba dienās, darba laikā (plkst. 9-17); </w:t>
            </w:r>
            <w:hyperlink r:id="rId60">
              <w:r w:rsidRPr="38806A6D">
                <w:rPr>
                  <w:rStyle w:val="Hyperlink"/>
                  <w:rFonts w:eastAsia="Times New Roman" w:cs="Times New Roman"/>
                  <w:color w:val="000000" w:themeColor="text1"/>
                </w:rPr>
                <w:t>atbalsts@smartmedical.lv</w:t>
              </w:r>
            </w:hyperlink>
          </w:p>
        </w:tc>
      </w:tr>
      <w:tr w:rsidRPr="00D825DE" w:rsidR="21B0528D" w:rsidTr="1CC3DC5D" w14:paraId="32E51823" w14:textId="77777777">
        <w:trPr>
          <w:trHeight w:val="825"/>
        </w:trPr>
        <w:tc>
          <w:tcPr>
            <w:tcW w:w="1451"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7583296F" w14:textId="08EAD02E">
            <w:pPr>
              <w:rPr>
                <w:rFonts w:eastAsia="Times New Roman" w:cs="Times New Roman"/>
                <w:color w:val="000000" w:themeColor="text1"/>
              </w:rPr>
            </w:pPr>
            <w:r w:rsidRPr="00D825DE">
              <w:rPr>
                <w:rFonts w:eastAsia="Times New Roman" w:cs="Times New Roman"/>
                <w:color w:val="000000" w:themeColor="text1"/>
              </w:rPr>
              <w:t>Ārsta Birojs</w:t>
            </w:r>
          </w:p>
        </w:tc>
        <w:tc>
          <w:tcPr>
            <w:tcW w:w="7594" w:type="dxa"/>
            <w:tcBorders>
              <w:top w:val="single" w:color="auto" w:sz="8" w:space="0"/>
              <w:left w:val="single" w:color="auto" w:sz="8" w:space="0"/>
              <w:bottom w:val="single" w:color="auto" w:sz="8" w:space="0"/>
              <w:right w:val="single" w:color="auto" w:sz="8" w:space="0"/>
            </w:tcBorders>
          </w:tcPr>
          <w:p w:rsidRPr="00D825DE" w:rsidR="21B0528D" w:rsidRDefault="21B0528D" w14:paraId="7BF574FE" w14:textId="70C8D83A">
            <w:pPr>
              <w:rPr>
                <w:rFonts w:eastAsia="Times New Roman" w:cs="Times New Roman"/>
                <w:color w:val="000000" w:themeColor="text1"/>
              </w:rPr>
            </w:pPr>
            <w:r w:rsidRPr="38806A6D">
              <w:rPr>
                <w:rFonts w:eastAsia="Times New Roman" w:cs="Times New Roman"/>
                <w:color w:val="000000" w:themeColor="text1"/>
              </w:rPr>
              <w:t xml:space="preserve">Lai iepazītos ar sistēmas lietošanu, ir izveidoti video: </w:t>
            </w:r>
            <w:hyperlink r:id="rId61">
              <w:r w:rsidRPr="38806A6D">
                <w:rPr>
                  <w:rStyle w:val="Hyperlink"/>
                  <w:rFonts w:eastAsia="Times New Roman" w:cs="Times New Roman"/>
                  <w:color w:val="000000" w:themeColor="text1"/>
                </w:rPr>
                <w:t>https://arstabirojs.lv/apmacibas/</w:t>
              </w:r>
            </w:hyperlink>
            <w:r w:rsidRPr="38806A6D">
              <w:rPr>
                <w:rFonts w:eastAsia="Times New Roman" w:cs="Times New Roman"/>
                <w:color w:val="000000" w:themeColor="text1"/>
              </w:rPr>
              <w:t xml:space="preserve">  vai </w:t>
            </w:r>
            <w:hyperlink r:id="rId62">
              <w:r w:rsidRPr="38806A6D">
                <w:rPr>
                  <w:rStyle w:val="Hyperlink"/>
                  <w:rFonts w:eastAsia="Times New Roman" w:cs="Times New Roman"/>
                  <w:color w:val="000000" w:themeColor="text1"/>
                </w:rPr>
                <w:t>https://www.youtube.com/watch?v=qzlO25-UPnQ&amp;list=PLXQTniTXDAsc_Lf3uRwWBIBgmIWf_yvlE</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Meditec Atbalsta dienests: +371 67243124</w:t>
            </w:r>
          </w:p>
        </w:tc>
      </w:tr>
      <w:tr w:rsidR="1CC3DC5D" w:rsidTr="1CC3DC5D" w14:paraId="402A6181" w14:textId="77777777">
        <w:trPr>
          <w:trHeight w:val="825"/>
        </w:trPr>
        <w:tc>
          <w:tcPr>
            <w:tcW w:w="1451" w:type="dxa"/>
            <w:tcBorders>
              <w:top w:val="single" w:color="auto" w:sz="8" w:space="0"/>
              <w:left w:val="single" w:color="auto" w:sz="8" w:space="0"/>
              <w:bottom w:val="single" w:color="auto" w:sz="8" w:space="0"/>
              <w:right w:val="single" w:color="auto" w:sz="8" w:space="0"/>
            </w:tcBorders>
            <w:shd w:val="clear" w:color="auto" w:fill="ED7D31" w:themeFill="accent2"/>
          </w:tcPr>
          <w:p w:rsidR="062F4700" w:rsidP="1CC3DC5D" w:rsidRDefault="062F4700" w14:paraId="19B4EB34" w14:textId="5C741347">
            <w:pPr>
              <w:rPr>
                <w:rFonts w:eastAsia="Calibri" w:cs="Arial"/>
                <w:color w:val="000000" w:themeColor="text1"/>
              </w:rPr>
            </w:pPr>
            <w:r w:rsidRPr="1CC3DC5D">
              <w:rPr>
                <w:rFonts w:eastAsia="Calibri" w:cs="Arial"/>
                <w:color w:val="000000" w:themeColor="text1"/>
              </w:rPr>
              <w:t>ProfDoc</w:t>
            </w:r>
          </w:p>
        </w:tc>
        <w:tc>
          <w:tcPr>
            <w:tcW w:w="7594" w:type="dxa"/>
            <w:tcBorders>
              <w:top w:val="single" w:color="auto" w:sz="8" w:space="0"/>
              <w:left w:val="single" w:color="auto" w:sz="8" w:space="0"/>
              <w:bottom w:val="single" w:color="auto" w:sz="8" w:space="0"/>
              <w:right w:val="single" w:color="auto" w:sz="8" w:space="0"/>
            </w:tcBorders>
          </w:tcPr>
          <w:p w:rsidR="1CC3DC5D" w:rsidP="1CC3DC5D" w:rsidRDefault="1CC3DC5D" w14:paraId="189BA2CA" w14:textId="45BFE80E">
            <w:pPr>
              <w:rPr>
                <w:rFonts w:ascii="Calibri" w:hAnsi="Calibri" w:eastAsia="Calibri" w:cs="Calibri"/>
                <w:color w:val="1F497D"/>
              </w:rPr>
            </w:pPr>
          </w:p>
          <w:p w:rsidR="062F4700" w:rsidP="1CC3DC5D" w:rsidRDefault="007D4522" w14:paraId="26E5A83B" w14:textId="46A4A87B">
            <w:pPr>
              <w:rPr>
                <w:rFonts w:eastAsia="Calibri" w:cs="Arial"/>
              </w:rPr>
            </w:pPr>
            <w:hyperlink r:id="rId63">
              <w:r w:rsidRPr="1CC3DC5D" w:rsidR="062F4700">
                <w:rPr>
                  <w:rStyle w:val="Hyperlink"/>
                  <w:rFonts w:ascii="Courier New" w:hAnsi="Courier New" w:eastAsia="Courier New" w:cs="Courier New"/>
                  <w:sz w:val="18"/>
                  <w:szCs w:val="18"/>
                </w:rPr>
                <w:t>http://emedicina.lv/prd/lejup/eVes-ViVat_apmacibaLV.pdf</w:t>
              </w:r>
            </w:hyperlink>
          </w:p>
        </w:tc>
      </w:tr>
    </w:tbl>
    <w:p w:rsidRPr="00D825DE" w:rsidR="127C3537" w:rsidP="0061282C" w:rsidRDefault="028BBD1C" w14:paraId="06D4769F" w14:textId="239C8CA6">
      <w:pPr>
        <w:pStyle w:val="ListParagraph"/>
        <w:numPr>
          <w:ilvl w:val="0"/>
          <w:numId w:val="83"/>
        </w:numPr>
        <w:jc w:val="both"/>
        <w:rPr>
          <w:rFonts w:asciiTheme="minorHAnsi" w:hAnsiTheme="minorHAnsi" w:eastAsiaTheme="minorEastAsia" w:cstheme="minorBidi"/>
          <w:b/>
          <w:bCs/>
          <w:color w:val="000000" w:themeColor="text1"/>
          <w:lang w:val="lv-LV"/>
        </w:rPr>
      </w:pPr>
      <w:r w:rsidRPr="0ABF18D5">
        <w:rPr>
          <w:rFonts w:ascii="Times New Roman" w:hAnsi="Times New Roman" w:eastAsia="Times New Roman" w:cs="Times New Roman"/>
          <w:b/>
          <w:bCs/>
          <w:color w:val="000000" w:themeColor="text1"/>
          <w:lang w:val="lv-LV"/>
        </w:rPr>
        <w:t>Ā</w:t>
      </w:r>
      <w:r w:rsidRPr="0ABF18D5" w:rsidR="00710C69">
        <w:rPr>
          <w:rFonts w:ascii="Times New Roman" w:hAnsi="Times New Roman" w:eastAsia="Times New Roman" w:cs="Times New Roman"/>
          <w:b/>
          <w:bCs/>
          <w:color w:val="000000" w:themeColor="text1"/>
          <w:lang w:val="lv-LV"/>
        </w:rPr>
        <w:t>rstniecības iestādes, kuras neizmanto nevienu no ārstniecības iestāžu informācijas sistēmām,</w:t>
      </w:r>
      <w:r w:rsidRPr="0ABF18D5" w:rsidR="00710C69">
        <w:rPr>
          <w:rFonts w:ascii="Times New Roman" w:hAnsi="Times New Roman" w:eastAsia="Times New Roman" w:cs="Times New Roman"/>
          <w:color w:val="000000" w:themeColor="text1"/>
          <w:lang w:val="lv-LV"/>
        </w:rPr>
        <w:t xml:space="preserve"> aicinām sazināties ar kādu no zemāk minētajiem informācijas sistēmu uzturētājiem, kuri var nodrošināt iespēju Covid-19 vakcinācijas laikā izmantot savu informācijas sistēmu bez iegādes maksas, lai ārstniecības iestāde varētu lietot ViVaT, maksājot tikai uzturēšanas maksu:</w:t>
      </w:r>
    </w:p>
    <w:tbl>
      <w:tblPr>
        <w:tblW w:w="0" w:type="auto"/>
        <w:tblLayout w:type="fixed"/>
        <w:tblLook w:val="04A0" w:firstRow="1" w:lastRow="0" w:firstColumn="1" w:lastColumn="0" w:noHBand="0" w:noVBand="1"/>
      </w:tblPr>
      <w:tblGrid>
        <w:gridCol w:w="1980"/>
        <w:gridCol w:w="5955"/>
      </w:tblGrid>
      <w:tr w:rsidRPr="00D825DE" w:rsidR="21B0528D" w:rsidTr="21B0528D" w14:paraId="6BA7972B" w14:textId="77777777">
        <w:tc>
          <w:tcPr>
            <w:tcW w:w="1980"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55CB8067" w14:textId="66529967">
            <w:pPr>
              <w:rPr>
                <w:rFonts w:eastAsia="Times New Roman" w:cs="Times New Roman"/>
                <w:color w:val="000000" w:themeColor="text1"/>
              </w:rPr>
            </w:pPr>
            <w:r w:rsidRPr="38806A6D">
              <w:rPr>
                <w:rFonts w:eastAsia="Times New Roman" w:cs="Times New Roman"/>
                <w:color w:val="000000" w:themeColor="text1"/>
              </w:rPr>
              <w:t>SmartMedical</w:t>
            </w:r>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21B0528D" w14:paraId="6E046569" w14:textId="36264E9F">
            <w:pPr>
              <w:rPr>
                <w:color w:val="000000" w:themeColor="text1"/>
              </w:rPr>
            </w:pPr>
            <w:r w:rsidRPr="38806A6D">
              <w:rPr>
                <w:rFonts w:eastAsia="Times New Roman" w:cs="Times New Roman"/>
                <w:color w:val="000000" w:themeColor="text1"/>
              </w:rPr>
              <w:t xml:space="preserve">Blue Bridge Technologies, SIA </w:t>
            </w:r>
            <w:hyperlink r:id="rId64">
              <w:r w:rsidRPr="38806A6D">
                <w:rPr>
                  <w:rStyle w:val="Hyperlink"/>
                  <w:rFonts w:eastAsia="Times New Roman" w:cs="Times New Roman"/>
                  <w:color w:val="000000" w:themeColor="text1"/>
                </w:rPr>
                <w:t>www.smartmedical.lv</w:t>
              </w:r>
            </w:hyperlink>
          </w:p>
        </w:tc>
      </w:tr>
      <w:tr w:rsidRPr="00D825DE" w:rsidR="21B0528D" w:rsidTr="21B0528D" w14:paraId="2D028853" w14:textId="77777777">
        <w:tc>
          <w:tcPr>
            <w:tcW w:w="1980"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080E3A90" w14:textId="49F25770">
            <w:pPr>
              <w:rPr>
                <w:rFonts w:eastAsia="Times New Roman" w:cs="Times New Roman"/>
                <w:color w:val="000000" w:themeColor="text1"/>
              </w:rPr>
            </w:pPr>
            <w:r w:rsidRPr="00D825DE">
              <w:rPr>
                <w:rFonts w:eastAsia="Times New Roman" w:cs="Times New Roman"/>
                <w:color w:val="000000" w:themeColor="text1"/>
              </w:rPr>
              <w:t>Ārsta Birojs</w:t>
            </w:r>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21B0528D" w14:paraId="27B53019" w14:textId="0FD16FB0">
            <w:pPr>
              <w:rPr>
                <w:color w:val="000000" w:themeColor="text1"/>
              </w:rPr>
            </w:pPr>
            <w:r w:rsidRPr="38806A6D">
              <w:rPr>
                <w:rFonts w:eastAsia="Times New Roman" w:cs="Times New Roman"/>
                <w:color w:val="000000" w:themeColor="text1"/>
              </w:rPr>
              <w:t xml:space="preserve">SIA Meditec </w:t>
            </w:r>
            <w:hyperlink r:id="rId65">
              <w:r w:rsidRPr="38806A6D">
                <w:rPr>
                  <w:rStyle w:val="Hyperlink"/>
                  <w:rFonts w:eastAsia="Times New Roman" w:cs="Times New Roman"/>
                  <w:color w:val="000000" w:themeColor="text1"/>
                </w:rPr>
                <w:t>www.meditec.lv</w:t>
              </w:r>
            </w:hyperlink>
          </w:p>
        </w:tc>
      </w:tr>
      <w:tr w:rsidRPr="00D825DE" w:rsidR="21B0528D" w:rsidTr="21B0528D" w14:paraId="3199A2EF" w14:textId="77777777">
        <w:tc>
          <w:tcPr>
            <w:tcW w:w="1980"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7D10030B" w14:textId="04F0F1FA">
            <w:pPr>
              <w:rPr>
                <w:rFonts w:eastAsia="Times New Roman" w:cs="Times New Roman"/>
                <w:color w:val="000000" w:themeColor="text1"/>
              </w:rPr>
            </w:pPr>
            <w:r w:rsidRPr="00D825DE">
              <w:rPr>
                <w:rFonts w:eastAsia="Times New Roman" w:cs="Times New Roman"/>
                <w:color w:val="000000" w:themeColor="text1"/>
              </w:rPr>
              <w:t>Medius</w:t>
            </w:r>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21B0528D" w14:paraId="24606118" w14:textId="2B85B976">
            <w:pPr>
              <w:rPr>
                <w:color w:val="000000" w:themeColor="text1"/>
              </w:rPr>
            </w:pPr>
            <w:r w:rsidRPr="38806A6D">
              <w:rPr>
                <w:rFonts w:eastAsia="Times New Roman" w:cs="Times New Roman"/>
                <w:color w:val="000000" w:themeColor="text1"/>
              </w:rPr>
              <w:t xml:space="preserve">AS "RPH Business Support" </w:t>
            </w:r>
            <w:hyperlink r:id="rId66">
              <w:r w:rsidRPr="38806A6D">
                <w:rPr>
                  <w:rStyle w:val="Hyperlink"/>
                  <w:rFonts w:eastAsia="Times New Roman" w:cs="Times New Roman"/>
                  <w:color w:val="000000" w:themeColor="text1"/>
                </w:rPr>
                <w:t>www.medius.lv</w:t>
              </w:r>
            </w:hyperlink>
          </w:p>
        </w:tc>
      </w:tr>
      <w:tr w:rsidRPr="00D825DE" w:rsidR="21B0528D" w:rsidTr="21B0528D" w14:paraId="36644D56" w14:textId="77777777">
        <w:tc>
          <w:tcPr>
            <w:tcW w:w="1980"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589CD282" w14:textId="01BA4ADB">
            <w:pPr>
              <w:rPr>
                <w:rFonts w:eastAsia="Times New Roman" w:cs="Times New Roman"/>
                <w:color w:val="000000" w:themeColor="text1"/>
              </w:rPr>
            </w:pPr>
            <w:r w:rsidRPr="00D825DE">
              <w:rPr>
                <w:rFonts w:eastAsia="Times New Roman" w:cs="Times New Roman"/>
                <w:color w:val="000000" w:themeColor="text1"/>
              </w:rPr>
              <w:t>ProfDoc</w:t>
            </w:r>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21B0528D" w14:paraId="6FCCB0F7" w14:textId="5E3DD6AF">
            <w:pPr>
              <w:rPr>
                <w:color w:val="000000" w:themeColor="text1"/>
              </w:rPr>
            </w:pPr>
            <w:r w:rsidRPr="38806A6D">
              <w:rPr>
                <w:rFonts w:eastAsia="Times New Roman" w:cs="Times New Roman"/>
                <w:color w:val="000000" w:themeColor="text1"/>
              </w:rPr>
              <w:t xml:space="preserve">Sia Profdoc, </w:t>
            </w:r>
            <w:hyperlink r:id="rId67">
              <w:r w:rsidRPr="38806A6D">
                <w:rPr>
                  <w:rStyle w:val="Hyperlink"/>
                  <w:rFonts w:eastAsia="Times New Roman" w:cs="Times New Roman"/>
                  <w:color w:val="000000" w:themeColor="text1"/>
                </w:rPr>
                <w:t>www.profdoc.lv</w:t>
              </w:r>
            </w:hyperlink>
          </w:p>
        </w:tc>
      </w:tr>
    </w:tbl>
    <w:p w:rsidRPr="00D825DE" w:rsidR="35099745" w:rsidP="0061282C" w:rsidRDefault="086C15AD" w14:paraId="33A51DD8" w14:textId="66CD1D6F">
      <w:pPr>
        <w:pStyle w:val="ListParagraph"/>
        <w:numPr>
          <w:ilvl w:val="0"/>
          <w:numId w:val="83"/>
        </w:numPr>
        <w:jc w:val="both"/>
        <w:rPr>
          <w:color w:val="000000" w:themeColor="text1"/>
          <w:lang w:val="lv-LV"/>
        </w:rPr>
      </w:pPr>
      <w:r w:rsidRPr="0ABF18D5">
        <w:rPr>
          <w:rFonts w:ascii="Times New Roman" w:hAnsi="Times New Roman" w:eastAsia="Times New Roman" w:cs="Times New Roman"/>
          <w:color w:val="000000" w:themeColor="text1"/>
          <w:lang w:val="lv-LV"/>
        </w:rPr>
        <w:lastRenderedPageBreak/>
        <w:t>ViVaT lietošana ārstniecības iestādēm būs jānodrošina  no 2021.gada 26.aprīļa, izņemot ģimenes ārstu prakses, kas ViVaT varēs izmantot brīvprātīgi.</w:t>
      </w:r>
    </w:p>
    <w:p w:rsidRPr="00D825DE" w:rsidR="35099745" w:rsidP="0061282C" w:rsidRDefault="086C15AD" w14:paraId="549BA8A1" w14:textId="1926EC2D">
      <w:pPr>
        <w:pStyle w:val="ListParagraph"/>
        <w:numPr>
          <w:ilvl w:val="0"/>
          <w:numId w:val="83"/>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000000" w:themeColor="text1"/>
          <w:lang w:val="lv-LV"/>
        </w:rPr>
        <w:t>Ārstniecības iestāde, izmantojot ViVaT integrēto iestādes programmnodrošinājumu (ārstniecības iestādes informācijas sistēma) no 26.04.21.</w:t>
      </w:r>
      <w:r w:rsidRPr="0ABF18D5" w:rsidR="1199B9F6">
        <w:rPr>
          <w:rFonts w:ascii="Times New Roman" w:hAnsi="Times New Roman" w:eastAsia="Times New Roman" w:cs="Times New Roman"/>
          <w:color w:val="000000" w:themeColor="text1"/>
          <w:lang w:val="lv-LV"/>
        </w:rPr>
        <w:t xml:space="preserve"> </w:t>
      </w:r>
      <w:r w:rsidRPr="0ABF18D5">
        <w:rPr>
          <w:rFonts w:ascii="Times New Roman" w:hAnsi="Times New Roman" w:eastAsia="Times New Roman" w:cs="Times New Roman"/>
          <w:color w:val="000000" w:themeColor="text1"/>
          <w:lang w:val="lv-LV"/>
        </w:rPr>
        <w:t>nodrošina:</w:t>
      </w:r>
    </w:p>
    <w:p w:rsidRPr="00D825DE" w:rsidR="35099745" w:rsidP="0061282C" w:rsidRDefault="086C15AD" w14:paraId="35DF100D" w14:textId="6A7F3D17">
      <w:pPr>
        <w:pStyle w:val="ListParagraph"/>
        <w:numPr>
          <w:ilvl w:val="1"/>
          <w:numId w:val="74"/>
        </w:numPr>
        <w:spacing w:line="252" w:lineRule="auto"/>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000000" w:themeColor="text1"/>
          <w:lang w:val="lv-LV"/>
        </w:rPr>
        <w:t>vakcinācijas pret Covid-19 fakta fiksēšanu ViVaT;</w:t>
      </w:r>
    </w:p>
    <w:p w:rsidRPr="00D825DE" w:rsidR="35099745" w:rsidP="0061282C" w:rsidRDefault="086C15AD" w14:paraId="7E2B1667" w14:textId="7B82F75A">
      <w:pPr>
        <w:pStyle w:val="ListParagraph"/>
        <w:numPr>
          <w:ilvl w:val="1"/>
          <w:numId w:val="74"/>
        </w:numPr>
        <w:spacing w:line="252" w:lineRule="auto"/>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000000" w:themeColor="text1"/>
          <w:lang w:val="lv-LV"/>
        </w:rPr>
        <w:t>ārstniecības iestādes informācijas sistēmas pierakstu sistēmas kalendāra Covid -19 vakcinācijai integrāciju ar ViVaT;</w:t>
      </w:r>
    </w:p>
    <w:p w:rsidRPr="00D825DE" w:rsidR="35099745" w:rsidP="0061282C" w:rsidRDefault="086C15AD" w14:paraId="5CA47563" w14:textId="2ADDA1F7">
      <w:pPr>
        <w:pStyle w:val="ListParagraph"/>
        <w:numPr>
          <w:ilvl w:val="1"/>
          <w:numId w:val="74"/>
        </w:numPr>
        <w:spacing w:line="252" w:lineRule="auto"/>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000000" w:themeColor="text1"/>
          <w:lang w:val="lv-LV"/>
        </w:rPr>
        <w:t>informācijas par personas izteikto vēlēšanos veikt vakcināciju pret Covid-19 iesniegšanu ViVaT;</w:t>
      </w:r>
    </w:p>
    <w:p w:rsidR="35099745" w:rsidP="0061282C" w:rsidRDefault="086C15AD" w14:paraId="6E89BF9A" w14:textId="56372E2C">
      <w:pPr>
        <w:pStyle w:val="ListParagraph"/>
        <w:numPr>
          <w:ilvl w:val="1"/>
          <w:numId w:val="74"/>
        </w:numPr>
        <w:rPr>
          <w:rFonts w:asciiTheme="minorHAnsi" w:hAnsiTheme="minorHAnsi" w:eastAsiaTheme="minorEastAsia" w:cstheme="minorBidi"/>
          <w:color w:val="000000" w:themeColor="text1"/>
          <w:sz w:val="24"/>
          <w:szCs w:val="24"/>
          <w:lang w:val="lv-LV"/>
        </w:rPr>
      </w:pPr>
      <w:r w:rsidRPr="0ABF18D5">
        <w:rPr>
          <w:rFonts w:ascii="Times New Roman" w:hAnsi="Times New Roman" w:eastAsia="Times New Roman" w:cs="Times New Roman"/>
          <w:color w:val="000000" w:themeColor="text1"/>
          <w:lang w:val="lv-LV"/>
        </w:rPr>
        <w:t>vakcīnu pasūtījumu (tai skaitā Covid-19 vakcīnu atlikuma) datu nodošanu</w:t>
      </w:r>
      <w:r w:rsidRPr="0ABF18D5">
        <w:rPr>
          <w:rFonts w:ascii="Times New Roman" w:hAnsi="Times New Roman" w:eastAsia="Times New Roman" w:cs="Times New Roman"/>
          <w:color w:val="000000" w:themeColor="text1"/>
          <w:sz w:val="24"/>
          <w:szCs w:val="24"/>
          <w:lang w:val="lv-LV"/>
        </w:rPr>
        <w:t xml:space="preserve"> Slimību profilakses un kontroles centra EPIDEM sistēmai</w:t>
      </w:r>
    </w:p>
    <w:p w:rsidRPr="0039298B" w:rsidR="001F6B07" w:rsidRDefault="001F6B07" w14:paraId="36C124EB" w14:textId="346F887F">
      <w:pPr>
        <w:rPr>
          <w:rFonts w:eastAsia="Calibri" w:cs="Arial"/>
          <w:color w:val="000000" w:themeColor="text1"/>
          <w:sz w:val="24"/>
          <w:szCs w:val="24"/>
          <w:lang w:val="lv-LV"/>
        </w:rPr>
      </w:pPr>
    </w:p>
    <w:p w:rsidR="00D825DE" w:rsidRDefault="00D825DE" w14:paraId="5832DEF5" w14:textId="4D9F960E">
      <w:pPr>
        <w:rPr>
          <w:rFonts w:eastAsia="Times New Roman" w:cs="Times New Roman"/>
          <w:b/>
          <w:sz w:val="28"/>
          <w:szCs w:val="28"/>
          <w:lang w:val="lv-LV"/>
        </w:rPr>
      </w:pPr>
      <w:r>
        <w:rPr>
          <w:rFonts w:eastAsia="Times New Roman" w:cs="Times New Roman"/>
          <w:b/>
          <w:sz w:val="28"/>
          <w:szCs w:val="28"/>
          <w:lang w:val="lv-LV"/>
        </w:rPr>
        <w:br w:type="page"/>
      </w:r>
    </w:p>
    <w:p w:rsidRPr="0039298B" w:rsidR="008C71BB" w:rsidP="008C71BB" w:rsidRDefault="00D825DE" w14:paraId="44C12456" w14:textId="7E4C7FAF">
      <w:pPr>
        <w:jc w:val="center"/>
        <w:rPr>
          <w:rFonts w:eastAsia="Times New Roman" w:cs="Times New Roman"/>
          <w:b/>
          <w:sz w:val="28"/>
          <w:szCs w:val="28"/>
          <w:lang w:val="lv-LV"/>
        </w:rPr>
      </w:pPr>
      <w:r w:rsidRPr="0039298B">
        <w:rPr>
          <w:rFonts w:cstheme="minorHAnsi"/>
          <w:b/>
          <w:noProof/>
          <w:color w:val="2B579A"/>
          <w:sz w:val="28"/>
          <w:shd w:val="clear" w:color="auto" w:fill="E6E6E6"/>
          <w:lang w:eastAsia="en-GB"/>
        </w:rPr>
        <w:lastRenderedPageBreak/>
        <mc:AlternateContent>
          <mc:Choice Requires="wps">
            <w:drawing>
              <wp:anchor distT="0" distB="0" distL="114300" distR="114300" simplePos="0" relativeHeight="251658240" behindDoc="0" locked="0" layoutInCell="1" allowOverlap="1" wp14:anchorId="51C4A6DB" wp14:editId="4095A441">
                <wp:simplePos x="0" y="0"/>
                <wp:positionH relativeFrom="column">
                  <wp:posOffset>-192537</wp:posOffset>
                </wp:positionH>
                <wp:positionV relativeFrom="paragraph">
                  <wp:posOffset>-666248</wp:posOffset>
                </wp:positionV>
                <wp:extent cx="63246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24600" cy="495300"/>
                        </a:xfrm>
                        <a:prstGeom prst="rect">
                          <a:avLst/>
                        </a:prstGeom>
                        <a:solidFill>
                          <a:schemeClr val="lt1"/>
                        </a:solidFill>
                        <a:ln w="6350">
                          <a:noFill/>
                        </a:ln>
                      </wps:spPr>
                      <wps:txbx>
                        <w:txbxContent>
                          <w:p w:rsidRPr="00F63179" w:rsidR="00FE2D1B" w:rsidP="00F63179" w:rsidRDefault="00FE2D1B" w14:paraId="4D3A1941" w14:textId="08B1E57E">
                            <w:pPr>
                              <w:pStyle w:val="Heading1"/>
                              <w:rPr>
                                <w:color w:val="BFBFBF" w:themeColor="background1" w:themeShade="BF"/>
                                <w:lang w:val="lv-LV"/>
                              </w:rPr>
                            </w:pPr>
                            <w:bookmarkStart w:name="_Toc60039826" w:id="60"/>
                            <w:bookmarkStart w:name="_Toc86817662" w:id="61"/>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60"/>
                            <w:bookmarkEnd w:id="6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51C4A6DB">
                <v:stroke joinstyle="miter"/>
                <v:path gradientshapeok="t" o:connecttype="rect"/>
              </v:shapetype>
              <v:shape id="Text Box 6" style="position:absolute;left:0;text-align:left;margin-left:-15.15pt;margin-top:-52.45pt;width:498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">
                <v:textbox>
                  <w:txbxContent>
                    <w:p w:rsidRPr="00F63179" w:rsidR="00FE2D1B" w:rsidP="00F63179" w:rsidRDefault="00FE2D1B" w14:paraId="4D3A1941" w14:textId="08B1E57E">
                      <w:pPr>
                        <w:pStyle w:val="Heading1"/>
                        <w:rPr>
                          <w:color w:val="BFBFBF" w:themeColor="background1" w:themeShade="BF"/>
                          <w:lang w:val="lv-LV"/>
                        </w:rPr>
                      </w:pPr>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p>
                  </w:txbxContent>
                </v:textbox>
              </v:shape>
            </w:pict>
          </mc:Fallback>
        </mc:AlternateContent>
      </w:r>
      <w:r w:rsidRPr="10CD3C69" w:rsidR="008C71BB">
        <w:rPr>
          <w:rFonts w:eastAsia="Times New Roman" w:cs="Times New Roman"/>
          <w:b/>
          <w:sz w:val="28"/>
          <w:szCs w:val="28"/>
          <w:lang w:val="lv-LV"/>
        </w:rPr>
        <w:t>Pārbaudes punktu saraksts (</w:t>
      </w:r>
      <w:r w:rsidRPr="00F62F00" w:rsidR="008C71BB">
        <w:rPr>
          <w:rFonts w:eastAsia="Times New Roman" w:cs="Times New Roman"/>
          <w:b/>
          <w:i/>
          <w:sz w:val="28"/>
          <w:szCs w:val="28"/>
        </w:rPr>
        <w:t>Checklist</w:t>
      </w:r>
      <w:r w:rsidRPr="10CD3C69" w:rsidR="008C71BB">
        <w:rPr>
          <w:rFonts w:eastAsia="Times New Roman" w:cs="Times New Roman"/>
          <w:b/>
          <w:sz w:val="28"/>
          <w:szCs w:val="28"/>
          <w:lang w:val="lv-LV"/>
        </w:rPr>
        <w:t>) C</w:t>
      </w:r>
      <w:r w:rsidR="00065405">
        <w:rPr>
          <w:rFonts w:eastAsia="Times New Roman" w:cs="Times New Roman"/>
          <w:b/>
          <w:sz w:val="28"/>
          <w:szCs w:val="28"/>
          <w:lang w:val="lv-LV"/>
        </w:rPr>
        <w:t>ovid-</w:t>
      </w:r>
      <w:r w:rsidRPr="10CD3C69" w:rsidR="008C71BB">
        <w:rPr>
          <w:rFonts w:eastAsia="Times New Roman" w:cs="Times New Roman"/>
          <w:b/>
          <w:sz w:val="28"/>
          <w:szCs w:val="28"/>
          <w:lang w:val="lv-LV"/>
        </w:rPr>
        <w:t>19 vakcinācija</w:t>
      </w:r>
      <w:r w:rsidR="00363B50">
        <w:rPr>
          <w:rFonts w:eastAsia="Times New Roman" w:cs="Times New Roman"/>
          <w:b/>
          <w:sz w:val="28"/>
          <w:szCs w:val="28"/>
          <w:lang w:val="lv-LV"/>
        </w:rPr>
        <w:t>i</w:t>
      </w:r>
    </w:p>
    <w:p w:rsidRPr="0039298B" w:rsidR="008C71BB" w:rsidP="008C71BB" w:rsidRDefault="008C71BB" w14:paraId="409BCA90" w14:textId="77777777">
      <w:pPr>
        <w:rPr>
          <w:rFonts w:eastAsia="Times New Roman" w:cs="Times New Roman"/>
          <w:b/>
          <w:lang w:val="lv-LV"/>
        </w:rPr>
      </w:pPr>
      <w:r w:rsidRPr="0039298B">
        <w:rPr>
          <w:rFonts w:eastAsia="Times New Roman" w:cs="Times New Roman"/>
          <w:b/>
          <w:lang w:val="lv-LV"/>
        </w:rPr>
        <w:t>Vakcinācijas dienas sākumā</w:t>
      </w:r>
    </w:p>
    <w:p w:rsidRPr="0039298B" w:rsidR="008C71BB" w:rsidP="0061282C" w:rsidRDefault="446BA05F" w14:paraId="33B6CF8E" w14:textId="55E20767">
      <w:pPr>
        <w:pStyle w:val="ListParagraph"/>
        <w:numPr>
          <w:ilvl w:val="0"/>
          <w:numId w:val="82"/>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Atbilstoši dienā paredzētajam vakcinējamo cilvēku skaitam</w:t>
      </w:r>
      <w:r w:rsidRPr="0ABF18D5" w:rsidR="31056523">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pārliecināties par pietiekamu attiecīgo daudzumu:</w:t>
      </w:r>
    </w:p>
    <w:p w:rsidRPr="0039298B" w:rsidR="008C71BB" w:rsidP="0061282C" w:rsidRDefault="446BA05F" w14:paraId="07453AE1" w14:textId="2FE2ADF1">
      <w:pPr>
        <w:pStyle w:val="ListParagraph"/>
        <w:numPr>
          <w:ilvl w:val="1"/>
          <w:numId w:val="91"/>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vakcīnas </w:t>
      </w:r>
      <w:r w:rsidRPr="0ABF18D5" w:rsidR="22F1836F">
        <w:rPr>
          <w:rFonts w:ascii="Times New Roman" w:hAnsi="Times New Roman" w:eastAsia="Times New Roman" w:cs="Times New Roman"/>
          <w:color w:val="auto"/>
          <w:lang w:val="lv-LV"/>
        </w:rPr>
        <w:t xml:space="preserve">daudzdevu </w:t>
      </w:r>
      <w:r w:rsidRPr="0ABF18D5">
        <w:rPr>
          <w:rFonts w:ascii="Times New Roman" w:hAnsi="Times New Roman" w:eastAsia="Times New Roman" w:cs="Times New Roman"/>
          <w:color w:val="auto"/>
          <w:lang w:val="lv-LV"/>
        </w:rPr>
        <w:t>flakonu skaitu</w:t>
      </w:r>
      <w:r w:rsidRPr="0ABF18D5" w:rsidR="5E904914">
        <w:rPr>
          <w:rFonts w:ascii="Times New Roman" w:hAnsi="Times New Roman" w:eastAsia="Times New Roman" w:cs="Times New Roman"/>
          <w:color w:val="auto"/>
          <w:lang w:val="lv-LV"/>
        </w:rPr>
        <w:t>,</w:t>
      </w:r>
      <w:r w:rsidRPr="0ABF18D5" w:rsidR="6EB842AA">
        <w:rPr>
          <w:rFonts w:ascii="Times New Roman" w:hAnsi="Times New Roman" w:eastAsia="Times New Roman" w:cs="Times New Roman"/>
          <w:color w:val="auto"/>
          <w:lang w:val="lv-LV"/>
        </w:rPr>
        <w:t xml:space="preserve"> proporcionāli</w:t>
      </w:r>
      <w:r w:rsidRPr="0ABF18D5" w:rsidR="5E904914">
        <w:rPr>
          <w:rFonts w:ascii="Times New Roman" w:hAnsi="Times New Roman" w:eastAsia="Times New Roman" w:cs="Times New Roman"/>
          <w:color w:val="auto"/>
          <w:lang w:val="lv-LV"/>
        </w:rPr>
        <w:t xml:space="preserve"> </w:t>
      </w:r>
      <w:r w:rsidRPr="0ABF18D5" w:rsidR="4524874B">
        <w:rPr>
          <w:rFonts w:ascii="Times New Roman" w:hAnsi="Times New Roman" w:eastAsia="Times New Roman" w:cs="Times New Roman"/>
          <w:color w:val="auto"/>
          <w:lang w:val="lv-LV"/>
        </w:rPr>
        <w:t xml:space="preserve">attiecīgās </w:t>
      </w:r>
      <w:r w:rsidRPr="0ABF18D5" w:rsidR="5E904914">
        <w:rPr>
          <w:rFonts w:ascii="Times New Roman" w:hAnsi="Times New Roman" w:eastAsia="Times New Roman" w:cs="Times New Roman"/>
          <w:color w:val="auto"/>
          <w:lang w:val="lv-LV"/>
        </w:rPr>
        <w:t>dienas pierakstam</w:t>
      </w:r>
    </w:p>
    <w:p w:rsidR="00070E1C" w:rsidP="0061282C" w:rsidRDefault="576EB1EF" w14:paraId="111B31AA" w14:textId="0900E93B">
      <w:pPr>
        <w:pStyle w:val="ListParagraph"/>
        <w:numPr>
          <w:ilvl w:val="1"/>
          <w:numId w:val="91"/>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w:t>
      </w:r>
      <w:r w:rsidRPr="0ABF18D5" w:rsidR="446BA05F">
        <w:rPr>
          <w:rFonts w:ascii="Times New Roman" w:hAnsi="Times New Roman" w:eastAsia="Times New Roman" w:cs="Times New Roman"/>
          <w:color w:val="auto"/>
          <w:lang w:val="lv-LV"/>
        </w:rPr>
        <w:t>akcinācijas šļirču un adatu skaitu</w:t>
      </w:r>
    </w:p>
    <w:p w:rsidRPr="0039298B" w:rsidR="00070E1C" w:rsidP="0061282C" w:rsidRDefault="682C10E0" w14:paraId="6B2830B4" w14:textId="03F1DD45">
      <w:pPr>
        <w:pStyle w:val="ListParagraph"/>
        <w:numPr>
          <w:ilvl w:val="1"/>
          <w:numId w:val="91"/>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(tikai </w:t>
      </w:r>
      <w:r w:rsidRPr="0ABF18D5" w:rsidR="026E099C">
        <w:rPr>
          <w:rFonts w:ascii="Times New Roman" w:hAnsi="Times New Roman" w:eastAsia="Times New Roman" w:cs="Times New Roman"/>
          <w:color w:val="auto"/>
          <w:lang w:val="lv-LV"/>
        </w:rPr>
        <w:t>Pfizer</w:t>
      </w:r>
      <w:r w:rsidRPr="0ABF18D5">
        <w:rPr>
          <w:rFonts w:ascii="Times New Roman" w:hAnsi="Times New Roman" w:eastAsia="Times New Roman" w:cs="Times New Roman"/>
          <w:color w:val="auto"/>
          <w:lang w:val="lv-LV"/>
        </w:rPr>
        <w:t>/Bio</w:t>
      </w:r>
      <w:r w:rsidRPr="0ABF18D5" w:rsidR="52D19CF0">
        <w:rPr>
          <w:rFonts w:ascii="Times New Roman" w:hAnsi="Times New Roman" w:eastAsia="Times New Roman" w:cs="Times New Roman"/>
          <w:color w:val="auto"/>
          <w:lang w:val="lv-LV"/>
        </w:rPr>
        <w:t>NT</w:t>
      </w:r>
      <w:r w:rsidRPr="0ABF18D5">
        <w:rPr>
          <w:rFonts w:ascii="Times New Roman" w:hAnsi="Times New Roman" w:eastAsia="Times New Roman" w:cs="Times New Roman"/>
          <w:color w:val="auto"/>
          <w:lang w:val="lv-LV"/>
        </w:rPr>
        <w:t xml:space="preserve">ech vakcīnai) </w:t>
      </w:r>
      <w:r w:rsidRPr="0ABF18D5" w:rsidR="0DDA5A83">
        <w:rPr>
          <w:rFonts w:ascii="Times New Roman" w:hAnsi="Times New Roman" w:eastAsia="Times New Roman" w:cs="Times New Roman"/>
          <w:color w:val="auto"/>
          <w:lang w:val="lv-LV"/>
        </w:rPr>
        <w:t>š</w:t>
      </w:r>
      <w:r w:rsidRPr="0ABF18D5" w:rsidR="73AC1563">
        <w:rPr>
          <w:rFonts w:ascii="Times New Roman" w:hAnsi="Times New Roman" w:eastAsia="Times New Roman" w:cs="Times New Roman"/>
          <w:color w:val="auto"/>
          <w:lang w:val="lv-LV"/>
        </w:rPr>
        <w:t xml:space="preserve">ķaidīšanas šļirču un adatu skaitu </w:t>
      </w:r>
    </w:p>
    <w:p w:rsidRPr="0039298B" w:rsidR="008C71BB" w:rsidP="0061282C" w:rsidRDefault="682C10E0" w14:paraId="71AD3495" w14:textId="4CE7808B">
      <w:pPr>
        <w:pStyle w:val="ListParagraph"/>
        <w:numPr>
          <w:ilvl w:val="1"/>
          <w:numId w:val="91"/>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(tikai Pfizer/Bio</w:t>
      </w:r>
      <w:r w:rsidRPr="0ABF18D5" w:rsidR="52D19CF0">
        <w:rPr>
          <w:rFonts w:ascii="Times New Roman" w:hAnsi="Times New Roman" w:eastAsia="Times New Roman" w:cs="Times New Roman"/>
          <w:color w:val="auto"/>
          <w:lang w:val="lv-LV"/>
        </w:rPr>
        <w:t>NT</w:t>
      </w:r>
      <w:r w:rsidRPr="0ABF18D5">
        <w:rPr>
          <w:rFonts w:ascii="Times New Roman" w:hAnsi="Times New Roman" w:eastAsia="Times New Roman" w:cs="Times New Roman"/>
          <w:color w:val="auto"/>
          <w:lang w:val="lv-LV"/>
        </w:rPr>
        <w:t xml:space="preserve">ech vakcīnai) </w:t>
      </w:r>
      <w:r w:rsidRPr="0ABF18D5" w:rsidR="446BA05F">
        <w:rPr>
          <w:rFonts w:ascii="Times New Roman" w:hAnsi="Times New Roman" w:eastAsia="Times New Roman" w:cs="Times New Roman"/>
          <w:color w:val="auto"/>
          <w:lang w:val="lv-LV"/>
        </w:rPr>
        <w:t>0,9</w:t>
      </w:r>
      <w:r w:rsidRPr="0ABF18D5" w:rsidR="52D19CF0">
        <w:rPr>
          <w:rFonts w:ascii="Times New Roman" w:hAnsi="Times New Roman" w:eastAsia="Times New Roman" w:cs="Times New Roman"/>
          <w:color w:val="auto"/>
          <w:lang w:val="lv-LV"/>
        </w:rPr>
        <w:t> </w:t>
      </w:r>
      <w:r w:rsidRPr="0ABF18D5" w:rsidR="446BA05F">
        <w:rPr>
          <w:rFonts w:ascii="Times New Roman" w:hAnsi="Times New Roman" w:eastAsia="Times New Roman" w:cs="Times New Roman"/>
          <w:color w:val="auto"/>
          <w:lang w:val="lv-LV"/>
        </w:rPr>
        <w:t xml:space="preserve">% NaCl šķīdums </w:t>
      </w:r>
    </w:p>
    <w:p w:rsidRPr="0039298B" w:rsidR="008C71BB" w:rsidP="0061282C" w:rsidRDefault="1A7860B4" w14:paraId="1CC735F0" w14:textId="0876ECD4">
      <w:pPr>
        <w:pStyle w:val="ListParagraph"/>
        <w:numPr>
          <w:ilvl w:val="0"/>
          <w:numId w:val="82"/>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Pārliecināties par u</w:t>
      </w:r>
      <w:r w:rsidRPr="0ABF18D5" w:rsidR="446BA05F">
        <w:rPr>
          <w:rFonts w:ascii="Times New Roman" w:hAnsi="Times New Roman" w:eastAsia="Times New Roman" w:cs="Times New Roman"/>
          <w:color w:val="auto"/>
          <w:lang w:val="lv-LV"/>
        </w:rPr>
        <w:t>zglabāšanas temperatūru ledusskapī (</w:t>
      </w:r>
      <w:r w:rsidRPr="0ABF18D5" w:rsidR="31056523">
        <w:rPr>
          <w:rFonts w:ascii="Times New Roman" w:hAnsi="Times New Roman" w:eastAsia="Times New Roman" w:cs="Times New Roman"/>
          <w:color w:val="auto"/>
          <w:lang w:val="lv-LV"/>
        </w:rPr>
        <w:t>+</w:t>
      </w:r>
      <w:r w:rsidRPr="0ABF18D5" w:rsidR="446BA05F">
        <w:rPr>
          <w:rFonts w:ascii="Times New Roman" w:hAnsi="Times New Roman" w:eastAsia="Times New Roman" w:cs="Times New Roman"/>
          <w:color w:val="auto"/>
          <w:lang w:val="lv-LV"/>
        </w:rPr>
        <w:t xml:space="preserve">2°C </w:t>
      </w:r>
      <w:r w:rsidRPr="0ABF18D5" w:rsidR="31056523">
        <w:rPr>
          <w:rFonts w:ascii="Times New Roman" w:hAnsi="Times New Roman" w:eastAsia="Times New Roman" w:cs="Times New Roman"/>
          <w:color w:val="auto"/>
          <w:lang w:val="lv-LV"/>
        </w:rPr>
        <w:t>līdz +</w:t>
      </w:r>
      <w:r w:rsidRPr="0ABF18D5" w:rsidR="446BA05F">
        <w:rPr>
          <w:rFonts w:ascii="Times New Roman" w:hAnsi="Times New Roman" w:eastAsia="Times New Roman" w:cs="Times New Roman"/>
          <w:color w:val="auto"/>
          <w:lang w:val="lv-LV"/>
        </w:rPr>
        <w:t>8°C)</w:t>
      </w:r>
      <w:r w:rsidRPr="0ABF18D5" w:rsidR="598BE0AD">
        <w:rPr>
          <w:rFonts w:ascii="Times New Roman" w:hAnsi="Times New Roman" w:eastAsia="Times New Roman" w:cs="Times New Roman"/>
          <w:color w:val="auto"/>
          <w:lang w:val="lv-LV"/>
        </w:rPr>
        <w:t xml:space="preserve"> </w:t>
      </w:r>
      <w:r w:rsidRPr="0ABF18D5" w:rsidR="598BE0AD">
        <w:rPr>
          <w:rFonts w:ascii="Times New Roman" w:hAnsi="Times New Roman" w:eastAsia="Times New Roman" w:cs="Times New Roman"/>
          <w:color w:val="4472C4" w:themeColor="accent5"/>
          <w:lang w:val="lv-LV"/>
        </w:rPr>
        <w:t>un vakcīnu derīguma termiņu</w:t>
      </w:r>
    </w:p>
    <w:p w:rsidRPr="0039298B" w:rsidR="008C71BB" w:rsidP="0061282C" w:rsidRDefault="446BA05F" w14:paraId="216CEAC4" w14:textId="77777777">
      <w:pPr>
        <w:pStyle w:val="ListParagraph"/>
        <w:numPr>
          <w:ilvl w:val="0"/>
          <w:numId w:val="82"/>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Individuālie aizsarglīdzekļi personālam</w:t>
      </w:r>
    </w:p>
    <w:p w:rsidRPr="00C838A4" w:rsidR="008C71BB" w:rsidP="0061282C" w:rsidRDefault="721B7B45" w14:paraId="6A772BFB" w14:textId="77777777">
      <w:pPr>
        <w:pStyle w:val="ListParagraph"/>
        <w:numPr>
          <w:ilvl w:val="0"/>
          <w:numId w:val="82"/>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Antiseptiskie līdzekļi</w:t>
      </w:r>
    </w:p>
    <w:p w:rsidRPr="00C838A4" w:rsidR="00AE27A7" w:rsidP="0061282C" w:rsidRDefault="5B852167" w14:paraId="123ECD99" w14:textId="25397327">
      <w:pPr>
        <w:pStyle w:val="ListParagraph"/>
        <w:numPr>
          <w:ilvl w:val="0"/>
          <w:numId w:val="82"/>
        </w:numPr>
        <w:spacing w:after="0" w:line="240" w:lineRule="auto"/>
        <w:ind w:left="714" w:hanging="357"/>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Adrenalīns 300 mikrogrami pildspalvveida pilnšļircē</w:t>
      </w:r>
      <w:r w:rsidRPr="0ABF18D5" w:rsidR="3612EF10">
        <w:rPr>
          <w:rFonts w:ascii="Times New Roman" w:hAnsi="Times New Roman" w:eastAsia="Times New Roman" w:cs="Times New Roman"/>
          <w:color w:val="auto"/>
          <w:lang w:val="lv-LV"/>
        </w:rPr>
        <w:t xml:space="preserve">, </w:t>
      </w:r>
      <w:r w:rsidRPr="0ABF18D5" w:rsidR="31A557F9">
        <w:rPr>
          <w:rFonts w:ascii="Times New Roman" w:hAnsi="Times New Roman" w:eastAsia="Times New Roman" w:cs="Times New Roman"/>
          <w:color w:val="auto"/>
          <w:lang w:val="lv-LV"/>
        </w:rPr>
        <w:t>a</w:t>
      </w:r>
      <w:r w:rsidRPr="0ABF18D5" w:rsidR="3612EF10">
        <w:rPr>
          <w:rFonts w:ascii="Times New Roman" w:hAnsi="Times New Roman" w:eastAsia="Times New Roman" w:cs="Times New Roman"/>
          <w:color w:val="auto"/>
          <w:lang w:val="lv-LV"/>
        </w:rPr>
        <w:t xml:space="preserve">drenalīns, pulsa oksimetrs, skābekļa balons </w:t>
      </w:r>
    </w:p>
    <w:p w:rsidRPr="00AE27A7" w:rsidR="00FE2D1B" w:rsidP="003F2DF8" w:rsidRDefault="00FE2D1B" w14:paraId="265993EA" w14:textId="3EDD5AE0">
      <w:pPr>
        <w:pStyle w:val="ListParagraph"/>
        <w:spacing w:after="160" w:line="259" w:lineRule="auto"/>
        <w:jc w:val="both"/>
        <w:rPr>
          <w:rFonts w:ascii="Times New Roman" w:hAnsi="Times New Roman" w:eastAsia="Times New Roman" w:cs="Times New Roman"/>
          <w:color w:val="auto"/>
          <w:lang w:val="lv-LV"/>
        </w:rPr>
      </w:pPr>
      <w:r w:rsidRPr="00C838A4">
        <w:rPr>
          <w:rFonts w:ascii="Times New Roman" w:hAnsi="Times New Roman" w:eastAsia="Times New Roman" w:cs="Times New Roman"/>
          <w:color w:val="auto"/>
          <w:lang w:val="lv-LV"/>
        </w:rPr>
        <w:t>Persona, kura lieto beta blokatorus</w:t>
      </w:r>
      <w:r w:rsidRPr="00C838A4" w:rsidR="00B2676C">
        <w:rPr>
          <w:rFonts w:ascii="Times New Roman" w:hAnsi="Times New Roman" w:eastAsia="Times New Roman" w:cs="Times New Roman"/>
          <w:color w:val="auto"/>
          <w:lang w:val="lv-LV"/>
        </w:rPr>
        <w:t>,</w:t>
      </w:r>
      <w:r w:rsidRPr="00C838A4">
        <w:rPr>
          <w:rFonts w:ascii="Times New Roman" w:hAnsi="Times New Roman" w:eastAsia="Times New Roman" w:cs="Times New Roman"/>
          <w:color w:val="auto"/>
          <w:lang w:val="lv-LV"/>
        </w:rPr>
        <w:t xml:space="preserve"> saņem identisku </w:t>
      </w:r>
      <w:r w:rsidR="007501FD">
        <w:rPr>
          <w:rFonts w:ascii="Times New Roman" w:hAnsi="Times New Roman" w:eastAsia="Times New Roman" w:cs="Times New Roman"/>
          <w:color w:val="auto"/>
          <w:lang w:val="lv-LV"/>
        </w:rPr>
        <w:t>a</w:t>
      </w:r>
      <w:r w:rsidRPr="00AE27A7">
        <w:rPr>
          <w:rFonts w:ascii="Times New Roman" w:hAnsi="Times New Roman" w:eastAsia="Times New Roman" w:cs="Times New Roman"/>
          <w:color w:val="auto"/>
          <w:lang w:val="lv-LV"/>
        </w:rPr>
        <w:t xml:space="preserve">drenalīna devu kā jebkura cita persona ar anafilaktisku reakciju – 300 mikrogrami, maksimāli 500 mikrogrami. Pacienti, kuri lieto beta blokatorus un kuriem sākas anafilaktiska reakcija </w:t>
      </w:r>
      <w:r w:rsidRPr="00AE27A7" w:rsidR="008C34C3">
        <w:rPr>
          <w:rFonts w:ascii="Times New Roman" w:hAnsi="Times New Roman" w:eastAsia="Times New Roman" w:cs="Times New Roman"/>
          <w:color w:val="auto"/>
          <w:lang w:val="lv-LV"/>
        </w:rPr>
        <w:t>pēc</w:t>
      </w:r>
      <w:r w:rsidRPr="00AE27A7">
        <w:rPr>
          <w:rFonts w:ascii="Times New Roman" w:hAnsi="Times New Roman" w:eastAsia="Times New Roman" w:cs="Times New Roman"/>
          <w:color w:val="auto"/>
          <w:lang w:val="lv-LV"/>
        </w:rPr>
        <w:t xml:space="preserve"> vakcinācij</w:t>
      </w:r>
      <w:r w:rsidRPr="00AE27A7" w:rsidR="008C34C3">
        <w:rPr>
          <w:rFonts w:ascii="Times New Roman" w:hAnsi="Times New Roman" w:eastAsia="Times New Roman" w:cs="Times New Roman"/>
          <w:color w:val="auto"/>
          <w:lang w:val="lv-LV"/>
        </w:rPr>
        <w:t>as</w:t>
      </w:r>
      <w:r w:rsidRPr="00AE27A7">
        <w:rPr>
          <w:rFonts w:ascii="Times New Roman" w:hAnsi="Times New Roman" w:eastAsia="Times New Roman" w:cs="Times New Roman"/>
          <w:color w:val="auto"/>
          <w:lang w:val="lv-LV"/>
        </w:rPr>
        <w:t xml:space="preserve">, reizēm var nereaģēt uz </w:t>
      </w:r>
      <w:r w:rsidR="00D86AB3">
        <w:rPr>
          <w:rFonts w:ascii="Times New Roman" w:hAnsi="Times New Roman" w:eastAsia="Times New Roman" w:cs="Times New Roman"/>
          <w:color w:val="auto"/>
          <w:lang w:val="lv-LV"/>
        </w:rPr>
        <w:t>a</w:t>
      </w:r>
      <w:r w:rsidRPr="00AE27A7">
        <w:rPr>
          <w:rFonts w:ascii="Times New Roman" w:hAnsi="Times New Roman" w:eastAsia="Times New Roman" w:cs="Times New Roman"/>
          <w:color w:val="auto"/>
          <w:lang w:val="lv-LV"/>
        </w:rPr>
        <w:t xml:space="preserve">drenalīna ievadi. Šādos gadījumos jāievada </w:t>
      </w:r>
      <w:r w:rsidR="002C2753">
        <w:rPr>
          <w:rFonts w:ascii="Times New Roman" w:hAnsi="Times New Roman" w:eastAsia="Times New Roman" w:cs="Times New Roman"/>
          <w:color w:val="auto"/>
          <w:lang w:val="lv-LV"/>
        </w:rPr>
        <w:t>g</w:t>
      </w:r>
      <w:r w:rsidRPr="00AE27A7">
        <w:rPr>
          <w:rFonts w:ascii="Times New Roman" w:hAnsi="Times New Roman" w:eastAsia="Times New Roman" w:cs="Times New Roman"/>
          <w:color w:val="auto"/>
          <w:lang w:val="lv-LV"/>
        </w:rPr>
        <w:t>lukagons 1</w:t>
      </w:r>
      <w:r w:rsidR="001564EB">
        <w:rPr>
          <w:rFonts w:ascii="Times New Roman" w:hAnsi="Times New Roman" w:eastAsia="Times New Roman" w:cs="Times New Roman"/>
          <w:color w:val="auto"/>
          <w:lang w:val="lv-LV"/>
        </w:rPr>
        <w:t>-</w:t>
      </w:r>
      <w:r w:rsidRPr="00AE27A7">
        <w:rPr>
          <w:rFonts w:ascii="Times New Roman" w:hAnsi="Times New Roman" w:eastAsia="Times New Roman" w:cs="Times New Roman"/>
          <w:color w:val="auto"/>
          <w:lang w:val="lv-LV"/>
        </w:rPr>
        <w:t xml:space="preserve">5 mg IV 5 minūšu laikā, kam seko </w:t>
      </w:r>
      <w:r w:rsidR="00F22430">
        <w:rPr>
          <w:rFonts w:ascii="Times New Roman" w:hAnsi="Times New Roman" w:eastAsia="Times New Roman" w:cs="Times New Roman"/>
          <w:color w:val="auto"/>
          <w:lang w:val="lv-LV"/>
        </w:rPr>
        <w:t>g</w:t>
      </w:r>
      <w:r w:rsidRPr="00AE27A7">
        <w:rPr>
          <w:rFonts w:ascii="Times New Roman" w:hAnsi="Times New Roman" w:eastAsia="Times New Roman" w:cs="Times New Roman"/>
          <w:color w:val="auto"/>
          <w:lang w:val="lv-LV"/>
        </w:rPr>
        <w:t>lukagona ievade nepārtrauktā infūzijā 5</w:t>
      </w:r>
      <w:r w:rsidR="00856E69">
        <w:rPr>
          <w:rFonts w:ascii="Times New Roman" w:hAnsi="Times New Roman" w:eastAsia="Times New Roman" w:cs="Times New Roman"/>
          <w:color w:val="auto"/>
          <w:lang w:val="lv-LV"/>
        </w:rPr>
        <w:t>-</w:t>
      </w:r>
      <w:r w:rsidRPr="00AE27A7">
        <w:rPr>
          <w:rFonts w:ascii="Times New Roman" w:hAnsi="Times New Roman" w:eastAsia="Times New Roman" w:cs="Times New Roman"/>
          <w:color w:val="auto"/>
          <w:lang w:val="lv-LV"/>
        </w:rPr>
        <w:t xml:space="preserve">15 mcg/minūtē. Ātra </w:t>
      </w:r>
      <w:r w:rsidR="00856E69">
        <w:rPr>
          <w:rFonts w:ascii="Times New Roman" w:hAnsi="Times New Roman" w:eastAsia="Times New Roman" w:cs="Times New Roman"/>
          <w:color w:val="auto"/>
          <w:lang w:val="lv-LV"/>
        </w:rPr>
        <w:t>g</w:t>
      </w:r>
      <w:r w:rsidRPr="00AE27A7">
        <w:rPr>
          <w:rFonts w:ascii="Times New Roman" w:hAnsi="Times New Roman" w:eastAsia="Times New Roman" w:cs="Times New Roman"/>
          <w:color w:val="auto"/>
          <w:lang w:val="lv-LV"/>
        </w:rPr>
        <w:t>lukagona ievade var izraisīt vemšanu</w:t>
      </w:r>
      <w:r w:rsidRPr="00AE27A7" w:rsidR="006D0EB8">
        <w:rPr>
          <w:rFonts w:ascii="Times New Roman" w:hAnsi="Times New Roman" w:eastAsia="Times New Roman" w:cs="Times New Roman"/>
          <w:color w:val="auto"/>
          <w:lang w:val="lv-LV"/>
        </w:rPr>
        <w:t xml:space="preserve">. </w:t>
      </w:r>
      <w:hyperlink w:history="1" w:anchor="t-02" r:id="rId68">
        <w:r w:rsidRPr="00AE27A7" w:rsidR="006D0EB8">
          <w:rPr>
            <w:rStyle w:val="Hyperlink"/>
            <w:rFonts w:ascii="Times New Roman" w:hAnsi="Times New Roman" w:eastAsia="Times New Roman" w:cs="Times New Roman"/>
            <w:lang w:val="lv-LV"/>
          </w:rPr>
          <w:t>Atsauce</w:t>
        </w:r>
      </w:hyperlink>
      <w:r w:rsidRPr="00AE27A7" w:rsidR="00483BF0">
        <w:rPr>
          <w:rFonts w:ascii="Times New Roman" w:hAnsi="Times New Roman" w:eastAsia="Times New Roman" w:cs="Times New Roman"/>
          <w:color w:val="auto"/>
          <w:lang w:val="lv-LV"/>
        </w:rPr>
        <w:t>.</w:t>
      </w:r>
    </w:p>
    <w:p w:rsidRPr="0039298B" w:rsidR="008C71BB" w:rsidP="0061282C" w:rsidRDefault="446BA05F" w14:paraId="78DF20A9" w14:textId="77777777">
      <w:pPr>
        <w:pStyle w:val="ListParagraph"/>
        <w:numPr>
          <w:ilvl w:val="0"/>
          <w:numId w:val="82"/>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Konteiners izlietotajām adatām</w:t>
      </w:r>
    </w:p>
    <w:p w:rsidRPr="0039298B" w:rsidR="008C71BB" w:rsidP="008C71BB" w:rsidRDefault="008C71BB" w14:paraId="22F4E37D" w14:textId="77777777">
      <w:pPr>
        <w:rPr>
          <w:rFonts w:eastAsia="Times New Roman" w:cs="Times New Roman"/>
          <w:b/>
          <w:lang w:val="lv-LV"/>
        </w:rPr>
      </w:pPr>
      <w:r w:rsidRPr="0039298B">
        <w:rPr>
          <w:rFonts w:eastAsia="Times New Roman" w:cs="Times New Roman"/>
          <w:b/>
          <w:lang w:val="lv-LV"/>
        </w:rPr>
        <w:t>Uzsākot individuālu vakcināciju</w:t>
      </w:r>
    </w:p>
    <w:p w:rsidRPr="0039298B" w:rsidR="008C71BB" w:rsidP="0061282C" w:rsidRDefault="008C71BB" w14:paraId="27C80210" w14:textId="19F522AC">
      <w:pPr>
        <w:pStyle w:val="ListParagraph"/>
        <w:numPr>
          <w:ilvl w:val="0"/>
          <w:numId w:val="77"/>
        </w:numPr>
        <w:pBdr>
          <w:top w:val="none" w:color="auto" w:sz="0" w:space="0"/>
          <w:left w:val="none" w:color="auto" w:sz="0" w:space="0"/>
          <w:bottom w:val="none" w:color="auto" w:sz="0" w:space="0"/>
          <w:right w:val="none" w:color="auto" w:sz="0" w:space="0"/>
          <w:between w:val="none" w:color="auto" w:sz="0" w:space="0"/>
          <w:bar w:val="none" w:color="auto" w:sz="0"/>
        </w:pBdr>
        <w:spacing w:after="0" w:line="259" w:lineRule="auto"/>
        <w:contextualSpacing/>
        <w:textAlignment w:val="baseline"/>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 xml:space="preserve">Konsultācija par vakcinācijas pret </w:t>
      </w:r>
      <w:r w:rsidRPr="0039298B" w:rsidR="6190225B">
        <w:rPr>
          <w:rFonts w:ascii="Times New Roman" w:hAnsi="Times New Roman" w:eastAsia="Times New Roman" w:cs="Times New Roman"/>
          <w:color w:val="auto"/>
          <w:lang w:val="lv-LV"/>
        </w:rPr>
        <w:t>C</w:t>
      </w:r>
      <w:r w:rsidRPr="0039298B" w:rsidR="4CDB76B6">
        <w:rPr>
          <w:rFonts w:ascii="Times New Roman" w:hAnsi="Times New Roman" w:eastAsia="Times New Roman" w:cs="Times New Roman"/>
          <w:color w:val="auto"/>
          <w:lang w:val="lv-LV"/>
        </w:rPr>
        <w:t>ovid-</w:t>
      </w:r>
      <w:r w:rsidRPr="0039298B">
        <w:rPr>
          <w:rFonts w:ascii="Times New Roman" w:hAnsi="Times New Roman" w:eastAsia="Times New Roman" w:cs="Times New Roman"/>
          <w:color w:val="auto"/>
          <w:lang w:val="lv-LV"/>
        </w:rPr>
        <w:t>19 nozīmi, atbildes uz jautājumiem, ja tādi ir</w:t>
      </w:r>
    </w:p>
    <w:p w:rsidRPr="0039298B" w:rsidR="008C71BB" w:rsidP="2C276CD1" w:rsidRDefault="446BA05F" w14:paraId="3F03D683" w14:textId="798F28EC">
      <w:pPr>
        <w:pStyle w:val="ListParagraph"/>
        <w:numPr>
          <w:ilvl w:val="0"/>
          <w:numId w:val="77"/>
        </w:numPr>
        <w:pBdr>
          <w:top w:val="none" w:color="auto" w:sz="0" w:space="0"/>
          <w:left w:val="none" w:color="auto" w:sz="0" w:space="0"/>
          <w:bottom w:val="none" w:color="auto" w:sz="0" w:space="0"/>
          <w:right w:val="none" w:color="auto" w:sz="0" w:space="0"/>
          <w:between w:val="none" w:color="auto" w:sz="0" w:space="0"/>
          <w:bar w:val="none" w:color="auto" w:sz="0"/>
        </w:pBdr>
        <w:spacing w:after="0" w:line="259" w:lineRule="auto"/>
        <w:contextualSpacing/>
        <w:textAlignment w:val="baseline"/>
        <w:rPr>
          <w:rFonts w:ascii="Calibri" w:hAnsi="Calibri" w:eastAsia="游明朝" w:cs="Arial" w:asciiTheme="minorAscii" w:hAnsiTheme="minorAscii" w:eastAsiaTheme="minorEastAsia" w:cstheme="minorBidi"/>
          <w:color w:val="4472C4" w:themeColor="accent5"/>
          <w:lang w:val="lv-LV"/>
        </w:rPr>
      </w:pPr>
      <w:r w:rsidRPr="2C276CD1" w:rsidR="446BA05F">
        <w:rPr>
          <w:rStyle w:val="normaltextrun"/>
          <w:rFonts w:ascii="Times New Roman" w:hAnsi="Times New Roman" w:eastAsia="Times New Roman" w:cs="Times New Roman"/>
          <w:color w:val="auto"/>
          <w:lang w:val="lv-LV"/>
        </w:rPr>
        <w:t xml:space="preserve">Noskaidro personas vecumu, vakcinācijas pret </w:t>
      </w:r>
      <w:r w:rsidRPr="2C276CD1" w:rsidR="1C153DA0">
        <w:rPr>
          <w:rStyle w:val="normaltextrun"/>
          <w:rFonts w:ascii="Times New Roman" w:hAnsi="Times New Roman" w:eastAsia="Times New Roman" w:cs="Times New Roman"/>
          <w:color w:val="auto"/>
          <w:lang w:val="lv-LV"/>
        </w:rPr>
        <w:t>C</w:t>
      </w:r>
      <w:r w:rsidRPr="2C276CD1" w:rsidR="22654089">
        <w:rPr>
          <w:rStyle w:val="normaltextrun"/>
          <w:rFonts w:ascii="Times New Roman" w:hAnsi="Times New Roman" w:eastAsia="Times New Roman" w:cs="Times New Roman"/>
          <w:color w:val="auto"/>
          <w:lang w:val="lv-LV"/>
        </w:rPr>
        <w:t>ovid-</w:t>
      </w:r>
      <w:r w:rsidRPr="2C276CD1" w:rsidR="446BA05F">
        <w:rPr>
          <w:rStyle w:val="normaltextrun"/>
          <w:rFonts w:ascii="Times New Roman" w:hAnsi="Times New Roman" w:eastAsia="Times New Roman" w:cs="Times New Roman"/>
          <w:color w:val="auto"/>
          <w:lang w:val="lv-LV"/>
        </w:rPr>
        <w:t>19 statusu, pārliecin</w:t>
      </w:r>
      <w:r w:rsidRPr="2C276CD1" w:rsidR="78E68B04">
        <w:rPr>
          <w:rStyle w:val="normaltextrun"/>
          <w:rFonts w:ascii="Times New Roman" w:hAnsi="Times New Roman" w:eastAsia="Times New Roman" w:cs="Times New Roman"/>
          <w:color w:val="auto"/>
          <w:lang w:val="lv-LV"/>
        </w:rPr>
        <w:t>ās</w:t>
      </w:r>
      <w:r w:rsidRPr="2C276CD1" w:rsidR="446BA05F">
        <w:rPr>
          <w:rStyle w:val="normaltextrun"/>
          <w:rFonts w:ascii="Times New Roman" w:hAnsi="Times New Roman" w:eastAsia="Times New Roman" w:cs="Times New Roman"/>
          <w:color w:val="auto"/>
          <w:lang w:val="lv-LV"/>
        </w:rPr>
        <w:t xml:space="preserve">, </w:t>
      </w:r>
      <w:r w:rsidRPr="2C276CD1" w:rsidR="446BA05F">
        <w:rPr>
          <w:rStyle w:val="normaltextrun"/>
          <w:rFonts w:ascii="Times New Roman" w:hAnsi="Times New Roman" w:eastAsia="Times New Roman" w:cs="Times New Roman"/>
          <w:color w:val="2E74B5" w:themeColor="accent1" w:themeTint="FF" w:themeShade="BF"/>
          <w:lang w:val="lv-LV"/>
        </w:rPr>
        <w:t xml:space="preserve">vai kāda no </w:t>
      </w:r>
      <w:r w:rsidRPr="2C276CD1" w:rsidR="4B0F84F2">
        <w:rPr>
          <w:rStyle w:val="normaltextrun"/>
          <w:rFonts w:ascii="Times New Roman" w:hAnsi="Times New Roman" w:eastAsia="Times New Roman" w:cs="Times New Roman"/>
          <w:color w:val="2E74B5" w:themeColor="accent1" w:themeTint="FF" w:themeShade="BF"/>
          <w:lang w:val="lv-LV"/>
        </w:rPr>
        <w:t>Covid</w:t>
      </w:r>
      <w:r w:rsidRPr="2C276CD1" w:rsidR="0C57453F">
        <w:rPr>
          <w:rStyle w:val="normaltextrun"/>
          <w:rFonts w:ascii="Times New Roman" w:hAnsi="Times New Roman" w:eastAsia="Times New Roman" w:cs="Times New Roman"/>
          <w:color w:val="2E74B5" w:themeColor="accent1" w:themeTint="FF" w:themeShade="BF"/>
          <w:lang w:val="lv-LV"/>
        </w:rPr>
        <w:t>-</w:t>
      </w:r>
      <w:r w:rsidRPr="2C276CD1" w:rsidR="4B0F84F2">
        <w:rPr>
          <w:rStyle w:val="normaltextrun"/>
          <w:rFonts w:ascii="Times New Roman" w:hAnsi="Times New Roman" w:eastAsia="Times New Roman" w:cs="Times New Roman"/>
          <w:color w:val="2E74B5" w:themeColor="accent1" w:themeTint="FF" w:themeShade="BF"/>
          <w:lang w:val="lv-LV"/>
        </w:rPr>
        <w:t>19</w:t>
      </w:r>
      <w:r w:rsidRPr="2C276CD1" w:rsidR="446BA05F">
        <w:rPr>
          <w:rStyle w:val="normaltextrun"/>
          <w:rFonts w:ascii="Times New Roman" w:hAnsi="Times New Roman" w:eastAsia="Times New Roman" w:cs="Times New Roman"/>
          <w:color w:val="auto"/>
          <w:lang w:val="lv-LV"/>
        </w:rPr>
        <w:t xml:space="preserve"> vakcinācijām nav jau veikta vai iekavēta</w:t>
      </w:r>
      <w:r w:rsidRPr="2C276CD1" w:rsidR="47DB8917">
        <w:rPr>
          <w:rStyle w:val="normaltextrun"/>
          <w:rFonts w:ascii="Times New Roman" w:hAnsi="Times New Roman" w:eastAsia="Times New Roman" w:cs="Times New Roman"/>
          <w:color w:val="auto"/>
          <w:lang w:val="lv-LV"/>
        </w:rPr>
        <w:t xml:space="preserve">, </w:t>
      </w:r>
      <w:r w:rsidRPr="2C276CD1" w:rsidR="47DB8917">
        <w:rPr>
          <w:rStyle w:val="normaltextrun"/>
          <w:rFonts w:ascii="Times New Roman" w:hAnsi="Times New Roman" w:eastAsia="Times New Roman" w:cs="Times New Roman"/>
          <w:color w:val="4471C4"/>
          <w:lang w:val="lv-LV"/>
        </w:rPr>
        <w:t>vai persona</w:t>
      </w:r>
      <w:r w:rsidRPr="2C276CD1" w:rsidR="7C9342A9">
        <w:rPr>
          <w:rStyle w:val="normaltextrun"/>
          <w:rFonts w:ascii="Times New Roman" w:hAnsi="Times New Roman" w:eastAsia="Times New Roman" w:cs="Times New Roman"/>
          <w:color w:val="4471C4"/>
          <w:lang w:val="lv-LV"/>
        </w:rPr>
        <w:t>i</w:t>
      </w:r>
      <w:r w:rsidRPr="2C276CD1" w:rsidR="47DB8917">
        <w:rPr>
          <w:rStyle w:val="normaltextrun"/>
          <w:rFonts w:ascii="Times New Roman" w:hAnsi="Times New Roman" w:eastAsia="Times New Roman" w:cs="Times New Roman"/>
          <w:color w:val="4471C4"/>
          <w:lang w:val="lv-LV"/>
        </w:rPr>
        <w:t xml:space="preserve"> </w:t>
      </w:r>
      <w:r w:rsidRPr="2C276CD1" w:rsidR="6FEE5B01">
        <w:rPr>
          <w:rStyle w:val="normaltextrun"/>
          <w:rFonts w:ascii="Times New Roman" w:hAnsi="Times New Roman" w:eastAsia="Times New Roman" w:cs="Times New Roman"/>
          <w:color w:val="4471C4"/>
          <w:lang w:val="lv-LV"/>
        </w:rPr>
        <w:t xml:space="preserve">ir </w:t>
      </w:r>
      <w:r w:rsidRPr="2C276CD1" w:rsidR="47DB8917">
        <w:rPr>
          <w:rStyle w:val="normaltextrun"/>
          <w:rFonts w:ascii="Times New Roman" w:hAnsi="Times New Roman" w:eastAsia="Times New Roman" w:cs="Times New Roman"/>
          <w:color w:val="4471C4"/>
          <w:lang w:val="lv-LV"/>
        </w:rPr>
        <w:t xml:space="preserve">bijis pozitīvs </w:t>
      </w:r>
      <w:r w:rsidRPr="2C276CD1" w:rsidR="72E09642">
        <w:rPr>
          <w:rFonts w:ascii="Times New Roman" w:hAnsi="Times New Roman" w:eastAsia="Times New Roman" w:cs="Times New Roman"/>
          <w:color w:val="4471C4"/>
          <w:lang w:val="lv-LV"/>
        </w:rPr>
        <w:t xml:space="preserve">SARS-CoV-2 vīrusa RNS tests </w:t>
      </w:r>
      <w:r w:rsidRPr="2C276CD1" w:rsidR="72E09642">
        <w:rPr>
          <w:rFonts w:ascii="Times New Roman" w:hAnsi="Times New Roman" w:eastAsia="Times New Roman" w:cs="Times New Roman"/>
          <w:strike w:val="1"/>
          <w:color w:val="4471C4"/>
          <w:highlight w:val="red"/>
          <w:lang w:val="lv-LV"/>
        </w:rPr>
        <w:t>un pagājušas vienpadsmit, bet ne vairāk kā 180 dienas</w:t>
      </w:r>
      <w:r w:rsidRPr="2C276CD1" w:rsidR="67D95A3B">
        <w:rPr>
          <w:rFonts w:ascii="Times New Roman" w:hAnsi="Times New Roman" w:eastAsia="Times New Roman" w:cs="Times New Roman"/>
          <w:color w:val="4471C4"/>
          <w:lang w:val="lv-LV"/>
        </w:rPr>
        <w:t>,</w:t>
      </w:r>
      <w:r w:rsidRPr="2C276CD1" w:rsidR="302D174C">
        <w:rPr>
          <w:rFonts w:ascii="Times New Roman" w:hAnsi="Times New Roman" w:eastAsia="Times New Roman" w:cs="Times New Roman"/>
          <w:color w:val="4471C4"/>
          <w:lang w:val="lv-LV"/>
        </w:rPr>
        <w:t xml:space="preserve"> </w:t>
      </w:r>
      <w:r w:rsidRPr="2C276CD1" w:rsidR="02CD636F">
        <w:rPr>
          <w:rFonts w:ascii="Times New Roman" w:hAnsi="Times New Roman" w:eastAsia="Times New Roman" w:cs="Times New Roman"/>
          <w:color w:val="4471C4"/>
          <w:lang w:val="lv-LV"/>
        </w:rPr>
        <w:t>ja</w:t>
      </w:r>
      <w:r w:rsidRPr="2C276CD1" w:rsidR="302D174C">
        <w:rPr>
          <w:rFonts w:ascii="Times New Roman" w:hAnsi="Times New Roman" w:eastAsia="Times New Roman" w:cs="Times New Roman"/>
          <w:color w:val="4471C4"/>
          <w:lang w:val="lv-LV"/>
        </w:rPr>
        <w:t xml:space="preserve"> </w:t>
      </w:r>
      <w:r w:rsidRPr="2C276CD1" w:rsidR="2E78C74F">
        <w:rPr>
          <w:rFonts w:ascii="Times New Roman" w:hAnsi="Times New Roman" w:eastAsia="Times New Roman" w:cs="Times New Roman"/>
          <w:color w:val="4471C4"/>
          <w:lang w:val="lv-LV"/>
        </w:rPr>
        <w:t>personai plāno vakcināciju ar vien</w:t>
      </w:r>
      <w:r w:rsidRPr="2C276CD1" w:rsidR="692C1D0C">
        <w:rPr>
          <w:rFonts w:ascii="Times New Roman" w:hAnsi="Times New Roman" w:eastAsia="Times New Roman" w:cs="Times New Roman"/>
          <w:color w:val="4471C4"/>
          <w:lang w:val="lv-LV"/>
        </w:rPr>
        <w:t>u</w:t>
      </w:r>
      <w:r w:rsidRPr="2C276CD1" w:rsidR="2E78C74F">
        <w:rPr>
          <w:rFonts w:ascii="Times New Roman" w:hAnsi="Times New Roman" w:eastAsia="Times New Roman" w:cs="Times New Roman"/>
          <w:color w:val="4471C4"/>
          <w:lang w:val="lv-LV"/>
        </w:rPr>
        <w:t xml:space="preserve"> </w:t>
      </w:r>
      <w:r w:rsidRPr="2C276CD1" w:rsidR="5297D20F">
        <w:rPr>
          <w:rFonts w:ascii="Times New Roman" w:hAnsi="Times New Roman" w:eastAsia="Times New Roman" w:cs="Times New Roman"/>
          <w:color w:val="4471C4"/>
          <w:lang w:val="lv-LV"/>
        </w:rPr>
        <w:t xml:space="preserve">Covid-19 </w:t>
      </w:r>
      <w:r w:rsidRPr="2C276CD1" w:rsidR="2E78C74F">
        <w:rPr>
          <w:rFonts w:ascii="Times New Roman" w:hAnsi="Times New Roman" w:eastAsia="Times New Roman" w:cs="Times New Roman"/>
          <w:color w:val="4471C4"/>
          <w:lang w:val="lv-LV"/>
        </w:rPr>
        <w:t>vakcīnas devu</w:t>
      </w:r>
    </w:p>
    <w:p w:rsidRPr="00543F21" w:rsidR="008C71BB" w:rsidP="0061282C" w:rsidRDefault="008C71BB" w14:paraId="114929FF" w14:textId="2F2F4A06">
      <w:pPr>
        <w:pStyle w:val="paragraph"/>
        <w:numPr>
          <w:ilvl w:val="0"/>
          <w:numId w:val="77"/>
        </w:numPr>
        <w:spacing w:before="0" w:beforeAutospacing="0" w:after="0" w:afterAutospacing="0"/>
        <w:textAlignment w:val="baseline"/>
        <w:rPr>
          <w:sz w:val="22"/>
          <w:szCs w:val="22"/>
          <w:lang w:val="lv-LV"/>
        </w:rPr>
      </w:pPr>
      <w:r w:rsidRPr="3BCC7EA0">
        <w:rPr>
          <w:rStyle w:val="eop"/>
          <w:sz w:val="22"/>
          <w:szCs w:val="22"/>
          <w:lang w:val="lv-LV"/>
        </w:rPr>
        <w:t xml:space="preserve">Vai pēdējo </w:t>
      </w:r>
      <w:r w:rsidRPr="3BCC7EA0">
        <w:rPr>
          <w:rStyle w:val="eop"/>
          <w:color w:val="2E74B5" w:themeColor="accent1" w:themeShade="BF"/>
          <w:sz w:val="22"/>
          <w:szCs w:val="22"/>
          <w:lang w:val="lv-LV"/>
        </w:rPr>
        <w:t>14</w:t>
      </w:r>
      <w:r w:rsidRPr="3BCC7EA0">
        <w:rPr>
          <w:rStyle w:val="eop"/>
          <w:sz w:val="22"/>
          <w:szCs w:val="22"/>
          <w:lang w:val="lv-LV"/>
        </w:rPr>
        <w:t xml:space="preserve"> dienu laikā nav saņemta cita (ne </w:t>
      </w:r>
      <w:r w:rsidRPr="3BCC7EA0" w:rsidR="6190225B">
        <w:rPr>
          <w:rStyle w:val="eop"/>
          <w:sz w:val="22"/>
          <w:szCs w:val="22"/>
          <w:lang w:val="lv-LV"/>
        </w:rPr>
        <w:t>C</w:t>
      </w:r>
      <w:r w:rsidRPr="3BCC7EA0" w:rsidR="59330EA7">
        <w:rPr>
          <w:rStyle w:val="eop"/>
          <w:sz w:val="22"/>
          <w:szCs w:val="22"/>
          <w:lang w:val="lv-LV"/>
        </w:rPr>
        <w:t>ovid</w:t>
      </w:r>
      <w:r w:rsidRPr="3BCC7EA0" w:rsidR="137D443D">
        <w:rPr>
          <w:rStyle w:val="eop"/>
          <w:sz w:val="22"/>
          <w:szCs w:val="22"/>
          <w:lang w:val="lv-LV"/>
        </w:rPr>
        <w:t>-</w:t>
      </w:r>
      <w:r w:rsidRPr="3BCC7EA0" w:rsidR="6190225B">
        <w:rPr>
          <w:rStyle w:val="eop"/>
          <w:sz w:val="22"/>
          <w:szCs w:val="22"/>
          <w:lang w:val="lv-LV"/>
        </w:rPr>
        <w:t>19</w:t>
      </w:r>
      <w:r w:rsidRPr="3BCC7EA0">
        <w:rPr>
          <w:rStyle w:val="eop"/>
          <w:sz w:val="22"/>
          <w:szCs w:val="22"/>
          <w:lang w:val="lv-LV"/>
        </w:rPr>
        <w:t>) vakcīna</w:t>
      </w:r>
    </w:p>
    <w:p w:rsidRPr="00543F21" w:rsidR="008C71BB" w:rsidP="0061282C" w:rsidRDefault="50FA67E2" w14:paraId="3EDCDD46" w14:textId="43FC16E8">
      <w:pPr>
        <w:pStyle w:val="paragraph"/>
        <w:numPr>
          <w:ilvl w:val="0"/>
          <w:numId w:val="77"/>
        </w:numPr>
        <w:spacing w:before="0" w:beforeAutospacing="0" w:after="0" w:afterAutospacing="0"/>
        <w:textAlignment w:val="baseline"/>
        <w:rPr>
          <w:rStyle w:val="normaltextrun"/>
          <w:sz w:val="22"/>
          <w:szCs w:val="22"/>
          <w:lang w:val="lv-LV"/>
        </w:rPr>
      </w:pPr>
      <w:r w:rsidRPr="3BCC7EA0">
        <w:rPr>
          <w:rStyle w:val="normaltextrun"/>
          <w:sz w:val="22"/>
          <w:szCs w:val="22"/>
          <w:lang w:val="lv-LV"/>
        </w:rPr>
        <w:t>P</w:t>
      </w:r>
      <w:r w:rsidRPr="3BCC7EA0" w:rsidR="6190225B">
        <w:rPr>
          <w:rStyle w:val="normaltextrun"/>
          <w:sz w:val="22"/>
          <w:szCs w:val="22"/>
          <w:lang w:val="lv-LV"/>
        </w:rPr>
        <w:t>ašsajūt</w:t>
      </w:r>
      <w:r w:rsidRPr="3BCC7EA0" w:rsidR="00826A99">
        <w:rPr>
          <w:rStyle w:val="normaltextrun"/>
          <w:sz w:val="22"/>
          <w:szCs w:val="22"/>
          <w:lang w:val="lv-LV"/>
        </w:rPr>
        <w:t>a</w:t>
      </w:r>
      <w:r w:rsidRPr="3BCC7EA0" w:rsidR="008C71BB">
        <w:rPr>
          <w:rStyle w:val="normaltextrun"/>
          <w:sz w:val="22"/>
          <w:szCs w:val="22"/>
          <w:lang w:val="lv-LV"/>
        </w:rPr>
        <w:t xml:space="preserve"> un sūdzības konsultācijas laikā</w:t>
      </w:r>
    </w:p>
    <w:p w:rsidRPr="00543F21" w:rsidR="004702E7" w:rsidP="0061282C" w:rsidRDefault="004702E7" w14:paraId="6E641F8A" w14:textId="3734136E">
      <w:pPr>
        <w:pStyle w:val="paragraph"/>
        <w:numPr>
          <w:ilvl w:val="0"/>
          <w:numId w:val="77"/>
        </w:numPr>
        <w:spacing w:before="0" w:beforeAutospacing="0" w:after="0" w:afterAutospacing="0"/>
        <w:textAlignment w:val="baseline"/>
        <w:rPr>
          <w:sz w:val="22"/>
          <w:szCs w:val="22"/>
          <w:lang w:val="lv-LV"/>
        </w:rPr>
      </w:pPr>
      <w:r w:rsidRPr="3BCC7EA0">
        <w:rPr>
          <w:rStyle w:val="normaltextrun"/>
          <w:sz w:val="22"/>
          <w:szCs w:val="22"/>
          <w:lang w:val="lv-LV"/>
        </w:rPr>
        <w:t>Vai tie</w:t>
      </w:r>
      <w:r w:rsidRPr="3BCC7EA0" w:rsidR="008C34C3">
        <w:rPr>
          <w:rStyle w:val="normaltextrun"/>
          <w:sz w:val="22"/>
          <w:szCs w:val="22"/>
          <w:lang w:val="lv-LV"/>
        </w:rPr>
        <w:t>k lietoti beta blokatori (</w:t>
      </w:r>
      <w:r w:rsidRPr="3BCC7EA0" w:rsidR="008425B5">
        <w:rPr>
          <w:sz w:val="22"/>
          <w:szCs w:val="22"/>
          <w:lang w:val="lv-LV"/>
        </w:rPr>
        <w:t xml:space="preserve">Visa C07A grupa </w:t>
      </w:r>
      <w:hyperlink r:id="rId69">
        <w:r w:rsidRPr="3BCC7EA0" w:rsidR="008425B5">
          <w:rPr>
            <w:rStyle w:val="Hyperlink"/>
            <w:color w:val="auto"/>
            <w:sz w:val="22"/>
            <w:szCs w:val="22"/>
          </w:rPr>
          <w:t>https://www.zva.gov.lv/lv/veselibas-aprupes-specialistiem-un-iestadem/zales/atk-klasifikacija</w:t>
        </w:r>
      </w:hyperlink>
      <w:r w:rsidRPr="3BCC7EA0" w:rsidR="008425B5">
        <w:rPr>
          <w:rStyle w:val="normaltextrun"/>
          <w:sz w:val="22"/>
          <w:szCs w:val="22"/>
          <w:lang w:val="lv-LV"/>
        </w:rPr>
        <w:t xml:space="preserve"> un vēl 2 apakšgrupas</w:t>
      </w:r>
      <w:r w:rsidRPr="3BCC7EA0" w:rsidR="008C34C3">
        <w:rPr>
          <w:rStyle w:val="normaltextrun"/>
          <w:sz w:val="22"/>
          <w:szCs w:val="22"/>
          <w:lang w:val="lv-LV"/>
        </w:rPr>
        <w:t>)</w:t>
      </w:r>
    </w:p>
    <w:p w:rsidRPr="00543F21" w:rsidR="008C71BB" w:rsidP="0061282C" w:rsidRDefault="2FC0B97F" w14:paraId="3A21A4C4" w14:textId="6F801260">
      <w:pPr>
        <w:pStyle w:val="paragraph"/>
        <w:numPr>
          <w:ilvl w:val="0"/>
          <w:numId w:val="77"/>
        </w:numPr>
        <w:spacing w:before="0" w:beforeAutospacing="0" w:after="0" w:afterAutospacing="0"/>
        <w:textAlignment w:val="baseline"/>
        <w:rPr>
          <w:rStyle w:val="normaltextrun"/>
          <w:sz w:val="22"/>
          <w:szCs w:val="22"/>
          <w:lang w:val="lv-LV"/>
        </w:rPr>
      </w:pPr>
      <w:r w:rsidRPr="3BCC7EA0">
        <w:rPr>
          <w:rStyle w:val="normaltextrun"/>
          <w:sz w:val="22"/>
          <w:szCs w:val="22"/>
          <w:lang w:val="lv-LV"/>
        </w:rPr>
        <w:t>V</w:t>
      </w:r>
      <w:r w:rsidRPr="3BCC7EA0" w:rsidR="6190225B">
        <w:rPr>
          <w:rStyle w:val="normaltextrun"/>
          <w:sz w:val="22"/>
          <w:szCs w:val="22"/>
          <w:lang w:val="lv-LV"/>
        </w:rPr>
        <w:t>ai</w:t>
      </w:r>
      <w:r w:rsidRPr="3BCC7EA0" w:rsidR="008C71BB">
        <w:rPr>
          <w:rStyle w:val="normaltextrun"/>
          <w:sz w:val="22"/>
          <w:szCs w:val="22"/>
          <w:lang w:val="lv-LV"/>
        </w:rPr>
        <w:t xml:space="preserve"> personai pastāv absolūtas kontrindikācijas konkrētu vakcīnu saņemšanai</w:t>
      </w:r>
      <w:r w:rsidRPr="3BCC7EA0" w:rsidR="4FD38C1D">
        <w:rPr>
          <w:rStyle w:val="normaltextrun"/>
          <w:sz w:val="22"/>
          <w:szCs w:val="22"/>
          <w:lang w:val="lv-LV"/>
        </w:rPr>
        <w:t>:</w:t>
      </w:r>
    </w:p>
    <w:p w:rsidRPr="00543F21" w:rsidR="008C71BB" w:rsidP="0061282C" w:rsidRDefault="2E0C1897" w14:paraId="37BAC0FB" w14:textId="7EEE2397">
      <w:pPr>
        <w:pStyle w:val="paragraph"/>
        <w:numPr>
          <w:ilvl w:val="1"/>
          <w:numId w:val="77"/>
        </w:numPr>
        <w:spacing w:before="0"/>
        <w:jc w:val="both"/>
        <w:textAlignment w:val="baseline"/>
        <w:rPr>
          <w:sz w:val="22"/>
          <w:szCs w:val="22"/>
          <w:lang w:val="lv-LV"/>
        </w:rPr>
      </w:pPr>
      <w:r w:rsidRPr="3BCC7EA0">
        <w:rPr>
          <w:sz w:val="22"/>
          <w:szCs w:val="22"/>
          <w:lang w:val="lv-LV"/>
        </w:rPr>
        <w:t>s</w:t>
      </w:r>
      <w:r w:rsidRPr="3BCC7EA0" w:rsidR="6190225B">
        <w:rPr>
          <w:sz w:val="22"/>
          <w:szCs w:val="22"/>
          <w:lang w:val="lv-LV"/>
        </w:rPr>
        <w:t>maga</w:t>
      </w:r>
      <w:r w:rsidRPr="3BCC7EA0" w:rsidR="008C71BB">
        <w:rPr>
          <w:sz w:val="22"/>
          <w:szCs w:val="22"/>
          <w:lang w:val="lv-LV"/>
        </w:rPr>
        <w:t xml:space="preserve"> alerģiska reakcija (t.</w:t>
      </w:r>
      <w:r w:rsidRPr="3BCC7EA0" w:rsidR="00D12972">
        <w:rPr>
          <w:sz w:val="22"/>
          <w:szCs w:val="22"/>
          <w:lang w:val="lv-LV"/>
        </w:rPr>
        <w:t> </w:t>
      </w:r>
      <w:r w:rsidRPr="3BCC7EA0" w:rsidR="008C71BB">
        <w:rPr>
          <w:sz w:val="22"/>
          <w:szCs w:val="22"/>
          <w:lang w:val="lv-LV"/>
        </w:rPr>
        <w:t>i</w:t>
      </w:r>
      <w:r w:rsidRPr="3BCC7EA0" w:rsidR="6190225B">
        <w:rPr>
          <w:sz w:val="22"/>
          <w:szCs w:val="22"/>
          <w:lang w:val="lv-LV"/>
        </w:rPr>
        <w:t>.</w:t>
      </w:r>
      <w:r w:rsidRPr="3BCC7EA0" w:rsidR="1BA21B25">
        <w:rPr>
          <w:sz w:val="22"/>
          <w:szCs w:val="22"/>
          <w:lang w:val="lv-LV"/>
        </w:rPr>
        <w:t>,</w:t>
      </w:r>
      <w:r w:rsidRPr="3BCC7EA0" w:rsidR="008C71BB">
        <w:rPr>
          <w:sz w:val="22"/>
          <w:szCs w:val="22"/>
          <w:lang w:val="lv-LV"/>
        </w:rPr>
        <w:t xml:space="preserve"> anafilakse) pret jebkuru sastāvdaļu </w:t>
      </w:r>
      <w:r w:rsidRPr="3BCC7EA0" w:rsidR="6190225B">
        <w:rPr>
          <w:sz w:val="22"/>
          <w:szCs w:val="22"/>
          <w:lang w:val="lv-LV"/>
        </w:rPr>
        <w:t>C</w:t>
      </w:r>
      <w:r w:rsidRPr="3BCC7EA0" w:rsidR="20A4B3D4">
        <w:rPr>
          <w:sz w:val="22"/>
          <w:szCs w:val="22"/>
          <w:lang w:val="lv-LV"/>
        </w:rPr>
        <w:t>ovid</w:t>
      </w:r>
      <w:r w:rsidRPr="3BCC7EA0" w:rsidR="008C71BB">
        <w:rPr>
          <w:sz w:val="22"/>
          <w:szCs w:val="22"/>
          <w:lang w:val="lv-LV"/>
        </w:rPr>
        <w:t xml:space="preserve">-19 vakcīnā vai pēc </w:t>
      </w:r>
      <w:r w:rsidRPr="3BCC7EA0" w:rsidR="6190225B">
        <w:rPr>
          <w:sz w:val="22"/>
          <w:szCs w:val="22"/>
          <w:lang w:val="lv-LV"/>
        </w:rPr>
        <w:t>C</w:t>
      </w:r>
      <w:r w:rsidRPr="3BCC7EA0" w:rsidR="0904BF9A">
        <w:rPr>
          <w:sz w:val="22"/>
          <w:szCs w:val="22"/>
          <w:lang w:val="lv-LV"/>
        </w:rPr>
        <w:t>ovid-</w:t>
      </w:r>
      <w:r w:rsidRPr="3BCC7EA0" w:rsidR="008C71BB">
        <w:rPr>
          <w:sz w:val="22"/>
          <w:szCs w:val="22"/>
          <w:lang w:val="lv-LV"/>
        </w:rPr>
        <w:t>19 vakcīnas 1.</w:t>
      </w:r>
      <w:r w:rsidRPr="3BCC7EA0" w:rsidR="00D12972">
        <w:rPr>
          <w:sz w:val="22"/>
          <w:szCs w:val="22"/>
          <w:lang w:val="lv-LV"/>
        </w:rPr>
        <w:t> </w:t>
      </w:r>
      <w:r w:rsidRPr="3BCC7EA0" w:rsidR="008C71BB">
        <w:rPr>
          <w:sz w:val="22"/>
          <w:szCs w:val="22"/>
          <w:lang w:val="lv-LV"/>
        </w:rPr>
        <w:t>devas</w:t>
      </w:r>
    </w:p>
    <w:p w:rsidRPr="00543F21" w:rsidR="2DADF40B" w:rsidP="0061282C" w:rsidRDefault="2FB6D291" w14:paraId="323EEEF7" w14:textId="411A1A28">
      <w:pPr>
        <w:pStyle w:val="paragraph"/>
        <w:numPr>
          <w:ilvl w:val="1"/>
          <w:numId w:val="77"/>
        </w:numPr>
        <w:spacing w:before="0"/>
        <w:jc w:val="both"/>
        <w:rPr>
          <w:sz w:val="22"/>
          <w:szCs w:val="22"/>
          <w:lang w:val="lv-LV"/>
        </w:rPr>
      </w:pPr>
      <w:r w:rsidRPr="0ABF18D5">
        <w:rPr>
          <w:sz w:val="22"/>
          <w:szCs w:val="22"/>
          <w:lang w:val="lv-LV"/>
        </w:rPr>
        <w:t>Ar mRNS (Pfizer/BioNTech un Moderna) vakcīnām vakcināciju neveic, ja bijusi smaga alerģiska reakcija vai anafilakse pēc polietilēnglikolu (PEG) vai citu pegilētu molekulu saturošu produktu lietošanas</w:t>
      </w:r>
    </w:p>
    <w:p w:rsidR="60F45747" w:rsidP="0061282C" w:rsidRDefault="60F45747" w14:paraId="24A7B877" w14:textId="518A028E">
      <w:pPr>
        <w:pStyle w:val="paragraph"/>
        <w:numPr>
          <w:ilvl w:val="1"/>
          <w:numId w:val="77"/>
        </w:numPr>
        <w:spacing w:before="0"/>
        <w:jc w:val="both"/>
        <w:rPr>
          <w:color w:val="4472C4" w:themeColor="accent5"/>
          <w:sz w:val="22"/>
          <w:szCs w:val="22"/>
          <w:lang w:val="lv-LV"/>
        </w:rPr>
      </w:pPr>
      <w:r w:rsidRPr="0ABF18D5">
        <w:rPr>
          <w:color w:val="4472C4" w:themeColor="accent5"/>
          <w:sz w:val="22"/>
          <w:szCs w:val="22"/>
          <w:lang w:val="lv-LV"/>
        </w:rPr>
        <w:t>Ar vīrusa vektora vakcīnām (Janssen un AstraZeneca) vakcināciju neveic, ja anamnēzē ir kapilāru pastiprinātas caurlaidības sindroms</w:t>
      </w:r>
    </w:p>
    <w:p w:rsidRPr="00543F21" w:rsidR="008C71BB" w:rsidP="0061282C" w:rsidRDefault="75836A9F" w14:paraId="58CD111D" w14:textId="2A167786">
      <w:pPr>
        <w:pStyle w:val="paragraph"/>
        <w:numPr>
          <w:ilvl w:val="0"/>
          <w:numId w:val="77"/>
        </w:numPr>
        <w:spacing w:before="0" w:beforeAutospacing="0" w:after="0" w:afterAutospacing="0"/>
        <w:jc w:val="both"/>
        <w:textAlignment w:val="baseline"/>
        <w:rPr>
          <w:rStyle w:val="normaltextrun"/>
          <w:sz w:val="22"/>
          <w:szCs w:val="22"/>
          <w:lang w:val="lv-LV"/>
        </w:rPr>
      </w:pPr>
      <w:r w:rsidRPr="3BCC7EA0">
        <w:rPr>
          <w:rStyle w:val="normaltextrun"/>
          <w:sz w:val="22"/>
          <w:szCs w:val="22"/>
          <w:lang w:val="lv-LV"/>
        </w:rPr>
        <w:t>P</w:t>
      </w:r>
      <w:r w:rsidRPr="3BCC7EA0" w:rsidR="6190225B">
        <w:rPr>
          <w:rStyle w:val="normaltextrun"/>
          <w:sz w:val="22"/>
          <w:szCs w:val="22"/>
          <w:lang w:val="lv-LV"/>
        </w:rPr>
        <w:t>irms</w:t>
      </w:r>
      <w:r w:rsidRPr="3BCC7EA0" w:rsidR="008C71BB">
        <w:rPr>
          <w:rStyle w:val="normaltextrun"/>
          <w:sz w:val="22"/>
          <w:szCs w:val="22"/>
          <w:lang w:val="lv-LV"/>
        </w:rPr>
        <w:t xml:space="preserve"> otrās devas veikšanas pārliecinieties, ka pirmā deva ir veikta ar tā paša ražotāja vakcīnu, ar </w:t>
      </w:r>
      <w:r w:rsidRPr="3BCC7EA0" w:rsidR="6190225B">
        <w:rPr>
          <w:rStyle w:val="normaltextrun"/>
          <w:sz w:val="22"/>
          <w:szCs w:val="22"/>
          <w:lang w:val="lv-LV"/>
        </w:rPr>
        <w:t>k</w:t>
      </w:r>
      <w:r w:rsidRPr="3BCC7EA0" w:rsidR="49A54172">
        <w:rPr>
          <w:rStyle w:val="normaltextrun"/>
          <w:sz w:val="22"/>
          <w:szCs w:val="22"/>
          <w:lang w:val="lv-LV"/>
        </w:rPr>
        <w:t>o</w:t>
      </w:r>
      <w:r w:rsidRPr="3BCC7EA0" w:rsidR="008C71BB">
        <w:rPr>
          <w:rStyle w:val="normaltextrun"/>
          <w:sz w:val="22"/>
          <w:szCs w:val="22"/>
          <w:lang w:val="lv-LV"/>
        </w:rPr>
        <w:t xml:space="preserve"> plānots vakcinēt šajā (otrajā) reizē</w:t>
      </w:r>
    </w:p>
    <w:p w:rsidRPr="00543F21" w:rsidR="008C71BB" w:rsidP="0061282C" w:rsidRDefault="476FACA0" w14:paraId="4E16642B" w14:textId="13D1FF50">
      <w:pPr>
        <w:pStyle w:val="paragraph"/>
        <w:numPr>
          <w:ilvl w:val="0"/>
          <w:numId w:val="77"/>
        </w:numPr>
        <w:spacing w:before="0" w:beforeAutospacing="0" w:after="0" w:afterAutospacing="0"/>
        <w:jc w:val="both"/>
        <w:textAlignment w:val="baseline"/>
        <w:rPr>
          <w:rStyle w:val="normaltextrun"/>
          <w:sz w:val="22"/>
          <w:szCs w:val="22"/>
          <w:lang w:val="lv-LV"/>
        </w:rPr>
      </w:pPr>
      <w:r w:rsidRPr="3BCC7EA0">
        <w:rPr>
          <w:rStyle w:val="normaltextrun"/>
          <w:sz w:val="22"/>
          <w:szCs w:val="22"/>
          <w:lang w:val="lv-LV"/>
        </w:rPr>
        <w:t>V</w:t>
      </w:r>
      <w:r w:rsidRPr="3BCC7EA0" w:rsidR="6190225B">
        <w:rPr>
          <w:rStyle w:val="normaltextrun"/>
          <w:sz w:val="22"/>
          <w:szCs w:val="22"/>
          <w:lang w:val="lv-LV"/>
        </w:rPr>
        <w:t>eic</w:t>
      </w:r>
      <w:r w:rsidRPr="3BCC7EA0" w:rsidR="008C71BB">
        <w:rPr>
          <w:rStyle w:val="normaltextrun"/>
          <w:sz w:val="22"/>
          <w:szCs w:val="22"/>
          <w:lang w:val="lv-LV"/>
        </w:rPr>
        <w:t xml:space="preserve"> vakcināciju</w:t>
      </w:r>
    </w:p>
    <w:p w:rsidRPr="00543F21" w:rsidR="008C71BB" w:rsidP="0061282C" w:rsidRDefault="008C71BB" w14:paraId="4C0DAF45" w14:textId="77777777">
      <w:pPr>
        <w:pStyle w:val="paragraph"/>
        <w:numPr>
          <w:ilvl w:val="1"/>
          <w:numId w:val="77"/>
        </w:numPr>
        <w:spacing w:before="0" w:beforeAutospacing="0" w:after="0" w:afterAutospacing="0"/>
        <w:jc w:val="both"/>
        <w:textAlignment w:val="baseline"/>
        <w:rPr>
          <w:sz w:val="22"/>
          <w:szCs w:val="22"/>
          <w:lang w:val="lv-LV"/>
        </w:rPr>
      </w:pPr>
      <w:r w:rsidRPr="3BCC7EA0">
        <w:rPr>
          <w:rStyle w:val="normaltextrun"/>
          <w:sz w:val="22"/>
          <w:szCs w:val="22"/>
          <w:lang w:val="lv-LV"/>
        </w:rPr>
        <w:t>i/muskulāra injekcija deltveida muskulī ar atbilstoši ražotājam norādītu vakcīnas daudzumu vienai devai</w:t>
      </w:r>
    </w:p>
    <w:p w:rsidRPr="0039298B" w:rsidR="008C71BB" w:rsidP="0061282C" w:rsidRDefault="70009C27" w14:paraId="4409C840" w14:textId="203A4D8E">
      <w:pPr>
        <w:pStyle w:val="ListParagraph"/>
        <w:numPr>
          <w:ilvl w:val="0"/>
          <w:numId w:val="77"/>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3BCC7EA0">
        <w:rPr>
          <w:rFonts w:ascii="Times New Roman" w:hAnsi="Times New Roman" w:eastAsia="Times New Roman" w:cs="Times New Roman"/>
          <w:color w:val="auto"/>
          <w:lang w:val="lv-LV"/>
        </w:rPr>
        <w:t>N</w:t>
      </w:r>
      <w:r w:rsidRPr="3BCC7EA0" w:rsidR="6190225B">
        <w:rPr>
          <w:rFonts w:ascii="Times New Roman" w:hAnsi="Times New Roman" w:eastAsia="Times New Roman" w:cs="Times New Roman"/>
          <w:color w:val="auto"/>
          <w:lang w:val="lv-LV"/>
        </w:rPr>
        <w:t>orādi</w:t>
      </w:r>
      <w:r w:rsidRPr="3BCC7EA0" w:rsidR="008C71BB">
        <w:rPr>
          <w:rFonts w:ascii="Times New Roman" w:hAnsi="Times New Roman" w:eastAsia="Times New Roman" w:cs="Times New Roman"/>
          <w:color w:val="auto"/>
          <w:lang w:val="lv-LV"/>
        </w:rPr>
        <w:t xml:space="preserve">, kur pacients var droši atrasties nākamās 15 </w:t>
      </w:r>
      <w:r w:rsidRPr="3BCC7EA0" w:rsidR="3CF3185D">
        <w:rPr>
          <w:rFonts w:ascii="Times New Roman" w:hAnsi="Times New Roman" w:eastAsia="Times New Roman" w:cs="Times New Roman"/>
          <w:color w:val="auto"/>
          <w:lang w:val="lv-LV"/>
        </w:rPr>
        <w:t xml:space="preserve">(30 minūtes, ja anamnēzē smaga alerģiska reakcija vai anafilakse) </w:t>
      </w:r>
      <w:r w:rsidRPr="3BCC7EA0" w:rsidR="008C71BB">
        <w:rPr>
          <w:rFonts w:ascii="Times New Roman" w:hAnsi="Times New Roman" w:eastAsia="Times New Roman" w:cs="Times New Roman"/>
          <w:color w:val="auto"/>
          <w:lang w:val="lv-LV"/>
        </w:rPr>
        <w:t>minūtes, lai novērotu uz tūlītēju nevēlamu notikumu pēc vakcinācijas attīstību</w:t>
      </w:r>
    </w:p>
    <w:p w:rsidRPr="0039298B" w:rsidR="008C71BB" w:rsidP="008C71BB" w:rsidRDefault="008C71BB" w14:paraId="46542574" w14:textId="77777777">
      <w:pPr>
        <w:rPr>
          <w:rFonts w:eastAsia="Times New Roman" w:cs="Times New Roman"/>
          <w:b/>
          <w:lang w:val="lv-LV"/>
        </w:rPr>
      </w:pPr>
      <w:r w:rsidRPr="0039298B">
        <w:rPr>
          <w:rFonts w:eastAsia="Times New Roman" w:cs="Times New Roman"/>
          <w:b/>
          <w:lang w:val="lv-LV"/>
        </w:rPr>
        <w:t>Pēc vakcīnas ievades personai</w:t>
      </w:r>
    </w:p>
    <w:p w:rsidRPr="0039298B" w:rsidR="008C71BB" w:rsidP="0061282C" w:rsidRDefault="7F292CDD" w14:paraId="252DA3B1" w14:textId="5F340429">
      <w:pPr>
        <w:pStyle w:val="ListParagraph"/>
        <w:numPr>
          <w:ilvl w:val="0"/>
          <w:numId w:val="82"/>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shd w:val="clear" w:color="auto" w:fill="FFFFFF"/>
          <w:lang w:val="lv-LV"/>
        </w:rPr>
        <w:lastRenderedPageBreak/>
        <w:t>S</w:t>
      </w:r>
      <w:r w:rsidRPr="0039298B" w:rsidR="1C153DA0">
        <w:rPr>
          <w:rFonts w:ascii="Times New Roman" w:hAnsi="Times New Roman" w:eastAsia="Times New Roman" w:cs="Times New Roman"/>
          <w:color w:val="auto"/>
          <w:shd w:val="clear" w:color="auto" w:fill="FFFFFF"/>
          <w:lang w:val="lv-LV"/>
        </w:rPr>
        <w:t>niedz</w:t>
      </w:r>
      <w:r w:rsidRPr="0039298B" w:rsidR="446BA05F">
        <w:rPr>
          <w:rFonts w:ascii="Times New Roman" w:hAnsi="Times New Roman" w:eastAsia="Times New Roman" w:cs="Times New Roman"/>
          <w:color w:val="auto"/>
          <w:shd w:val="clear" w:color="auto" w:fill="FFFFFF"/>
          <w:lang w:val="lv-LV"/>
        </w:rPr>
        <w:t xml:space="preserve"> informāciju par paredzamiem nevēlamiem notikumiem, to biežumu un taktiku ko darīt, ja pēc vakcinācijas tie tiks novēroti</w:t>
      </w:r>
    </w:p>
    <w:p w:rsidRPr="0039298B" w:rsidR="008C71BB" w:rsidP="0061282C" w:rsidRDefault="17AC21B8" w14:paraId="62ED7AE4" w14:textId="4C48BA51">
      <w:pPr>
        <w:pStyle w:val="ListParagraph"/>
        <w:numPr>
          <w:ilvl w:val="0"/>
          <w:numId w:val="82"/>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S</w:t>
      </w:r>
      <w:r w:rsidRPr="0ABF18D5" w:rsidR="1C153DA0">
        <w:rPr>
          <w:rFonts w:ascii="Times New Roman" w:hAnsi="Times New Roman" w:eastAsia="Times New Roman" w:cs="Times New Roman"/>
          <w:color w:val="auto"/>
          <w:lang w:val="lv-LV"/>
        </w:rPr>
        <w:t>aprotami</w:t>
      </w:r>
      <w:r w:rsidRPr="0ABF18D5" w:rsidR="446BA05F">
        <w:rPr>
          <w:rFonts w:ascii="Times New Roman" w:hAnsi="Times New Roman" w:eastAsia="Times New Roman" w:cs="Times New Roman"/>
          <w:color w:val="auto"/>
          <w:lang w:val="lv-LV"/>
        </w:rPr>
        <w:t xml:space="preserve"> un izlasāmi ieraksti </w:t>
      </w:r>
      <w:r w:rsidRPr="0ABF18D5" w:rsidR="2312266B">
        <w:rPr>
          <w:rFonts w:ascii="Times New Roman" w:hAnsi="Times New Roman" w:eastAsia="Times New Roman" w:cs="Times New Roman"/>
          <w:color w:val="auto"/>
          <w:lang w:val="lv-LV"/>
        </w:rPr>
        <w:t>potēšanas pasē vai p</w:t>
      </w:r>
      <w:r w:rsidRPr="0ABF18D5" w:rsidR="446BA05F">
        <w:rPr>
          <w:rFonts w:ascii="Times New Roman" w:hAnsi="Times New Roman" w:eastAsia="Times New Roman" w:cs="Times New Roman"/>
          <w:color w:val="auto"/>
          <w:lang w:val="lv-LV"/>
        </w:rPr>
        <w:t xml:space="preserve">acienta </w:t>
      </w:r>
      <w:r w:rsidRPr="0ABF18D5" w:rsidR="6B872C63">
        <w:rPr>
          <w:rFonts w:ascii="Times New Roman" w:hAnsi="Times New Roman" w:eastAsia="Times New Roman" w:cs="Times New Roman"/>
          <w:color w:val="auto"/>
          <w:lang w:val="lv-LV"/>
        </w:rPr>
        <w:t>Covid-1</w:t>
      </w:r>
      <w:r w:rsidRPr="0ABF18D5" w:rsidR="446BA05F">
        <w:rPr>
          <w:rFonts w:ascii="Times New Roman" w:hAnsi="Times New Roman" w:eastAsia="Times New Roman" w:cs="Times New Roman"/>
          <w:color w:val="auto"/>
          <w:lang w:val="lv-LV"/>
        </w:rPr>
        <w:t>9 vakcinācijas kartītē:</w:t>
      </w:r>
    </w:p>
    <w:p w:rsidRPr="0039298B" w:rsidR="008C71BB" w:rsidP="0061282C" w:rsidRDefault="446BA05F" w14:paraId="4B906281" w14:textId="54DE4FAF">
      <w:pPr>
        <w:pStyle w:val="ListParagraph"/>
        <w:numPr>
          <w:ilvl w:val="1"/>
          <w:numId w:val="82"/>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datumu, saņemtās vakcīnas nosaukumu, devu, sērijas Nr</w:t>
      </w:r>
      <w:r w:rsidRPr="0ABF18D5" w:rsidR="5A931CCA">
        <w:rPr>
          <w:rFonts w:ascii="Times New Roman" w:hAnsi="Times New Roman" w:eastAsia="Times New Roman" w:cs="Times New Roman"/>
          <w:color w:val="auto"/>
          <w:lang w:val="lv-LV"/>
        </w:rPr>
        <w:t>.</w:t>
      </w:r>
      <w:r w:rsidRPr="0ABF18D5" w:rsidR="41CC05E1">
        <w:rPr>
          <w:rFonts w:ascii="Times New Roman" w:hAnsi="Times New Roman" w:eastAsia="Times New Roman" w:cs="Times New Roman"/>
          <w:color w:val="auto"/>
          <w:lang w:val="lv-LV"/>
        </w:rPr>
        <w:t xml:space="preserve"> </w:t>
      </w:r>
      <w:r w:rsidRPr="0ABF18D5" w:rsidR="5A931CCA">
        <w:rPr>
          <w:rFonts w:ascii="Times New Roman" w:hAnsi="Times New Roman" w:eastAsia="Times New Roman" w:cs="Times New Roman"/>
          <w:color w:val="auto"/>
          <w:lang w:val="lv-LV"/>
        </w:rPr>
        <w:t>(uzlīme)</w:t>
      </w:r>
      <w:r w:rsidRPr="0ABF18D5">
        <w:rPr>
          <w:rFonts w:ascii="Times New Roman" w:hAnsi="Times New Roman" w:eastAsia="Times New Roman" w:cs="Times New Roman"/>
          <w:color w:val="auto"/>
          <w:lang w:val="lv-LV"/>
        </w:rPr>
        <w:t>.</w:t>
      </w:r>
    </w:p>
    <w:p w:rsidRPr="0039298B" w:rsidR="008C71BB" w:rsidP="0061282C" w:rsidRDefault="235862F1" w14:paraId="7D1FDB5B" w14:textId="409BA377">
      <w:pPr>
        <w:pStyle w:val="ListParagraph"/>
        <w:numPr>
          <w:ilvl w:val="0"/>
          <w:numId w:val="82"/>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w:t>
      </w:r>
      <w:r w:rsidRPr="0ABF18D5" w:rsidR="1C153DA0">
        <w:rPr>
          <w:rFonts w:ascii="Times New Roman" w:hAnsi="Times New Roman" w:eastAsia="Times New Roman" w:cs="Times New Roman"/>
          <w:color w:val="auto"/>
          <w:lang w:val="lv-LV"/>
        </w:rPr>
        <w:t>eic</w:t>
      </w:r>
      <w:r w:rsidRPr="0ABF18D5" w:rsidR="446BA05F">
        <w:rPr>
          <w:rFonts w:ascii="Times New Roman" w:hAnsi="Times New Roman" w:eastAsia="Times New Roman" w:cs="Times New Roman"/>
          <w:color w:val="auto"/>
          <w:lang w:val="lv-LV"/>
        </w:rPr>
        <w:t xml:space="preserve"> atbilstošus ierakstus par šo vakcinācijas reizi E-veselībā</w:t>
      </w:r>
      <w:r w:rsidRPr="0ABF18D5" w:rsidR="586A9DE1">
        <w:rPr>
          <w:rFonts w:ascii="Times New Roman" w:hAnsi="Times New Roman" w:eastAsia="Times New Roman" w:cs="Times New Roman"/>
          <w:color w:val="auto"/>
          <w:lang w:val="lv-LV"/>
        </w:rPr>
        <w:t xml:space="preserve"> tās pašas dienas laikā. </w:t>
      </w:r>
    </w:p>
    <w:p w:rsidRPr="0039298B" w:rsidR="008C71BB" w:rsidP="0061282C" w:rsidRDefault="4683F0A6" w14:paraId="4A2F32DC" w14:textId="4C68EF34">
      <w:pPr>
        <w:pStyle w:val="ListParagraph"/>
        <w:numPr>
          <w:ilvl w:val="0"/>
          <w:numId w:val="82"/>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S</w:t>
      </w:r>
      <w:r w:rsidRPr="0ABF18D5" w:rsidR="1C153DA0">
        <w:rPr>
          <w:rFonts w:ascii="Times New Roman" w:hAnsi="Times New Roman" w:eastAsia="Times New Roman" w:cs="Times New Roman"/>
          <w:color w:val="auto"/>
          <w:lang w:val="lv-LV"/>
        </w:rPr>
        <w:t>arunā</w:t>
      </w:r>
      <w:r w:rsidRPr="0ABF18D5" w:rsidR="446BA05F">
        <w:rPr>
          <w:rFonts w:ascii="Times New Roman" w:hAnsi="Times New Roman" w:eastAsia="Times New Roman" w:cs="Times New Roman"/>
          <w:color w:val="auto"/>
          <w:lang w:val="lv-LV"/>
        </w:rPr>
        <w:t xml:space="preserve"> konkrētu datumu un laiku 2.</w:t>
      </w:r>
      <w:r w:rsidRPr="0ABF18D5" w:rsidR="7E88DBB9">
        <w:rPr>
          <w:rFonts w:ascii="Times New Roman" w:hAnsi="Times New Roman" w:eastAsia="Times New Roman" w:cs="Times New Roman"/>
          <w:color w:val="auto"/>
          <w:lang w:val="lv-LV"/>
        </w:rPr>
        <w:t> </w:t>
      </w:r>
      <w:r w:rsidRPr="0ABF18D5" w:rsidR="446BA05F">
        <w:rPr>
          <w:rFonts w:ascii="Times New Roman" w:hAnsi="Times New Roman" w:eastAsia="Times New Roman" w:cs="Times New Roman"/>
          <w:color w:val="auto"/>
          <w:lang w:val="lv-LV"/>
        </w:rPr>
        <w:t>devas saņemšanai (ja šoreiz saņemta 1.</w:t>
      </w:r>
      <w:r w:rsidRPr="0ABF18D5" w:rsidR="303B29F9">
        <w:rPr>
          <w:rFonts w:ascii="Times New Roman" w:hAnsi="Times New Roman" w:eastAsia="Times New Roman" w:cs="Times New Roman"/>
          <w:color w:val="auto"/>
          <w:lang w:val="lv-LV"/>
        </w:rPr>
        <w:t> </w:t>
      </w:r>
      <w:r w:rsidRPr="0ABF18D5" w:rsidR="446BA05F">
        <w:rPr>
          <w:rFonts w:ascii="Times New Roman" w:hAnsi="Times New Roman" w:eastAsia="Times New Roman" w:cs="Times New Roman"/>
          <w:color w:val="auto"/>
          <w:lang w:val="lv-LV"/>
        </w:rPr>
        <w:t xml:space="preserve">deva) un ieraksti to </w:t>
      </w:r>
      <w:r w:rsidRPr="0ABF18D5" w:rsidR="798F3F0C">
        <w:rPr>
          <w:rFonts w:ascii="Times New Roman" w:hAnsi="Times New Roman" w:eastAsia="Times New Roman" w:cs="Times New Roman"/>
          <w:color w:val="auto"/>
          <w:lang w:val="lv-LV"/>
        </w:rPr>
        <w:t>p</w:t>
      </w:r>
      <w:r w:rsidRPr="0ABF18D5" w:rsidR="446BA05F">
        <w:rPr>
          <w:rFonts w:ascii="Times New Roman" w:hAnsi="Times New Roman" w:eastAsia="Times New Roman" w:cs="Times New Roman"/>
          <w:color w:val="auto"/>
          <w:lang w:val="lv-LV"/>
        </w:rPr>
        <w:t>acienta C</w:t>
      </w:r>
      <w:r w:rsidRPr="0ABF18D5" w:rsidR="2ED02F03">
        <w:rPr>
          <w:rFonts w:ascii="Times New Roman" w:hAnsi="Times New Roman" w:eastAsia="Times New Roman" w:cs="Times New Roman"/>
          <w:color w:val="auto"/>
          <w:lang w:val="lv-LV"/>
        </w:rPr>
        <w:t>ovid-</w:t>
      </w:r>
      <w:r w:rsidRPr="0ABF18D5" w:rsidR="446BA05F">
        <w:rPr>
          <w:rFonts w:ascii="Times New Roman" w:hAnsi="Times New Roman" w:eastAsia="Times New Roman" w:cs="Times New Roman"/>
          <w:color w:val="auto"/>
          <w:lang w:val="lv-LV"/>
        </w:rPr>
        <w:t>19 vakcinācijas kartītē vai potēšanas pasē</w:t>
      </w:r>
    </w:p>
    <w:p w:rsidRPr="0039298B" w:rsidR="008C71BB" w:rsidP="0061282C" w:rsidRDefault="2A9EFD43" w14:paraId="0FBF050E" w14:textId="3FEF54BE">
      <w:pPr>
        <w:pStyle w:val="ListParagraph"/>
        <w:numPr>
          <w:ilvl w:val="0"/>
          <w:numId w:val="82"/>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P</w:t>
      </w:r>
      <w:r w:rsidRPr="0ABF18D5" w:rsidR="1C153DA0">
        <w:rPr>
          <w:rFonts w:ascii="Times New Roman" w:hAnsi="Times New Roman" w:eastAsia="Times New Roman" w:cs="Times New Roman"/>
          <w:color w:val="auto"/>
          <w:lang w:val="lv-LV"/>
        </w:rPr>
        <w:t>ārliecinies</w:t>
      </w:r>
      <w:r w:rsidRPr="0ABF18D5" w:rsidR="446BA05F">
        <w:rPr>
          <w:rFonts w:ascii="Times New Roman" w:hAnsi="Times New Roman" w:eastAsia="Times New Roman" w:cs="Times New Roman"/>
          <w:color w:val="auto"/>
          <w:lang w:val="lv-LV"/>
        </w:rPr>
        <w:t>, ka persona zina:</w:t>
      </w:r>
    </w:p>
    <w:p w:rsidRPr="0039298B" w:rsidR="008C71BB" w:rsidP="0061282C" w:rsidRDefault="446BA05F" w14:paraId="2E31A97A" w14:textId="116CE4B3">
      <w:pPr>
        <w:pStyle w:val="ListParagraph"/>
        <w:numPr>
          <w:ilvl w:val="1"/>
          <w:numId w:val="82"/>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kad un cikos jāierodas uz 2.</w:t>
      </w:r>
      <w:r w:rsidRPr="0ABF18D5" w:rsidR="13D72310">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devas saņemšanu, ja vizītē saņemta 1.</w:t>
      </w:r>
      <w:r w:rsidRPr="0ABF18D5" w:rsidR="13D72310">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deva</w:t>
      </w:r>
      <w:r w:rsidRPr="0ABF18D5" w:rsidR="3DB637B6">
        <w:rPr>
          <w:rFonts w:ascii="Times New Roman" w:hAnsi="Times New Roman" w:eastAsia="Times New Roman" w:cs="Times New Roman"/>
          <w:color w:val="auto"/>
          <w:lang w:val="lv-LV"/>
        </w:rPr>
        <w:t>;</w:t>
      </w:r>
    </w:p>
    <w:p w:rsidRPr="0039298B" w:rsidR="008C71BB" w:rsidP="0061282C" w:rsidRDefault="446BA05F" w14:paraId="423F7A6C" w14:textId="6631F0FE">
      <w:pPr>
        <w:pStyle w:val="ListParagraph"/>
        <w:numPr>
          <w:ilvl w:val="1"/>
          <w:numId w:val="82"/>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kā savlaicīgi paziņot, ja ierasties nevarēs</w:t>
      </w:r>
      <w:r w:rsidRPr="0ABF18D5" w:rsidR="50E66522">
        <w:rPr>
          <w:rFonts w:ascii="Times New Roman" w:hAnsi="Times New Roman" w:eastAsia="Times New Roman" w:cs="Times New Roman"/>
          <w:color w:val="auto"/>
          <w:lang w:val="lv-LV"/>
        </w:rPr>
        <w:t>;</w:t>
      </w:r>
    </w:p>
    <w:p w:rsidRPr="0039298B" w:rsidR="008C71BB" w:rsidP="0061282C" w:rsidRDefault="446BA05F" w14:paraId="1848578E" w14:textId="5BA5AE61">
      <w:pPr>
        <w:pStyle w:val="ListParagraph"/>
        <w:numPr>
          <w:ilvl w:val="1"/>
          <w:numId w:val="82"/>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kur vērsties vai ziņot, ja rodas sarežģījumi pēc vakcinācijas</w:t>
      </w:r>
      <w:r w:rsidRPr="0ABF18D5" w:rsidR="645BCEC8">
        <w:rPr>
          <w:rFonts w:ascii="Times New Roman" w:hAnsi="Times New Roman" w:eastAsia="Times New Roman" w:cs="Times New Roman"/>
          <w:color w:val="auto"/>
          <w:lang w:val="lv-LV"/>
        </w:rPr>
        <w:t>.</w:t>
      </w:r>
    </w:p>
    <w:p w:rsidRPr="00EC64F0" w:rsidR="00EC64F0" w:rsidP="00EC64F0" w:rsidRDefault="00BC2F1D" w14:paraId="41BD2022" w14:textId="430BBE72">
      <w:pPr>
        <w:rPr>
          <w:rFonts w:eastAsia="Times New Roman" w:cs="Times New Roman"/>
          <w:lang w:val="lv-LV"/>
        </w:rPr>
      </w:pPr>
      <w:r>
        <w:rPr>
          <w:rFonts w:eastAsia="Times New Roman" w:cs="Times New Roman"/>
          <w:lang w:val="lv-LV"/>
        </w:rPr>
        <w:br w:type="page"/>
      </w:r>
    </w:p>
    <w:p w:rsidRPr="00F315EB" w:rsidR="00B165A8" w:rsidP="00F315EB" w:rsidRDefault="00B165A8" w14:paraId="4598FFB9" w14:textId="0A0387A7">
      <w:pPr>
        <w:pStyle w:val="Heading1"/>
        <w:rPr>
          <w:rStyle w:val="normaltextrun"/>
          <w:rFonts w:cs="Times New Roman"/>
          <w:lang w:val="lv-LV"/>
        </w:rPr>
      </w:pPr>
      <w:bookmarkStart w:name="_Toc86817663" w:id="64"/>
      <w:r w:rsidRPr="3BCC7EA0">
        <w:rPr>
          <w:rFonts w:cs="Times New Roman"/>
          <w:lang w:val="lv-LV"/>
        </w:rPr>
        <w:lastRenderedPageBreak/>
        <w:t xml:space="preserve">Pielikums II </w:t>
      </w:r>
      <w:r w:rsidRPr="3BCC7EA0" w:rsidR="00F519AC">
        <w:rPr>
          <w:rFonts w:cs="Times New Roman"/>
          <w:lang w:val="lv-LV"/>
        </w:rPr>
        <w:t>V</w:t>
      </w:r>
      <w:r w:rsidRPr="3BCC7EA0">
        <w:rPr>
          <w:rStyle w:val="normaltextrun"/>
          <w:rFonts w:cs="Times New Roman"/>
          <w:lang w:val="lv-LV"/>
        </w:rPr>
        <w:t>akcīnu pieprasījums un pārskats par norakstīšanu</w:t>
      </w:r>
      <w:bookmarkEnd w:id="64"/>
    </w:p>
    <w:p w:rsidR="00B165A8" w:rsidP="3BCC7EA0" w:rsidRDefault="1B728075" w14:paraId="56AC73D0" w14:textId="7DF62A81">
      <w:pPr>
        <w:spacing w:after="0"/>
        <w:jc w:val="center"/>
        <w:textAlignment w:val="baseline"/>
      </w:pPr>
      <w:r w:rsidRPr="3BCC7EA0">
        <w:rPr>
          <w:rFonts w:eastAsia="Times New Roman" w:cs="Times New Roman"/>
          <w:b/>
          <w:bCs/>
          <w:sz w:val="28"/>
          <w:szCs w:val="28"/>
          <w:lang w:val="lv-LV"/>
        </w:rPr>
        <w:t xml:space="preserve">Covid-19 vakcīnu pieprasījums </w:t>
      </w:r>
    </w:p>
    <w:p w:rsidR="00B165A8" w:rsidP="3BCC7EA0" w:rsidRDefault="1B728075" w14:paraId="76100EBF" w14:textId="09CA28F9">
      <w:pPr>
        <w:spacing w:after="0"/>
        <w:jc w:val="center"/>
        <w:textAlignment w:val="baseline"/>
      </w:pPr>
      <w:r w:rsidRPr="3BCC7EA0">
        <w:rPr>
          <w:rFonts w:eastAsia="Times New Roman" w:cs="Times New Roman"/>
          <w:b/>
          <w:bCs/>
          <w:sz w:val="24"/>
          <w:szCs w:val="24"/>
          <w:lang w:val="lv-LV"/>
        </w:rPr>
        <w:t>Datums</w:t>
      </w:r>
      <w:r w:rsidRPr="3BCC7EA0">
        <w:rPr>
          <w:rFonts w:eastAsia="Times New Roman" w:cs="Times New Roman"/>
          <w:b/>
          <w:bCs/>
          <w:i/>
          <w:iCs/>
          <w:sz w:val="24"/>
          <w:szCs w:val="24"/>
          <w:lang w:val="lv-LV"/>
        </w:rPr>
        <w:t xml:space="preserve"> </w:t>
      </w:r>
      <w:r w:rsidRPr="3BCC7EA0">
        <w:rPr>
          <w:rFonts w:eastAsia="Times New Roman" w:cs="Times New Roman"/>
          <w:b/>
          <w:bCs/>
          <w:i/>
          <w:iCs/>
          <w:color w:val="E7E6E6" w:themeColor="background2"/>
          <w:sz w:val="24"/>
          <w:szCs w:val="24"/>
          <w:lang w:val="lv-LV"/>
        </w:rPr>
        <w:t>DD</w:t>
      </w:r>
      <w:r w:rsidRPr="3BCC7EA0">
        <w:rPr>
          <w:rFonts w:eastAsia="Times New Roman" w:cs="Times New Roman"/>
          <w:b/>
          <w:bCs/>
          <w:i/>
          <w:iCs/>
          <w:color w:val="000000" w:themeColor="text1"/>
          <w:sz w:val="24"/>
          <w:szCs w:val="24"/>
          <w:lang w:val="lv-LV"/>
        </w:rPr>
        <w:t>/</w:t>
      </w:r>
      <w:r w:rsidRPr="3BCC7EA0">
        <w:rPr>
          <w:rFonts w:eastAsia="Times New Roman" w:cs="Times New Roman"/>
          <w:b/>
          <w:bCs/>
          <w:i/>
          <w:iCs/>
          <w:color w:val="E7E6E6" w:themeColor="background2"/>
          <w:sz w:val="24"/>
          <w:szCs w:val="24"/>
          <w:lang w:val="lv-LV"/>
        </w:rPr>
        <w:t>MM</w:t>
      </w:r>
      <w:r w:rsidRPr="3BCC7EA0">
        <w:rPr>
          <w:rFonts w:eastAsia="Times New Roman" w:cs="Times New Roman"/>
          <w:b/>
          <w:bCs/>
          <w:i/>
          <w:iCs/>
          <w:color w:val="000000" w:themeColor="text1"/>
          <w:sz w:val="24"/>
          <w:szCs w:val="24"/>
          <w:lang w:val="lv-LV"/>
        </w:rPr>
        <w:t>/</w:t>
      </w:r>
      <w:r w:rsidRPr="3BCC7EA0">
        <w:rPr>
          <w:rFonts w:eastAsia="Times New Roman" w:cs="Times New Roman"/>
          <w:b/>
          <w:bCs/>
          <w:i/>
          <w:iCs/>
          <w:color w:val="E7E6E6" w:themeColor="background2"/>
          <w:sz w:val="24"/>
          <w:szCs w:val="24"/>
          <w:lang w:val="lv-LV"/>
        </w:rPr>
        <w:t>GGGG</w:t>
      </w:r>
    </w:p>
    <w:p w:rsidR="00B165A8" w:rsidP="3BCC7EA0" w:rsidRDefault="1B728075" w14:paraId="59092BCA" w14:textId="3887DA11">
      <w:pPr>
        <w:spacing w:after="0"/>
        <w:jc w:val="center"/>
        <w:textAlignment w:val="baseline"/>
      </w:pPr>
      <w:r w:rsidRPr="3BCC7EA0">
        <w:rPr>
          <w:rFonts w:ascii="Calibri" w:hAnsi="Calibri" w:eastAsia="Calibri" w:cs="Calibri"/>
          <w:b/>
          <w:bCs/>
          <w:i/>
          <w:iCs/>
          <w:lang w:val="lv-LV"/>
        </w:rPr>
        <w:t xml:space="preserve"> </w:t>
      </w:r>
    </w:p>
    <w:tbl>
      <w:tblPr>
        <w:tblW w:w="0" w:type="auto"/>
        <w:tblLayout w:type="fixed"/>
        <w:tblLook w:val="04A0" w:firstRow="1" w:lastRow="0" w:firstColumn="1" w:lastColumn="0" w:noHBand="0" w:noVBand="1"/>
      </w:tblPr>
      <w:tblGrid>
        <w:gridCol w:w="9045"/>
      </w:tblGrid>
      <w:tr w:rsidR="3BCC7EA0" w:rsidTr="3BCC7EA0" w14:paraId="734F1E94" w14:textId="77777777">
        <w:tc>
          <w:tcPr>
            <w:tcW w:w="9045" w:type="dxa"/>
          </w:tcPr>
          <w:p w:rsidR="3BCC7EA0" w:rsidRDefault="3BCC7EA0" w14:paraId="6FC5F750" w14:textId="742E6BD7">
            <w:r w:rsidRPr="3BCC7EA0">
              <w:rPr>
                <w:rFonts w:eastAsia="Times New Roman" w:cs="Times New Roman"/>
              </w:rPr>
              <w:t>Ārstniecības iestādes nosaukums</w:t>
            </w:r>
          </w:p>
        </w:tc>
      </w:tr>
      <w:tr w:rsidR="3BCC7EA0" w:rsidTr="3BCC7EA0" w14:paraId="563FA83C" w14:textId="77777777">
        <w:tc>
          <w:tcPr>
            <w:tcW w:w="9045" w:type="dxa"/>
            <w:tcBorders>
              <w:left w:val="nil"/>
              <w:bottom w:val="single" w:color="auto" w:sz="8" w:space="0"/>
              <w:right w:val="nil"/>
            </w:tcBorders>
          </w:tcPr>
          <w:p w:rsidR="3BCC7EA0" w:rsidRDefault="3BCC7EA0" w14:paraId="404E162E" w14:textId="3F4F4528">
            <w:r w:rsidRPr="3BCC7EA0">
              <w:rPr>
                <w:rFonts w:eastAsia="Times New Roman" w:cs="Times New Roman"/>
              </w:rPr>
              <w:t xml:space="preserve"> </w:t>
            </w:r>
          </w:p>
        </w:tc>
      </w:tr>
    </w:tbl>
    <w:p w:rsidR="00B165A8" w:rsidP="3BCC7EA0" w:rsidRDefault="1B728075" w14:paraId="498ED97B" w14:textId="1F18BB3C">
      <w:pPr>
        <w:spacing w:after="0"/>
        <w:jc w:val="both"/>
        <w:textAlignment w:val="baseline"/>
      </w:pPr>
      <w:r w:rsidRPr="3BCC7EA0">
        <w:rPr>
          <w:rFonts w:eastAsia="Times New Roman" w:cs="Times New Roman"/>
          <w:lang w:val="lv-LV"/>
        </w:rPr>
        <w:t>Ārstniecības iestādes adrese</w:t>
      </w:r>
    </w:p>
    <w:tbl>
      <w:tblPr>
        <w:tblW w:w="0" w:type="auto"/>
        <w:tblLayout w:type="fixed"/>
        <w:tblLook w:val="04A0" w:firstRow="1" w:lastRow="0" w:firstColumn="1" w:lastColumn="0" w:noHBand="0" w:noVBand="1"/>
      </w:tblPr>
      <w:tblGrid>
        <w:gridCol w:w="9045"/>
      </w:tblGrid>
      <w:tr w:rsidR="3BCC7EA0" w:rsidTr="3BCC7EA0" w14:paraId="40F87D5C" w14:textId="77777777">
        <w:tc>
          <w:tcPr>
            <w:tcW w:w="9045" w:type="dxa"/>
            <w:tcBorders>
              <w:top w:val="nil"/>
              <w:left w:val="nil"/>
              <w:bottom w:val="single" w:color="auto" w:sz="8" w:space="0"/>
              <w:right w:val="nil"/>
            </w:tcBorders>
          </w:tcPr>
          <w:p w:rsidR="3BCC7EA0" w:rsidRDefault="3BCC7EA0" w14:paraId="52071ED2" w14:textId="32991E98">
            <w:r w:rsidRPr="3BCC7EA0">
              <w:rPr>
                <w:rFonts w:eastAsia="Times New Roman" w:cs="Times New Roman"/>
              </w:rPr>
              <w:t xml:space="preserve"> </w:t>
            </w:r>
          </w:p>
        </w:tc>
      </w:tr>
    </w:tbl>
    <w:p w:rsidR="00B165A8" w:rsidP="3BCC7EA0" w:rsidRDefault="1B728075" w14:paraId="2FDA4D0B" w14:textId="4E89CFB5">
      <w:pPr>
        <w:spacing w:after="0"/>
        <w:jc w:val="both"/>
        <w:textAlignment w:val="baseline"/>
      </w:pPr>
      <w:r w:rsidRPr="3BCC7EA0">
        <w:rPr>
          <w:rFonts w:eastAsia="Times New Roman" w:cs="Times New Roman"/>
          <w:lang w:val="lv-LV"/>
        </w:rPr>
        <w:t xml:space="preserve">Ārstniecības iestādes un filiāles kods      </w:t>
      </w:r>
      <w:r w:rsidRPr="3BCC7EA0">
        <w:rPr>
          <w:rFonts w:ascii="Tahoma" w:hAnsi="Tahoma" w:eastAsia="Tahoma" w:cs="Tahoma"/>
          <w:lang w:val="lv-LV"/>
        </w:rPr>
        <w:t>⃣</w:t>
      </w:r>
      <w:r w:rsidRPr="3BCC7EA0">
        <w:rPr>
          <w:rFonts w:eastAsia="Times New Roman" w:cs="Times New Roman"/>
          <w:lang w:val="lv-LV"/>
        </w:rPr>
        <w:t xml:space="preserve">    </w:t>
      </w:r>
      <w:r w:rsidRPr="3BCC7EA0">
        <w:rPr>
          <w:rFonts w:ascii="Tahoma" w:hAnsi="Tahoma" w:eastAsia="Tahoma" w:cs="Tahoma"/>
          <w:lang w:val="lv-LV"/>
        </w:rPr>
        <w:t>⃣</w:t>
      </w:r>
      <w:r w:rsidRPr="3BCC7EA0">
        <w:rPr>
          <w:rFonts w:eastAsia="Times New Roman" w:cs="Times New Roman"/>
          <w:lang w:val="lv-LV"/>
        </w:rPr>
        <w:t xml:space="preserve">    </w:t>
      </w:r>
      <w:r w:rsidRPr="3BCC7EA0">
        <w:rPr>
          <w:rFonts w:ascii="Tahoma" w:hAnsi="Tahoma" w:eastAsia="Tahoma" w:cs="Tahoma"/>
          <w:lang w:val="lv-LV"/>
        </w:rPr>
        <w:t>⃣</w:t>
      </w:r>
      <w:r w:rsidRPr="3BCC7EA0">
        <w:rPr>
          <w:rFonts w:eastAsia="Times New Roman" w:cs="Times New Roman"/>
          <w:lang w:val="lv-LV"/>
        </w:rPr>
        <w:t xml:space="preserve">    </w:t>
      </w:r>
      <w:r w:rsidRPr="3BCC7EA0">
        <w:rPr>
          <w:rFonts w:ascii="Tahoma" w:hAnsi="Tahoma" w:eastAsia="Tahoma" w:cs="Tahoma"/>
          <w:lang w:val="lv-LV"/>
        </w:rPr>
        <w:t>⃣</w:t>
      </w:r>
      <w:r w:rsidRPr="3BCC7EA0">
        <w:rPr>
          <w:rFonts w:eastAsia="Times New Roman" w:cs="Times New Roman"/>
          <w:lang w:val="lv-LV"/>
        </w:rPr>
        <w:t xml:space="preserve">    -   </w:t>
      </w:r>
      <w:r w:rsidRPr="3BCC7EA0">
        <w:rPr>
          <w:rFonts w:ascii="Tahoma" w:hAnsi="Tahoma" w:eastAsia="Tahoma" w:cs="Tahoma"/>
          <w:lang w:val="lv-LV"/>
        </w:rPr>
        <w:t>⃣</w:t>
      </w:r>
      <w:r w:rsidRPr="3BCC7EA0">
        <w:rPr>
          <w:rFonts w:eastAsia="Times New Roman" w:cs="Times New Roman"/>
          <w:lang w:val="lv-LV"/>
        </w:rPr>
        <w:t xml:space="preserve">    </w:t>
      </w:r>
      <w:r w:rsidRPr="3BCC7EA0">
        <w:rPr>
          <w:rFonts w:ascii="Tahoma" w:hAnsi="Tahoma" w:eastAsia="Tahoma" w:cs="Tahoma"/>
          <w:lang w:val="lv-LV"/>
        </w:rPr>
        <w:t>⃣</w:t>
      </w:r>
      <w:r w:rsidRPr="3BCC7EA0">
        <w:rPr>
          <w:rFonts w:eastAsia="Times New Roman" w:cs="Times New Roman"/>
          <w:lang w:val="lv-LV"/>
        </w:rPr>
        <w:t xml:space="preserve">    </w:t>
      </w:r>
      <w:r w:rsidRPr="3BCC7EA0">
        <w:rPr>
          <w:rFonts w:ascii="Tahoma" w:hAnsi="Tahoma" w:eastAsia="Tahoma" w:cs="Tahoma"/>
          <w:lang w:val="lv-LV"/>
        </w:rPr>
        <w:t>⃣</w:t>
      </w:r>
      <w:r w:rsidRPr="3BCC7EA0">
        <w:rPr>
          <w:rFonts w:eastAsia="Times New Roman" w:cs="Times New Roman"/>
          <w:lang w:val="lv-LV"/>
        </w:rPr>
        <w:t xml:space="preserve">    </w:t>
      </w:r>
      <w:r w:rsidRPr="3BCC7EA0">
        <w:rPr>
          <w:rFonts w:ascii="Tahoma" w:hAnsi="Tahoma" w:eastAsia="Tahoma" w:cs="Tahoma"/>
          <w:lang w:val="lv-LV"/>
        </w:rPr>
        <w:t>⃣</w:t>
      </w:r>
      <w:r w:rsidRPr="3BCC7EA0">
        <w:rPr>
          <w:rFonts w:eastAsia="Times New Roman" w:cs="Times New Roman"/>
          <w:lang w:val="lv-LV"/>
        </w:rPr>
        <w:t xml:space="preserve">    </w:t>
      </w:r>
      <w:r w:rsidRPr="3BCC7EA0">
        <w:rPr>
          <w:rFonts w:ascii="Tahoma" w:hAnsi="Tahoma" w:eastAsia="Tahoma" w:cs="Tahoma"/>
          <w:lang w:val="lv-LV"/>
        </w:rPr>
        <w:t xml:space="preserve">⃣    </w:t>
      </w:r>
      <w:r w:rsidRPr="3BCC7EA0">
        <w:rPr>
          <w:rFonts w:eastAsia="Times New Roman" w:cs="Times New Roman"/>
          <w:lang w:val="lv-LV"/>
        </w:rPr>
        <w:t xml:space="preserve">  </w:t>
      </w:r>
      <w:r w:rsidRPr="3BCC7EA0">
        <w:rPr>
          <w:rFonts w:ascii="Tahoma" w:hAnsi="Tahoma" w:eastAsia="Tahoma" w:cs="Tahoma"/>
          <w:lang w:val="lv-LV"/>
        </w:rPr>
        <w:t xml:space="preserve">⃣  </w:t>
      </w:r>
      <w:r w:rsidRPr="3BCC7EA0">
        <w:rPr>
          <w:rFonts w:eastAsia="Times New Roman" w:cs="Times New Roman"/>
          <w:lang w:val="lv-LV"/>
        </w:rPr>
        <w:t xml:space="preserve">  </w:t>
      </w:r>
      <w:r w:rsidRPr="3BCC7EA0">
        <w:rPr>
          <w:rFonts w:ascii="Tahoma" w:hAnsi="Tahoma" w:eastAsia="Tahoma" w:cs="Tahoma"/>
          <w:lang w:val="lv-LV"/>
        </w:rPr>
        <w:t xml:space="preserve">⃣  </w:t>
      </w:r>
    </w:p>
    <w:p w:rsidR="00B165A8" w:rsidP="3BCC7EA0" w:rsidRDefault="1B728075" w14:paraId="5AD198CD" w14:textId="53DDB7F3">
      <w:pPr>
        <w:spacing w:after="0"/>
        <w:ind w:firstLine="720"/>
        <w:jc w:val="both"/>
        <w:textAlignment w:val="baseline"/>
      </w:pPr>
      <w:r w:rsidRPr="3BCC7EA0">
        <w:rPr>
          <w:rFonts w:ascii="Tahoma" w:hAnsi="Tahoma" w:eastAsia="Tahoma" w:cs="Tahoma"/>
          <w:lang w:val="lv-LV"/>
        </w:rPr>
        <w:t xml:space="preserve"> </w:t>
      </w:r>
      <w:r w:rsidRPr="3BCC7EA0">
        <w:rPr>
          <w:rFonts w:eastAsia="Times New Roman" w:cs="Times New Roman"/>
          <w:sz w:val="14"/>
          <w:szCs w:val="14"/>
          <w:lang w:val="lv-LV"/>
        </w:rPr>
        <w:t>(filiāles kods)</w:t>
      </w:r>
    </w:p>
    <w:tbl>
      <w:tblPr>
        <w:tblW w:w="0" w:type="auto"/>
        <w:tblLayout w:type="fixed"/>
        <w:tblLook w:val="04A0" w:firstRow="1" w:lastRow="0" w:firstColumn="1" w:lastColumn="0" w:noHBand="0" w:noVBand="1"/>
      </w:tblPr>
      <w:tblGrid>
        <w:gridCol w:w="14"/>
        <w:gridCol w:w="5441"/>
        <w:gridCol w:w="2958"/>
        <w:gridCol w:w="632"/>
      </w:tblGrid>
      <w:tr w:rsidR="3BCC7EA0" w:rsidTr="0ABF18D5" w14:paraId="7ECDD658" w14:textId="77777777">
        <w:trPr>
          <w:gridAfter w:val="1"/>
          <w:wAfter w:w="632" w:type="dxa"/>
        </w:trPr>
        <w:tc>
          <w:tcPr>
            <w:tcW w:w="5455" w:type="dxa"/>
            <w:gridSpan w:val="2"/>
          </w:tcPr>
          <w:p w:rsidR="3BCC7EA0" w:rsidRDefault="3BCC7EA0" w14:paraId="1376CF15" w14:textId="464A0A2F">
            <w:r w:rsidRPr="3BCC7EA0">
              <w:rPr>
                <w:rFonts w:eastAsia="Times New Roman" w:cs="Times New Roman"/>
              </w:rPr>
              <w:t>Kontaktpersonas vārds, uzvārds</w:t>
            </w:r>
          </w:p>
        </w:tc>
        <w:tc>
          <w:tcPr>
            <w:tcW w:w="2958" w:type="dxa"/>
            <w:tcBorders>
              <w:top w:val="nil"/>
              <w:left w:val="nil"/>
              <w:bottom w:val="single" w:color="auto" w:sz="8" w:space="0"/>
              <w:right w:val="nil"/>
            </w:tcBorders>
          </w:tcPr>
          <w:p w:rsidR="3BCC7EA0" w:rsidP="0ABF18D5" w:rsidRDefault="3BCC7EA0" w14:paraId="11638B5E" w14:textId="605BADB5">
            <w:pPr>
              <w:rPr>
                <w:rFonts w:eastAsia="Times New Roman" w:cs="Times New Roman"/>
              </w:rPr>
            </w:pPr>
          </w:p>
        </w:tc>
      </w:tr>
      <w:tr w:rsidR="3BCC7EA0" w:rsidTr="0ABF18D5" w14:paraId="2CBDD804" w14:textId="77777777">
        <w:trPr>
          <w:gridAfter w:val="1"/>
          <w:wAfter w:w="632" w:type="dxa"/>
        </w:trPr>
        <w:tc>
          <w:tcPr>
            <w:tcW w:w="5455" w:type="dxa"/>
            <w:gridSpan w:val="2"/>
          </w:tcPr>
          <w:p w:rsidR="3BCC7EA0" w:rsidRDefault="3BCC7EA0" w14:paraId="0CAC6AF5" w14:textId="224B2AFF">
            <w:r w:rsidRPr="3BCC7EA0">
              <w:rPr>
                <w:rFonts w:eastAsia="Times New Roman" w:cs="Times New Roman"/>
              </w:rPr>
              <w:t>Kontaktpersonas tālruņa numurs</w:t>
            </w:r>
          </w:p>
        </w:tc>
        <w:tc>
          <w:tcPr>
            <w:tcW w:w="2958" w:type="dxa"/>
            <w:tcBorders>
              <w:top w:val="single" w:color="auto" w:sz="8" w:space="0"/>
              <w:left w:val="nil"/>
              <w:bottom w:val="single" w:color="auto" w:sz="8" w:space="0"/>
              <w:right w:val="nil"/>
            </w:tcBorders>
          </w:tcPr>
          <w:p w:rsidR="3BCC7EA0" w:rsidRDefault="3BCC7EA0" w14:paraId="1167803F" w14:textId="28EB6B88">
            <w:r w:rsidRPr="3BCC7EA0">
              <w:rPr>
                <w:rFonts w:eastAsia="Times New Roman" w:cs="Times New Roman"/>
              </w:rPr>
              <w:t xml:space="preserve"> </w:t>
            </w:r>
          </w:p>
        </w:tc>
      </w:tr>
      <w:tr w:rsidR="3BCC7EA0" w:rsidTr="0ABF18D5" w14:paraId="2BE9FCF3" w14:textId="77777777">
        <w:trPr>
          <w:gridAfter w:val="1"/>
          <w:wAfter w:w="632" w:type="dxa"/>
        </w:trPr>
        <w:tc>
          <w:tcPr>
            <w:tcW w:w="5455" w:type="dxa"/>
            <w:gridSpan w:val="2"/>
          </w:tcPr>
          <w:p w:rsidR="3BCC7EA0" w:rsidRDefault="3BCC7EA0" w14:paraId="23AA9977" w14:textId="43AF66DD">
            <w:r w:rsidRPr="3BCC7EA0">
              <w:rPr>
                <w:rFonts w:eastAsia="Times New Roman" w:cs="Times New Roman"/>
                <w:i/>
                <w:iCs/>
              </w:rPr>
              <w:t>Kontaktpersonas e-pasta adrese</w:t>
            </w:r>
          </w:p>
        </w:tc>
        <w:tc>
          <w:tcPr>
            <w:tcW w:w="2958" w:type="dxa"/>
            <w:tcBorders>
              <w:top w:val="single" w:color="auto" w:sz="8" w:space="0"/>
              <w:left w:val="nil"/>
              <w:bottom w:val="single" w:color="auto" w:sz="8" w:space="0"/>
              <w:right w:val="nil"/>
            </w:tcBorders>
          </w:tcPr>
          <w:p w:rsidR="3BCC7EA0" w:rsidRDefault="3BCC7EA0" w14:paraId="4BAE2F2F" w14:textId="259924C7">
            <w:r w:rsidRPr="3BCC7EA0">
              <w:rPr>
                <w:rFonts w:eastAsia="Times New Roman" w:cs="Times New Roman"/>
              </w:rPr>
              <w:t xml:space="preserve"> </w:t>
            </w:r>
          </w:p>
        </w:tc>
      </w:tr>
      <w:tr w:rsidR="3BCC7EA0" w:rsidTr="0ABF18D5" w14:paraId="22BCD84C" w14:textId="77777777">
        <w:trPr>
          <w:gridAfter w:val="1"/>
          <w:wAfter w:w="632" w:type="dxa"/>
        </w:trPr>
        <w:tc>
          <w:tcPr>
            <w:tcW w:w="5455" w:type="dxa"/>
            <w:gridSpan w:val="2"/>
          </w:tcPr>
          <w:p w:rsidR="3BCC7EA0" w:rsidRDefault="3BCC7EA0" w14:paraId="701EC2EB" w14:textId="7468DC44">
            <w:r w:rsidRPr="3BCC7EA0">
              <w:rPr>
                <w:rFonts w:eastAsia="Times New Roman" w:cs="Times New Roman"/>
              </w:rPr>
              <w:t>Alternatīvas kontaktpersonas vārds, uzvārds</w:t>
            </w:r>
          </w:p>
        </w:tc>
        <w:tc>
          <w:tcPr>
            <w:tcW w:w="2958" w:type="dxa"/>
            <w:tcBorders>
              <w:top w:val="single" w:color="auto" w:sz="8" w:space="0"/>
              <w:left w:val="nil"/>
              <w:bottom w:val="single" w:color="auto" w:sz="8" w:space="0"/>
              <w:right w:val="nil"/>
            </w:tcBorders>
          </w:tcPr>
          <w:p w:rsidR="3BCC7EA0" w:rsidRDefault="3BCC7EA0" w14:paraId="2B8F261C" w14:textId="2891EE4D">
            <w:r w:rsidRPr="3BCC7EA0">
              <w:rPr>
                <w:rFonts w:eastAsia="Times New Roman" w:cs="Times New Roman"/>
              </w:rPr>
              <w:t xml:space="preserve"> </w:t>
            </w:r>
          </w:p>
        </w:tc>
      </w:tr>
      <w:tr w:rsidR="3BCC7EA0" w:rsidTr="0ABF18D5" w14:paraId="1B08B925" w14:textId="77777777">
        <w:trPr>
          <w:gridAfter w:val="1"/>
          <w:wAfter w:w="632" w:type="dxa"/>
        </w:trPr>
        <w:tc>
          <w:tcPr>
            <w:tcW w:w="5455" w:type="dxa"/>
            <w:gridSpan w:val="2"/>
          </w:tcPr>
          <w:p w:rsidR="3BCC7EA0" w:rsidRDefault="3BCC7EA0" w14:paraId="6546355D" w14:textId="3109EB5E">
            <w:r w:rsidRPr="3BCC7EA0">
              <w:rPr>
                <w:rFonts w:eastAsia="Times New Roman" w:cs="Times New Roman"/>
              </w:rPr>
              <w:t>Alternatīvas kontaktpersonas  tālrunis</w:t>
            </w:r>
          </w:p>
        </w:tc>
        <w:tc>
          <w:tcPr>
            <w:tcW w:w="2958" w:type="dxa"/>
            <w:tcBorders>
              <w:top w:val="single" w:color="auto" w:sz="8" w:space="0"/>
              <w:left w:val="nil"/>
              <w:bottom w:val="single" w:color="auto" w:sz="8" w:space="0"/>
              <w:right w:val="nil"/>
            </w:tcBorders>
          </w:tcPr>
          <w:p w:rsidR="3BCC7EA0" w:rsidRDefault="3BCC7EA0" w14:paraId="33441F51" w14:textId="62C5921B">
            <w:r w:rsidRPr="3BCC7EA0">
              <w:rPr>
                <w:rFonts w:eastAsia="Times New Roman" w:cs="Times New Roman"/>
              </w:rPr>
              <w:t xml:space="preserve"> </w:t>
            </w:r>
          </w:p>
        </w:tc>
      </w:tr>
      <w:tr w:rsidR="3BCC7EA0" w:rsidTr="0ABF18D5" w14:paraId="1268E058" w14:textId="77777777">
        <w:trPr>
          <w:gridAfter w:val="1"/>
          <w:wAfter w:w="632" w:type="dxa"/>
        </w:trPr>
        <w:tc>
          <w:tcPr>
            <w:tcW w:w="5455" w:type="dxa"/>
            <w:gridSpan w:val="2"/>
          </w:tcPr>
          <w:p w:rsidR="3BCC7EA0" w:rsidP="3BCC7EA0" w:rsidRDefault="3BCC7EA0" w14:paraId="704CFA35" w14:textId="75ACE447">
            <w:pPr>
              <w:jc w:val="center"/>
            </w:pPr>
            <w:r w:rsidRPr="3BCC7EA0">
              <w:rPr>
                <w:rFonts w:eastAsia="Times New Roman" w:cs="Times New Roman"/>
              </w:rPr>
              <w:t xml:space="preserve"> </w:t>
            </w:r>
          </w:p>
        </w:tc>
        <w:tc>
          <w:tcPr>
            <w:tcW w:w="2958" w:type="dxa"/>
            <w:tcBorders>
              <w:top w:val="single" w:color="auto" w:sz="8" w:space="0"/>
              <w:left w:val="nil"/>
              <w:bottom w:val="nil"/>
              <w:right w:val="nil"/>
            </w:tcBorders>
          </w:tcPr>
          <w:p w:rsidR="3BCC7EA0" w:rsidP="3BCC7EA0" w:rsidRDefault="3BCC7EA0" w14:paraId="3D9E92A1" w14:textId="502D7E9C">
            <w:pPr>
              <w:jc w:val="center"/>
            </w:pPr>
            <w:r w:rsidRPr="3BCC7EA0">
              <w:rPr>
                <w:rFonts w:eastAsia="Times New Roman" w:cs="Times New Roman"/>
              </w:rPr>
              <w:t xml:space="preserve"> </w:t>
            </w:r>
          </w:p>
        </w:tc>
      </w:tr>
      <w:tr w:rsidR="3BCC7EA0" w:rsidTr="0ABF18D5" w14:paraId="743E54FA" w14:textId="77777777">
        <w:tc>
          <w:tcPr>
            <w:tcW w:w="9045" w:type="dxa"/>
            <w:gridSpan w:val="4"/>
          </w:tcPr>
          <w:p w:rsidR="3BCC7EA0" w:rsidP="3BCC7EA0" w:rsidRDefault="6606D523" w14:paraId="15B94222" w14:textId="4EAAA192">
            <w:pPr>
              <w:jc w:val="center"/>
            </w:pPr>
            <w:r w:rsidRPr="0ABF18D5">
              <w:rPr>
                <w:rFonts w:eastAsia="Times New Roman" w:cs="Times New Roman"/>
                <w:b/>
                <w:bCs/>
                <w:sz w:val="20"/>
                <w:szCs w:val="20"/>
              </w:rPr>
              <w:t xml:space="preserve"> </w:t>
            </w:r>
          </w:p>
          <w:p w:rsidR="3BCC7EA0" w:rsidP="3BCC7EA0" w:rsidRDefault="6551BCA9" w14:paraId="13B71DAE" w14:textId="47E02BFF">
            <w:pPr>
              <w:jc w:val="center"/>
            </w:pPr>
            <w:r w:rsidRPr="0ABF18D5">
              <w:rPr>
                <w:rFonts w:eastAsia="Times New Roman" w:cs="Times New Roman"/>
                <w:b/>
                <w:bCs/>
                <w:sz w:val="24"/>
                <w:szCs w:val="24"/>
                <w:lang w:val="lv"/>
              </w:rPr>
              <w:t xml:space="preserve">Vakcīnas pasūtījums, devās* </w:t>
            </w:r>
          </w:p>
          <w:p w:rsidR="3BCC7EA0" w:rsidP="3BCC7EA0" w:rsidRDefault="6551BCA9" w14:paraId="2F2EB4C0" w14:textId="60127712">
            <w:pPr>
              <w:jc w:val="center"/>
            </w:pPr>
            <w:r w:rsidRPr="0ABF18D5">
              <w:rPr>
                <w:rFonts w:eastAsia="Times New Roman" w:cs="Times New Roman"/>
                <w:b/>
                <w:bCs/>
                <w:sz w:val="24"/>
                <w:szCs w:val="24"/>
                <w:lang w:val="lv"/>
              </w:rPr>
              <w:t xml:space="preserve"> </w:t>
            </w:r>
          </w:p>
          <w:tbl>
            <w:tblPr>
              <w:tblW w:w="0" w:type="auto"/>
              <w:tblLayout w:type="fixed"/>
              <w:tblLook w:val="04A0" w:firstRow="1" w:lastRow="0" w:firstColumn="1" w:lastColumn="0" w:noHBand="0" w:noVBand="1"/>
            </w:tblPr>
            <w:tblGrid>
              <w:gridCol w:w="1845"/>
              <w:gridCol w:w="1410"/>
              <w:gridCol w:w="1560"/>
              <w:gridCol w:w="1695"/>
              <w:gridCol w:w="1695"/>
            </w:tblGrid>
            <w:tr w:rsidR="0ABF18D5" w:rsidTr="0ABF18D5" w14:paraId="48051453" w14:textId="77777777">
              <w:trPr>
                <w:trHeight w:val="420"/>
              </w:trPr>
              <w:tc>
                <w:tcPr>
                  <w:tcW w:w="1845" w:type="dxa"/>
                  <w:tcBorders>
                    <w:top w:val="single" w:color="auto" w:sz="8" w:space="0"/>
                    <w:left w:val="single" w:color="auto" w:sz="8" w:space="0"/>
                    <w:bottom w:val="single" w:color="auto" w:sz="8" w:space="0"/>
                    <w:right w:val="single" w:color="auto" w:sz="8" w:space="0"/>
                  </w:tcBorders>
                </w:tcPr>
                <w:p w:rsidR="0ABF18D5" w:rsidP="0ABF18D5" w:rsidRDefault="0ABF18D5" w14:paraId="181FD0BA" w14:textId="77252A49">
                  <w:pPr>
                    <w:jc w:val="center"/>
                  </w:pPr>
                  <w:r w:rsidRPr="0ABF18D5">
                    <w:rPr>
                      <w:rFonts w:eastAsia="Times New Roman" w:cs="Times New Roman"/>
                      <w:b/>
                      <w:bCs/>
                      <w:sz w:val="24"/>
                      <w:szCs w:val="24"/>
                      <w:lang w:val="lv"/>
                    </w:rPr>
                    <w:t>Vakcīnu pasūtījums</w:t>
                  </w:r>
                </w:p>
              </w:tc>
              <w:tc>
                <w:tcPr>
                  <w:tcW w:w="1410" w:type="dxa"/>
                  <w:tcBorders>
                    <w:top w:val="single" w:color="auto" w:sz="8" w:space="0"/>
                    <w:left w:val="single" w:color="auto" w:sz="8" w:space="0"/>
                    <w:bottom w:val="single" w:color="auto" w:sz="8" w:space="0"/>
                    <w:right w:val="single" w:color="auto" w:sz="8" w:space="0"/>
                  </w:tcBorders>
                </w:tcPr>
                <w:p w:rsidR="0ABF18D5" w:rsidP="0ABF18D5" w:rsidRDefault="0ABF18D5" w14:paraId="228AA771" w14:textId="6E8276E4">
                  <w:pPr>
                    <w:jc w:val="center"/>
                  </w:pPr>
                  <w:r w:rsidRPr="0ABF18D5">
                    <w:rPr>
                      <w:rFonts w:eastAsia="Times New Roman" w:cs="Times New Roman"/>
                      <w:b/>
                      <w:bCs/>
                      <w:sz w:val="24"/>
                      <w:szCs w:val="24"/>
                      <w:lang w:val="lv"/>
                    </w:rPr>
                    <w:t>Comirnaty</w:t>
                  </w:r>
                </w:p>
              </w:tc>
              <w:tc>
                <w:tcPr>
                  <w:tcW w:w="1560" w:type="dxa"/>
                  <w:tcBorders>
                    <w:top w:val="single" w:color="auto" w:sz="8" w:space="0"/>
                    <w:left w:val="single" w:color="auto" w:sz="8" w:space="0"/>
                    <w:bottom w:val="single" w:color="auto" w:sz="8" w:space="0"/>
                    <w:right w:val="single" w:color="auto" w:sz="8" w:space="0"/>
                  </w:tcBorders>
                </w:tcPr>
                <w:p w:rsidR="0ABF18D5" w:rsidP="0ABF18D5" w:rsidRDefault="0ABF18D5" w14:paraId="64053E03" w14:textId="44F03F41">
                  <w:pPr>
                    <w:jc w:val="center"/>
                  </w:pPr>
                  <w:r w:rsidRPr="0ABF18D5">
                    <w:rPr>
                      <w:rFonts w:eastAsia="Times New Roman" w:cs="Times New Roman"/>
                      <w:b/>
                      <w:bCs/>
                      <w:sz w:val="24"/>
                      <w:szCs w:val="24"/>
                      <w:lang w:val="lv"/>
                    </w:rPr>
                    <w:t>Spikevax</w:t>
                  </w:r>
                </w:p>
              </w:tc>
              <w:tc>
                <w:tcPr>
                  <w:tcW w:w="1695" w:type="dxa"/>
                  <w:tcBorders>
                    <w:top w:val="single" w:color="auto" w:sz="8" w:space="0"/>
                    <w:left w:val="single" w:color="auto" w:sz="8" w:space="0"/>
                    <w:bottom w:val="single" w:color="auto" w:sz="8" w:space="0"/>
                    <w:right w:val="single" w:color="auto" w:sz="8" w:space="0"/>
                  </w:tcBorders>
                </w:tcPr>
                <w:p w:rsidR="0ABF18D5" w:rsidP="0ABF18D5" w:rsidRDefault="0ABF18D5" w14:paraId="56D26006" w14:textId="1FF0249B">
                  <w:pPr>
                    <w:jc w:val="center"/>
                  </w:pPr>
                  <w:r w:rsidRPr="0ABF18D5">
                    <w:rPr>
                      <w:rFonts w:eastAsia="Times New Roman" w:cs="Times New Roman"/>
                      <w:b/>
                      <w:bCs/>
                      <w:sz w:val="24"/>
                      <w:szCs w:val="24"/>
                      <w:lang w:val="lv"/>
                    </w:rPr>
                    <w:t>Janssen</w:t>
                  </w:r>
                </w:p>
              </w:tc>
              <w:tc>
                <w:tcPr>
                  <w:tcW w:w="1695" w:type="dxa"/>
                  <w:tcBorders>
                    <w:top w:val="single" w:color="auto" w:sz="8" w:space="0"/>
                    <w:left w:val="single" w:color="auto" w:sz="8" w:space="0"/>
                    <w:bottom w:val="single" w:color="auto" w:sz="8" w:space="0"/>
                    <w:right w:val="single" w:color="auto" w:sz="8" w:space="0"/>
                  </w:tcBorders>
                </w:tcPr>
                <w:p w:rsidR="0ABF18D5" w:rsidP="0ABF18D5" w:rsidRDefault="0ABF18D5" w14:paraId="28B7BC45" w14:textId="37D84425">
                  <w:pPr>
                    <w:jc w:val="center"/>
                  </w:pPr>
                  <w:r w:rsidRPr="0ABF18D5">
                    <w:rPr>
                      <w:rFonts w:eastAsia="Times New Roman" w:cs="Times New Roman"/>
                      <w:b/>
                      <w:bCs/>
                      <w:sz w:val="24"/>
                      <w:szCs w:val="24"/>
                      <w:lang w:val="lv"/>
                    </w:rPr>
                    <w:t>Vaxzevria</w:t>
                  </w:r>
                </w:p>
              </w:tc>
            </w:tr>
            <w:tr w:rsidR="0ABF18D5" w:rsidTr="0ABF18D5" w14:paraId="7EC028AD" w14:textId="77777777">
              <w:trPr>
                <w:trHeight w:val="165"/>
              </w:trPr>
              <w:tc>
                <w:tcPr>
                  <w:tcW w:w="1845" w:type="dxa"/>
                  <w:tcBorders>
                    <w:top w:val="single" w:color="auto" w:sz="8" w:space="0"/>
                    <w:left w:val="single" w:color="auto" w:sz="8" w:space="0"/>
                    <w:bottom w:val="single" w:color="auto" w:sz="8" w:space="0"/>
                    <w:right w:val="single" w:color="auto" w:sz="8" w:space="0"/>
                  </w:tcBorders>
                </w:tcPr>
                <w:p w:rsidR="0ABF18D5" w:rsidRDefault="0ABF18D5" w14:paraId="537AB226" w14:textId="1D9E32D7">
                  <w:r w:rsidRPr="0ABF18D5">
                    <w:rPr>
                      <w:rFonts w:eastAsia="Times New Roman" w:cs="Times New Roman"/>
                      <w:sz w:val="24"/>
                      <w:szCs w:val="24"/>
                      <w:lang w:val="lv"/>
                    </w:rPr>
                    <w:t>1.deva</w:t>
                  </w:r>
                </w:p>
              </w:tc>
              <w:tc>
                <w:tcPr>
                  <w:tcW w:w="1410" w:type="dxa"/>
                  <w:tcBorders>
                    <w:top w:val="single" w:color="auto" w:sz="8" w:space="0"/>
                    <w:left w:val="single" w:color="auto" w:sz="8" w:space="0"/>
                    <w:bottom w:val="single" w:color="auto" w:sz="8" w:space="0"/>
                    <w:right w:val="single" w:color="auto" w:sz="8" w:space="0"/>
                  </w:tcBorders>
                </w:tcPr>
                <w:p w:rsidR="0ABF18D5" w:rsidP="0ABF18D5" w:rsidRDefault="0ABF18D5" w14:paraId="384BA4AF" w14:textId="7A569AEF">
                  <w:pPr>
                    <w:jc w:val="center"/>
                  </w:pPr>
                  <w:r w:rsidRPr="0ABF18D5">
                    <w:rPr>
                      <w:rFonts w:eastAsia="Times New Roman" w:cs="Times New Roman"/>
                      <w:sz w:val="24"/>
                      <w:szCs w:val="24"/>
                      <w:lang w:val="lv"/>
                    </w:rPr>
                    <w:t xml:space="preserve"> </w:t>
                  </w:r>
                </w:p>
                <w:p w:rsidR="0ABF18D5" w:rsidP="0ABF18D5" w:rsidRDefault="0ABF18D5" w14:paraId="54C1CAAF" w14:textId="3CD22C9D">
                  <w:pPr>
                    <w:jc w:val="center"/>
                  </w:pPr>
                  <w:r w:rsidRPr="0ABF18D5">
                    <w:rPr>
                      <w:rFonts w:eastAsia="Times New Roman" w:cs="Times New Roman"/>
                      <w:sz w:val="24"/>
                      <w:szCs w:val="24"/>
                      <w:lang w:val="lv"/>
                    </w:rPr>
                    <w:t xml:space="preserve"> </w:t>
                  </w:r>
                </w:p>
              </w:tc>
              <w:tc>
                <w:tcPr>
                  <w:tcW w:w="1560" w:type="dxa"/>
                  <w:tcBorders>
                    <w:top w:val="single" w:color="auto" w:sz="8" w:space="0"/>
                    <w:left w:val="single" w:color="auto" w:sz="8" w:space="0"/>
                    <w:bottom w:val="single" w:color="auto" w:sz="8" w:space="0"/>
                    <w:right w:val="single" w:color="auto" w:sz="8" w:space="0"/>
                  </w:tcBorders>
                </w:tcPr>
                <w:p w:rsidR="0ABF18D5" w:rsidP="0ABF18D5" w:rsidRDefault="0ABF18D5" w14:paraId="0530BE63" w14:textId="118F1663">
                  <w:pPr>
                    <w:jc w:val="center"/>
                  </w:pPr>
                  <w:r w:rsidRPr="0ABF18D5">
                    <w:rPr>
                      <w:rFonts w:eastAsia="Times New Roman" w:cs="Times New Roman"/>
                      <w:sz w:val="24"/>
                      <w:szCs w:val="24"/>
                      <w:lang w:val="lv"/>
                    </w:rPr>
                    <w:t xml:space="preserve"> </w:t>
                  </w:r>
                </w:p>
              </w:tc>
              <w:tc>
                <w:tcPr>
                  <w:tcW w:w="1695" w:type="dxa"/>
                  <w:tcBorders>
                    <w:top w:val="single" w:color="auto" w:sz="8" w:space="0"/>
                    <w:left w:val="single" w:color="auto" w:sz="8" w:space="0"/>
                    <w:bottom w:val="single" w:color="auto" w:sz="8" w:space="0"/>
                    <w:right w:val="single" w:color="auto" w:sz="8" w:space="0"/>
                  </w:tcBorders>
                </w:tcPr>
                <w:p w:rsidR="0ABF18D5" w:rsidP="0ABF18D5" w:rsidRDefault="0ABF18D5" w14:paraId="50B72847" w14:textId="2AA96034">
                  <w:pPr>
                    <w:jc w:val="center"/>
                  </w:pPr>
                  <w:r w:rsidRPr="0ABF18D5">
                    <w:rPr>
                      <w:rFonts w:eastAsia="Times New Roman" w:cs="Times New Roman"/>
                      <w:sz w:val="24"/>
                      <w:szCs w:val="24"/>
                      <w:lang w:val="lv"/>
                    </w:rPr>
                    <w:t xml:space="preserve"> </w:t>
                  </w:r>
                </w:p>
              </w:tc>
              <w:tc>
                <w:tcPr>
                  <w:tcW w:w="1695" w:type="dxa"/>
                  <w:tcBorders>
                    <w:top w:val="single" w:color="auto" w:sz="8" w:space="0"/>
                    <w:left w:val="single" w:color="auto" w:sz="8" w:space="0"/>
                    <w:bottom w:val="single" w:color="auto" w:sz="8" w:space="0"/>
                    <w:right w:val="single" w:color="auto" w:sz="8" w:space="0"/>
                  </w:tcBorders>
                </w:tcPr>
                <w:p w:rsidR="0ABF18D5" w:rsidP="0ABF18D5" w:rsidRDefault="0ABF18D5" w14:paraId="2F2C6173" w14:textId="1AAF96F4">
                  <w:pPr>
                    <w:jc w:val="center"/>
                  </w:pPr>
                  <w:r w:rsidRPr="0ABF18D5">
                    <w:rPr>
                      <w:rFonts w:eastAsia="Times New Roman" w:cs="Times New Roman"/>
                      <w:sz w:val="24"/>
                      <w:szCs w:val="24"/>
                      <w:lang w:val="lv"/>
                    </w:rPr>
                    <w:t xml:space="preserve"> </w:t>
                  </w:r>
                </w:p>
              </w:tc>
            </w:tr>
            <w:tr w:rsidR="0ABF18D5" w:rsidTr="0ABF18D5" w14:paraId="7D85AD96" w14:textId="77777777">
              <w:trPr>
                <w:trHeight w:val="165"/>
              </w:trPr>
              <w:tc>
                <w:tcPr>
                  <w:tcW w:w="1845" w:type="dxa"/>
                  <w:tcBorders>
                    <w:top w:val="single" w:color="auto" w:sz="8" w:space="0"/>
                    <w:left w:val="single" w:color="auto" w:sz="8" w:space="0"/>
                    <w:bottom w:val="single" w:color="auto" w:sz="8" w:space="0"/>
                    <w:right w:val="single" w:color="auto" w:sz="8" w:space="0"/>
                  </w:tcBorders>
                </w:tcPr>
                <w:p w:rsidR="0ABF18D5" w:rsidRDefault="0ABF18D5" w14:paraId="4DA073BF" w14:textId="65F182B2">
                  <w:r w:rsidRPr="0ABF18D5">
                    <w:rPr>
                      <w:rFonts w:eastAsia="Times New Roman" w:cs="Times New Roman"/>
                      <w:sz w:val="24"/>
                      <w:szCs w:val="24"/>
                      <w:lang w:val="lv"/>
                    </w:rPr>
                    <w:t>2.deva</w:t>
                  </w:r>
                </w:p>
              </w:tc>
              <w:tc>
                <w:tcPr>
                  <w:tcW w:w="1410" w:type="dxa"/>
                  <w:tcBorders>
                    <w:top w:val="single" w:color="auto" w:sz="8" w:space="0"/>
                    <w:left w:val="single" w:color="auto" w:sz="8" w:space="0"/>
                    <w:bottom w:val="single" w:color="auto" w:sz="8" w:space="0"/>
                    <w:right w:val="single" w:color="auto" w:sz="8" w:space="0"/>
                  </w:tcBorders>
                </w:tcPr>
                <w:p w:rsidR="0ABF18D5" w:rsidP="0ABF18D5" w:rsidRDefault="0ABF18D5" w14:paraId="15E39A5B" w14:textId="27235EDC">
                  <w:pPr>
                    <w:jc w:val="center"/>
                  </w:pPr>
                  <w:r w:rsidRPr="0ABF18D5">
                    <w:rPr>
                      <w:rFonts w:eastAsia="Times New Roman" w:cs="Times New Roman"/>
                      <w:sz w:val="24"/>
                      <w:szCs w:val="24"/>
                      <w:lang w:val="lv"/>
                    </w:rPr>
                    <w:t xml:space="preserve"> </w:t>
                  </w:r>
                </w:p>
                <w:p w:rsidR="0ABF18D5" w:rsidP="0ABF18D5" w:rsidRDefault="0ABF18D5" w14:paraId="35F650D3" w14:textId="3FB4CFCB">
                  <w:pPr>
                    <w:jc w:val="center"/>
                  </w:pPr>
                  <w:r w:rsidRPr="0ABF18D5">
                    <w:rPr>
                      <w:rFonts w:eastAsia="Times New Roman" w:cs="Times New Roman"/>
                      <w:sz w:val="24"/>
                      <w:szCs w:val="24"/>
                      <w:lang w:val="lv"/>
                    </w:rPr>
                    <w:t xml:space="preserve"> </w:t>
                  </w:r>
                </w:p>
              </w:tc>
              <w:tc>
                <w:tcPr>
                  <w:tcW w:w="1560" w:type="dxa"/>
                  <w:tcBorders>
                    <w:top w:val="single" w:color="auto" w:sz="8" w:space="0"/>
                    <w:left w:val="single" w:color="auto" w:sz="8" w:space="0"/>
                    <w:bottom w:val="single" w:color="auto" w:sz="8" w:space="0"/>
                    <w:right w:val="single" w:color="auto" w:sz="8" w:space="0"/>
                  </w:tcBorders>
                </w:tcPr>
                <w:p w:rsidR="0ABF18D5" w:rsidP="0ABF18D5" w:rsidRDefault="0ABF18D5" w14:paraId="54A037E1" w14:textId="0F5FC9FA">
                  <w:pPr>
                    <w:jc w:val="center"/>
                  </w:pPr>
                  <w:r w:rsidRPr="0ABF18D5">
                    <w:rPr>
                      <w:rFonts w:eastAsia="Times New Roman" w:cs="Times New Roman"/>
                      <w:sz w:val="24"/>
                      <w:szCs w:val="24"/>
                      <w:lang w:val="lv"/>
                    </w:rPr>
                    <w:t xml:space="preserve"> </w:t>
                  </w:r>
                </w:p>
              </w:tc>
              <w:tc>
                <w:tcPr>
                  <w:tcW w:w="1695" w:type="dxa"/>
                  <w:tcBorders>
                    <w:top w:val="single" w:color="auto" w:sz="8" w:space="0"/>
                    <w:left w:val="single" w:color="auto" w:sz="8" w:space="0"/>
                    <w:bottom w:val="single" w:color="auto" w:sz="8" w:space="0"/>
                    <w:right w:val="single" w:color="auto" w:sz="8" w:space="0"/>
                  </w:tcBorders>
                </w:tcPr>
                <w:p w:rsidR="0ABF18D5" w:rsidP="0ABF18D5" w:rsidRDefault="0ABF18D5" w14:paraId="4ACB4FE6" w14:textId="0BCFC870">
                  <w:pPr>
                    <w:jc w:val="center"/>
                  </w:pPr>
                  <w:r w:rsidRPr="0ABF18D5">
                    <w:rPr>
                      <w:rFonts w:eastAsia="Times New Roman" w:cs="Times New Roman"/>
                      <w:sz w:val="24"/>
                      <w:szCs w:val="24"/>
                      <w:lang w:val="lv"/>
                    </w:rPr>
                    <w:t xml:space="preserve"> </w:t>
                  </w:r>
                </w:p>
              </w:tc>
              <w:tc>
                <w:tcPr>
                  <w:tcW w:w="1695" w:type="dxa"/>
                  <w:tcBorders>
                    <w:top w:val="single" w:color="auto" w:sz="8" w:space="0"/>
                    <w:left w:val="single" w:color="auto" w:sz="8" w:space="0"/>
                    <w:bottom w:val="single" w:color="auto" w:sz="8" w:space="0"/>
                    <w:right w:val="single" w:color="auto" w:sz="8" w:space="0"/>
                  </w:tcBorders>
                </w:tcPr>
                <w:p w:rsidR="0ABF18D5" w:rsidP="0ABF18D5" w:rsidRDefault="0ABF18D5" w14:paraId="7BB57F6D" w14:textId="470B5B4F">
                  <w:pPr>
                    <w:jc w:val="center"/>
                  </w:pPr>
                  <w:r w:rsidRPr="0ABF18D5">
                    <w:rPr>
                      <w:rFonts w:eastAsia="Times New Roman" w:cs="Times New Roman"/>
                      <w:sz w:val="24"/>
                      <w:szCs w:val="24"/>
                      <w:lang w:val="lv"/>
                    </w:rPr>
                    <w:t xml:space="preserve"> </w:t>
                  </w:r>
                </w:p>
              </w:tc>
            </w:tr>
            <w:tr w:rsidR="0ABF18D5" w:rsidTr="0ABF18D5" w14:paraId="38AD4578" w14:textId="77777777">
              <w:trPr>
                <w:trHeight w:val="165"/>
              </w:trPr>
              <w:tc>
                <w:tcPr>
                  <w:tcW w:w="1845" w:type="dxa"/>
                  <w:tcBorders>
                    <w:top w:val="single" w:color="auto" w:sz="8" w:space="0"/>
                    <w:left w:val="single" w:color="auto" w:sz="8" w:space="0"/>
                    <w:bottom w:val="single" w:color="auto" w:sz="8" w:space="0"/>
                    <w:right w:val="single" w:color="auto" w:sz="8" w:space="0"/>
                  </w:tcBorders>
                </w:tcPr>
                <w:p w:rsidR="0ABF18D5" w:rsidRDefault="0ABF18D5" w14:paraId="1FD6E88C" w14:textId="1C75846A">
                  <w:r w:rsidRPr="0ABF18D5">
                    <w:rPr>
                      <w:rFonts w:eastAsia="Times New Roman" w:cs="Times New Roman"/>
                      <w:sz w:val="24"/>
                      <w:szCs w:val="24"/>
                      <w:lang w:val="lv"/>
                    </w:rPr>
                    <w:t>3.deva</w:t>
                  </w:r>
                </w:p>
              </w:tc>
              <w:tc>
                <w:tcPr>
                  <w:tcW w:w="1410" w:type="dxa"/>
                  <w:tcBorders>
                    <w:top w:val="single" w:color="auto" w:sz="8" w:space="0"/>
                    <w:left w:val="single" w:color="auto" w:sz="8" w:space="0"/>
                    <w:bottom w:val="single" w:color="auto" w:sz="8" w:space="0"/>
                    <w:right w:val="single" w:color="auto" w:sz="8" w:space="0"/>
                  </w:tcBorders>
                </w:tcPr>
                <w:p w:rsidR="0ABF18D5" w:rsidP="0ABF18D5" w:rsidRDefault="0ABF18D5" w14:paraId="17404761" w14:textId="6697E323">
                  <w:pPr>
                    <w:jc w:val="center"/>
                  </w:pPr>
                  <w:r w:rsidRPr="0ABF18D5">
                    <w:rPr>
                      <w:rFonts w:eastAsia="Times New Roman" w:cs="Times New Roman"/>
                      <w:sz w:val="24"/>
                      <w:szCs w:val="24"/>
                      <w:lang w:val="lv"/>
                    </w:rPr>
                    <w:t xml:space="preserve"> </w:t>
                  </w:r>
                </w:p>
                <w:p w:rsidR="0ABF18D5" w:rsidP="0ABF18D5" w:rsidRDefault="0ABF18D5" w14:paraId="42408DBB" w14:textId="5D494BB6">
                  <w:pPr>
                    <w:jc w:val="center"/>
                  </w:pPr>
                  <w:r w:rsidRPr="0ABF18D5">
                    <w:rPr>
                      <w:rFonts w:eastAsia="Times New Roman" w:cs="Times New Roman"/>
                      <w:sz w:val="24"/>
                      <w:szCs w:val="24"/>
                      <w:lang w:val="lv"/>
                    </w:rPr>
                    <w:t xml:space="preserve"> </w:t>
                  </w:r>
                </w:p>
              </w:tc>
              <w:tc>
                <w:tcPr>
                  <w:tcW w:w="1560" w:type="dxa"/>
                  <w:tcBorders>
                    <w:top w:val="single" w:color="auto" w:sz="8" w:space="0"/>
                    <w:left w:val="single" w:color="auto" w:sz="8" w:space="0"/>
                    <w:bottom w:val="single" w:color="auto" w:sz="8" w:space="0"/>
                    <w:right w:val="single" w:color="auto" w:sz="8" w:space="0"/>
                  </w:tcBorders>
                </w:tcPr>
                <w:p w:rsidR="0ABF18D5" w:rsidP="0ABF18D5" w:rsidRDefault="0ABF18D5" w14:paraId="0EFD6ED9" w14:textId="1D967E2C">
                  <w:pPr>
                    <w:jc w:val="center"/>
                  </w:pPr>
                  <w:r w:rsidRPr="0ABF18D5">
                    <w:rPr>
                      <w:rFonts w:eastAsia="Times New Roman" w:cs="Times New Roman"/>
                      <w:sz w:val="24"/>
                      <w:szCs w:val="24"/>
                      <w:lang w:val="lv"/>
                    </w:rPr>
                    <w:t xml:space="preserve"> </w:t>
                  </w:r>
                </w:p>
              </w:tc>
              <w:tc>
                <w:tcPr>
                  <w:tcW w:w="1695" w:type="dxa"/>
                  <w:tcBorders>
                    <w:top w:val="single" w:color="auto" w:sz="8" w:space="0"/>
                    <w:left w:val="single" w:color="auto" w:sz="8" w:space="0"/>
                    <w:bottom w:val="single" w:color="auto" w:sz="8" w:space="0"/>
                    <w:right w:val="single" w:color="auto" w:sz="8" w:space="0"/>
                  </w:tcBorders>
                </w:tcPr>
                <w:p w:rsidR="0ABF18D5" w:rsidP="0ABF18D5" w:rsidRDefault="0ABF18D5" w14:paraId="20FDEAF0" w14:textId="72E9508B">
                  <w:pPr>
                    <w:jc w:val="center"/>
                  </w:pPr>
                  <w:r w:rsidRPr="0ABF18D5">
                    <w:rPr>
                      <w:rFonts w:eastAsia="Times New Roman" w:cs="Times New Roman"/>
                      <w:sz w:val="24"/>
                      <w:szCs w:val="24"/>
                      <w:lang w:val="lv"/>
                    </w:rPr>
                    <w:t xml:space="preserve"> </w:t>
                  </w:r>
                </w:p>
              </w:tc>
              <w:tc>
                <w:tcPr>
                  <w:tcW w:w="1695" w:type="dxa"/>
                  <w:tcBorders>
                    <w:top w:val="single" w:color="auto" w:sz="8" w:space="0"/>
                    <w:left w:val="single" w:color="auto" w:sz="8" w:space="0"/>
                    <w:bottom w:val="single" w:color="auto" w:sz="8" w:space="0"/>
                    <w:right w:val="single" w:color="auto" w:sz="8" w:space="0"/>
                  </w:tcBorders>
                </w:tcPr>
                <w:p w:rsidR="0ABF18D5" w:rsidP="0ABF18D5" w:rsidRDefault="0ABF18D5" w14:paraId="0B7D97D1" w14:textId="170C9AEA">
                  <w:pPr>
                    <w:jc w:val="center"/>
                  </w:pPr>
                  <w:r w:rsidRPr="0ABF18D5">
                    <w:rPr>
                      <w:rFonts w:eastAsia="Times New Roman" w:cs="Times New Roman"/>
                      <w:sz w:val="24"/>
                      <w:szCs w:val="24"/>
                      <w:lang w:val="lv"/>
                    </w:rPr>
                    <w:t xml:space="preserve"> </w:t>
                  </w:r>
                </w:p>
              </w:tc>
            </w:tr>
          </w:tbl>
          <w:p w:rsidR="3BCC7EA0" w:rsidP="3BCC7EA0" w:rsidRDefault="6551BCA9" w14:paraId="156F8880" w14:textId="770A996F">
            <w:pPr>
              <w:jc w:val="center"/>
            </w:pPr>
            <w:r w:rsidRPr="0ABF18D5">
              <w:rPr>
                <w:rFonts w:eastAsia="Times New Roman" w:cs="Times New Roman"/>
                <w:i/>
                <w:iCs/>
                <w:sz w:val="20"/>
                <w:szCs w:val="20"/>
                <w:lang w:val="lv"/>
              </w:rPr>
              <w:t xml:space="preserve"> *Pasūtīto devu skaits ir indikatīvs, pasūtītās devas var izmantot arī citu devu vakcinācijai.</w:t>
            </w:r>
          </w:p>
          <w:p w:rsidR="3BCC7EA0" w:rsidP="3BCC7EA0" w:rsidRDefault="6606D523" w14:paraId="57097B6D" w14:textId="084E210A">
            <w:pPr>
              <w:jc w:val="center"/>
            </w:pPr>
            <w:r w:rsidRPr="0ABF18D5">
              <w:rPr>
                <w:rFonts w:eastAsia="Times New Roman" w:cs="Times New Roman"/>
                <w:b/>
                <w:bCs/>
                <w:sz w:val="20"/>
                <w:szCs w:val="20"/>
              </w:rPr>
              <w:t xml:space="preserve"> </w:t>
            </w:r>
          </w:p>
          <w:p w:rsidR="0ABF18D5" w:rsidRDefault="0ABF18D5" w14:paraId="25E99E54" w14:textId="15032FEB"/>
        </w:tc>
      </w:tr>
      <w:tr w:rsidR="3BCC7EA0" w:rsidTr="0ABF18D5" w14:paraId="61E53F0F" w14:textId="77777777">
        <w:trPr>
          <w:gridBefore w:val="1"/>
          <w:wBefore w:w="14" w:type="dxa"/>
        </w:trPr>
        <w:tc>
          <w:tcPr>
            <w:tcW w:w="9031" w:type="dxa"/>
            <w:gridSpan w:val="3"/>
          </w:tcPr>
          <w:p w:rsidR="3BCC7EA0" w:rsidRDefault="3BCC7EA0" w14:paraId="1C1132BF" w14:textId="6C399E29">
            <w:r w:rsidRPr="3BCC7EA0">
              <w:rPr>
                <w:rFonts w:eastAsia="Times New Roman" w:cs="Times New Roman"/>
                <w:color w:val="000000" w:themeColor="text1"/>
              </w:rPr>
              <w:t xml:space="preserve"> </w:t>
            </w:r>
          </w:p>
          <w:p w:rsidR="3BCC7EA0" w:rsidRDefault="6606D523" w14:paraId="0982BA35" w14:textId="77A6384A">
            <w:r w:rsidRPr="0ABF18D5">
              <w:rPr>
                <w:rFonts w:eastAsia="Times New Roman" w:cs="Times New Roman"/>
                <w:color w:val="000000" w:themeColor="text1"/>
              </w:rPr>
              <w:t xml:space="preserve">  </w:t>
            </w:r>
          </w:p>
          <w:tbl>
            <w:tblPr>
              <w:tblW w:w="0" w:type="auto"/>
              <w:tblLayout w:type="fixed"/>
              <w:tblLook w:val="04A0" w:firstRow="1" w:lastRow="0" w:firstColumn="1" w:lastColumn="0" w:noHBand="0" w:noVBand="1"/>
            </w:tblPr>
            <w:tblGrid>
              <w:gridCol w:w="2625"/>
              <w:gridCol w:w="4005"/>
              <w:gridCol w:w="2100"/>
            </w:tblGrid>
            <w:tr w:rsidR="3BCC7EA0" w:rsidTr="3BCC7EA0" w14:paraId="6E80C1B1" w14:textId="77777777">
              <w:tc>
                <w:tcPr>
                  <w:tcW w:w="2625" w:type="dxa"/>
                  <w:tcBorders>
                    <w:top w:val="single" w:color="auto" w:sz="8" w:space="0"/>
                    <w:left w:val="nil"/>
                    <w:bottom w:val="nil"/>
                    <w:right w:val="nil"/>
                  </w:tcBorders>
                </w:tcPr>
                <w:p w:rsidR="3BCC7EA0" w:rsidP="3BCC7EA0" w:rsidRDefault="3BCC7EA0" w14:paraId="55B79A02" w14:textId="27EE0ACF">
                  <w:pPr>
                    <w:jc w:val="center"/>
                  </w:pPr>
                  <w:r w:rsidRPr="3BCC7EA0">
                    <w:rPr>
                      <w:rFonts w:eastAsia="Times New Roman" w:cs="Times New Roman"/>
                      <w:color w:val="000000" w:themeColor="text1"/>
                    </w:rPr>
                    <w:t xml:space="preserve">datums </w:t>
                  </w:r>
                </w:p>
              </w:tc>
              <w:tc>
                <w:tcPr>
                  <w:tcW w:w="4005" w:type="dxa"/>
                  <w:tcBorders>
                    <w:top w:val="single" w:color="auto" w:sz="8" w:space="0"/>
                    <w:left w:val="nil"/>
                    <w:bottom w:val="nil"/>
                    <w:right w:val="nil"/>
                  </w:tcBorders>
                </w:tcPr>
                <w:p w:rsidR="3BCC7EA0" w:rsidP="3BCC7EA0" w:rsidRDefault="3BCC7EA0" w14:paraId="619E0D72" w14:textId="56DC36C3">
                  <w:pPr>
                    <w:jc w:val="center"/>
                  </w:pPr>
                  <w:r w:rsidRPr="3BCC7EA0">
                    <w:rPr>
                      <w:rFonts w:eastAsia="Times New Roman" w:cs="Times New Roman"/>
                      <w:color w:val="000000" w:themeColor="text1"/>
                    </w:rPr>
                    <w:t xml:space="preserve">vārds, uzvārds </w:t>
                  </w:r>
                </w:p>
              </w:tc>
              <w:tc>
                <w:tcPr>
                  <w:tcW w:w="2100" w:type="dxa"/>
                  <w:tcBorders>
                    <w:top w:val="single" w:color="auto" w:sz="8" w:space="0"/>
                    <w:left w:val="nil"/>
                    <w:bottom w:val="nil"/>
                    <w:right w:val="nil"/>
                  </w:tcBorders>
                </w:tcPr>
                <w:p w:rsidR="3BCC7EA0" w:rsidP="3BCC7EA0" w:rsidRDefault="3BCC7EA0" w14:paraId="2BFA2BAC" w14:textId="03FE1C5D">
                  <w:pPr>
                    <w:jc w:val="center"/>
                  </w:pPr>
                  <w:r w:rsidRPr="3BCC7EA0">
                    <w:rPr>
                      <w:rFonts w:eastAsia="Times New Roman" w:cs="Times New Roman"/>
                      <w:color w:val="000000" w:themeColor="text1"/>
                    </w:rPr>
                    <w:t xml:space="preserve">tālrunis </w:t>
                  </w:r>
                </w:p>
              </w:tc>
            </w:tr>
          </w:tbl>
          <w:p w:rsidR="3BCC7EA0" w:rsidRDefault="3BCC7EA0" w14:paraId="4A47F459" w14:textId="43195EF3">
            <w:r w:rsidRPr="3BCC7EA0">
              <w:rPr>
                <w:rFonts w:eastAsia="Times New Roman" w:cs="Times New Roman"/>
                <w:color w:val="000000" w:themeColor="text1"/>
              </w:rPr>
              <w:t xml:space="preserve"> </w:t>
            </w:r>
          </w:p>
        </w:tc>
      </w:tr>
    </w:tbl>
    <w:p w:rsidR="00B165A8" w:rsidP="0ABF18D5" w:rsidRDefault="00B165A8" w14:paraId="2AA75C16" w14:textId="1A95D669">
      <w:pPr>
        <w:spacing w:after="0"/>
        <w:textAlignment w:val="baseline"/>
      </w:pPr>
      <w:r>
        <w:lastRenderedPageBreak/>
        <w:br/>
      </w:r>
      <w:r>
        <w:br/>
      </w:r>
    </w:p>
    <w:p w:rsidR="0ABF18D5" w:rsidP="0ABF18D5" w:rsidRDefault="0ABF18D5" w14:paraId="7C63018E" w14:textId="3CC074A8">
      <w:pPr>
        <w:spacing w:after="0"/>
        <w:rPr>
          <w:rFonts w:eastAsia="Calibri" w:cs="Arial"/>
        </w:rPr>
      </w:pPr>
      <w:bookmarkStart w:name="_Hlk62807205" w:id="65"/>
    </w:p>
    <w:p w:rsidR="0ABF18D5" w:rsidP="0ABF18D5" w:rsidRDefault="0ABF18D5" w14:paraId="5C8FDFF2" w14:textId="011299B5">
      <w:pPr>
        <w:spacing w:after="0"/>
        <w:rPr>
          <w:rFonts w:eastAsia="Calibri" w:cs="Arial"/>
        </w:rPr>
      </w:pPr>
    </w:p>
    <w:p w:rsidR="0ABF18D5" w:rsidP="0ABF18D5" w:rsidRDefault="0ABF18D5" w14:paraId="4D22B26E" w14:textId="249A83DF">
      <w:pPr>
        <w:spacing w:after="0"/>
        <w:rPr>
          <w:rFonts w:eastAsia="Calibri" w:cs="Arial"/>
        </w:rPr>
      </w:pPr>
    </w:p>
    <w:p w:rsidR="0ABF18D5" w:rsidP="0ABF18D5" w:rsidRDefault="0ABF18D5" w14:paraId="7842B308" w14:textId="09AA7708">
      <w:pPr>
        <w:spacing w:after="0"/>
        <w:rPr>
          <w:rFonts w:eastAsia="Calibri" w:cs="Arial"/>
        </w:rPr>
      </w:pPr>
    </w:p>
    <w:p w:rsidR="0ABF18D5" w:rsidP="0ABF18D5" w:rsidRDefault="0ABF18D5" w14:paraId="71036ABB" w14:textId="4FA2321D">
      <w:pPr>
        <w:spacing w:after="0"/>
        <w:rPr>
          <w:rFonts w:eastAsia="Calibri" w:cs="Arial"/>
        </w:rPr>
      </w:pPr>
    </w:p>
    <w:p w:rsidR="0ABF18D5" w:rsidP="0ABF18D5" w:rsidRDefault="0ABF18D5" w14:paraId="44232905" w14:textId="7C463B62">
      <w:pPr>
        <w:spacing w:after="0"/>
        <w:rPr>
          <w:rFonts w:eastAsia="Calibri" w:cs="Arial"/>
        </w:rPr>
      </w:pPr>
    </w:p>
    <w:p w:rsidR="0ABF18D5" w:rsidP="0ABF18D5" w:rsidRDefault="0ABF18D5" w14:paraId="674B0303" w14:textId="2B63A122">
      <w:pPr>
        <w:spacing w:after="0"/>
        <w:rPr>
          <w:rFonts w:eastAsia="Calibri" w:cs="Arial"/>
        </w:rPr>
      </w:pPr>
    </w:p>
    <w:p w:rsidR="0ABF18D5" w:rsidP="0ABF18D5" w:rsidRDefault="0ABF18D5" w14:paraId="55C5BB65" w14:textId="4B3ABADA">
      <w:pPr>
        <w:spacing w:after="0"/>
        <w:rPr>
          <w:rFonts w:eastAsia="Calibri" w:cs="Arial"/>
        </w:rPr>
      </w:pPr>
    </w:p>
    <w:p w:rsidR="0ABF18D5" w:rsidP="0ABF18D5" w:rsidRDefault="0ABF18D5" w14:paraId="305EC740" w14:textId="68BB7B8E">
      <w:pPr>
        <w:spacing w:after="0"/>
        <w:rPr>
          <w:rFonts w:eastAsia="Calibri" w:cs="Arial"/>
        </w:rPr>
      </w:pPr>
    </w:p>
    <w:p w:rsidR="0ABF18D5" w:rsidP="0ABF18D5" w:rsidRDefault="0ABF18D5" w14:paraId="2154AE60" w14:textId="0C7BE489">
      <w:pPr>
        <w:spacing w:after="0"/>
        <w:rPr>
          <w:rFonts w:eastAsia="Calibri" w:cs="Arial"/>
        </w:rPr>
      </w:pPr>
    </w:p>
    <w:p w:rsidRPr="00B165A8" w:rsidR="00122771" w:rsidP="00122771" w:rsidRDefault="00122771" w14:paraId="5FC1DAF0" w14:textId="2BCA1C90">
      <w:pPr>
        <w:pStyle w:val="NoSpacing"/>
        <w:spacing w:before="130" w:line="0" w:lineRule="atLeast"/>
        <w:contextualSpacing/>
        <w:jc w:val="center"/>
        <w:rPr>
          <w:rStyle w:val="Emphasis"/>
          <w:sz w:val="28"/>
          <w:szCs w:val="28"/>
          <w:u w:val="none"/>
        </w:rPr>
      </w:pPr>
      <w:r w:rsidRPr="3BCC7EA0">
        <w:rPr>
          <w:rStyle w:val="Emphasis"/>
          <w:sz w:val="28"/>
          <w:szCs w:val="28"/>
          <w:u w:val="none"/>
        </w:rPr>
        <w:t>Pārskats par vakcīnu norakstīšanu</w:t>
      </w:r>
    </w:p>
    <w:p w:rsidRPr="00B721C0" w:rsidR="00122771" w:rsidP="00122771" w:rsidRDefault="00122771" w14:paraId="2AF91922" w14:textId="77777777">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Pr="00B721C0" w:rsidR="00122771" w:rsidTr="007611EA" w14:paraId="62F11E1D" w14:textId="77777777">
        <w:trPr>
          <w:cantSplit/>
        </w:trPr>
        <w:tc>
          <w:tcPr>
            <w:tcW w:w="9581" w:type="dxa"/>
            <w:hideMark/>
          </w:tcPr>
          <w:p w:rsidRPr="00B721C0" w:rsidR="00122771" w:rsidP="007611EA" w:rsidRDefault="00122771" w14:paraId="3145EF11" w14:textId="77777777">
            <w:pPr>
              <w:pStyle w:val="NoSpacing"/>
              <w:spacing w:line="0" w:lineRule="atLeast"/>
              <w:contextualSpacing/>
              <w:rPr>
                <w:rStyle w:val="Emphasis"/>
                <w:i/>
                <w:sz w:val="20"/>
                <w:szCs w:val="20"/>
              </w:rPr>
            </w:pPr>
            <w:r w:rsidRPr="00B721C0">
              <w:rPr>
                <w:sz w:val="20"/>
                <w:szCs w:val="20"/>
              </w:rPr>
              <w:t>Ārstniecības iestādes nosaukums un adrese</w:t>
            </w:r>
          </w:p>
        </w:tc>
      </w:tr>
      <w:tr w:rsidRPr="00B721C0" w:rsidR="00122771" w:rsidTr="007611EA" w14:paraId="158FC645" w14:textId="77777777">
        <w:trPr>
          <w:cantSplit/>
        </w:trPr>
        <w:tc>
          <w:tcPr>
            <w:tcW w:w="9581" w:type="dxa"/>
            <w:tcBorders>
              <w:top w:val="nil"/>
              <w:left w:val="nil"/>
              <w:bottom w:val="single" w:color="auto" w:sz="4" w:space="0"/>
              <w:right w:val="nil"/>
            </w:tcBorders>
          </w:tcPr>
          <w:p w:rsidRPr="00B721C0" w:rsidR="00122771" w:rsidP="007611EA" w:rsidRDefault="00122771" w14:paraId="571D2E8D" w14:textId="77777777">
            <w:pPr>
              <w:pStyle w:val="NoSpacing"/>
              <w:spacing w:line="0" w:lineRule="atLeast"/>
              <w:contextualSpacing/>
              <w:rPr>
                <w:rStyle w:val="Emphasis"/>
                <w:i/>
                <w:sz w:val="20"/>
                <w:szCs w:val="20"/>
              </w:rPr>
            </w:pPr>
          </w:p>
        </w:tc>
      </w:tr>
    </w:tbl>
    <w:p w:rsidRPr="00B721C0" w:rsidR="00122771" w:rsidP="00122771" w:rsidRDefault="00122771" w14:paraId="47B5FFE3" w14:textId="77777777">
      <w:pPr>
        <w:pStyle w:val="NoSpacing"/>
        <w:spacing w:before="180" w:after="130" w:line="0" w:lineRule="atLeast"/>
        <w:contextualSpacing/>
        <w:jc w:val="both"/>
        <w:rPr>
          <w:rStyle w:val="Emphasis"/>
          <w:i/>
          <w:sz w:val="20"/>
          <w:szCs w:val="20"/>
        </w:rPr>
      </w:pPr>
      <w:r w:rsidRPr="00B721C0">
        <w:rPr>
          <w:sz w:val="20"/>
          <w:szCs w:val="20"/>
        </w:rPr>
        <w:t xml:space="preserve">Kods </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Pr="00B721C0" w:rsidR="00122771" w:rsidTr="007611EA" w14:paraId="59DCDA4B" w14:textId="77777777">
        <w:trPr>
          <w:cantSplit/>
        </w:trPr>
        <w:tc>
          <w:tcPr>
            <w:tcW w:w="9581" w:type="dxa"/>
            <w:tcBorders>
              <w:top w:val="nil"/>
              <w:left w:val="nil"/>
              <w:bottom w:val="single" w:color="auto" w:sz="4" w:space="0"/>
              <w:right w:val="nil"/>
            </w:tcBorders>
          </w:tcPr>
          <w:p w:rsidRPr="00B721C0" w:rsidR="00122771" w:rsidP="007611EA" w:rsidRDefault="00122771" w14:paraId="2C26717F" w14:textId="77777777">
            <w:pPr>
              <w:pStyle w:val="NoSpacing"/>
              <w:spacing w:line="0" w:lineRule="atLeast"/>
              <w:contextualSpacing/>
              <w:rPr>
                <w:rStyle w:val="Emphasis"/>
                <w:i/>
                <w:sz w:val="20"/>
                <w:szCs w:val="20"/>
              </w:rPr>
            </w:pPr>
          </w:p>
        </w:tc>
      </w:tr>
      <w:tr w:rsidRPr="00B721C0" w:rsidR="00122771" w:rsidTr="007611EA" w14:paraId="4B569757" w14:textId="77777777">
        <w:trPr>
          <w:cantSplit/>
        </w:trPr>
        <w:tc>
          <w:tcPr>
            <w:tcW w:w="9581" w:type="dxa"/>
            <w:tcBorders>
              <w:top w:val="single" w:color="auto" w:sz="4" w:space="0"/>
              <w:left w:val="nil"/>
              <w:bottom w:val="nil"/>
              <w:right w:val="nil"/>
            </w:tcBorders>
            <w:hideMark/>
          </w:tcPr>
          <w:p w:rsidRPr="00B721C0" w:rsidR="00122771" w:rsidP="007611EA" w:rsidRDefault="00122771" w14:paraId="08AF6231" w14:textId="77777777">
            <w:pPr>
              <w:pStyle w:val="NoSpacing"/>
              <w:spacing w:line="0" w:lineRule="atLeast"/>
              <w:contextualSpacing/>
              <w:jc w:val="center"/>
              <w:rPr>
                <w:rStyle w:val="Emphasis"/>
                <w:i/>
                <w:sz w:val="20"/>
                <w:szCs w:val="20"/>
              </w:rPr>
            </w:pPr>
            <w:r w:rsidRPr="00B721C0">
              <w:rPr>
                <w:sz w:val="20"/>
                <w:szCs w:val="20"/>
              </w:rPr>
              <w:t>(ārstniecības personas vārds, uzvārds, tālruņa numurs)</w:t>
            </w:r>
          </w:p>
        </w:tc>
      </w:tr>
    </w:tbl>
    <w:p w:rsidRPr="00B721C0" w:rsidR="00122771" w:rsidP="00122771" w:rsidRDefault="00122771" w14:paraId="53F8BE85" w14:textId="77777777">
      <w:pPr>
        <w:pStyle w:val="NoSpacing"/>
        <w:spacing w:before="130" w:line="0" w:lineRule="atLeast"/>
        <w:contextualSpacing/>
        <w:jc w:val="both"/>
        <w:rPr>
          <w:rStyle w:val="Emphasis"/>
          <w:i/>
          <w:sz w:val="20"/>
          <w:szCs w:val="20"/>
        </w:rPr>
      </w:pPr>
    </w:p>
    <w:p w:rsidRPr="00B721C0" w:rsidR="00122771" w:rsidP="00122771" w:rsidRDefault="00122771" w14:paraId="08B1CCF6" w14:textId="77777777">
      <w:pPr>
        <w:pStyle w:val="NoSpacing"/>
        <w:spacing w:before="130" w:after="130" w:line="0" w:lineRule="atLeast"/>
        <w:contextualSpacing/>
        <w:jc w:val="both"/>
        <w:rPr>
          <w:rStyle w:val="Emphasis"/>
          <w:i/>
          <w:sz w:val="20"/>
          <w:szCs w:val="20"/>
        </w:rPr>
      </w:pPr>
      <w:r w:rsidRPr="00B721C0">
        <w:rPr>
          <w:rStyle w:val="Emphasis"/>
          <w:sz w:val="20"/>
          <w:szCs w:val="20"/>
        </w:rPr>
        <w:t>Informācija par vakcīnu</w:t>
      </w:r>
    </w:p>
    <w:tbl>
      <w:tblPr>
        <w:tblW w:w="5000" w:type="pct"/>
        <w:tblCellMar>
          <w:top w:w="28" w:type="dxa"/>
          <w:left w:w="28" w:type="dxa"/>
          <w:bottom w:w="28" w:type="dxa"/>
          <w:right w:w="28" w:type="dxa"/>
        </w:tblCellMar>
        <w:tblLook w:val="04A0" w:firstRow="1" w:lastRow="0" w:firstColumn="1" w:lastColumn="0" w:noHBand="0" w:noVBand="1"/>
      </w:tblPr>
      <w:tblGrid>
        <w:gridCol w:w="3319"/>
        <w:gridCol w:w="5731"/>
      </w:tblGrid>
      <w:tr w:rsidRPr="00B721C0" w:rsidR="00122771" w:rsidTr="0C0AAC86" w14:paraId="00E87F24" w14:textId="77777777">
        <w:trPr>
          <w:cantSplit/>
        </w:trPr>
        <w:tc>
          <w:tcPr>
            <w:tcW w:w="3430" w:type="dxa"/>
            <w:hideMark/>
          </w:tcPr>
          <w:p w:rsidRPr="00B721C0" w:rsidR="00122771" w:rsidP="007611EA" w:rsidRDefault="00122771" w14:paraId="2810A846" w14:textId="77777777">
            <w:pPr>
              <w:pStyle w:val="NoSpacing"/>
              <w:spacing w:line="0" w:lineRule="atLeast"/>
              <w:contextualSpacing/>
              <w:rPr>
                <w:rStyle w:val="Emphasis"/>
                <w:i/>
                <w:sz w:val="20"/>
                <w:szCs w:val="20"/>
              </w:rPr>
            </w:pPr>
            <w:r w:rsidRPr="00B721C0">
              <w:rPr>
                <w:rStyle w:val="Emphasis"/>
                <w:sz w:val="20"/>
                <w:szCs w:val="20"/>
              </w:rPr>
              <w:t>1. Nosaukums</w:t>
            </w:r>
          </w:p>
        </w:tc>
        <w:tc>
          <w:tcPr>
            <w:tcW w:w="6151" w:type="dxa"/>
            <w:tcBorders>
              <w:top w:val="nil"/>
              <w:left w:val="nil"/>
              <w:bottom w:val="single" w:color="auto" w:sz="4" w:space="0"/>
              <w:right w:val="nil"/>
            </w:tcBorders>
          </w:tcPr>
          <w:p w:rsidRPr="00B721C0" w:rsidR="00122771" w:rsidP="007611EA" w:rsidRDefault="00122771" w14:paraId="22145408" w14:textId="77777777">
            <w:pPr>
              <w:pStyle w:val="NoSpacing"/>
              <w:spacing w:line="0" w:lineRule="atLeast"/>
              <w:contextualSpacing/>
              <w:rPr>
                <w:rStyle w:val="Emphasis"/>
                <w:i/>
                <w:sz w:val="20"/>
                <w:szCs w:val="20"/>
              </w:rPr>
            </w:pPr>
          </w:p>
        </w:tc>
      </w:tr>
      <w:tr w:rsidRPr="00B721C0" w:rsidR="00122771" w:rsidTr="0C0AAC86" w14:paraId="462CB338" w14:textId="77777777">
        <w:trPr>
          <w:cantSplit/>
        </w:trPr>
        <w:tc>
          <w:tcPr>
            <w:tcW w:w="3430" w:type="dxa"/>
            <w:hideMark/>
          </w:tcPr>
          <w:p w:rsidRPr="00B721C0" w:rsidR="00122771" w:rsidP="007611EA" w:rsidRDefault="00122771" w14:paraId="72623F73" w14:textId="77777777">
            <w:pPr>
              <w:pStyle w:val="NoSpacing"/>
              <w:spacing w:line="0" w:lineRule="atLeast"/>
              <w:contextualSpacing/>
              <w:rPr>
                <w:rStyle w:val="Emphasis"/>
                <w:i/>
                <w:sz w:val="20"/>
                <w:szCs w:val="20"/>
              </w:rPr>
            </w:pPr>
            <w:r w:rsidRPr="00B721C0">
              <w:rPr>
                <w:rStyle w:val="Emphasis"/>
                <w:sz w:val="20"/>
                <w:szCs w:val="20"/>
              </w:rPr>
              <w:t>2. Sērijas numurs</w:t>
            </w:r>
          </w:p>
        </w:tc>
        <w:tc>
          <w:tcPr>
            <w:tcW w:w="6151" w:type="dxa"/>
            <w:tcBorders>
              <w:top w:val="single" w:color="auto" w:sz="4" w:space="0"/>
              <w:left w:val="nil"/>
              <w:bottom w:val="single" w:color="auto" w:sz="4" w:space="0"/>
              <w:right w:val="nil"/>
            </w:tcBorders>
          </w:tcPr>
          <w:p w:rsidRPr="00B721C0" w:rsidR="00122771" w:rsidP="007611EA" w:rsidRDefault="00122771" w14:paraId="3E290189" w14:textId="77777777">
            <w:pPr>
              <w:pStyle w:val="NoSpacing"/>
              <w:spacing w:line="0" w:lineRule="atLeast"/>
              <w:contextualSpacing/>
              <w:rPr>
                <w:rStyle w:val="Emphasis"/>
                <w:i/>
                <w:sz w:val="20"/>
                <w:szCs w:val="20"/>
              </w:rPr>
            </w:pPr>
          </w:p>
        </w:tc>
      </w:tr>
      <w:tr w:rsidRPr="00B721C0" w:rsidR="00122771" w:rsidTr="0C0AAC86" w14:paraId="1F3B35D4" w14:textId="77777777">
        <w:trPr>
          <w:cantSplit/>
        </w:trPr>
        <w:tc>
          <w:tcPr>
            <w:tcW w:w="3430" w:type="dxa"/>
            <w:hideMark/>
          </w:tcPr>
          <w:p w:rsidRPr="00B721C0" w:rsidR="00122771" w:rsidP="007611EA" w:rsidRDefault="00122771" w14:paraId="3BE44C00" w14:textId="77777777">
            <w:pPr>
              <w:pStyle w:val="NoSpacing"/>
              <w:spacing w:line="0" w:lineRule="atLeast"/>
              <w:contextualSpacing/>
              <w:rPr>
                <w:rStyle w:val="Emphasis"/>
                <w:i/>
                <w:sz w:val="20"/>
                <w:szCs w:val="20"/>
              </w:rPr>
            </w:pPr>
            <w:r w:rsidRPr="00B721C0">
              <w:rPr>
                <w:rStyle w:val="Emphasis"/>
                <w:sz w:val="20"/>
                <w:szCs w:val="20"/>
              </w:rPr>
              <w:t>3. Derīguma termiņš</w:t>
            </w:r>
          </w:p>
        </w:tc>
        <w:tc>
          <w:tcPr>
            <w:tcW w:w="6151" w:type="dxa"/>
            <w:tcBorders>
              <w:top w:val="single" w:color="auto" w:sz="4" w:space="0"/>
              <w:left w:val="nil"/>
              <w:bottom w:val="single" w:color="auto" w:sz="4" w:space="0"/>
              <w:right w:val="nil"/>
            </w:tcBorders>
          </w:tcPr>
          <w:p w:rsidRPr="00B721C0" w:rsidR="00122771" w:rsidP="007611EA" w:rsidRDefault="00122771" w14:paraId="404481FA" w14:textId="77777777">
            <w:pPr>
              <w:pStyle w:val="NoSpacing"/>
              <w:spacing w:line="0" w:lineRule="atLeast"/>
              <w:contextualSpacing/>
              <w:rPr>
                <w:rStyle w:val="Emphasis"/>
                <w:i/>
                <w:sz w:val="20"/>
                <w:szCs w:val="20"/>
              </w:rPr>
            </w:pPr>
          </w:p>
        </w:tc>
      </w:tr>
      <w:tr w:rsidRPr="00B721C0" w:rsidR="00122771" w:rsidTr="0C0AAC86" w14:paraId="23CA4E01" w14:textId="77777777">
        <w:trPr>
          <w:cantSplit/>
        </w:trPr>
        <w:tc>
          <w:tcPr>
            <w:tcW w:w="3430" w:type="dxa"/>
            <w:hideMark/>
          </w:tcPr>
          <w:p w:rsidRPr="00B721C0" w:rsidR="00122771" w:rsidP="007611EA" w:rsidRDefault="00122771" w14:paraId="3D8CCFF8" w14:textId="77777777">
            <w:pPr>
              <w:pStyle w:val="NoSpacing"/>
              <w:spacing w:line="0" w:lineRule="atLeast"/>
              <w:contextualSpacing/>
              <w:rPr>
                <w:rStyle w:val="Emphasis"/>
                <w:i/>
                <w:sz w:val="20"/>
                <w:szCs w:val="20"/>
              </w:rPr>
            </w:pPr>
            <w:r w:rsidRPr="00B721C0">
              <w:rPr>
                <w:rStyle w:val="Emphasis"/>
                <w:sz w:val="20"/>
                <w:szCs w:val="20"/>
              </w:rPr>
              <w:t>4. Saņemšanas datums</w:t>
            </w:r>
          </w:p>
        </w:tc>
        <w:tc>
          <w:tcPr>
            <w:tcW w:w="6151" w:type="dxa"/>
            <w:tcBorders>
              <w:top w:val="single" w:color="auto" w:sz="4" w:space="0"/>
              <w:left w:val="nil"/>
              <w:bottom w:val="single" w:color="auto" w:sz="4" w:space="0"/>
              <w:right w:val="nil"/>
            </w:tcBorders>
          </w:tcPr>
          <w:p w:rsidRPr="00B721C0" w:rsidR="00122771" w:rsidP="007611EA" w:rsidRDefault="00122771" w14:paraId="5E1341A5" w14:textId="77777777">
            <w:pPr>
              <w:pStyle w:val="NoSpacing"/>
              <w:spacing w:line="0" w:lineRule="atLeast"/>
              <w:contextualSpacing/>
              <w:rPr>
                <w:rStyle w:val="Emphasis"/>
                <w:i/>
                <w:sz w:val="20"/>
                <w:szCs w:val="20"/>
              </w:rPr>
            </w:pPr>
          </w:p>
        </w:tc>
      </w:tr>
      <w:tr w:rsidRPr="00B721C0" w:rsidR="00122771" w:rsidTr="0C0AAC86" w14:paraId="1A569E97" w14:textId="77777777">
        <w:trPr>
          <w:cantSplit/>
        </w:trPr>
        <w:tc>
          <w:tcPr>
            <w:tcW w:w="3430" w:type="dxa"/>
            <w:hideMark/>
          </w:tcPr>
          <w:p w:rsidRPr="00B721C0" w:rsidR="00122771" w:rsidP="007611EA" w:rsidRDefault="00122771" w14:paraId="231F47E5" w14:textId="77777777">
            <w:pPr>
              <w:pStyle w:val="NoSpacing"/>
              <w:spacing w:line="0" w:lineRule="atLeast"/>
              <w:contextualSpacing/>
              <w:rPr>
                <w:rStyle w:val="Emphasis"/>
                <w:i/>
                <w:sz w:val="20"/>
                <w:szCs w:val="20"/>
              </w:rPr>
            </w:pPr>
            <w:r w:rsidRPr="00B721C0">
              <w:rPr>
                <w:rStyle w:val="Emphasis"/>
                <w:sz w:val="20"/>
                <w:szCs w:val="20"/>
              </w:rPr>
              <w:t>5. Norakstīšanas iemesls/atdošanas atpakaļ iemesls</w:t>
            </w:r>
          </w:p>
        </w:tc>
        <w:tc>
          <w:tcPr>
            <w:tcW w:w="6151" w:type="dxa"/>
            <w:tcBorders>
              <w:top w:val="single" w:color="auto" w:sz="4" w:space="0"/>
              <w:left w:val="nil"/>
              <w:bottom w:val="single" w:color="auto" w:sz="4" w:space="0"/>
              <w:right w:val="nil"/>
            </w:tcBorders>
          </w:tcPr>
          <w:p w:rsidRPr="00B721C0" w:rsidR="00122771" w:rsidP="007611EA" w:rsidRDefault="00122771" w14:paraId="0215D345" w14:textId="77777777">
            <w:pPr>
              <w:pStyle w:val="NoSpacing"/>
              <w:spacing w:line="0" w:lineRule="atLeast"/>
              <w:contextualSpacing/>
              <w:rPr>
                <w:rStyle w:val="Emphasis"/>
                <w:i/>
                <w:sz w:val="20"/>
                <w:szCs w:val="20"/>
              </w:rPr>
            </w:pPr>
          </w:p>
        </w:tc>
      </w:tr>
      <w:tr w:rsidRPr="00B721C0" w:rsidR="00122771" w:rsidTr="0C0AAC86" w14:paraId="2F2B8050" w14:textId="77777777">
        <w:trPr>
          <w:cantSplit/>
        </w:trPr>
        <w:tc>
          <w:tcPr>
            <w:tcW w:w="3430" w:type="dxa"/>
          </w:tcPr>
          <w:p w:rsidRPr="00B721C0" w:rsidR="00122771" w:rsidP="007611EA" w:rsidRDefault="00122771" w14:paraId="080EB3E5" w14:textId="77777777">
            <w:pPr>
              <w:pStyle w:val="NoSpacing"/>
              <w:spacing w:line="0" w:lineRule="atLeast"/>
              <w:contextualSpacing/>
              <w:rPr>
                <w:rStyle w:val="Emphasis"/>
                <w:i/>
                <w:sz w:val="20"/>
                <w:szCs w:val="20"/>
              </w:rPr>
            </w:pPr>
          </w:p>
        </w:tc>
        <w:tc>
          <w:tcPr>
            <w:tcW w:w="6151" w:type="dxa"/>
            <w:tcBorders>
              <w:top w:val="single" w:color="auto" w:sz="4" w:space="0"/>
              <w:left w:val="nil"/>
              <w:bottom w:val="nil"/>
              <w:right w:val="nil"/>
            </w:tcBorders>
            <w:hideMark/>
          </w:tcPr>
          <w:p w:rsidRPr="00B721C0" w:rsidR="00122771" w:rsidP="007611EA" w:rsidRDefault="00122771" w14:paraId="371802AD" w14:textId="77777777">
            <w:pPr>
              <w:pStyle w:val="NoSpacing"/>
              <w:spacing w:line="0" w:lineRule="atLeast"/>
              <w:contextualSpacing/>
              <w:jc w:val="center"/>
              <w:rPr>
                <w:rStyle w:val="Emphasis"/>
                <w:i/>
                <w:sz w:val="20"/>
                <w:szCs w:val="20"/>
              </w:rPr>
            </w:pPr>
            <w:r w:rsidRPr="00B721C0">
              <w:rPr>
                <w:rStyle w:val="Emphasis"/>
                <w:sz w:val="20"/>
                <w:szCs w:val="20"/>
              </w:rPr>
              <w:t>(norāda kodu* atbilstoši</w:t>
            </w:r>
            <w:r w:rsidRPr="00B721C0">
              <w:rPr>
                <w:rStyle w:val="Emphasis"/>
                <w:b w:val="0"/>
                <w:sz w:val="20"/>
                <w:szCs w:val="20"/>
              </w:rPr>
              <w:t xml:space="preserve"> </w:t>
            </w:r>
            <w:r w:rsidRPr="00B721C0">
              <w:rPr>
                <w:rStyle w:val="Emphasis"/>
                <w:sz w:val="20"/>
                <w:szCs w:val="20"/>
              </w:rPr>
              <w:t>klasifikatoram)</w:t>
            </w:r>
          </w:p>
        </w:tc>
      </w:tr>
      <w:tr w:rsidRPr="00B721C0" w:rsidR="00122771" w:rsidTr="0C0AAC86" w14:paraId="7F22AE05" w14:textId="77777777">
        <w:trPr>
          <w:cantSplit/>
        </w:trPr>
        <w:tc>
          <w:tcPr>
            <w:tcW w:w="3430" w:type="dxa"/>
            <w:hideMark/>
          </w:tcPr>
          <w:p w:rsidRPr="00B721C0" w:rsidR="00122771" w:rsidP="007611EA" w:rsidRDefault="00122771" w14:paraId="32E65242" w14:textId="77777777">
            <w:pPr>
              <w:pStyle w:val="NoSpacing"/>
              <w:spacing w:line="0" w:lineRule="atLeast"/>
              <w:contextualSpacing/>
              <w:rPr>
                <w:rStyle w:val="Emphasis"/>
                <w:i/>
                <w:sz w:val="20"/>
                <w:szCs w:val="20"/>
              </w:rPr>
            </w:pPr>
            <w:r w:rsidRPr="00B721C0">
              <w:rPr>
                <w:rStyle w:val="Emphasis"/>
                <w:sz w:val="20"/>
                <w:szCs w:val="20"/>
              </w:rPr>
              <w:t>6. Daudzums</w:t>
            </w:r>
          </w:p>
        </w:tc>
        <w:tc>
          <w:tcPr>
            <w:tcW w:w="6151" w:type="dxa"/>
            <w:tcBorders>
              <w:top w:val="nil"/>
              <w:left w:val="nil"/>
              <w:bottom w:val="single" w:color="auto" w:sz="4" w:space="0"/>
              <w:right w:val="nil"/>
            </w:tcBorders>
          </w:tcPr>
          <w:p w:rsidRPr="00B721C0" w:rsidR="00122771" w:rsidP="007611EA" w:rsidRDefault="00122771" w14:paraId="48EE759C" w14:textId="77777777">
            <w:pPr>
              <w:pStyle w:val="NoSpacing"/>
              <w:spacing w:line="0" w:lineRule="atLeast"/>
              <w:contextualSpacing/>
              <w:rPr>
                <w:rStyle w:val="Emphasis"/>
                <w:i/>
                <w:sz w:val="20"/>
                <w:szCs w:val="20"/>
              </w:rPr>
            </w:pPr>
          </w:p>
        </w:tc>
      </w:tr>
      <w:tr w:rsidRPr="00B721C0" w:rsidR="00122771" w:rsidTr="0C0AAC86" w14:paraId="53AF987A" w14:textId="77777777">
        <w:trPr>
          <w:cantSplit/>
        </w:trPr>
        <w:tc>
          <w:tcPr>
            <w:tcW w:w="3430" w:type="dxa"/>
            <w:hideMark/>
          </w:tcPr>
          <w:p w:rsidRPr="00B721C0" w:rsidR="00122771" w:rsidP="007611EA" w:rsidRDefault="00122771" w14:paraId="707AF98A" w14:textId="77777777">
            <w:pPr>
              <w:pStyle w:val="NoSpacing"/>
              <w:spacing w:line="0" w:lineRule="atLeast"/>
              <w:contextualSpacing/>
              <w:rPr>
                <w:rStyle w:val="Emphasis"/>
                <w:i/>
                <w:sz w:val="20"/>
                <w:szCs w:val="20"/>
              </w:rPr>
            </w:pPr>
            <w:r w:rsidRPr="00B721C0">
              <w:rPr>
                <w:rStyle w:val="Emphasis"/>
                <w:sz w:val="20"/>
                <w:szCs w:val="20"/>
              </w:rPr>
              <w:t>7. Fakta konstatēšanas datums</w:t>
            </w:r>
          </w:p>
        </w:tc>
        <w:tc>
          <w:tcPr>
            <w:tcW w:w="6151" w:type="dxa"/>
            <w:tcBorders>
              <w:top w:val="single" w:color="auto" w:sz="4" w:space="0"/>
              <w:left w:val="nil"/>
              <w:bottom w:val="single" w:color="auto" w:sz="4" w:space="0"/>
              <w:right w:val="nil"/>
            </w:tcBorders>
          </w:tcPr>
          <w:p w:rsidRPr="00B721C0" w:rsidR="00122771" w:rsidP="007611EA" w:rsidRDefault="00122771" w14:paraId="38C40990" w14:textId="77777777">
            <w:pPr>
              <w:pStyle w:val="NoSpacing"/>
              <w:spacing w:line="0" w:lineRule="atLeast"/>
              <w:contextualSpacing/>
              <w:rPr>
                <w:rStyle w:val="Emphasis"/>
                <w:i/>
                <w:sz w:val="20"/>
                <w:szCs w:val="20"/>
              </w:rPr>
            </w:pPr>
          </w:p>
        </w:tc>
      </w:tr>
      <w:tr w:rsidRPr="00B721C0" w:rsidR="00122771" w:rsidTr="0C0AAC86" w14:paraId="2397AB2E" w14:textId="77777777">
        <w:trPr>
          <w:cantSplit/>
        </w:trPr>
        <w:tc>
          <w:tcPr>
            <w:tcW w:w="3430" w:type="dxa"/>
            <w:hideMark/>
          </w:tcPr>
          <w:p w:rsidRPr="00B721C0" w:rsidR="00122771" w:rsidP="007611EA" w:rsidRDefault="00122771" w14:paraId="12795EE2" w14:textId="77777777">
            <w:pPr>
              <w:pStyle w:val="NoSpacing"/>
              <w:spacing w:line="0" w:lineRule="atLeast"/>
              <w:contextualSpacing/>
              <w:rPr>
                <w:rStyle w:val="Emphasis"/>
                <w:i/>
                <w:sz w:val="20"/>
                <w:szCs w:val="20"/>
              </w:rPr>
            </w:pPr>
            <w:r w:rsidRPr="00B721C0">
              <w:rPr>
                <w:rStyle w:val="Emphasis"/>
                <w:sz w:val="20"/>
                <w:szCs w:val="20"/>
              </w:rPr>
              <w:t>8. Norakstīšanas/atdošanas atpakaļ datums</w:t>
            </w:r>
          </w:p>
        </w:tc>
        <w:tc>
          <w:tcPr>
            <w:tcW w:w="6151" w:type="dxa"/>
            <w:tcBorders>
              <w:top w:val="single" w:color="auto" w:sz="4" w:space="0"/>
              <w:left w:val="nil"/>
              <w:bottom w:val="single" w:color="auto" w:sz="4" w:space="0"/>
              <w:right w:val="nil"/>
            </w:tcBorders>
          </w:tcPr>
          <w:p w:rsidRPr="00B721C0" w:rsidR="00122771" w:rsidP="007611EA" w:rsidRDefault="00122771" w14:paraId="5539C06B" w14:textId="77777777">
            <w:pPr>
              <w:pStyle w:val="NoSpacing"/>
              <w:spacing w:line="0" w:lineRule="atLeast"/>
              <w:contextualSpacing/>
              <w:rPr>
                <w:rStyle w:val="Emphasis"/>
                <w:i/>
                <w:sz w:val="20"/>
                <w:szCs w:val="20"/>
              </w:rPr>
            </w:pPr>
          </w:p>
        </w:tc>
      </w:tr>
      <w:tr w:rsidRPr="00B721C0" w:rsidR="00122771" w:rsidTr="0C0AAC86" w14:paraId="17F30012" w14:textId="77777777">
        <w:trPr>
          <w:cantSplit/>
        </w:trPr>
        <w:tc>
          <w:tcPr>
            <w:tcW w:w="3430" w:type="dxa"/>
            <w:hideMark/>
          </w:tcPr>
          <w:p w:rsidRPr="00B721C0" w:rsidR="00122771" w:rsidP="007611EA" w:rsidRDefault="00122771" w14:paraId="0C8EC32E" w14:textId="77777777">
            <w:pPr>
              <w:pStyle w:val="NoSpacing"/>
              <w:spacing w:line="0" w:lineRule="atLeast"/>
              <w:contextualSpacing/>
              <w:rPr>
                <w:rStyle w:val="Emphasis"/>
                <w:i/>
                <w:sz w:val="20"/>
                <w:szCs w:val="20"/>
              </w:rPr>
            </w:pPr>
            <w:r w:rsidRPr="00B721C0">
              <w:rPr>
                <w:rStyle w:val="Emphasis"/>
                <w:sz w:val="20"/>
                <w:szCs w:val="20"/>
              </w:rPr>
              <w:t>9. Iznīcināšanas datums</w:t>
            </w:r>
          </w:p>
        </w:tc>
        <w:tc>
          <w:tcPr>
            <w:tcW w:w="6151" w:type="dxa"/>
            <w:tcBorders>
              <w:top w:val="single" w:color="auto" w:sz="4" w:space="0"/>
              <w:left w:val="nil"/>
              <w:bottom w:val="single" w:color="auto" w:sz="4" w:space="0"/>
              <w:right w:val="nil"/>
            </w:tcBorders>
          </w:tcPr>
          <w:p w:rsidRPr="00B721C0" w:rsidR="00122771" w:rsidP="007611EA" w:rsidRDefault="00122771" w14:paraId="5BE2696A" w14:textId="77777777">
            <w:pPr>
              <w:pStyle w:val="NoSpacing"/>
              <w:spacing w:line="0" w:lineRule="atLeast"/>
              <w:contextualSpacing/>
              <w:rPr>
                <w:rStyle w:val="Emphasis"/>
                <w:i/>
                <w:sz w:val="20"/>
                <w:szCs w:val="20"/>
              </w:rPr>
            </w:pPr>
          </w:p>
        </w:tc>
      </w:tr>
      <w:tr w:rsidRPr="00B721C0" w:rsidR="00122771" w:rsidTr="0C0AAC86" w14:paraId="3E8C9D79" w14:textId="77777777">
        <w:trPr>
          <w:cantSplit/>
          <w:trHeight w:val="300"/>
        </w:trPr>
        <w:tc>
          <w:tcPr>
            <w:tcW w:w="3430" w:type="dxa"/>
            <w:hideMark/>
          </w:tcPr>
          <w:p w:rsidRPr="00B721C0" w:rsidR="00122771" w:rsidP="007611EA" w:rsidRDefault="00122771" w14:paraId="60566FFB" w14:textId="77777777">
            <w:pPr>
              <w:pStyle w:val="NoSpacing"/>
              <w:spacing w:line="0" w:lineRule="atLeast"/>
              <w:contextualSpacing/>
              <w:rPr>
                <w:rStyle w:val="Emphasis"/>
                <w:i/>
                <w:sz w:val="20"/>
                <w:szCs w:val="20"/>
              </w:rPr>
            </w:pPr>
            <w:r w:rsidRPr="00B721C0">
              <w:rPr>
                <w:rStyle w:val="Emphasis"/>
                <w:sz w:val="20"/>
                <w:szCs w:val="20"/>
              </w:rPr>
              <w:t>10. Iznīcināšanas veids</w:t>
            </w:r>
          </w:p>
        </w:tc>
        <w:tc>
          <w:tcPr>
            <w:tcW w:w="6151" w:type="dxa"/>
            <w:tcBorders>
              <w:top w:val="single" w:color="auto" w:sz="4" w:space="0"/>
              <w:left w:val="nil"/>
              <w:bottom w:val="single" w:color="auto" w:sz="4" w:space="0"/>
              <w:right w:val="nil"/>
            </w:tcBorders>
          </w:tcPr>
          <w:p w:rsidRPr="00B721C0" w:rsidR="00122771" w:rsidP="007611EA" w:rsidRDefault="00122771" w14:paraId="6F12C7EC" w14:textId="77777777">
            <w:pPr>
              <w:pStyle w:val="NoSpacing"/>
              <w:spacing w:line="0" w:lineRule="atLeast"/>
              <w:contextualSpacing/>
              <w:rPr>
                <w:rStyle w:val="Emphasis"/>
                <w:i/>
                <w:sz w:val="20"/>
                <w:szCs w:val="20"/>
              </w:rPr>
            </w:pPr>
          </w:p>
        </w:tc>
      </w:tr>
    </w:tbl>
    <w:p w:rsidRPr="00B721C0" w:rsidR="00122771" w:rsidP="00122771" w:rsidRDefault="00122771" w14:paraId="338204CC" w14:textId="77777777">
      <w:pPr>
        <w:pStyle w:val="NoSpacing"/>
        <w:spacing w:before="6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2494"/>
        <w:gridCol w:w="6556"/>
      </w:tblGrid>
      <w:tr w:rsidRPr="00B721C0" w:rsidR="00122771" w:rsidTr="007611EA" w14:paraId="6F9AB395" w14:textId="77777777">
        <w:trPr>
          <w:cantSplit/>
        </w:trPr>
        <w:tc>
          <w:tcPr>
            <w:tcW w:w="2580" w:type="dxa"/>
            <w:hideMark/>
          </w:tcPr>
          <w:p w:rsidRPr="00B721C0" w:rsidR="00122771" w:rsidP="007611EA" w:rsidRDefault="00122771" w14:paraId="1DFED7C9" w14:textId="77777777">
            <w:pPr>
              <w:pStyle w:val="NoSpacing"/>
              <w:spacing w:line="0" w:lineRule="atLeast"/>
              <w:contextualSpacing/>
              <w:rPr>
                <w:rStyle w:val="Emphasis"/>
                <w:i/>
                <w:sz w:val="20"/>
                <w:szCs w:val="20"/>
              </w:rPr>
            </w:pPr>
            <w:r w:rsidRPr="00B721C0">
              <w:rPr>
                <w:rStyle w:val="Emphasis"/>
                <w:sz w:val="20"/>
                <w:szCs w:val="20"/>
              </w:rPr>
              <w:t>Piezīmes (ja nepieciešams)</w:t>
            </w:r>
          </w:p>
        </w:tc>
        <w:tc>
          <w:tcPr>
            <w:tcW w:w="7001" w:type="dxa"/>
            <w:tcBorders>
              <w:top w:val="nil"/>
              <w:left w:val="nil"/>
              <w:bottom w:val="single" w:color="auto" w:sz="4" w:space="0"/>
              <w:right w:val="nil"/>
            </w:tcBorders>
          </w:tcPr>
          <w:p w:rsidRPr="00B721C0" w:rsidR="00122771" w:rsidP="007611EA" w:rsidRDefault="00122771" w14:paraId="54A8ED0B" w14:textId="77777777">
            <w:pPr>
              <w:pStyle w:val="NoSpacing"/>
              <w:spacing w:line="0" w:lineRule="atLeast"/>
              <w:contextualSpacing/>
              <w:rPr>
                <w:rStyle w:val="Emphasis"/>
                <w:i/>
                <w:sz w:val="20"/>
                <w:szCs w:val="20"/>
              </w:rPr>
            </w:pPr>
          </w:p>
        </w:tc>
      </w:tr>
      <w:tr w:rsidRPr="00B721C0" w:rsidR="00122771" w:rsidTr="007611EA" w14:paraId="16E835F1" w14:textId="77777777">
        <w:trPr>
          <w:cantSplit/>
        </w:trPr>
        <w:tc>
          <w:tcPr>
            <w:tcW w:w="9581" w:type="dxa"/>
            <w:gridSpan w:val="2"/>
            <w:tcBorders>
              <w:top w:val="nil"/>
              <w:left w:val="nil"/>
              <w:bottom w:val="single" w:color="auto" w:sz="4" w:space="0"/>
              <w:right w:val="nil"/>
            </w:tcBorders>
          </w:tcPr>
          <w:p w:rsidRPr="00B721C0" w:rsidR="00122771" w:rsidP="007611EA" w:rsidRDefault="00122771" w14:paraId="1CE84D3F" w14:textId="77777777">
            <w:pPr>
              <w:pStyle w:val="NoSpacing"/>
              <w:spacing w:line="0" w:lineRule="atLeast"/>
              <w:contextualSpacing/>
              <w:rPr>
                <w:rStyle w:val="Emphasis"/>
                <w:i/>
                <w:sz w:val="20"/>
                <w:szCs w:val="20"/>
              </w:rPr>
            </w:pPr>
          </w:p>
        </w:tc>
      </w:tr>
    </w:tbl>
    <w:p w:rsidRPr="00B721C0" w:rsidR="00122771" w:rsidP="00122771" w:rsidRDefault="00122771" w14:paraId="656A2009" w14:textId="77777777">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1923"/>
        <w:gridCol w:w="1614"/>
        <w:gridCol w:w="3165"/>
        <w:gridCol w:w="263"/>
        <w:gridCol w:w="2085"/>
      </w:tblGrid>
      <w:tr w:rsidRPr="00B721C0" w:rsidR="00122771" w:rsidTr="007611EA" w14:paraId="1B9FD7D1" w14:textId="77777777">
        <w:trPr>
          <w:cantSplit/>
        </w:trPr>
        <w:tc>
          <w:tcPr>
            <w:tcW w:w="2013" w:type="dxa"/>
            <w:tcBorders>
              <w:top w:val="nil"/>
              <w:left w:val="nil"/>
              <w:bottom w:val="single" w:color="auto" w:sz="4" w:space="0"/>
              <w:right w:val="nil"/>
            </w:tcBorders>
            <w:vAlign w:val="center"/>
          </w:tcPr>
          <w:p w:rsidRPr="00B721C0" w:rsidR="00122771" w:rsidP="007611EA" w:rsidRDefault="00122771" w14:paraId="335BF008" w14:textId="77777777">
            <w:pPr>
              <w:pStyle w:val="NoSpacing"/>
              <w:spacing w:line="0" w:lineRule="atLeast"/>
              <w:contextualSpacing/>
              <w:jc w:val="center"/>
              <w:rPr>
                <w:rStyle w:val="Emphasis"/>
                <w:i/>
                <w:sz w:val="20"/>
                <w:szCs w:val="20"/>
              </w:rPr>
            </w:pPr>
          </w:p>
        </w:tc>
        <w:tc>
          <w:tcPr>
            <w:tcW w:w="1701" w:type="dxa"/>
            <w:vAlign w:val="center"/>
            <w:hideMark/>
          </w:tcPr>
          <w:p w:rsidRPr="00B721C0" w:rsidR="00122771" w:rsidP="007611EA" w:rsidRDefault="00122771" w14:paraId="691438EC" w14:textId="77777777">
            <w:pPr>
              <w:pStyle w:val="NoSpacing"/>
              <w:spacing w:line="0" w:lineRule="atLeast"/>
              <w:contextualSpacing/>
              <w:jc w:val="center"/>
              <w:rPr>
                <w:rStyle w:val="Emphasis"/>
                <w:i/>
                <w:sz w:val="20"/>
                <w:szCs w:val="20"/>
              </w:rPr>
            </w:pPr>
            <w:r w:rsidRPr="00B721C0">
              <w:rPr>
                <w:rStyle w:val="Emphasis"/>
                <w:sz w:val="20"/>
                <w:szCs w:val="20"/>
              </w:rPr>
              <w:t>Iestādes vadītājs</w:t>
            </w:r>
          </w:p>
        </w:tc>
        <w:tc>
          <w:tcPr>
            <w:tcW w:w="3402" w:type="dxa"/>
            <w:tcBorders>
              <w:top w:val="nil"/>
              <w:left w:val="nil"/>
              <w:bottom w:val="single" w:color="auto" w:sz="4" w:space="0"/>
              <w:right w:val="nil"/>
            </w:tcBorders>
            <w:vAlign w:val="center"/>
          </w:tcPr>
          <w:p w:rsidRPr="00B721C0" w:rsidR="00122771" w:rsidP="007611EA" w:rsidRDefault="00122771" w14:paraId="47D8A3A7" w14:textId="77777777">
            <w:pPr>
              <w:pStyle w:val="NoSpacing"/>
              <w:spacing w:line="0" w:lineRule="atLeast"/>
              <w:contextualSpacing/>
              <w:jc w:val="center"/>
              <w:rPr>
                <w:rStyle w:val="Emphasis"/>
                <w:i/>
                <w:sz w:val="20"/>
                <w:szCs w:val="20"/>
              </w:rPr>
            </w:pPr>
          </w:p>
        </w:tc>
        <w:tc>
          <w:tcPr>
            <w:tcW w:w="283" w:type="dxa"/>
            <w:vAlign w:val="center"/>
          </w:tcPr>
          <w:p w:rsidRPr="00B721C0" w:rsidR="00122771" w:rsidP="007611EA" w:rsidRDefault="00122771" w14:paraId="5D0B296A" w14:textId="77777777">
            <w:pPr>
              <w:pStyle w:val="NoSpacing"/>
              <w:spacing w:line="0" w:lineRule="atLeast"/>
              <w:contextualSpacing/>
              <w:jc w:val="center"/>
              <w:rPr>
                <w:rStyle w:val="Emphasis"/>
                <w:i/>
                <w:sz w:val="20"/>
                <w:szCs w:val="20"/>
              </w:rPr>
            </w:pPr>
          </w:p>
        </w:tc>
        <w:tc>
          <w:tcPr>
            <w:tcW w:w="2182" w:type="dxa"/>
            <w:tcBorders>
              <w:top w:val="nil"/>
              <w:left w:val="nil"/>
              <w:bottom w:val="single" w:color="auto" w:sz="4" w:space="0"/>
              <w:right w:val="nil"/>
            </w:tcBorders>
            <w:vAlign w:val="center"/>
          </w:tcPr>
          <w:p w:rsidRPr="00B721C0" w:rsidR="00122771" w:rsidP="007611EA" w:rsidRDefault="00122771" w14:paraId="1040A8FE" w14:textId="77777777">
            <w:pPr>
              <w:pStyle w:val="NoSpacing"/>
              <w:spacing w:line="0" w:lineRule="atLeast"/>
              <w:contextualSpacing/>
              <w:jc w:val="center"/>
              <w:rPr>
                <w:rStyle w:val="Emphasis"/>
                <w:i/>
                <w:sz w:val="20"/>
                <w:szCs w:val="20"/>
              </w:rPr>
            </w:pPr>
          </w:p>
        </w:tc>
      </w:tr>
      <w:tr w:rsidRPr="00B721C0" w:rsidR="00122771" w:rsidTr="007611EA" w14:paraId="76C6C6EF" w14:textId="77777777">
        <w:trPr>
          <w:cantSplit/>
        </w:trPr>
        <w:tc>
          <w:tcPr>
            <w:tcW w:w="2013" w:type="dxa"/>
            <w:tcBorders>
              <w:top w:val="single" w:color="auto" w:sz="4" w:space="0"/>
              <w:left w:val="nil"/>
              <w:bottom w:val="nil"/>
              <w:right w:val="nil"/>
            </w:tcBorders>
            <w:hideMark/>
          </w:tcPr>
          <w:p w:rsidRPr="00B721C0" w:rsidR="00122771" w:rsidP="007611EA" w:rsidRDefault="00122771" w14:paraId="5E272199" w14:textId="77777777">
            <w:pPr>
              <w:pStyle w:val="NoSpacing"/>
              <w:spacing w:line="0" w:lineRule="atLeast"/>
              <w:contextualSpacing/>
              <w:jc w:val="center"/>
              <w:rPr>
                <w:rStyle w:val="Emphasis"/>
                <w:i/>
                <w:sz w:val="20"/>
                <w:szCs w:val="20"/>
              </w:rPr>
            </w:pPr>
            <w:r w:rsidRPr="00B721C0">
              <w:rPr>
                <w:rStyle w:val="Emphasis"/>
                <w:sz w:val="20"/>
                <w:szCs w:val="20"/>
              </w:rPr>
              <w:t>(datums**)</w:t>
            </w:r>
          </w:p>
        </w:tc>
        <w:tc>
          <w:tcPr>
            <w:tcW w:w="1701" w:type="dxa"/>
            <w:vAlign w:val="center"/>
          </w:tcPr>
          <w:p w:rsidRPr="00B721C0" w:rsidR="00122771" w:rsidP="007611EA" w:rsidRDefault="00122771" w14:paraId="1E40DF06" w14:textId="77777777">
            <w:pPr>
              <w:pStyle w:val="NoSpacing"/>
              <w:spacing w:line="0" w:lineRule="atLeast"/>
              <w:contextualSpacing/>
              <w:jc w:val="center"/>
              <w:rPr>
                <w:rStyle w:val="Emphasis"/>
                <w:i/>
                <w:sz w:val="20"/>
                <w:szCs w:val="20"/>
              </w:rPr>
            </w:pPr>
          </w:p>
        </w:tc>
        <w:tc>
          <w:tcPr>
            <w:tcW w:w="3402" w:type="dxa"/>
            <w:tcBorders>
              <w:top w:val="single" w:color="auto" w:sz="4" w:space="0"/>
              <w:left w:val="nil"/>
              <w:bottom w:val="nil"/>
              <w:right w:val="nil"/>
            </w:tcBorders>
            <w:hideMark/>
          </w:tcPr>
          <w:p w:rsidRPr="00B721C0" w:rsidR="00122771" w:rsidP="007611EA" w:rsidRDefault="00122771" w14:paraId="39B8A6FF" w14:textId="77777777">
            <w:pPr>
              <w:pStyle w:val="NoSpacing"/>
              <w:spacing w:line="0" w:lineRule="atLeast"/>
              <w:contextualSpacing/>
              <w:jc w:val="center"/>
              <w:rPr>
                <w:rStyle w:val="Emphasis"/>
                <w:i/>
                <w:sz w:val="20"/>
                <w:szCs w:val="20"/>
              </w:rPr>
            </w:pPr>
            <w:r w:rsidRPr="00B721C0">
              <w:rPr>
                <w:rStyle w:val="Emphasis"/>
                <w:sz w:val="20"/>
                <w:szCs w:val="20"/>
              </w:rPr>
              <w:t>(vārds, uzvārds)</w:t>
            </w:r>
          </w:p>
        </w:tc>
        <w:tc>
          <w:tcPr>
            <w:tcW w:w="283" w:type="dxa"/>
            <w:vAlign w:val="center"/>
          </w:tcPr>
          <w:p w:rsidRPr="00B721C0" w:rsidR="00122771" w:rsidP="007611EA" w:rsidRDefault="00122771" w14:paraId="7BEB58DA" w14:textId="77777777">
            <w:pPr>
              <w:pStyle w:val="NoSpacing"/>
              <w:spacing w:line="0" w:lineRule="atLeast"/>
              <w:contextualSpacing/>
              <w:jc w:val="center"/>
              <w:rPr>
                <w:rStyle w:val="Emphasis"/>
                <w:i/>
                <w:sz w:val="20"/>
                <w:szCs w:val="20"/>
              </w:rPr>
            </w:pPr>
          </w:p>
        </w:tc>
        <w:tc>
          <w:tcPr>
            <w:tcW w:w="2182" w:type="dxa"/>
            <w:tcBorders>
              <w:top w:val="single" w:color="auto" w:sz="4" w:space="0"/>
              <w:left w:val="nil"/>
              <w:bottom w:val="nil"/>
              <w:right w:val="nil"/>
            </w:tcBorders>
            <w:hideMark/>
          </w:tcPr>
          <w:p w:rsidRPr="00B721C0" w:rsidR="00122771" w:rsidP="007611EA" w:rsidRDefault="00122771" w14:paraId="0EBCA9B2" w14:textId="77777777">
            <w:pPr>
              <w:pStyle w:val="NoSpacing"/>
              <w:spacing w:line="0" w:lineRule="atLeast"/>
              <w:contextualSpacing/>
              <w:jc w:val="center"/>
              <w:rPr>
                <w:rStyle w:val="Emphasis"/>
                <w:i/>
                <w:sz w:val="20"/>
                <w:szCs w:val="20"/>
              </w:rPr>
            </w:pPr>
            <w:r w:rsidRPr="00B721C0">
              <w:rPr>
                <w:rStyle w:val="Emphasis"/>
                <w:sz w:val="20"/>
                <w:szCs w:val="20"/>
              </w:rPr>
              <w:t>(paraksts**)</w:t>
            </w:r>
          </w:p>
        </w:tc>
      </w:tr>
    </w:tbl>
    <w:p w:rsidRPr="00B721C0" w:rsidR="00122771" w:rsidP="00122771" w:rsidRDefault="00122771" w14:paraId="42CAC4A5" w14:textId="77777777">
      <w:pPr>
        <w:pStyle w:val="NoSpacing"/>
        <w:spacing w:before="130" w:line="0" w:lineRule="atLeast"/>
        <w:contextualSpacing/>
        <w:jc w:val="center"/>
        <w:rPr>
          <w:rStyle w:val="Emphasis"/>
          <w:b w:val="0"/>
          <w:i/>
          <w:sz w:val="20"/>
          <w:szCs w:val="20"/>
        </w:rPr>
      </w:pPr>
      <w:r w:rsidRPr="00B721C0">
        <w:rPr>
          <w:rStyle w:val="Emphasis"/>
          <w:b w:val="0"/>
          <w:sz w:val="20"/>
          <w:szCs w:val="20"/>
        </w:rPr>
        <w:t>Iemeslu klasifikators vakcīnu norakstīšanai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Look w:val="04A0" w:firstRow="1" w:lastRow="0" w:firstColumn="1" w:lastColumn="0" w:noHBand="0" w:noVBand="1"/>
      </w:tblPr>
      <w:tblGrid>
        <w:gridCol w:w="853"/>
        <w:gridCol w:w="8187"/>
      </w:tblGrid>
      <w:tr w:rsidRPr="00B721C0" w:rsidR="00122771" w:rsidTr="007611EA" w14:paraId="240DC1E1"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7E6D7AA" w14:textId="77777777">
            <w:pPr>
              <w:pStyle w:val="NoSpacing"/>
              <w:spacing w:line="0" w:lineRule="atLeast"/>
              <w:contextualSpacing/>
              <w:jc w:val="center"/>
              <w:rPr>
                <w:rStyle w:val="Emphasis"/>
                <w:i/>
                <w:sz w:val="16"/>
                <w:szCs w:val="16"/>
              </w:rPr>
            </w:pPr>
            <w:r w:rsidRPr="00B721C0">
              <w:rPr>
                <w:rStyle w:val="Emphasis"/>
                <w:sz w:val="16"/>
                <w:szCs w:val="16"/>
              </w:rPr>
              <w:t>Kods*</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6DEC79E9" w14:textId="77777777">
            <w:pPr>
              <w:pStyle w:val="NoSpacing"/>
              <w:spacing w:line="0" w:lineRule="atLeast"/>
              <w:contextualSpacing/>
              <w:jc w:val="center"/>
              <w:rPr>
                <w:rStyle w:val="Emphasis"/>
                <w:i/>
                <w:sz w:val="16"/>
                <w:szCs w:val="16"/>
              </w:rPr>
            </w:pPr>
            <w:r w:rsidRPr="00B721C0">
              <w:rPr>
                <w:rStyle w:val="Emphasis"/>
                <w:sz w:val="16"/>
                <w:szCs w:val="16"/>
              </w:rPr>
              <w:t>Iemesls vakcīnas norakstīšanai</w:t>
            </w:r>
          </w:p>
        </w:tc>
      </w:tr>
      <w:tr w:rsidRPr="00B721C0" w:rsidR="00122771" w:rsidTr="007611EA" w14:paraId="54383B9F"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3ED38D4F" w14:textId="77777777">
            <w:pPr>
              <w:pStyle w:val="NoSpacing"/>
              <w:spacing w:line="0" w:lineRule="atLeast"/>
              <w:contextualSpacing/>
              <w:jc w:val="center"/>
              <w:rPr>
                <w:rStyle w:val="Emphasis"/>
                <w:i/>
                <w:sz w:val="16"/>
                <w:szCs w:val="16"/>
              </w:rPr>
            </w:pPr>
            <w:r w:rsidRPr="00B721C0">
              <w:rPr>
                <w:rStyle w:val="Emphasis"/>
                <w:sz w:val="16"/>
                <w:szCs w:val="16"/>
              </w:rPr>
              <w:t>01</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54E0EEDB" w14:textId="77777777">
            <w:pPr>
              <w:pStyle w:val="NoSpacing"/>
              <w:spacing w:line="0" w:lineRule="atLeast"/>
              <w:contextualSpacing/>
              <w:rPr>
                <w:rStyle w:val="Emphasis"/>
                <w:i/>
                <w:sz w:val="16"/>
                <w:szCs w:val="16"/>
              </w:rPr>
            </w:pPr>
            <w:r w:rsidRPr="00B721C0">
              <w:rPr>
                <w:rStyle w:val="Emphasis"/>
                <w:sz w:val="16"/>
                <w:szCs w:val="16"/>
              </w:rPr>
              <w:t>Beidzies vakcīnas derīguma termiņš</w:t>
            </w:r>
          </w:p>
        </w:tc>
      </w:tr>
      <w:tr w:rsidRPr="00F21864" w:rsidR="00122771" w:rsidTr="007611EA" w14:paraId="26C53990"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C542A77" w14:textId="77777777">
            <w:pPr>
              <w:pStyle w:val="NoSpacing"/>
              <w:spacing w:line="0" w:lineRule="atLeast"/>
              <w:contextualSpacing/>
              <w:jc w:val="center"/>
              <w:rPr>
                <w:rStyle w:val="Emphasis"/>
                <w:i/>
                <w:sz w:val="16"/>
                <w:szCs w:val="16"/>
              </w:rPr>
            </w:pPr>
            <w:r w:rsidRPr="00B721C0">
              <w:rPr>
                <w:rStyle w:val="Emphasis"/>
                <w:sz w:val="16"/>
                <w:szCs w:val="16"/>
              </w:rPr>
              <w:t>02</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13EDD9B2" w14:textId="77777777">
            <w:pPr>
              <w:pStyle w:val="NoSpacing"/>
              <w:spacing w:line="0" w:lineRule="atLeast"/>
              <w:contextualSpacing/>
              <w:rPr>
                <w:rStyle w:val="Emphasis"/>
                <w:i/>
                <w:sz w:val="16"/>
                <w:szCs w:val="16"/>
              </w:rPr>
            </w:pPr>
            <w:r w:rsidRPr="00B721C0">
              <w:rPr>
                <w:rStyle w:val="Emphasis"/>
                <w:sz w:val="16"/>
                <w:szCs w:val="16"/>
              </w:rPr>
              <w:t>Vakcīnas flakonam (ampulai vai šļircei) nav marķējuma</w:t>
            </w:r>
          </w:p>
        </w:tc>
      </w:tr>
      <w:tr w:rsidRPr="00B721C0" w:rsidR="00122771" w:rsidTr="007611EA" w14:paraId="68CDE144"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73E101E" w14:textId="77777777">
            <w:pPr>
              <w:pStyle w:val="NoSpacing"/>
              <w:spacing w:line="0" w:lineRule="atLeast"/>
              <w:contextualSpacing/>
              <w:jc w:val="center"/>
              <w:rPr>
                <w:rStyle w:val="Emphasis"/>
                <w:i/>
                <w:sz w:val="16"/>
                <w:szCs w:val="16"/>
              </w:rPr>
            </w:pPr>
            <w:r w:rsidRPr="00B721C0">
              <w:rPr>
                <w:rStyle w:val="Emphasis"/>
                <w:sz w:val="16"/>
                <w:szCs w:val="16"/>
              </w:rPr>
              <w:t>03</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22FD41B1" w14:textId="77777777">
            <w:pPr>
              <w:pStyle w:val="NoSpacing"/>
              <w:spacing w:line="0" w:lineRule="atLeast"/>
              <w:contextualSpacing/>
              <w:rPr>
                <w:rStyle w:val="Emphasis"/>
                <w:i/>
                <w:sz w:val="16"/>
                <w:szCs w:val="16"/>
              </w:rPr>
            </w:pPr>
            <w:r w:rsidRPr="00B721C0">
              <w:rPr>
                <w:rStyle w:val="Emphasis"/>
                <w:sz w:val="16"/>
                <w:szCs w:val="16"/>
              </w:rPr>
              <w:t>Marķējuma informācija nav salasāma</w:t>
            </w:r>
          </w:p>
        </w:tc>
      </w:tr>
      <w:tr w:rsidRPr="00B721C0" w:rsidR="00122771" w:rsidTr="007611EA" w14:paraId="59BEC1DF"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3D47CFDC" w14:textId="77777777">
            <w:pPr>
              <w:pStyle w:val="NoSpacing"/>
              <w:spacing w:line="0" w:lineRule="atLeast"/>
              <w:contextualSpacing/>
              <w:jc w:val="center"/>
              <w:rPr>
                <w:rStyle w:val="Emphasis"/>
                <w:i/>
                <w:sz w:val="16"/>
                <w:szCs w:val="16"/>
              </w:rPr>
            </w:pPr>
            <w:r w:rsidRPr="00B721C0">
              <w:rPr>
                <w:rStyle w:val="Emphasis"/>
                <w:sz w:val="16"/>
                <w:szCs w:val="16"/>
              </w:rPr>
              <w:t>04</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6FE02D1" w14:textId="77777777">
            <w:pPr>
              <w:pStyle w:val="NoSpacing"/>
              <w:spacing w:line="0" w:lineRule="atLeast"/>
              <w:contextualSpacing/>
              <w:rPr>
                <w:rStyle w:val="Emphasis"/>
                <w:i/>
                <w:sz w:val="16"/>
                <w:szCs w:val="16"/>
              </w:rPr>
            </w:pPr>
            <w:r w:rsidRPr="00B721C0">
              <w:rPr>
                <w:rStyle w:val="Emphasis"/>
                <w:sz w:val="16"/>
                <w:szCs w:val="16"/>
              </w:rPr>
              <w:t>Atklāta marķējumā sniegtās informācijas neatbilstība saturam</w:t>
            </w:r>
          </w:p>
        </w:tc>
      </w:tr>
      <w:tr w:rsidRPr="00F21864" w:rsidR="00122771" w:rsidTr="007611EA" w14:paraId="1F2AC74E"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6207FD3" w14:textId="77777777">
            <w:pPr>
              <w:pStyle w:val="NoSpacing"/>
              <w:spacing w:line="0" w:lineRule="atLeast"/>
              <w:contextualSpacing/>
              <w:jc w:val="center"/>
              <w:rPr>
                <w:rStyle w:val="Emphasis"/>
                <w:i/>
                <w:sz w:val="16"/>
                <w:szCs w:val="16"/>
              </w:rPr>
            </w:pPr>
            <w:r w:rsidRPr="00B721C0">
              <w:rPr>
                <w:rStyle w:val="Emphasis"/>
                <w:sz w:val="16"/>
                <w:szCs w:val="16"/>
              </w:rPr>
              <w:t>05</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27D48623" w14:textId="77777777">
            <w:pPr>
              <w:pStyle w:val="NoSpacing"/>
              <w:spacing w:line="0" w:lineRule="atLeast"/>
              <w:contextualSpacing/>
              <w:rPr>
                <w:rStyle w:val="Emphasis"/>
                <w:i/>
                <w:sz w:val="16"/>
                <w:szCs w:val="16"/>
              </w:rPr>
            </w:pPr>
            <w:r w:rsidRPr="00B721C0">
              <w:rPr>
                <w:rStyle w:val="Emphasis"/>
                <w:sz w:val="16"/>
                <w:szCs w:val="16"/>
              </w:rPr>
              <w:t>Saņemta bojāta vakcīna (nelabvēlīgu ražošanas vai transportēšanas faktoru ietekme)</w:t>
            </w:r>
          </w:p>
        </w:tc>
      </w:tr>
      <w:tr w:rsidRPr="00F21864" w:rsidR="00122771" w:rsidTr="007611EA" w14:paraId="4D272E67"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472CC5F7" w14:textId="77777777">
            <w:pPr>
              <w:pStyle w:val="NoSpacing"/>
              <w:spacing w:line="0" w:lineRule="atLeast"/>
              <w:contextualSpacing/>
              <w:jc w:val="center"/>
              <w:rPr>
                <w:rStyle w:val="Emphasis"/>
                <w:i/>
                <w:sz w:val="16"/>
                <w:szCs w:val="16"/>
              </w:rPr>
            </w:pPr>
            <w:r w:rsidRPr="00B721C0">
              <w:rPr>
                <w:rStyle w:val="Emphasis"/>
                <w:sz w:val="16"/>
                <w:szCs w:val="16"/>
              </w:rPr>
              <w:lastRenderedPageBreak/>
              <w:t>06</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1BB36B46" w14:textId="77777777">
            <w:pPr>
              <w:pStyle w:val="NoSpacing"/>
              <w:spacing w:line="0" w:lineRule="atLeast"/>
              <w:contextualSpacing/>
              <w:rPr>
                <w:rStyle w:val="Emphasis"/>
                <w:i/>
                <w:sz w:val="16"/>
                <w:szCs w:val="16"/>
              </w:rPr>
            </w:pPr>
            <w:r w:rsidRPr="00B721C0">
              <w:rPr>
                <w:rStyle w:val="Emphasis"/>
                <w:sz w:val="16"/>
                <w:szCs w:val="16"/>
              </w:rPr>
              <w:t>Vakcīna acīmredzami bojāta ārstniecības iestādē</w:t>
            </w:r>
          </w:p>
        </w:tc>
      </w:tr>
      <w:tr w:rsidRPr="00F21864" w:rsidR="00122771" w:rsidTr="007611EA" w14:paraId="16E94DA9"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32BF451" w14:textId="77777777">
            <w:pPr>
              <w:pStyle w:val="NoSpacing"/>
              <w:spacing w:line="0" w:lineRule="atLeast"/>
              <w:contextualSpacing/>
              <w:jc w:val="center"/>
              <w:rPr>
                <w:rStyle w:val="Emphasis"/>
                <w:i/>
                <w:sz w:val="16"/>
                <w:szCs w:val="16"/>
              </w:rPr>
            </w:pPr>
            <w:r w:rsidRPr="00B721C0">
              <w:rPr>
                <w:rStyle w:val="Emphasis"/>
                <w:sz w:val="16"/>
                <w:szCs w:val="16"/>
              </w:rPr>
              <w:t>07</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848AB87" w14:textId="77777777">
            <w:pPr>
              <w:pStyle w:val="NoSpacing"/>
              <w:spacing w:line="0" w:lineRule="atLeast"/>
              <w:contextualSpacing/>
              <w:rPr>
                <w:rStyle w:val="Emphasis"/>
                <w:i/>
                <w:sz w:val="16"/>
                <w:szCs w:val="16"/>
              </w:rPr>
            </w:pPr>
            <w:r w:rsidRPr="00B721C0">
              <w:rPr>
                <w:rStyle w:val="Emphasis"/>
                <w:sz w:val="16"/>
                <w:szCs w:val="16"/>
              </w:rPr>
              <w:t>Ir aizdomas vai pazīmes, kas liecina par vakcīnas uzglabāšanas režīma neievērošanu</w:t>
            </w:r>
          </w:p>
        </w:tc>
      </w:tr>
      <w:tr w:rsidRPr="00F21864" w:rsidR="00122771" w:rsidTr="007611EA" w14:paraId="315BFEA8"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F550A5D" w14:textId="77777777">
            <w:pPr>
              <w:pStyle w:val="NoSpacing"/>
              <w:spacing w:line="0" w:lineRule="atLeast"/>
              <w:contextualSpacing/>
              <w:jc w:val="center"/>
              <w:rPr>
                <w:rStyle w:val="Emphasis"/>
                <w:i/>
                <w:sz w:val="16"/>
                <w:szCs w:val="16"/>
              </w:rPr>
            </w:pPr>
            <w:r w:rsidRPr="00B721C0">
              <w:rPr>
                <w:rStyle w:val="Emphasis"/>
                <w:sz w:val="16"/>
                <w:szCs w:val="16"/>
              </w:rPr>
              <w:t>08</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4C7B4D94" w14:textId="77777777">
            <w:pPr>
              <w:pStyle w:val="NoSpacing"/>
              <w:spacing w:line="0" w:lineRule="atLeast"/>
              <w:contextualSpacing/>
              <w:rPr>
                <w:rStyle w:val="Emphasis"/>
                <w:i/>
                <w:sz w:val="16"/>
                <w:szCs w:val="16"/>
              </w:rPr>
            </w:pPr>
            <w:r w:rsidRPr="00B721C0">
              <w:rPr>
                <w:rStyle w:val="Emphasis"/>
                <w:sz w:val="16"/>
                <w:szCs w:val="16"/>
              </w:rPr>
              <w:t>Konstatēta vakcīnas vai šķīdinātāja redzama neatbilstība lietošanas instrukcijā norādītajām fizikālajām īpašībām</w:t>
            </w:r>
          </w:p>
        </w:tc>
      </w:tr>
      <w:tr w:rsidRPr="00F21864" w:rsidR="00122771" w:rsidTr="007611EA" w14:paraId="1B73315C"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31454F58" w14:textId="77777777">
            <w:pPr>
              <w:pStyle w:val="NoSpacing"/>
              <w:spacing w:line="0" w:lineRule="atLeast"/>
              <w:contextualSpacing/>
              <w:jc w:val="center"/>
              <w:rPr>
                <w:rStyle w:val="Emphasis"/>
                <w:i/>
                <w:sz w:val="16"/>
                <w:szCs w:val="16"/>
              </w:rPr>
            </w:pPr>
            <w:r w:rsidRPr="00B721C0">
              <w:rPr>
                <w:rStyle w:val="Emphasis"/>
                <w:sz w:val="16"/>
                <w:szCs w:val="16"/>
              </w:rPr>
              <w:t>09</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4B01B46A" w14:textId="77777777">
            <w:pPr>
              <w:pStyle w:val="NoSpacing"/>
              <w:spacing w:line="0" w:lineRule="atLeast"/>
              <w:contextualSpacing/>
              <w:rPr>
                <w:rStyle w:val="Emphasis"/>
                <w:i/>
                <w:sz w:val="16"/>
                <w:szCs w:val="16"/>
              </w:rPr>
            </w:pPr>
            <w:r w:rsidRPr="00B721C0">
              <w:rPr>
                <w:rStyle w:val="Emphasis"/>
                <w:sz w:val="16"/>
                <w:szCs w:val="16"/>
              </w:rPr>
              <w:t>Vakcīnas šķīdinātājs nav paredzēts konkrētajai vakcīnai</w:t>
            </w:r>
          </w:p>
        </w:tc>
      </w:tr>
      <w:tr w:rsidRPr="00B721C0" w:rsidR="00122771" w:rsidTr="007611EA" w14:paraId="12B8835F"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2D394AA6" w14:textId="77777777">
            <w:pPr>
              <w:pStyle w:val="NoSpacing"/>
              <w:spacing w:line="0" w:lineRule="atLeast"/>
              <w:contextualSpacing/>
              <w:jc w:val="center"/>
              <w:rPr>
                <w:rStyle w:val="Emphasis"/>
                <w:i/>
                <w:sz w:val="16"/>
                <w:szCs w:val="16"/>
              </w:rPr>
            </w:pPr>
            <w:r w:rsidRPr="00B721C0">
              <w:rPr>
                <w:rStyle w:val="Emphasis"/>
                <w:sz w:val="16"/>
                <w:szCs w:val="16"/>
              </w:rPr>
              <w:t>10</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9F18CF0" w14:textId="77777777">
            <w:pPr>
              <w:pStyle w:val="NoSpacing"/>
              <w:spacing w:line="0" w:lineRule="atLeast"/>
              <w:contextualSpacing/>
              <w:rPr>
                <w:rStyle w:val="Emphasis"/>
                <w:i/>
                <w:sz w:val="16"/>
                <w:szCs w:val="16"/>
              </w:rPr>
            </w:pPr>
            <w:r w:rsidRPr="00B721C0">
              <w:rPr>
                <w:rStyle w:val="Emphasis"/>
                <w:sz w:val="16"/>
                <w:szCs w:val="16"/>
              </w:rPr>
              <w:t>Vakcīnas lietošana apturēta vai atsaukta</w:t>
            </w:r>
          </w:p>
        </w:tc>
      </w:tr>
      <w:tr w:rsidRPr="00F21864" w:rsidR="00122771" w:rsidTr="007611EA" w14:paraId="41FCE400"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4B947F1F" w14:textId="77777777">
            <w:pPr>
              <w:pStyle w:val="NoSpacing"/>
              <w:spacing w:line="0" w:lineRule="atLeast"/>
              <w:contextualSpacing/>
              <w:jc w:val="center"/>
              <w:rPr>
                <w:rStyle w:val="Emphasis"/>
                <w:i/>
                <w:sz w:val="16"/>
                <w:szCs w:val="16"/>
              </w:rPr>
            </w:pPr>
            <w:r w:rsidRPr="00B721C0">
              <w:rPr>
                <w:rStyle w:val="Emphasis"/>
                <w:sz w:val="16"/>
                <w:szCs w:val="16"/>
              </w:rPr>
              <w:t>11</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1ADD972A" w14:textId="77777777">
            <w:pPr>
              <w:pStyle w:val="NoSpacing"/>
              <w:spacing w:line="0" w:lineRule="atLeast"/>
              <w:contextualSpacing/>
              <w:rPr>
                <w:rStyle w:val="Emphasis"/>
                <w:i/>
                <w:sz w:val="16"/>
                <w:szCs w:val="16"/>
              </w:rPr>
            </w:pPr>
            <w:r w:rsidRPr="00B721C0">
              <w:rPr>
                <w:rStyle w:val="Emphasis"/>
                <w:sz w:val="16"/>
                <w:szCs w:val="16"/>
              </w:rPr>
              <w:t>Vakcinācijas iestāde pārtrauc savu darbību</w:t>
            </w:r>
          </w:p>
        </w:tc>
      </w:tr>
      <w:tr w:rsidRPr="00B721C0" w:rsidR="00122771" w:rsidTr="007611EA" w14:paraId="3403480D"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1DC3A141" w14:textId="77777777">
            <w:pPr>
              <w:pStyle w:val="NoSpacing"/>
              <w:spacing w:line="0" w:lineRule="atLeast"/>
              <w:contextualSpacing/>
              <w:jc w:val="center"/>
              <w:rPr>
                <w:rStyle w:val="Emphasis"/>
                <w:i/>
                <w:sz w:val="16"/>
                <w:szCs w:val="16"/>
              </w:rPr>
            </w:pPr>
            <w:r w:rsidRPr="00B721C0">
              <w:rPr>
                <w:rStyle w:val="Emphasis"/>
                <w:sz w:val="16"/>
                <w:szCs w:val="16"/>
              </w:rPr>
              <w:t>12</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50DF880" w14:textId="77777777">
            <w:pPr>
              <w:pStyle w:val="NoSpacing"/>
              <w:spacing w:line="0" w:lineRule="atLeast"/>
              <w:contextualSpacing/>
              <w:rPr>
                <w:rStyle w:val="Emphasis"/>
                <w:i/>
                <w:sz w:val="16"/>
                <w:szCs w:val="16"/>
              </w:rPr>
            </w:pPr>
            <w:r w:rsidRPr="00B721C0">
              <w:rPr>
                <w:rStyle w:val="Emphasis"/>
                <w:sz w:val="16"/>
                <w:szCs w:val="16"/>
              </w:rPr>
              <w:t>Cits iemesls (norādīt)</w:t>
            </w:r>
          </w:p>
        </w:tc>
      </w:tr>
      <w:bookmarkEnd w:id="65"/>
    </w:tbl>
    <w:p w:rsidR="0073418E" w:rsidRDefault="0073418E" w14:paraId="6897013A" w14:textId="77777777">
      <w:pPr>
        <w:rPr>
          <w:rFonts w:eastAsia="Times New Roman" w:cs="Times New Roman"/>
          <w:lang w:val="lv-LV"/>
        </w:rPr>
        <w:sectPr w:rsidR="0073418E" w:rsidSect="00F519AC">
          <w:headerReference w:type="default" r:id="rId70"/>
          <w:footerReference w:type="default" r:id="rId71"/>
          <w:pgSz w:w="11906" w:h="16838" w:orient="portrait"/>
          <w:pgMar w:top="1440" w:right="1416" w:bottom="1440" w:left="1440" w:header="720" w:footer="720" w:gutter="0"/>
          <w:cols w:space="720"/>
          <w:docGrid w:linePitch="360"/>
        </w:sectPr>
      </w:pPr>
    </w:p>
    <w:p w:rsidR="18C952DC" w:rsidP="00BC7CA0" w:rsidRDefault="00267AF8" w14:paraId="677FCE24" w14:textId="569AD51E">
      <w:pPr>
        <w:pStyle w:val="Heading1"/>
        <w:rPr>
          <w:lang w:val="lv-LV"/>
        </w:rPr>
      </w:pPr>
      <w:bookmarkStart w:name="_Toc86817664" w:id="66"/>
      <w:r>
        <w:rPr>
          <w:lang w:val="lv-LV"/>
        </w:rPr>
        <w:lastRenderedPageBreak/>
        <w:t xml:space="preserve">Pielikums </w:t>
      </w:r>
      <w:r w:rsidR="00BC7CA0">
        <w:rPr>
          <w:lang w:val="lv-LV"/>
        </w:rPr>
        <w:t xml:space="preserve">III </w:t>
      </w:r>
      <w:r w:rsidR="001D5CD2">
        <w:rPr>
          <w:lang w:val="lv-LV"/>
        </w:rPr>
        <w:t>Vakcīnu salīdzinājums</w:t>
      </w:r>
      <w:r w:rsidR="00C92C7C">
        <w:rPr>
          <w:lang w:val="lv-LV"/>
        </w:rPr>
        <w:t>.</w:t>
      </w:r>
      <w:bookmarkEnd w:id="66"/>
    </w:p>
    <w:p w:rsidR="00BC7CA0" w:rsidP="00BC7CA0" w:rsidRDefault="00BC7CA0" w14:paraId="696D4A4C" w14:textId="22C6C916">
      <w:pPr>
        <w:rPr>
          <w:lang w:val="lv-LV"/>
        </w:rPr>
      </w:pPr>
    </w:p>
    <w:p w:rsidR="00BB3079" w:rsidP="00BD0ECB" w:rsidRDefault="00F0549E" w14:paraId="459E709F" w14:textId="539CA0FD">
      <w:pPr>
        <w:rPr>
          <w:lang w:val="lv-LV"/>
        </w:rPr>
      </w:pPr>
      <w:r w:rsidRPr="365517DF">
        <w:rPr>
          <w:lang w:val="lv-LV"/>
        </w:rPr>
        <w:t xml:space="preserve">Lūdzu </w:t>
      </w:r>
      <w:r w:rsidR="00D15D70">
        <w:rPr>
          <w:lang w:val="lv-LV"/>
        </w:rPr>
        <w:t>skatīt</w:t>
      </w:r>
      <w:r w:rsidRPr="365517DF">
        <w:rPr>
          <w:lang w:val="lv-LV"/>
        </w:rPr>
        <w:t xml:space="preserve"> </w:t>
      </w:r>
      <w:hyperlink r:id="rId72">
        <w:r w:rsidRPr="00010002">
          <w:rPr>
            <w:rStyle w:val="Hyperlink"/>
            <w:i/>
            <w:iCs/>
            <w:color w:val="0070C0"/>
            <w:lang w:val="lv-LV"/>
          </w:rPr>
          <w:t>zāļu aprakstu</w:t>
        </w:r>
      </w:hyperlink>
      <w:r w:rsidRPr="00010002" w:rsidR="00D15D70">
        <w:rPr>
          <w:rStyle w:val="Hyperlink"/>
          <w:i/>
          <w:iCs/>
          <w:color w:val="2E74B5" w:themeColor="accent1" w:themeShade="BF"/>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Pr="365517DF" w:rsidR="00E376EE">
        <w:rPr>
          <w:lang w:val="lv-LV"/>
        </w:rPr>
        <w:t>.</w:t>
      </w:r>
      <w:r w:rsidRPr="365517DF">
        <w:rPr>
          <w:lang w:val="lv-LV"/>
        </w:rPr>
        <w:t xml:space="preserve"> </w:t>
      </w:r>
    </w:p>
    <w:tbl>
      <w:tblPr>
        <w:tblStyle w:val="TableGrid"/>
        <w:tblW w:w="11601" w:type="dxa"/>
        <w:tblLayout w:type="fixed"/>
        <w:tblLook w:val="04A0" w:firstRow="1" w:lastRow="0" w:firstColumn="1" w:lastColumn="0" w:noHBand="0" w:noVBand="1"/>
      </w:tblPr>
      <w:tblGrid>
        <w:gridCol w:w="2122"/>
        <w:gridCol w:w="2551"/>
        <w:gridCol w:w="2410"/>
        <w:gridCol w:w="2259"/>
        <w:gridCol w:w="2259"/>
      </w:tblGrid>
      <w:tr w:rsidR="0073418E" w:rsidTr="5DBA923F" w14:paraId="385C6793" w14:textId="14A2B759">
        <w:trPr>
          <w:trHeight w:val="254"/>
        </w:trPr>
        <w:tc>
          <w:tcPr>
            <w:tcW w:w="2122" w:type="dxa"/>
          </w:tcPr>
          <w:p w:rsidR="0073418E" w:rsidP="00115E18" w:rsidRDefault="0073418E" w14:paraId="54B66779" w14:textId="751AB4F0">
            <w:pPr>
              <w:rPr>
                <w:lang w:val="lv-LV"/>
              </w:rPr>
            </w:pPr>
            <w:r>
              <w:rPr>
                <w:lang w:val="lv-LV"/>
              </w:rPr>
              <w:br w:type="page"/>
            </w:r>
          </w:p>
        </w:tc>
        <w:tc>
          <w:tcPr>
            <w:tcW w:w="2551" w:type="dxa"/>
          </w:tcPr>
          <w:p w:rsidRPr="0070794F" w:rsidR="0073418E" w:rsidP="0ABF18D5" w:rsidRDefault="18B32EF1" w14:paraId="74AC649F" w14:textId="2C81C010">
            <w:pPr>
              <w:rPr>
                <w:b/>
                <w:bCs/>
                <w:lang w:val="lv-LV"/>
              </w:rPr>
            </w:pPr>
            <w:r w:rsidRPr="0ABF18D5">
              <w:rPr>
                <w:b/>
                <w:bCs/>
                <w:lang w:val="lv-LV"/>
              </w:rPr>
              <w:t xml:space="preserve">Biontech-Pfizer </w:t>
            </w:r>
            <w:r w:rsidRPr="0ABF18D5">
              <w:rPr>
                <w:b/>
                <w:bCs/>
                <w:i/>
                <w:iCs/>
                <w:lang w:val="lv-LV"/>
              </w:rPr>
              <w:t>Comi</w:t>
            </w:r>
            <w:r w:rsidRPr="0ABF18D5" w:rsidR="795C1B6C">
              <w:rPr>
                <w:b/>
                <w:bCs/>
                <w:i/>
                <w:iCs/>
                <w:lang w:val="lv-LV"/>
              </w:rPr>
              <w:t>r</w:t>
            </w:r>
            <w:r w:rsidRPr="0ABF18D5">
              <w:rPr>
                <w:b/>
                <w:bCs/>
                <w:i/>
                <w:iCs/>
                <w:lang w:val="lv-LV"/>
              </w:rPr>
              <w:t>naty</w:t>
            </w:r>
          </w:p>
        </w:tc>
        <w:tc>
          <w:tcPr>
            <w:tcW w:w="2410" w:type="dxa"/>
          </w:tcPr>
          <w:p w:rsidRPr="0070794F" w:rsidR="0073418E" w:rsidP="0ABF18D5" w:rsidRDefault="18B32EF1" w14:paraId="5AA26CD5" w14:textId="5134D8EC">
            <w:pPr>
              <w:rPr>
                <w:b/>
                <w:bCs/>
                <w:lang w:val="lv-LV"/>
              </w:rPr>
            </w:pPr>
            <w:r w:rsidRPr="0ABF18D5">
              <w:rPr>
                <w:b/>
                <w:bCs/>
                <w:lang w:val="lv-LV"/>
              </w:rPr>
              <w:t>Moderna</w:t>
            </w:r>
          </w:p>
          <w:p w:rsidRPr="0070794F" w:rsidR="0073418E" w:rsidP="0ABF18D5" w:rsidRDefault="24AE1FE4" w14:paraId="149D1589" w14:textId="00501A8C">
            <w:pPr>
              <w:rPr>
                <w:rFonts w:eastAsia="Calibri" w:cs="Arial"/>
                <w:b/>
                <w:bCs/>
                <w:i/>
                <w:iCs/>
                <w:color w:val="4472C4" w:themeColor="accent5"/>
                <w:lang w:val="lv-LV"/>
              </w:rPr>
            </w:pPr>
            <w:r w:rsidRPr="0ABF18D5">
              <w:rPr>
                <w:rFonts w:eastAsia="Calibri" w:cs="Arial"/>
                <w:b/>
                <w:bCs/>
                <w:i/>
                <w:iCs/>
                <w:lang w:val="lv-LV"/>
              </w:rPr>
              <w:t>Spikevax</w:t>
            </w:r>
          </w:p>
        </w:tc>
        <w:tc>
          <w:tcPr>
            <w:tcW w:w="2259" w:type="dxa"/>
          </w:tcPr>
          <w:p w:rsidRPr="00511F43" w:rsidR="0073418E" w:rsidP="00115E18" w:rsidRDefault="0073418E" w14:paraId="694FE04A" w14:textId="4AB6805A">
            <w:pPr>
              <w:rPr>
                <w:b/>
                <w:bCs/>
                <w:color w:val="2E74B5" w:themeColor="accent1" w:themeShade="BF"/>
                <w:lang w:val="lv-LV"/>
              </w:rPr>
            </w:pPr>
            <w:r w:rsidRPr="2ABC886C">
              <w:rPr>
                <w:b/>
                <w:lang w:val="lv-LV"/>
              </w:rPr>
              <w:t>AstraZeneca</w:t>
            </w:r>
            <w:r w:rsidR="00D32888">
              <w:rPr>
                <w:b/>
                <w:lang w:val="lv-LV"/>
              </w:rPr>
              <w:t xml:space="preserve"> </w:t>
            </w:r>
            <w:r w:rsidR="00D32888">
              <w:rPr>
                <w:b/>
                <w:lang w:val="lv-LV"/>
              </w:rPr>
              <w:br/>
            </w:r>
            <w:r w:rsidRPr="00D32888" w:rsidR="00D32888">
              <w:rPr>
                <w:b/>
                <w:i/>
                <w:iCs/>
                <w:lang w:val="lv-LV"/>
              </w:rPr>
              <w:t>Vaxzevria</w:t>
            </w:r>
          </w:p>
        </w:tc>
        <w:tc>
          <w:tcPr>
            <w:tcW w:w="2259" w:type="dxa"/>
          </w:tcPr>
          <w:p w:rsidRPr="002D2317" w:rsidR="0073418E" w:rsidP="0ABF18D5" w:rsidRDefault="5B15FA57" w14:paraId="68E52F60" w14:textId="5C4E56DF">
            <w:pPr>
              <w:rPr>
                <w:b/>
                <w:bCs/>
                <w:color w:val="2E74B5" w:themeColor="accent1" w:themeShade="BF"/>
                <w:lang w:val="lv-LV"/>
              </w:rPr>
            </w:pPr>
            <w:r w:rsidRPr="0ABF18D5">
              <w:rPr>
                <w:b/>
                <w:bCs/>
                <w:lang w:val="lv-LV"/>
              </w:rPr>
              <w:t>Janssen</w:t>
            </w:r>
          </w:p>
          <w:p w:rsidRPr="002D2317" w:rsidR="0073418E" w:rsidP="0ABF18D5" w:rsidRDefault="61FD066A" w14:paraId="4160833C" w14:textId="42D8C968">
            <w:pPr>
              <w:rPr>
                <w:rFonts w:eastAsia="Calibri" w:cs="Arial"/>
                <w:b/>
                <w:bCs/>
                <w:i/>
                <w:iCs/>
                <w:color w:val="2E74B5" w:themeColor="accent1" w:themeShade="BF"/>
                <w:lang w:val="lv-LV"/>
              </w:rPr>
            </w:pPr>
            <w:r w:rsidRPr="0ABF18D5">
              <w:rPr>
                <w:rFonts w:eastAsia="Calibri" w:cs="Arial"/>
                <w:b/>
                <w:bCs/>
                <w:i/>
                <w:iCs/>
                <w:lang w:val="lv-LV"/>
              </w:rPr>
              <w:t>Covid-19 Vaccine Janssen</w:t>
            </w:r>
          </w:p>
        </w:tc>
      </w:tr>
      <w:tr w:rsidR="0073418E" w:rsidTr="5DBA923F" w14:paraId="6EB1229B" w14:textId="6A2BF762">
        <w:trPr>
          <w:trHeight w:val="895"/>
        </w:trPr>
        <w:tc>
          <w:tcPr>
            <w:tcW w:w="2122" w:type="dxa"/>
          </w:tcPr>
          <w:p w:rsidR="0073418E" w:rsidP="00115E18" w:rsidRDefault="0073418E" w14:paraId="33B8E371" w14:textId="77777777">
            <w:pPr>
              <w:rPr>
                <w:rFonts w:ascii="TimesNewRoman" w:hAnsi="TimesNewRoman" w:cs="TimesNewRoman"/>
                <w:lang w:val="lv-LV"/>
              </w:rPr>
            </w:pPr>
            <w:r w:rsidRPr="00E809F6">
              <w:rPr>
                <w:lang w:val="lv-LV"/>
              </w:rPr>
              <w:t xml:space="preserve">Neatvērta flakona </w:t>
            </w:r>
            <w:r w:rsidRPr="004D55A6">
              <w:rPr>
                <w:lang w:val="lv-LV"/>
              </w:rPr>
              <w:t>uzglabāšana ledusskapī +2</w:t>
            </w:r>
            <w:r w:rsidRPr="004D55A6" w:rsidR="00626405">
              <w:rPr>
                <w:rFonts w:ascii="TimesNewRoman" w:hAnsi="TimesNewRoman" w:cs="TimesNewRoman"/>
                <w:lang w:val="lv-LV"/>
              </w:rPr>
              <w:t>°C</w:t>
            </w:r>
            <w:r w:rsidRPr="004D55A6" w:rsidR="0038288D">
              <w:rPr>
                <w:lang w:val="lv-LV"/>
              </w:rPr>
              <w:t xml:space="preserve"> līdz </w:t>
            </w:r>
            <w:r w:rsidRPr="004D55A6">
              <w:rPr>
                <w:lang w:val="lv-LV"/>
              </w:rPr>
              <w:t>+</w:t>
            </w:r>
            <w:r w:rsidRPr="004D55A6" w:rsidR="00182D0D">
              <w:rPr>
                <w:lang w:val="lv-LV"/>
              </w:rPr>
              <w:t>8</w:t>
            </w:r>
            <w:r w:rsidRPr="004D55A6" w:rsidR="00626405">
              <w:rPr>
                <w:rFonts w:ascii="TimesNewRoman" w:hAnsi="TimesNewRoman" w:cs="TimesNewRoman"/>
                <w:lang w:val="lv-LV"/>
              </w:rPr>
              <w:t>°C</w:t>
            </w:r>
          </w:p>
          <w:p w:rsidRPr="00E809F6" w:rsidR="006F3551" w:rsidP="00115E18" w:rsidRDefault="006F3551" w14:paraId="4BFE536F" w14:textId="56FA2B35">
            <w:pPr>
              <w:rPr>
                <w:lang w:val="lv-LV"/>
              </w:rPr>
            </w:pPr>
            <w:r w:rsidRPr="00E809F6">
              <w:rPr>
                <w:lang w:val="lv-LV"/>
              </w:rPr>
              <w:t>Atkārtoti nesasaldē!</w:t>
            </w:r>
          </w:p>
        </w:tc>
        <w:tc>
          <w:tcPr>
            <w:tcW w:w="2551" w:type="dxa"/>
          </w:tcPr>
          <w:p w:rsidRPr="00E809F6" w:rsidR="0073418E" w:rsidP="00115E18" w:rsidRDefault="0073418E" w14:paraId="76D3ABC7" w14:textId="5E92503E">
            <w:pPr>
              <w:rPr>
                <w:lang w:val="lv-LV"/>
              </w:rPr>
            </w:pPr>
            <w:r w:rsidRPr="16897823">
              <w:rPr>
                <w:lang w:val="lv-LV"/>
              </w:rPr>
              <w:t>1</w:t>
            </w:r>
            <w:r w:rsidRPr="16897823" w:rsidR="669D4B61">
              <w:rPr>
                <w:lang w:val="lv-LV"/>
              </w:rPr>
              <w:t xml:space="preserve"> mēnesis (31 diena)</w:t>
            </w:r>
            <w:r w:rsidRPr="16897823">
              <w:rPr>
                <w:lang w:val="lv-LV"/>
              </w:rPr>
              <w:t xml:space="preserve">. </w:t>
            </w:r>
            <w:r w:rsidRPr="16897823">
              <w:rPr>
                <w:rFonts w:eastAsia="Times New Roman" w:cs="Times New Roman"/>
                <w:lang w:val="lv-LV"/>
              </w:rPr>
              <w:t xml:space="preserve">Šajā laikā iekļaujas arī piegādes laiks no lieltirgotavas līdz vakcinācijas kabinetam. </w:t>
            </w:r>
          </w:p>
        </w:tc>
        <w:tc>
          <w:tcPr>
            <w:tcW w:w="2410" w:type="dxa"/>
          </w:tcPr>
          <w:p w:rsidRPr="00E809F6" w:rsidR="0073418E" w:rsidP="00115E18" w:rsidRDefault="0073418E" w14:paraId="3171E50F" w14:textId="05A70692">
            <w:pPr>
              <w:rPr>
                <w:lang w:val="lv-LV"/>
              </w:rPr>
            </w:pPr>
            <w:r w:rsidRPr="00E809F6">
              <w:rPr>
                <w:lang w:val="lv-LV"/>
              </w:rPr>
              <w:t>30 dienas</w:t>
            </w:r>
          </w:p>
        </w:tc>
        <w:tc>
          <w:tcPr>
            <w:tcW w:w="2259" w:type="dxa"/>
          </w:tcPr>
          <w:p w:rsidRPr="00E809F6" w:rsidR="0073418E" w:rsidP="00115E18" w:rsidRDefault="0073418E" w14:paraId="796D3C59" w14:textId="01FEA45E">
            <w:pPr>
              <w:rPr>
                <w:lang w:val="lv-LV"/>
              </w:rPr>
            </w:pPr>
            <w:r w:rsidRPr="00E809F6">
              <w:rPr>
                <w:lang w:val="lv-LV"/>
              </w:rPr>
              <w:t>6 mēnešus</w:t>
            </w:r>
          </w:p>
        </w:tc>
        <w:tc>
          <w:tcPr>
            <w:tcW w:w="2259" w:type="dxa"/>
          </w:tcPr>
          <w:p w:rsidRPr="00BC0F5C" w:rsidR="0073418E" w:rsidP="00115E18" w:rsidRDefault="00A80C75" w14:paraId="33BE59F3" w14:textId="2FC71BC8">
            <w:pPr>
              <w:rPr>
                <w:lang w:val="lv-LV"/>
              </w:rPr>
            </w:pPr>
            <w:r w:rsidRPr="00BC0F5C">
              <w:rPr>
                <w:lang w:val="lv-LV"/>
              </w:rPr>
              <w:t>3</w:t>
            </w:r>
            <w:r w:rsidRPr="00BC0F5C" w:rsidR="002600A4">
              <w:rPr>
                <w:lang w:val="lv-LV"/>
              </w:rPr>
              <w:t xml:space="preserve"> mēnešus</w:t>
            </w:r>
          </w:p>
        </w:tc>
      </w:tr>
      <w:tr w:rsidR="003E6F7F" w:rsidTr="5DBA923F" w14:paraId="36F864B5" w14:textId="77777777">
        <w:trPr>
          <w:trHeight w:val="505"/>
        </w:trPr>
        <w:tc>
          <w:tcPr>
            <w:tcW w:w="2122" w:type="dxa"/>
          </w:tcPr>
          <w:p w:rsidRPr="00E809F6" w:rsidR="003E6F7F" w:rsidP="003E6F7F" w:rsidRDefault="003E6F7F" w14:paraId="5C0E7091" w14:textId="1A8837DE">
            <w:pPr>
              <w:rPr>
                <w:lang w:val="lv-LV"/>
              </w:rPr>
            </w:pPr>
            <w:r w:rsidRPr="00E809F6">
              <w:rPr>
                <w:lang w:val="lv-LV"/>
              </w:rPr>
              <w:t>Uzglabāšana saldētavā</w:t>
            </w:r>
            <w:r>
              <w:rPr>
                <w:lang w:val="lv-LV"/>
              </w:rPr>
              <w:t xml:space="preserve"> no</w:t>
            </w:r>
            <w:r w:rsidRPr="00BC0F5C" w:rsidR="00763FF9">
              <w:rPr>
                <w:rFonts w:ascii="TimesNewRoman" w:hAnsi="TimesNewRoman" w:cs="TimesNewRoman"/>
                <w:lang w:val="lv-LV"/>
              </w:rPr>
              <w:t xml:space="preserve"> –25°C līdz –15 °C</w:t>
            </w:r>
          </w:p>
          <w:p w:rsidRPr="00E809F6" w:rsidR="003E6F7F" w:rsidP="003E6F7F" w:rsidRDefault="003E6F7F" w14:paraId="4CCE4603" w14:textId="310152FA">
            <w:pPr>
              <w:rPr>
                <w:lang w:val="lv-LV"/>
              </w:rPr>
            </w:pPr>
            <w:r w:rsidRPr="00E809F6">
              <w:rPr>
                <w:lang w:val="lv-LV"/>
              </w:rPr>
              <w:t>Atkārtoti nesasaldē!</w:t>
            </w:r>
          </w:p>
        </w:tc>
        <w:tc>
          <w:tcPr>
            <w:tcW w:w="2551" w:type="dxa"/>
          </w:tcPr>
          <w:p w:rsidRPr="00E809F6" w:rsidR="003E6F7F" w:rsidP="0065245D" w:rsidRDefault="004255D1" w14:paraId="2060CB1E" w14:textId="2480B42D">
            <w:pPr>
              <w:rPr>
                <w:lang w:val="lv-LV"/>
              </w:rPr>
            </w:pPr>
            <w:r>
              <w:rPr>
                <w:lang w:val="lv-LV"/>
              </w:rPr>
              <w:t>K</w:t>
            </w:r>
            <w:r w:rsidR="005079E3">
              <w:rPr>
                <w:lang w:val="lv-LV"/>
              </w:rPr>
              <w:t>opējā glabāšanas termiņa laikā</w:t>
            </w:r>
            <w:r>
              <w:rPr>
                <w:lang w:val="lv-LV"/>
              </w:rPr>
              <w:t xml:space="preserve"> vienu laika periodu līdz 2 nedēļām</w:t>
            </w:r>
            <w:r w:rsidR="005079E3">
              <w:rPr>
                <w:lang w:val="lv-LV"/>
              </w:rPr>
              <w:t>.</w:t>
            </w:r>
            <w:r w:rsidR="00687107">
              <w:rPr>
                <w:lang w:val="lv-LV"/>
              </w:rPr>
              <w:t xml:space="preserve"> Pēc tam </w:t>
            </w:r>
            <w:r w:rsidR="004861A3">
              <w:rPr>
                <w:lang w:val="lv-LV"/>
              </w:rPr>
              <w:t xml:space="preserve">vai nu atkausēt lietošanai vai </w:t>
            </w:r>
            <w:r w:rsidR="00332689">
              <w:rPr>
                <w:lang w:val="lv-LV"/>
              </w:rPr>
              <w:t xml:space="preserve">atlikt atpakaļ uzglabāšanai </w:t>
            </w:r>
            <w:r w:rsidRPr="00E809F6" w:rsidR="00332689">
              <w:rPr>
                <w:lang w:val="lv-LV"/>
              </w:rPr>
              <w:t>saldētavā</w:t>
            </w:r>
            <w:r w:rsidR="00332689">
              <w:rPr>
                <w:lang w:val="lv-LV"/>
              </w:rPr>
              <w:t xml:space="preserve"> no </w:t>
            </w:r>
            <w:r w:rsidRPr="00BC0F5C" w:rsidR="00332689">
              <w:rPr>
                <w:rFonts w:ascii="TimesNewRoman" w:hAnsi="TimesNewRoman" w:cs="TimesNewRoman"/>
                <w:lang w:val="lv-LV"/>
              </w:rPr>
              <w:t>–</w:t>
            </w:r>
            <w:r w:rsidR="00332689">
              <w:rPr>
                <w:rFonts w:ascii="TimesNewRoman" w:hAnsi="TimesNewRoman" w:cs="TimesNewRoman"/>
                <w:lang w:val="lv-LV"/>
              </w:rPr>
              <w:t>90</w:t>
            </w:r>
            <w:r w:rsidRPr="00BC0F5C" w:rsidR="00332689">
              <w:rPr>
                <w:rFonts w:ascii="TimesNewRoman" w:hAnsi="TimesNewRoman" w:cs="TimesNewRoman"/>
                <w:lang w:val="lv-LV"/>
              </w:rPr>
              <w:t>°C līdz –</w:t>
            </w:r>
            <w:r w:rsidR="00332689">
              <w:rPr>
                <w:rFonts w:ascii="TimesNewRoman" w:hAnsi="TimesNewRoman" w:cs="TimesNewRoman"/>
                <w:lang w:val="lv-LV"/>
              </w:rPr>
              <w:t>60</w:t>
            </w:r>
            <w:r w:rsidRPr="00BC0F5C" w:rsidR="00332689">
              <w:rPr>
                <w:rFonts w:ascii="TimesNewRoman" w:hAnsi="TimesNewRoman" w:cs="TimesNewRoman"/>
                <w:lang w:val="lv-LV"/>
              </w:rPr>
              <w:t xml:space="preserve"> °C</w:t>
            </w:r>
            <w:r w:rsidR="004861A3">
              <w:rPr>
                <w:lang w:val="lv-LV"/>
              </w:rPr>
              <w:t xml:space="preserve">, ja atļauj </w:t>
            </w:r>
            <w:r w:rsidR="00597EA1">
              <w:rPr>
                <w:lang w:val="lv-LV"/>
              </w:rPr>
              <w:t>kopējai</w:t>
            </w:r>
            <w:r w:rsidR="007A7A94">
              <w:rPr>
                <w:lang w:val="lv-LV"/>
              </w:rPr>
              <w:t>s</w:t>
            </w:r>
            <w:r w:rsidR="00597EA1">
              <w:rPr>
                <w:lang w:val="lv-LV"/>
              </w:rPr>
              <w:t xml:space="preserve"> </w:t>
            </w:r>
            <w:r w:rsidR="007A7A94">
              <w:rPr>
                <w:lang w:val="lv-LV"/>
              </w:rPr>
              <w:t>glabāšanas</w:t>
            </w:r>
            <w:r w:rsidR="00597EA1">
              <w:rPr>
                <w:lang w:val="lv-LV"/>
              </w:rPr>
              <w:t xml:space="preserve"> termiņš.</w:t>
            </w:r>
          </w:p>
        </w:tc>
        <w:tc>
          <w:tcPr>
            <w:tcW w:w="2410" w:type="dxa"/>
          </w:tcPr>
          <w:p w:rsidRPr="00E809F6" w:rsidR="003E6F7F" w:rsidP="0065245D" w:rsidRDefault="00763FF9" w14:paraId="3C5CF233" w14:textId="1A04D0B6">
            <w:pPr>
              <w:rPr>
                <w:lang w:val="lv-LV"/>
              </w:rPr>
            </w:pPr>
            <w:r>
              <w:rPr>
                <w:lang w:val="lv-LV"/>
              </w:rPr>
              <w:t>7 mēneši</w:t>
            </w:r>
          </w:p>
        </w:tc>
        <w:tc>
          <w:tcPr>
            <w:tcW w:w="2259" w:type="dxa"/>
          </w:tcPr>
          <w:p w:rsidRPr="00E809F6" w:rsidR="003E6F7F" w:rsidP="0065245D" w:rsidRDefault="00087BA4" w14:paraId="54C46020" w14:textId="3C5165C6">
            <w:pPr>
              <w:rPr>
                <w:lang w:val="lv-LV"/>
              </w:rPr>
            </w:pPr>
            <w:r w:rsidRPr="00E809F6">
              <w:rPr>
                <w:lang w:val="lv-LV"/>
              </w:rPr>
              <w:t>Nav atļauta</w:t>
            </w:r>
          </w:p>
        </w:tc>
        <w:tc>
          <w:tcPr>
            <w:tcW w:w="2259" w:type="dxa"/>
          </w:tcPr>
          <w:p w:rsidRPr="00BC0F5C" w:rsidR="003E6F7F" w:rsidP="0ABF18D5" w:rsidRDefault="7EC9E7A8" w14:paraId="0CA87E0D" w14:textId="581E19C2">
            <w:pPr>
              <w:rPr>
                <w:rFonts w:eastAsia="Times New Roman" w:cs="Times New Roman"/>
                <w:lang w:val="lv-LV"/>
              </w:rPr>
            </w:pPr>
            <w:r w:rsidRPr="0ABF18D5">
              <w:rPr>
                <w:rFonts w:eastAsia="Times New Roman" w:cs="Times New Roman"/>
                <w:lang w:val="lv-LV"/>
              </w:rPr>
              <w:t>2 gadi</w:t>
            </w:r>
          </w:p>
        </w:tc>
      </w:tr>
      <w:tr w:rsidR="0073418E" w:rsidTr="5DBA923F" w14:paraId="5C33461A" w14:textId="247EC070">
        <w:trPr>
          <w:trHeight w:val="505"/>
        </w:trPr>
        <w:tc>
          <w:tcPr>
            <w:tcW w:w="2122" w:type="dxa"/>
          </w:tcPr>
          <w:p w:rsidRPr="00E809F6" w:rsidR="0073418E" w:rsidP="0065245D" w:rsidRDefault="0073418E" w14:paraId="3F7FE80B" w14:textId="5B61EA6B">
            <w:pPr>
              <w:rPr>
                <w:lang w:val="lv-LV"/>
              </w:rPr>
            </w:pPr>
            <w:r w:rsidRPr="00E809F6">
              <w:rPr>
                <w:lang w:val="lv-LV"/>
              </w:rPr>
              <w:t>Uzglabāšana saldētavā</w:t>
            </w:r>
            <w:r w:rsidR="00763FF9">
              <w:rPr>
                <w:lang w:val="lv-LV"/>
              </w:rPr>
              <w:t xml:space="preserve"> no</w:t>
            </w:r>
            <w:r w:rsidR="00087BA4">
              <w:rPr>
                <w:lang w:val="lv-LV"/>
              </w:rPr>
              <w:t xml:space="preserve"> </w:t>
            </w:r>
            <w:r w:rsidRPr="00BC0F5C" w:rsidR="00087BA4">
              <w:rPr>
                <w:rFonts w:ascii="TimesNewRoman" w:hAnsi="TimesNewRoman" w:cs="TimesNewRoman"/>
                <w:lang w:val="lv-LV"/>
              </w:rPr>
              <w:t>–</w:t>
            </w:r>
            <w:r w:rsidR="00087BA4">
              <w:rPr>
                <w:rFonts w:ascii="TimesNewRoman" w:hAnsi="TimesNewRoman" w:cs="TimesNewRoman"/>
                <w:lang w:val="lv-LV"/>
              </w:rPr>
              <w:t>90</w:t>
            </w:r>
            <w:r w:rsidRPr="00BC0F5C" w:rsidR="00087BA4">
              <w:rPr>
                <w:rFonts w:ascii="TimesNewRoman" w:hAnsi="TimesNewRoman" w:cs="TimesNewRoman"/>
                <w:lang w:val="lv-LV"/>
              </w:rPr>
              <w:t>°C līdz –</w:t>
            </w:r>
            <w:r w:rsidR="00087BA4">
              <w:rPr>
                <w:rFonts w:ascii="TimesNewRoman" w:hAnsi="TimesNewRoman" w:cs="TimesNewRoman"/>
                <w:lang w:val="lv-LV"/>
              </w:rPr>
              <w:t>60</w:t>
            </w:r>
            <w:r w:rsidRPr="00BC0F5C" w:rsidR="00087BA4">
              <w:rPr>
                <w:rFonts w:ascii="TimesNewRoman" w:hAnsi="TimesNewRoman" w:cs="TimesNewRoman"/>
                <w:lang w:val="lv-LV"/>
              </w:rPr>
              <w:t xml:space="preserve"> °C</w:t>
            </w:r>
            <w:r w:rsidR="00763FF9">
              <w:rPr>
                <w:lang w:val="lv-LV"/>
              </w:rPr>
              <w:t xml:space="preserve"> </w:t>
            </w:r>
          </w:p>
          <w:p w:rsidRPr="00E809F6" w:rsidR="0073418E" w:rsidP="0065245D" w:rsidRDefault="0073418E" w14:paraId="2D6E2E4F" w14:textId="28F5C1B1">
            <w:pPr>
              <w:rPr>
                <w:lang w:val="lv-LV"/>
              </w:rPr>
            </w:pPr>
            <w:r w:rsidRPr="00E809F6">
              <w:rPr>
                <w:lang w:val="lv-LV"/>
              </w:rPr>
              <w:t>Atkārtoti nesasaldē!</w:t>
            </w:r>
          </w:p>
        </w:tc>
        <w:tc>
          <w:tcPr>
            <w:tcW w:w="2551" w:type="dxa"/>
          </w:tcPr>
          <w:p w:rsidRPr="00E809F6" w:rsidR="0073418E" w:rsidP="0065245D" w:rsidRDefault="73744114" w14:paraId="76F35288" w14:textId="2964D301">
            <w:pPr>
              <w:rPr>
                <w:lang w:val="lv-LV"/>
              </w:rPr>
            </w:pPr>
            <w:r w:rsidRPr="28AE0DD6">
              <w:rPr>
                <w:color w:val="4472C4" w:themeColor="accent5"/>
                <w:lang w:val="lv-LV"/>
              </w:rPr>
              <w:t>9</w:t>
            </w:r>
            <w:r w:rsidRPr="28AE0DD6" w:rsidR="0073418E">
              <w:rPr>
                <w:lang w:val="lv-LV"/>
              </w:rPr>
              <w:t xml:space="preserve"> mēneši. Atsaldēšanu skatīt </w:t>
            </w:r>
            <w:hyperlink r:id="rId73">
              <w:r w:rsidRPr="28AE0DD6" w:rsidR="0073418E">
                <w:rPr>
                  <w:rStyle w:val="Hyperlink"/>
                  <w:lang w:val="lv-LV"/>
                </w:rPr>
                <w:t>lietošanas instrukcijā</w:t>
              </w:r>
            </w:hyperlink>
            <w:r w:rsidRPr="28AE0DD6" w:rsidR="0073418E">
              <w:rPr>
                <w:lang w:val="lv-LV"/>
              </w:rPr>
              <w:t xml:space="preserve"> un </w:t>
            </w:r>
            <w:hyperlink r:id="rId74">
              <w:r w:rsidRPr="28AE0DD6" w:rsidR="0073418E">
                <w:rPr>
                  <w:rStyle w:val="Hyperlink"/>
                  <w:lang w:val="lv-LV"/>
                </w:rPr>
                <w:t>mājaslapā</w:t>
              </w:r>
            </w:hyperlink>
          </w:p>
        </w:tc>
        <w:tc>
          <w:tcPr>
            <w:tcW w:w="2410" w:type="dxa"/>
          </w:tcPr>
          <w:p w:rsidRPr="00E809F6" w:rsidR="0073418E" w:rsidP="0065245D" w:rsidRDefault="007C0551" w14:paraId="6FB21055" w14:textId="6CDA420B">
            <w:pPr>
              <w:rPr>
                <w:lang w:val="lv-LV"/>
              </w:rPr>
            </w:pPr>
            <w:r>
              <w:rPr>
                <w:lang w:val="lv-LV"/>
              </w:rPr>
              <w:t>Nav atļauta</w:t>
            </w:r>
          </w:p>
        </w:tc>
        <w:tc>
          <w:tcPr>
            <w:tcW w:w="2259" w:type="dxa"/>
          </w:tcPr>
          <w:p w:rsidRPr="00E809F6" w:rsidR="0073418E" w:rsidP="0065245D" w:rsidRDefault="0073418E" w14:paraId="1D29807F" w14:textId="1CC2569D">
            <w:pPr>
              <w:rPr>
                <w:lang w:val="lv-LV"/>
              </w:rPr>
            </w:pPr>
            <w:r w:rsidRPr="00E809F6">
              <w:rPr>
                <w:lang w:val="lv-LV"/>
              </w:rPr>
              <w:t>Nav atļauta</w:t>
            </w:r>
          </w:p>
        </w:tc>
        <w:tc>
          <w:tcPr>
            <w:tcW w:w="2259" w:type="dxa"/>
          </w:tcPr>
          <w:p w:rsidRPr="00BC0F5C" w:rsidR="0073418E" w:rsidP="0065245D" w:rsidRDefault="00087BA4" w14:paraId="2DA9471B" w14:textId="3F0F826E">
            <w:pPr>
              <w:rPr>
                <w:rFonts w:ascii="TimesNewRoman" w:hAnsi="TimesNewRoman" w:cs="TimesNewRoman"/>
                <w:lang w:val="lv-LV"/>
              </w:rPr>
            </w:pPr>
            <w:r w:rsidRPr="00E809F6">
              <w:rPr>
                <w:lang w:val="lv-LV"/>
              </w:rPr>
              <w:t>Nav atļauta</w:t>
            </w:r>
          </w:p>
        </w:tc>
      </w:tr>
      <w:tr w:rsidR="0073418E" w:rsidTr="5DBA923F" w14:paraId="7737CFEE" w14:textId="619FF606">
        <w:trPr>
          <w:trHeight w:val="127"/>
        </w:trPr>
        <w:tc>
          <w:tcPr>
            <w:tcW w:w="2122" w:type="dxa"/>
          </w:tcPr>
          <w:p w:rsidRPr="00E809F6" w:rsidR="0073418E" w:rsidP="0065245D" w:rsidRDefault="0073418E" w14:paraId="0ACDC226" w14:textId="0BC92E13">
            <w:pPr>
              <w:rPr>
                <w:lang w:val="lv-LV"/>
              </w:rPr>
            </w:pPr>
            <w:r w:rsidRPr="3BCC7EA0">
              <w:rPr>
                <w:lang w:val="lv-LV"/>
              </w:rPr>
              <w:t>Vakcīnas uzglabāšana ievilktā šļircē</w:t>
            </w:r>
            <w:r w:rsidRPr="3BCC7EA0" w:rsidR="1357B234">
              <w:rPr>
                <w:lang w:val="lv-LV"/>
              </w:rPr>
              <w:t xml:space="preserve"> </w:t>
            </w:r>
            <w:r w:rsidRPr="3BCC7EA0" w:rsidR="1357B234">
              <w:rPr>
                <w:color w:val="5B9BD5" w:themeColor="accent1"/>
                <w:lang w:val="lv-LV"/>
              </w:rPr>
              <w:t>*</w:t>
            </w:r>
          </w:p>
        </w:tc>
        <w:tc>
          <w:tcPr>
            <w:tcW w:w="2551" w:type="dxa"/>
          </w:tcPr>
          <w:p w:rsidRPr="00E809F6" w:rsidR="0073418E" w:rsidP="0065245D" w:rsidRDefault="0073418E" w14:paraId="129DE820" w14:textId="243415C5">
            <w:pPr>
              <w:rPr>
                <w:lang w:val="lv-LV"/>
              </w:rPr>
            </w:pPr>
            <w:r w:rsidRPr="00E809F6">
              <w:rPr>
                <w:lang w:val="lv-LV"/>
              </w:rPr>
              <w:t>6 stundas</w:t>
            </w:r>
          </w:p>
        </w:tc>
        <w:tc>
          <w:tcPr>
            <w:tcW w:w="2410" w:type="dxa"/>
          </w:tcPr>
          <w:p w:rsidRPr="00E809F6" w:rsidR="0073418E" w:rsidP="0065245D" w:rsidRDefault="0073418E" w14:paraId="4EDECF91" w14:textId="0C73CE1B">
            <w:pPr>
              <w:rPr>
                <w:lang w:val="lv-LV"/>
              </w:rPr>
            </w:pPr>
            <w:r w:rsidRPr="00E809F6">
              <w:rPr>
                <w:lang w:val="lv-LV"/>
              </w:rPr>
              <w:t>Nekavējoties jāizlieto</w:t>
            </w:r>
          </w:p>
        </w:tc>
        <w:tc>
          <w:tcPr>
            <w:tcW w:w="2259" w:type="dxa"/>
          </w:tcPr>
          <w:p w:rsidRPr="00E809F6" w:rsidR="0073418E" w:rsidP="0065245D" w:rsidRDefault="0073418E" w14:paraId="54CDD381" w14:textId="183DBFF2">
            <w:pPr>
              <w:rPr>
                <w:lang w:val="lv-LV"/>
              </w:rPr>
            </w:pPr>
            <w:r w:rsidRPr="00E809F6">
              <w:rPr>
                <w:lang w:val="lv-LV"/>
              </w:rPr>
              <w:t>Nekavējoties jāizlieto</w:t>
            </w:r>
          </w:p>
        </w:tc>
        <w:tc>
          <w:tcPr>
            <w:tcW w:w="2259" w:type="dxa"/>
          </w:tcPr>
          <w:p w:rsidRPr="00BC0F5C" w:rsidR="0073418E" w:rsidP="0065245D" w:rsidRDefault="0073418E" w14:paraId="50AE26DC" w14:textId="77777777">
            <w:pPr>
              <w:rPr>
                <w:lang w:val="lv-LV"/>
              </w:rPr>
            </w:pPr>
          </w:p>
        </w:tc>
      </w:tr>
      <w:tr w:rsidR="0073418E" w:rsidTr="5DBA923F" w14:paraId="7A861CF1" w14:textId="7053B19F">
        <w:trPr>
          <w:trHeight w:val="127"/>
        </w:trPr>
        <w:tc>
          <w:tcPr>
            <w:tcW w:w="2122" w:type="dxa"/>
          </w:tcPr>
          <w:p w:rsidRPr="00E809F6" w:rsidR="0073418E" w:rsidP="0065245D" w:rsidRDefault="0073418E" w14:paraId="1C899351" w14:textId="12CDBCB4">
            <w:pPr>
              <w:rPr>
                <w:lang w:val="lv-LV"/>
              </w:rPr>
            </w:pPr>
            <w:r w:rsidRPr="00E809F6">
              <w:rPr>
                <w:lang w:val="lv-LV"/>
              </w:rPr>
              <w:t>Uzglabāšana pēc flakona pirmās caurduršanas</w:t>
            </w:r>
          </w:p>
        </w:tc>
        <w:tc>
          <w:tcPr>
            <w:tcW w:w="2551" w:type="dxa"/>
          </w:tcPr>
          <w:p w:rsidRPr="00E809F6" w:rsidR="0073418E" w:rsidP="0065245D" w:rsidRDefault="0073418E" w14:paraId="64E53967" w14:textId="14BC3B8B">
            <w:pPr>
              <w:rPr>
                <w:lang w:val="lv-LV"/>
              </w:rPr>
            </w:pPr>
            <w:r w:rsidRPr="00E809F6">
              <w:rPr>
                <w:lang w:val="lv-LV"/>
              </w:rPr>
              <w:t xml:space="preserve">6 stundas pēc atšķaidīšanas </w:t>
            </w:r>
            <w:r w:rsidR="00490431">
              <w:rPr>
                <w:lang w:val="lv-LV"/>
              </w:rPr>
              <w:t xml:space="preserve">no </w:t>
            </w:r>
            <w:r w:rsidRPr="00E809F6">
              <w:rPr>
                <w:lang w:val="lv-LV"/>
              </w:rPr>
              <w:t>+2</w:t>
            </w:r>
            <w:r w:rsidR="00490431">
              <w:rPr>
                <w:lang w:val="lv-LV"/>
              </w:rPr>
              <w:t xml:space="preserve"> līdz </w:t>
            </w:r>
            <w:r w:rsidRPr="00E809F6" w:rsidR="00912A03">
              <w:rPr>
                <w:lang w:val="lv-LV"/>
              </w:rPr>
              <w:t>+</w:t>
            </w:r>
            <w:r w:rsidRPr="00E809F6">
              <w:rPr>
                <w:lang w:val="lv-LV"/>
              </w:rPr>
              <w:t>30 ºC</w:t>
            </w:r>
          </w:p>
        </w:tc>
        <w:tc>
          <w:tcPr>
            <w:tcW w:w="2410" w:type="dxa"/>
          </w:tcPr>
          <w:p w:rsidRPr="00E809F6" w:rsidR="0073418E" w:rsidP="0065245D" w:rsidRDefault="7CEEBD25" w14:paraId="48D82059" w14:textId="33CA7464">
            <w:pPr>
              <w:rPr>
                <w:lang w:val="lv-LV"/>
              </w:rPr>
            </w:pPr>
            <w:r w:rsidRPr="09632305">
              <w:rPr>
                <w:color w:val="5B9BD5" w:themeColor="accent1"/>
                <w:lang w:val="lv-LV"/>
              </w:rPr>
              <w:t>19</w:t>
            </w:r>
            <w:r w:rsidRPr="09632305">
              <w:rPr>
                <w:lang w:val="lv-LV"/>
              </w:rPr>
              <w:t xml:space="preserve"> </w:t>
            </w:r>
            <w:r w:rsidRPr="09632305" w:rsidR="0073418E">
              <w:rPr>
                <w:lang w:val="lv-LV"/>
              </w:rPr>
              <w:t>stundas</w:t>
            </w:r>
          </w:p>
        </w:tc>
        <w:tc>
          <w:tcPr>
            <w:tcW w:w="2259" w:type="dxa"/>
          </w:tcPr>
          <w:p w:rsidRPr="00E809F6" w:rsidR="0073418E" w:rsidP="0ABF18D5" w:rsidRDefault="18B32EF1" w14:paraId="265DE0CF" w14:textId="14BF90B6">
            <w:pPr>
              <w:rPr>
                <w:rFonts w:eastAsia="Calibri" w:cs="Arial"/>
                <w:i/>
                <w:iCs/>
                <w:u w:val="single"/>
                <w:lang w:val="lv-LV"/>
              </w:rPr>
            </w:pPr>
            <w:r w:rsidRPr="0ABF18D5">
              <w:rPr>
                <w:lang w:val="lv-LV"/>
              </w:rPr>
              <w:t>48 stundas uzglabājot ledusskapi ((2°C - 8°C)</w:t>
            </w:r>
            <w:r w:rsidRPr="0ABF18D5" w:rsidR="5243F108">
              <w:rPr>
                <w:lang w:val="lv-LV"/>
              </w:rPr>
              <w:t>.</w:t>
            </w:r>
            <w:r w:rsidRPr="0ABF18D5">
              <w:rPr>
                <w:lang w:val="lv-LV"/>
              </w:rPr>
              <w:t xml:space="preserve"> </w:t>
            </w:r>
            <w:r w:rsidRPr="0ABF18D5">
              <w:rPr>
                <w:rFonts w:eastAsia="Times New Roman" w:cs="Times New Roman"/>
                <w:lang w:val="lv-LV"/>
              </w:rPr>
              <w:t>Šajā laika posmā vakcīnu var uzglabāt un lietot temperatūrā līdz 30°C līdz 6</w:t>
            </w:r>
            <w:r w:rsidR="0073418E">
              <w:br/>
            </w:r>
            <w:r w:rsidRPr="0ABF18D5">
              <w:rPr>
                <w:rFonts w:eastAsia="Times New Roman" w:cs="Times New Roman"/>
                <w:lang w:val="lv-LV"/>
              </w:rPr>
              <w:lastRenderedPageBreak/>
              <w:t xml:space="preserve"> stundām vienu laika periodu. Pēc šī laika flakons jāiznīcina. Neievietojiet to atpakaļ ledusskapī.</w:t>
            </w:r>
          </w:p>
        </w:tc>
        <w:tc>
          <w:tcPr>
            <w:tcW w:w="2259" w:type="dxa"/>
          </w:tcPr>
          <w:p w:rsidRPr="00BC0F5C" w:rsidR="00E52FAA" w:rsidP="0ABF18D5" w:rsidRDefault="6F9557B3" w14:paraId="4C281051" w14:textId="5DA4C31B">
            <w:pPr>
              <w:autoSpaceDE w:val="0"/>
              <w:autoSpaceDN w:val="0"/>
              <w:adjustRightInd w:val="0"/>
              <w:rPr>
                <w:rFonts w:eastAsia="Times New Roman" w:cs="Times New Roman"/>
                <w:lang w:val="lv-LV"/>
              </w:rPr>
            </w:pPr>
            <w:r w:rsidRPr="0ABF18D5">
              <w:rPr>
                <w:rFonts w:eastAsia="Times New Roman" w:cs="Times New Roman"/>
                <w:lang w:val="lv-LV"/>
              </w:rPr>
              <w:lastRenderedPageBreak/>
              <w:t>N</w:t>
            </w:r>
            <w:r w:rsidRPr="0ABF18D5" w:rsidR="37FEF994">
              <w:rPr>
                <w:rFonts w:eastAsia="Times New Roman" w:cs="Times New Roman"/>
                <w:lang w:val="lv-LV"/>
              </w:rPr>
              <w:t>e ilgāk kā</w:t>
            </w:r>
          </w:p>
          <w:p w:rsidRPr="00BC0F5C" w:rsidR="00E52FAA" w:rsidP="0ABF18D5" w:rsidRDefault="37FEF994" w14:paraId="3806BE94" w14:textId="6A812B1D">
            <w:pPr>
              <w:autoSpaceDE w:val="0"/>
              <w:autoSpaceDN w:val="0"/>
              <w:adjustRightInd w:val="0"/>
              <w:rPr>
                <w:rFonts w:eastAsia="Times New Roman" w:cs="Times New Roman"/>
                <w:lang w:val="lv-LV"/>
              </w:rPr>
            </w:pPr>
            <w:r w:rsidRPr="0ABF18D5">
              <w:rPr>
                <w:rFonts w:eastAsia="Times New Roman" w:cs="Times New Roman"/>
                <w:lang w:val="lv-LV"/>
              </w:rPr>
              <w:t>sešas stundas</w:t>
            </w:r>
            <w:r w:rsidRPr="0ABF18D5" w:rsidR="7FA0A62C">
              <w:rPr>
                <w:rFonts w:eastAsia="Times New Roman" w:cs="Times New Roman"/>
                <w:lang w:val="lv-LV"/>
              </w:rPr>
              <w:t>,</w:t>
            </w:r>
            <w:r w:rsidRPr="0ABF18D5">
              <w:rPr>
                <w:rFonts w:eastAsia="Times New Roman" w:cs="Times New Roman"/>
                <w:lang w:val="lv-LV"/>
              </w:rPr>
              <w:t xml:space="preserve"> uzglabā</w:t>
            </w:r>
            <w:r w:rsidRPr="0ABF18D5" w:rsidR="2458D5A1">
              <w:rPr>
                <w:rFonts w:eastAsia="Times New Roman" w:cs="Times New Roman"/>
                <w:lang w:val="lv-LV"/>
              </w:rPr>
              <w:t>jot</w:t>
            </w:r>
            <w:r w:rsidRPr="0ABF18D5">
              <w:rPr>
                <w:rFonts w:eastAsia="Times New Roman" w:cs="Times New Roman"/>
                <w:lang w:val="lv-LV"/>
              </w:rPr>
              <w:t xml:space="preserve"> temperatūrā </w:t>
            </w:r>
            <w:r w:rsidRPr="0ABF18D5" w:rsidR="24AE3D76">
              <w:rPr>
                <w:rFonts w:eastAsia="Times New Roman" w:cs="Times New Roman"/>
                <w:lang w:val="lv-LV"/>
              </w:rPr>
              <w:t>no +</w:t>
            </w:r>
            <w:r w:rsidRPr="0ABF18D5">
              <w:rPr>
                <w:rFonts w:eastAsia="Times New Roman" w:cs="Times New Roman"/>
                <w:lang w:val="lv-LV"/>
              </w:rPr>
              <w:t>2°C</w:t>
            </w:r>
            <w:r w:rsidRPr="0ABF18D5" w:rsidR="24AE3D76">
              <w:rPr>
                <w:rFonts w:eastAsia="Times New Roman" w:cs="Times New Roman"/>
                <w:lang w:val="lv-LV"/>
              </w:rPr>
              <w:t xml:space="preserve"> līdz +</w:t>
            </w:r>
            <w:r w:rsidRPr="0ABF18D5">
              <w:rPr>
                <w:rFonts w:eastAsia="Times New Roman" w:cs="Times New Roman"/>
                <w:lang w:val="lv-LV"/>
              </w:rPr>
              <w:t>8°C</w:t>
            </w:r>
            <w:r w:rsidRPr="0ABF18D5" w:rsidR="2458D5A1">
              <w:rPr>
                <w:rFonts w:eastAsia="Times New Roman" w:cs="Times New Roman"/>
                <w:lang w:val="lv-LV"/>
              </w:rPr>
              <w:t>;</w:t>
            </w:r>
            <w:r w:rsidRPr="0ABF18D5">
              <w:rPr>
                <w:rFonts w:eastAsia="Times New Roman" w:cs="Times New Roman"/>
                <w:lang w:val="lv-LV"/>
              </w:rPr>
              <w:t xml:space="preserve"> vai ne ilgāk kā </w:t>
            </w:r>
            <w:r w:rsidRPr="0ABF18D5" w:rsidR="2458D5A1">
              <w:rPr>
                <w:rFonts w:eastAsia="Times New Roman" w:cs="Times New Roman"/>
                <w:lang w:val="lv-LV"/>
              </w:rPr>
              <w:t xml:space="preserve">trīs </w:t>
            </w:r>
            <w:r w:rsidRPr="0ABF18D5">
              <w:rPr>
                <w:rFonts w:eastAsia="Times New Roman" w:cs="Times New Roman"/>
                <w:lang w:val="lv-LV"/>
              </w:rPr>
              <w:lastRenderedPageBreak/>
              <w:t>stund</w:t>
            </w:r>
            <w:r w:rsidRPr="0ABF18D5" w:rsidR="2458D5A1">
              <w:rPr>
                <w:rFonts w:eastAsia="Times New Roman" w:cs="Times New Roman"/>
                <w:lang w:val="lv-LV"/>
              </w:rPr>
              <w:t>as</w:t>
            </w:r>
            <w:r w:rsidRPr="0ABF18D5" w:rsidR="21144354">
              <w:rPr>
                <w:rFonts w:eastAsia="Times New Roman" w:cs="Times New Roman"/>
                <w:lang w:val="lv-LV"/>
              </w:rPr>
              <w:t xml:space="preserve">, </w:t>
            </w:r>
            <w:r w:rsidRPr="0ABF18D5">
              <w:rPr>
                <w:rFonts w:eastAsia="Times New Roman" w:cs="Times New Roman"/>
                <w:lang w:val="lv-LV"/>
              </w:rPr>
              <w:t>atstā</w:t>
            </w:r>
            <w:r w:rsidRPr="0ABF18D5" w:rsidR="21144354">
              <w:rPr>
                <w:rFonts w:eastAsia="Times New Roman" w:cs="Times New Roman"/>
                <w:lang w:val="lv-LV"/>
              </w:rPr>
              <w:t>jot</w:t>
            </w:r>
            <w:r w:rsidRPr="0ABF18D5">
              <w:rPr>
                <w:rFonts w:eastAsia="Times New Roman" w:cs="Times New Roman"/>
                <w:lang w:val="lv-LV"/>
              </w:rPr>
              <w:t xml:space="preserve"> istabas</w:t>
            </w:r>
          </w:p>
          <w:p w:rsidRPr="00BC0F5C" w:rsidR="0073418E" w:rsidP="0ABF18D5" w:rsidRDefault="37FEF994" w14:paraId="55D21952" w14:textId="785FF9E8">
            <w:pPr>
              <w:autoSpaceDE w:val="0"/>
              <w:autoSpaceDN w:val="0"/>
              <w:adjustRightInd w:val="0"/>
              <w:rPr>
                <w:rFonts w:eastAsia="Times New Roman" w:cs="Times New Roman"/>
                <w:lang w:val="lv-LV"/>
              </w:rPr>
            </w:pPr>
            <w:r w:rsidRPr="0ABF18D5">
              <w:rPr>
                <w:rFonts w:eastAsia="Times New Roman" w:cs="Times New Roman"/>
                <w:lang w:val="lv-LV"/>
              </w:rPr>
              <w:t>temperatūrā, kas nav augstāka par 25°C.</w:t>
            </w:r>
          </w:p>
        </w:tc>
      </w:tr>
      <w:tr w:rsidR="0073418E" w:rsidTr="5DBA923F" w14:paraId="1A470F0A" w14:textId="0A7C4DA3">
        <w:trPr>
          <w:trHeight w:val="127"/>
        </w:trPr>
        <w:tc>
          <w:tcPr>
            <w:tcW w:w="2122" w:type="dxa"/>
          </w:tcPr>
          <w:p w:rsidRPr="00E809F6" w:rsidR="0073418E" w:rsidP="0065245D" w:rsidRDefault="0073418E" w14:paraId="06114F27" w14:textId="4931A57C">
            <w:pPr>
              <w:rPr>
                <w:lang w:val="lv-LV"/>
              </w:rPr>
            </w:pPr>
            <w:r w:rsidRPr="00E809F6">
              <w:rPr>
                <w:lang w:val="lv-LV"/>
              </w:rPr>
              <w:lastRenderedPageBreak/>
              <w:t>Devu skaits flakonā</w:t>
            </w:r>
          </w:p>
        </w:tc>
        <w:tc>
          <w:tcPr>
            <w:tcW w:w="2551" w:type="dxa"/>
          </w:tcPr>
          <w:p w:rsidRPr="00E809F6" w:rsidR="0073418E" w:rsidP="0065245D" w:rsidRDefault="0073418E" w14:paraId="6116398C" w14:textId="12F8684D">
            <w:pPr>
              <w:rPr>
                <w:lang w:val="lv-LV"/>
              </w:rPr>
            </w:pPr>
            <w:r w:rsidRPr="00E809F6">
              <w:rPr>
                <w:lang w:val="lv-LV"/>
              </w:rPr>
              <w:t>6 devas</w:t>
            </w:r>
          </w:p>
        </w:tc>
        <w:tc>
          <w:tcPr>
            <w:tcW w:w="2410" w:type="dxa"/>
          </w:tcPr>
          <w:p w:rsidRPr="00E809F6" w:rsidR="0073418E" w:rsidP="0065245D" w:rsidRDefault="0073418E" w14:paraId="2CAA9A69" w14:textId="5B266AF3">
            <w:pPr>
              <w:rPr>
                <w:lang w:val="lv-LV"/>
              </w:rPr>
            </w:pPr>
            <w:r w:rsidRPr="00E809F6">
              <w:rPr>
                <w:lang w:val="lv-LV"/>
              </w:rPr>
              <w:t>10 devas</w:t>
            </w:r>
          </w:p>
        </w:tc>
        <w:tc>
          <w:tcPr>
            <w:tcW w:w="2259" w:type="dxa"/>
          </w:tcPr>
          <w:p w:rsidRPr="00E809F6" w:rsidR="0073418E" w:rsidP="0065245D" w:rsidRDefault="0073418E" w14:paraId="27F26CDC" w14:textId="1A9E5E06">
            <w:pPr>
              <w:rPr>
                <w:lang w:val="lv-LV"/>
              </w:rPr>
            </w:pPr>
            <w:r w:rsidRPr="00E809F6">
              <w:rPr>
                <w:lang w:val="lv-LV"/>
              </w:rPr>
              <w:t>10 devas</w:t>
            </w:r>
          </w:p>
        </w:tc>
        <w:tc>
          <w:tcPr>
            <w:tcW w:w="2259" w:type="dxa"/>
          </w:tcPr>
          <w:p w:rsidRPr="00BC0F5C" w:rsidR="0073418E" w:rsidP="0065245D" w:rsidRDefault="006D1367" w14:paraId="5DBB19EA" w14:textId="56AFF594">
            <w:pPr>
              <w:rPr>
                <w:lang w:val="lv-LV"/>
              </w:rPr>
            </w:pPr>
            <w:r w:rsidRPr="00BC0F5C">
              <w:rPr>
                <w:lang w:val="lv-LV"/>
              </w:rPr>
              <w:t>5 devas</w:t>
            </w:r>
          </w:p>
        </w:tc>
      </w:tr>
      <w:tr w:rsidR="0073418E" w:rsidTr="5DBA923F" w14:paraId="0B9357F2" w14:textId="59AEF4AA">
        <w:trPr>
          <w:trHeight w:val="320"/>
        </w:trPr>
        <w:tc>
          <w:tcPr>
            <w:tcW w:w="2122" w:type="dxa"/>
          </w:tcPr>
          <w:p w:rsidRPr="00E809F6" w:rsidR="0073418E" w:rsidP="0065245D" w:rsidRDefault="0073418E" w14:paraId="3318A150" w14:textId="3335795D">
            <w:pPr>
              <w:rPr>
                <w:lang w:val="lv-LV"/>
              </w:rPr>
            </w:pPr>
            <w:r w:rsidRPr="00E809F6">
              <w:rPr>
                <w:lang w:val="lv-LV"/>
              </w:rPr>
              <w:t>Sekundārais iepakojums</w:t>
            </w:r>
          </w:p>
        </w:tc>
        <w:tc>
          <w:tcPr>
            <w:tcW w:w="2551" w:type="dxa"/>
          </w:tcPr>
          <w:p w:rsidRPr="00E809F6" w:rsidR="0073418E" w:rsidP="0065245D" w:rsidRDefault="0073418E" w14:paraId="52F15A1F" w14:textId="0F84AF85">
            <w:pPr>
              <w:rPr>
                <w:lang w:val="lv-LV"/>
              </w:rPr>
            </w:pPr>
            <w:r w:rsidRPr="00E809F6">
              <w:rPr>
                <w:rFonts w:eastAsia="Times New Roman" w:cs="Times New Roman"/>
                <w:lang w:val="lv-LV"/>
              </w:rPr>
              <w:t>195 flakoni iepakoti 23x23x4cm kastītē</w:t>
            </w:r>
          </w:p>
        </w:tc>
        <w:tc>
          <w:tcPr>
            <w:tcW w:w="2410" w:type="dxa"/>
          </w:tcPr>
          <w:p w:rsidRPr="00E809F6" w:rsidR="0073418E" w:rsidP="0065245D" w:rsidRDefault="0073418E" w14:paraId="101B2BDC" w14:textId="6C1ABEDB">
            <w:pPr>
              <w:rPr>
                <w:lang w:val="lv-LV"/>
              </w:rPr>
            </w:pPr>
            <w:r w:rsidRPr="00E809F6">
              <w:rPr>
                <w:lang w:val="lv-LV"/>
              </w:rPr>
              <w:t>100 devas = 10 flakoni 13x5x6cm kastītē</w:t>
            </w:r>
          </w:p>
        </w:tc>
        <w:tc>
          <w:tcPr>
            <w:tcW w:w="2259" w:type="dxa"/>
          </w:tcPr>
          <w:p w:rsidRPr="00E809F6" w:rsidR="0073418E" w:rsidP="0065245D" w:rsidRDefault="0073418E" w14:paraId="7D6E4D2B" w14:textId="77777777">
            <w:pPr>
              <w:rPr>
                <w:lang w:val="lv-LV"/>
              </w:rPr>
            </w:pPr>
          </w:p>
        </w:tc>
        <w:tc>
          <w:tcPr>
            <w:tcW w:w="2259" w:type="dxa"/>
          </w:tcPr>
          <w:p w:rsidRPr="00BC0F5C" w:rsidR="0073418E" w:rsidP="0065245D" w:rsidRDefault="009A1B92" w14:paraId="27ED0563" w14:textId="168C95BD">
            <w:pPr>
              <w:rPr>
                <w:lang w:val="lv-LV"/>
              </w:rPr>
            </w:pPr>
            <w:r w:rsidRPr="00BC0F5C">
              <w:rPr>
                <w:lang w:val="lv-LV"/>
              </w:rPr>
              <w:t>50 devas</w:t>
            </w:r>
          </w:p>
        </w:tc>
      </w:tr>
      <w:tr w:rsidRPr="008C1F8F" w:rsidR="0073418E" w:rsidTr="5DBA923F" w14:paraId="47A9C94A" w14:textId="5D323EE5">
        <w:trPr>
          <w:trHeight w:val="192"/>
        </w:trPr>
        <w:tc>
          <w:tcPr>
            <w:tcW w:w="2122" w:type="dxa"/>
          </w:tcPr>
          <w:p w:rsidRPr="008C1F8F" w:rsidR="0073418E" w:rsidP="0065245D" w:rsidRDefault="0073418E" w14:paraId="2EA192FE" w14:textId="6CFC0A8D">
            <w:pPr>
              <w:rPr>
                <w:i/>
                <w:iCs/>
                <w:lang w:val="lv-LV"/>
              </w:rPr>
            </w:pPr>
            <w:r w:rsidRPr="008C1F8F">
              <w:rPr>
                <w:lang w:val="lv-LV"/>
              </w:rPr>
              <w:t xml:space="preserve">Serializācijac </w:t>
            </w:r>
            <w:r w:rsidRPr="008C1F8F">
              <w:rPr>
                <w:i/>
                <w:iCs/>
                <w:lang w:val="lv-LV"/>
              </w:rPr>
              <w:t>check out</w:t>
            </w:r>
          </w:p>
        </w:tc>
        <w:tc>
          <w:tcPr>
            <w:tcW w:w="2551" w:type="dxa"/>
          </w:tcPr>
          <w:p w:rsidRPr="008C1F8F" w:rsidR="0073418E" w:rsidP="0065245D" w:rsidRDefault="0073418E" w14:paraId="0790D6F8" w14:textId="37D00A42">
            <w:pPr>
              <w:rPr>
                <w:lang w:val="lv-LV"/>
              </w:rPr>
            </w:pPr>
            <w:r w:rsidRPr="008C1F8F">
              <w:rPr>
                <w:lang w:val="lv-LV"/>
              </w:rPr>
              <w:t>Šobrīd nav veicama</w:t>
            </w:r>
          </w:p>
        </w:tc>
        <w:tc>
          <w:tcPr>
            <w:tcW w:w="2410" w:type="dxa"/>
          </w:tcPr>
          <w:p w:rsidRPr="008C1F8F" w:rsidR="0073418E" w:rsidP="0065245D" w:rsidRDefault="0073418E" w14:paraId="5A93A083" w14:textId="1FF62849">
            <w:pPr>
              <w:rPr>
                <w:lang w:val="lv-LV"/>
              </w:rPr>
            </w:pPr>
            <w:r w:rsidRPr="008C1F8F">
              <w:rPr>
                <w:lang w:val="lv-LV"/>
              </w:rPr>
              <w:t>No marta</w:t>
            </w:r>
          </w:p>
        </w:tc>
        <w:tc>
          <w:tcPr>
            <w:tcW w:w="2259" w:type="dxa"/>
          </w:tcPr>
          <w:p w:rsidRPr="008C1F8F" w:rsidR="0073418E" w:rsidP="0065245D" w:rsidRDefault="0073418E" w14:paraId="6C81B92C" w14:textId="109CDE1C">
            <w:pPr>
              <w:rPr>
                <w:lang w:val="lv-LV"/>
              </w:rPr>
            </w:pPr>
            <w:r w:rsidRPr="008C1F8F">
              <w:rPr>
                <w:lang w:val="lv-LV"/>
              </w:rPr>
              <w:t>Šobrīd nav veicama</w:t>
            </w:r>
          </w:p>
        </w:tc>
        <w:tc>
          <w:tcPr>
            <w:tcW w:w="2259" w:type="dxa"/>
          </w:tcPr>
          <w:p w:rsidRPr="00BC0F5C" w:rsidR="0073418E" w:rsidP="0065245D" w:rsidRDefault="009A11EE" w14:paraId="6BA3CD80" w14:textId="4E5A01FA">
            <w:pPr>
              <w:rPr>
                <w:lang w:val="lv-LV"/>
              </w:rPr>
            </w:pPr>
            <w:r w:rsidRPr="00BC0F5C">
              <w:rPr>
                <w:lang w:val="lv-LV"/>
              </w:rPr>
              <w:t>Nav veicama līdz jūnijam.</w:t>
            </w:r>
          </w:p>
        </w:tc>
      </w:tr>
      <w:tr w:rsidRPr="00F21864" w:rsidR="0073418E" w:rsidTr="5DBA923F" w14:paraId="60B96AAD" w14:textId="0192BD8E">
        <w:trPr>
          <w:trHeight w:val="308"/>
        </w:trPr>
        <w:tc>
          <w:tcPr>
            <w:tcW w:w="2122" w:type="dxa"/>
          </w:tcPr>
          <w:p w:rsidRPr="008C1F8F" w:rsidR="0073418E" w:rsidP="0065245D" w:rsidRDefault="0073418E" w14:paraId="579C02E8" w14:textId="6A52A14E">
            <w:pPr>
              <w:rPr>
                <w:lang w:val="lv-LV"/>
              </w:rPr>
            </w:pPr>
            <w:r w:rsidRPr="008C1F8F">
              <w:rPr>
                <w:lang w:val="lv-LV"/>
              </w:rPr>
              <w:t>Papildus informācija</w:t>
            </w:r>
          </w:p>
        </w:tc>
        <w:tc>
          <w:tcPr>
            <w:tcW w:w="2551" w:type="dxa"/>
          </w:tcPr>
          <w:p w:rsidRPr="008C1F8F" w:rsidR="0073418E" w:rsidP="0065245D" w:rsidRDefault="0073418E" w14:paraId="778DDF0E" w14:textId="2F72ADB9">
            <w:r w:rsidRPr="008C1F8F">
              <w:t xml:space="preserve">Comirnaty </w:t>
            </w:r>
            <w:hyperlink w:history="1" r:id="rId75">
              <w:r w:rsidRPr="008C1F8F">
                <w:rPr>
                  <w:rStyle w:val="Hyperlink"/>
                  <w:color w:val="auto"/>
                </w:rPr>
                <w:t>mājaslapā</w:t>
              </w:r>
            </w:hyperlink>
          </w:p>
          <w:p w:rsidRPr="008C1F8F" w:rsidR="0073418E" w:rsidP="054EE895" w:rsidRDefault="0073418E" w14:paraId="58862B15" w14:textId="0DAF9D63">
            <w:pPr>
              <w:rPr>
                <w:lang w:val="lv-LV"/>
              </w:rPr>
            </w:pPr>
            <w:r w:rsidRPr="008C1F8F">
              <w:rPr>
                <w:rFonts w:eastAsia="Times New Roman" w:cs="Times New Roman"/>
                <w:lang w:val="lv-LV"/>
              </w:rPr>
              <w:t>Pfizer klientu centrā 67035775</w:t>
            </w:r>
          </w:p>
          <w:p w:rsidRPr="008C1F8F" w:rsidR="0073418E" w:rsidP="0065245D" w:rsidRDefault="007D4522" w14:paraId="1728751F" w14:textId="516E4A20">
            <w:pPr>
              <w:rPr>
                <w:rFonts w:eastAsia="Calibri" w:cs="Arial"/>
                <w:lang w:val="lv-LV"/>
              </w:rPr>
            </w:pPr>
            <w:hyperlink r:id="rId76">
              <w:r w:rsidRPr="054EE895" w:rsidR="0BACB32E">
                <w:rPr>
                  <w:rStyle w:val="Hyperlink"/>
                  <w:rFonts w:eastAsia="Calibri" w:cs="Arial"/>
                  <w:lang w:val="lv-LV"/>
                </w:rPr>
                <w:t>https://watch.immunizationacademy.com/en/videos/759</w:t>
              </w:r>
            </w:hyperlink>
            <w:r w:rsidRPr="054EE895" w:rsidR="0BACB32E">
              <w:rPr>
                <w:rFonts w:eastAsia="Calibri" w:cs="Arial"/>
                <w:lang w:val="lv-LV"/>
              </w:rPr>
              <w:t xml:space="preserve"> </w:t>
            </w:r>
          </w:p>
        </w:tc>
        <w:tc>
          <w:tcPr>
            <w:tcW w:w="2410" w:type="dxa"/>
          </w:tcPr>
          <w:p w:rsidRPr="008C1F8F" w:rsidR="0073418E" w:rsidP="054EE895" w:rsidRDefault="007D4522" w14:paraId="03010FDF" w14:textId="69A4028C">
            <w:pPr>
              <w:rPr>
                <w:lang w:val="lv-LV"/>
              </w:rPr>
            </w:pPr>
            <w:hyperlink r:id="rId77">
              <w:r w:rsidRPr="0017394E" w:rsidR="0073418E">
                <w:rPr>
                  <w:rStyle w:val="Hyperlink"/>
                  <w:color w:val="auto"/>
                  <w:lang w:val="lv-LV"/>
                </w:rPr>
                <w:t>www.modernacovid19global.com</w:t>
              </w:r>
            </w:hyperlink>
            <w:r w:rsidRPr="0017394E" w:rsidR="0073418E">
              <w:rPr>
                <w:lang w:val="lv-LV"/>
              </w:rPr>
              <w:t xml:space="preserve">   </w:t>
            </w:r>
          </w:p>
          <w:p w:rsidRPr="0017394E" w:rsidR="0073418E" w:rsidP="0065245D" w:rsidRDefault="007D4522" w14:paraId="0621DCE3" w14:textId="5622D901">
            <w:pPr>
              <w:rPr>
                <w:lang w:val="lv-LV"/>
              </w:rPr>
            </w:pPr>
            <w:hyperlink r:id="rId78">
              <w:r w:rsidRPr="0017394E" w:rsidR="4C5DB81F">
                <w:rPr>
                  <w:rStyle w:val="Hyperlink"/>
                  <w:lang w:val="lv-LV"/>
                </w:rPr>
                <w:t>https://watch.immunizationacademy.com/en/videos/762</w:t>
              </w:r>
            </w:hyperlink>
            <w:r w:rsidRPr="0017394E" w:rsidR="4C5DB81F">
              <w:rPr>
                <w:lang w:val="lv-LV"/>
              </w:rPr>
              <w:t xml:space="preserve"> </w:t>
            </w:r>
          </w:p>
        </w:tc>
        <w:tc>
          <w:tcPr>
            <w:tcW w:w="2259" w:type="dxa"/>
          </w:tcPr>
          <w:p w:rsidRPr="008C1F8F" w:rsidR="0073418E" w:rsidP="054EE895" w:rsidRDefault="007D4522" w14:paraId="2344D419" w14:textId="427B4658">
            <w:pPr>
              <w:rPr>
                <w:lang w:val="lv-LV"/>
              </w:rPr>
            </w:pPr>
            <w:hyperlink r:id="rId79">
              <w:r w:rsidRPr="054EE895" w:rsidR="0073418E">
                <w:rPr>
                  <w:rStyle w:val="Hyperlink"/>
                  <w:lang w:val="lv-LV"/>
                </w:rPr>
                <w:t>www.azcovid-19.com</w:t>
              </w:r>
            </w:hyperlink>
          </w:p>
          <w:p w:rsidRPr="008C1F8F" w:rsidR="0073418E" w:rsidP="054EE895" w:rsidRDefault="0073418E" w14:paraId="54492BF5" w14:textId="1AD99067">
            <w:pPr>
              <w:rPr>
                <w:rFonts w:eastAsia="Calibri" w:cs="Arial"/>
                <w:lang w:val="lv-LV"/>
              </w:rPr>
            </w:pPr>
          </w:p>
          <w:p w:rsidRPr="008C1F8F" w:rsidR="0073418E" w:rsidP="054EE895" w:rsidRDefault="007D4522" w14:paraId="70D50F73" w14:textId="08A617F6">
            <w:pPr>
              <w:rPr>
                <w:rFonts w:eastAsia="Calibri" w:cs="Arial"/>
                <w:lang w:val="lv-LV"/>
              </w:rPr>
            </w:pPr>
            <w:hyperlink r:id="rId80">
              <w:r w:rsidRPr="054EE895" w:rsidR="3F789A49">
                <w:rPr>
                  <w:rStyle w:val="Hyperlink"/>
                  <w:rFonts w:eastAsia="Calibri" w:cs="Arial"/>
                  <w:lang w:val="lv-LV"/>
                </w:rPr>
                <w:t>https://watch.immunizationacademy.com/en/videos/763</w:t>
              </w:r>
            </w:hyperlink>
          </w:p>
          <w:p w:rsidRPr="008C1F8F" w:rsidR="0073418E" w:rsidP="0065245D" w:rsidRDefault="0073418E" w14:paraId="5C23B3E6" w14:textId="02904742">
            <w:pPr>
              <w:rPr>
                <w:rFonts w:eastAsia="Calibri" w:cs="Arial"/>
                <w:lang w:val="lv-LV"/>
              </w:rPr>
            </w:pPr>
          </w:p>
        </w:tc>
        <w:tc>
          <w:tcPr>
            <w:tcW w:w="2259" w:type="dxa"/>
          </w:tcPr>
          <w:p w:rsidRPr="002D2317" w:rsidR="0073418E" w:rsidP="054EE895" w:rsidRDefault="007D4522" w14:paraId="331F76B6" w14:textId="7A77C0C5">
            <w:pPr>
              <w:rPr>
                <w:color w:val="2E74B5" w:themeColor="accent1" w:themeShade="BF"/>
                <w:lang w:val="lv-LV"/>
              </w:rPr>
            </w:pPr>
            <w:hyperlink r:id="rId81">
              <w:r w:rsidRPr="0017394E" w:rsidR="00FF4C95">
                <w:rPr>
                  <w:rStyle w:val="Hyperlink"/>
                  <w:rFonts w:ascii="TimesNewRoman" w:hAnsi="TimesNewRoman" w:cs="TimesNewRoman"/>
                  <w:lang w:val="lv-LV"/>
                </w:rPr>
                <w:t>www.covid19vaccinejanssen.com</w:t>
              </w:r>
            </w:hyperlink>
            <w:r w:rsidRPr="0017394E" w:rsidR="00FF4C95">
              <w:rPr>
                <w:rFonts w:ascii="TimesNewRoman" w:hAnsi="TimesNewRoman" w:cs="TimesNewRoman"/>
                <w:lang w:val="lv-LV"/>
              </w:rPr>
              <w:t xml:space="preserve"> </w:t>
            </w:r>
          </w:p>
          <w:p w:rsidRPr="0017394E" w:rsidR="0073418E" w:rsidP="00FF4C95" w:rsidRDefault="007D4522" w14:paraId="757E923A" w14:textId="05428C65">
            <w:pPr>
              <w:rPr>
                <w:rFonts w:eastAsia="Calibri" w:cs="Arial"/>
                <w:lang w:val="lv-LV"/>
              </w:rPr>
            </w:pPr>
            <w:hyperlink r:id="rId82">
              <w:r w:rsidRPr="0017394E" w:rsidR="472569BA">
                <w:rPr>
                  <w:rStyle w:val="Hyperlink"/>
                  <w:rFonts w:eastAsia="Calibri" w:cs="Arial"/>
                  <w:lang w:val="lv-LV"/>
                </w:rPr>
                <w:t>https://www.who.int/publications/m/item/janssen-ad26.cov2-s-recombinant-covid-19-vaccine</w:t>
              </w:r>
            </w:hyperlink>
            <w:r w:rsidRPr="0017394E" w:rsidR="472569BA">
              <w:rPr>
                <w:rFonts w:eastAsia="Calibri" w:cs="Arial"/>
                <w:lang w:val="lv-LV"/>
              </w:rPr>
              <w:t xml:space="preserve"> </w:t>
            </w:r>
          </w:p>
        </w:tc>
      </w:tr>
      <w:tr w:rsidRPr="008C1F8F" w:rsidR="0073418E" w:rsidTr="5DBA923F" w14:paraId="090D4D46" w14:textId="7BCB0BBC">
        <w:trPr>
          <w:trHeight w:val="1155"/>
        </w:trPr>
        <w:tc>
          <w:tcPr>
            <w:tcW w:w="2122" w:type="dxa"/>
          </w:tcPr>
          <w:p w:rsidRPr="008C1F8F" w:rsidR="0073418E" w:rsidP="0065245D" w:rsidRDefault="0073418E" w14:paraId="0E78D776" w14:textId="3AC9248C">
            <w:pPr>
              <w:rPr>
                <w:lang w:val="lv-LV"/>
              </w:rPr>
            </w:pPr>
            <w:r w:rsidRPr="008C1F8F">
              <w:rPr>
                <w:lang w:val="lv-LV"/>
              </w:rPr>
              <w:t xml:space="preserve">Intervāls starp </w:t>
            </w:r>
            <w:r w:rsidR="00C6245A">
              <w:rPr>
                <w:lang w:val="lv-LV"/>
              </w:rPr>
              <w:t>devām</w:t>
            </w:r>
          </w:p>
        </w:tc>
        <w:tc>
          <w:tcPr>
            <w:tcW w:w="2551" w:type="dxa"/>
          </w:tcPr>
          <w:p w:rsidRPr="008C1F8F" w:rsidR="0073418E" w:rsidP="0065245D" w:rsidRDefault="0073418E" w14:paraId="4CEE82D0" w14:textId="5B0D2641">
            <w:pPr>
              <w:rPr>
                <w:lang w:val="lv-LV"/>
              </w:rPr>
            </w:pPr>
            <w:r w:rsidRPr="008C1F8F">
              <w:rPr>
                <w:lang w:val="lv-LV"/>
              </w:rPr>
              <w:t>21 diena</w:t>
            </w:r>
          </w:p>
        </w:tc>
        <w:tc>
          <w:tcPr>
            <w:tcW w:w="2410" w:type="dxa"/>
          </w:tcPr>
          <w:p w:rsidRPr="008C1F8F" w:rsidR="0073418E" w:rsidP="0065245D" w:rsidRDefault="0073418E" w14:paraId="751D4132" w14:textId="770FBB9C">
            <w:pPr>
              <w:rPr>
                <w:lang w:val="lv-LV"/>
              </w:rPr>
            </w:pPr>
            <w:r w:rsidRPr="008C1F8F">
              <w:rPr>
                <w:lang w:val="lv-LV"/>
              </w:rPr>
              <w:t>28 dienas</w:t>
            </w:r>
          </w:p>
        </w:tc>
        <w:tc>
          <w:tcPr>
            <w:tcW w:w="2259" w:type="dxa"/>
          </w:tcPr>
          <w:p w:rsidRPr="008C1F8F" w:rsidR="0073418E" w:rsidP="0065245D" w:rsidRDefault="0073418E" w14:paraId="7E5B20FC" w14:textId="48B85EFA">
            <w:pPr>
              <w:rPr>
                <w:lang w:val="lv-LV"/>
              </w:rPr>
            </w:pPr>
            <w:r w:rsidRPr="008C1F8F">
              <w:rPr>
                <w:lang w:val="lv-LV"/>
              </w:rPr>
              <w:t>9-12 nedēļas</w:t>
            </w:r>
          </w:p>
        </w:tc>
        <w:tc>
          <w:tcPr>
            <w:tcW w:w="2259" w:type="dxa"/>
          </w:tcPr>
          <w:p w:rsidRPr="00BC0F5C" w:rsidR="0073418E" w:rsidP="0065245D" w:rsidRDefault="00246B08" w14:paraId="378E291A" w14:textId="63F3712C">
            <w:pPr>
              <w:rPr>
                <w:lang w:val="lv-LV"/>
              </w:rPr>
            </w:pPr>
            <w:r w:rsidRPr="00BC0F5C">
              <w:rPr>
                <w:lang w:val="lv-LV"/>
              </w:rPr>
              <w:t>Nepieciešama 1</w:t>
            </w:r>
            <w:r w:rsidRPr="00BC0F5C" w:rsidR="00C6245A">
              <w:rPr>
                <w:lang w:val="lv-LV"/>
              </w:rPr>
              <w:t xml:space="preserve"> deva</w:t>
            </w:r>
          </w:p>
        </w:tc>
      </w:tr>
      <w:tr w:rsidRPr="008C1F8F" w:rsidR="0073418E" w:rsidTr="5DBA923F" w14:paraId="7C37A0CD" w14:textId="5D2C7880">
        <w:trPr>
          <w:trHeight w:val="300"/>
        </w:trPr>
        <w:tc>
          <w:tcPr>
            <w:tcW w:w="2122" w:type="dxa"/>
          </w:tcPr>
          <w:p w:rsidRPr="008C1F8F" w:rsidR="0073418E" w:rsidP="0065245D" w:rsidRDefault="0073418E" w14:paraId="4F4CBD31" w14:textId="60B2FC51">
            <w:pPr>
              <w:rPr>
                <w:lang w:val="lv-LV"/>
              </w:rPr>
            </w:pPr>
            <w:r w:rsidRPr="008C1F8F">
              <w:rPr>
                <w:lang w:val="lv-LV"/>
              </w:rPr>
              <w:t>Vecums</w:t>
            </w:r>
          </w:p>
        </w:tc>
        <w:tc>
          <w:tcPr>
            <w:tcW w:w="2551" w:type="dxa"/>
          </w:tcPr>
          <w:p w:rsidRPr="008C1F8F" w:rsidR="0073418E" w:rsidP="0065245D" w:rsidRDefault="0B6007BF" w14:paraId="4E02DAA4" w14:textId="6E72CB94">
            <w:pPr>
              <w:rPr>
                <w:color w:val="4472C4" w:themeColor="accent5"/>
                <w:lang w:val="lv-LV"/>
              </w:rPr>
            </w:pPr>
            <w:r w:rsidRPr="5B969F8E">
              <w:rPr>
                <w:color w:val="4472C4" w:themeColor="accent5"/>
                <w:lang w:val="lv-LV"/>
              </w:rPr>
              <w:t>1</w:t>
            </w:r>
            <w:r w:rsidRPr="5B969F8E" w:rsidR="751905EE">
              <w:rPr>
                <w:color w:val="4472C4" w:themeColor="accent5"/>
                <w:lang w:val="lv-LV"/>
              </w:rPr>
              <w:t>2</w:t>
            </w:r>
            <w:r w:rsidRPr="5B969F8E" w:rsidR="0073418E">
              <w:rPr>
                <w:color w:val="4472C4" w:themeColor="accent5"/>
                <w:lang w:val="lv-LV"/>
              </w:rPr>
              <w:t>+</w:t>
            </w:r>
          </w:p>
        </w:tc>
        <w:tc>
          <w:tcPr>
            <w:tcW w:w="2410" w:type="dxa"/>
          </w:tcPr>
          <w:p w:rsidR="4B1D4B81" w:rsidP="6596B292" w:rsidRDefault="4B1D4B81" w14:paraId="17F0544B" w14:textId="54113FA7">
            <w:pPr>
              <w:rPr>
                <w:color w:val="4471C4"/>
                <w:lang w:val="lv-LV"/>
              </w:rPr>
            </w:pPr>
            <w:r w:rsidRPr="6596B292">
              <w:rPr>
                <w:color w:val="4471C4"/>
                <w:lang w:val="lv-LV"/>
              </w:rPr>
              <w:t>Saskaņā ar IVP rekomendāciju: no 2</w:t>
            </w:r>
            <w:r w:rsidRPr="6596B292" w:rsidR="281ECC29">
              <w:rPr>
                <w:color w:val="4471C4"/>
                <w:lang w:val="lv-LV"/>
              </w:rPr>
              <w:t>6</w:t>
            </w:r>
            <w:r w:rsidRPr="6596B292">
              <w:rPr>
                <w:color w:val="4471C4"/>
                <w:lang w:val="lv-LV"/>
              </w:rPr>
              <w:t xml:space="preserve"> g.v.</w:t>
            </w:r>
          </w:p>
          <w:p w:rsidRPr="008C1F8F" w:rsidR="0073418E" w:rsidP="6596B292" w:rsidRDefault="4B1D4B81" w14:paraId="5E8A9740" w14:textId="581CA0EB">
            <w:pPr>
              <w:rPr>
                <w:color w:val="4472C4" w:themeColor="accent5"/>
                <w:lang w:val="lv-LV"/>
              </w:rPr>
            </w:pPr>
            <w:r w:rsidRPr="6596B292">
              <w:rPr>
                <w:color w:val="4471C4"/>
                <w:lang w:val="lv-LV"/>
              </w:rPr>
              <w:t xml:space="preserve">Saskaņā ar zāļu aprakstu: </w:t>
            </w:r>
            <w:r w:rsidRPr="6596B292" w:rsidR="0073418E">
              <w:rPr>
                <w:color w:val="4471C4"/>
                <w:lang w:val="lv-LV"/>
              </w:rPr>
              <w:t>1</w:t>
            </w:r>
            <w:r w:rsidRPr="6596B292" w:rsidR="17D59688">
              <w:rPr>
                <w:color w:val="4471C4"/>
                <w:lang w:val="lv-LV"/>
              </w:rPr>
              <w:t>2</w:t>
            </w:r>
            <w:r w:rsidRPr="6596B292" w:rsidR="0073418E">
              <w:rPr>
                <w:color w:val="4471C4"/>
                <w:lang w:val="lv-LV"/>
              </w:rPr>
              <w:t>+</w:t>
            </w:r>
          </w:p>
        </w:tc>
        <w:tc>
          <w:tcPr>
            <w:tcW w:w="2259" w:type="dxa"/>
          </w:tcPr>
          <w:p w:rsidRPr="008C1F8F" w:rsidR="0073418E" w:rsidP="0065245D" w:rsidRDefault="0073418E" w14:paraId="05D94BA5" w14:textId="50C1018C">
            <w:pPr>
              <w:rPr>
                <w:lang w:val="lv-LV"/>
              </w:rPr>
            </w:pPr>
            <w:r w:rsidRPr="008C1F8F">
              <w:rPr>
                <w:lang w:val="lv-LV"/>
              </w:rPr>
              <w:t>18+</w:t>
            </w:r>
          </w:p>
        </w:tc>
        <w:tc>
          <w:tcPr>
            <w:tcW w:w="2259" w:type="dxa"/>
          </w:tcPr>
          <w:p w:rsidRPr="00BC0F5C" w:rsidR="0073418E" w:rsidP="0065245D" w:rsidRDefault="00281B70" w14:paraId="0E17B699" w14:textId="43E95FFC">
            <w:pPr>
              <w:rPr>
                <w:lang w:val="lv-LV"/>
              </w:rPr>
            </w:pPr>
            <w:r w:rsidRPr="00BC0F5C">
              <w:rPr>
                <w:lang w:val="lv-LV"/>
              </w:rPr>
              <w:t>18+</w:t>
            </w:r>
          </w:p>
        </w:tc>
      </w:tr>
      <w:tr w:rsidRPr="008C1F8F" w:rsidR="0073418E" w:rsidTr="5DBA923F" w14:paraId="47FBEF4B" w14:textId="21256186">
        <w:trPr>
          <w:trHeight w:val="264"/>
        </w:trPr>
        <w:tc>
          <w:tcPr>
            <w:tcW w:w="2122" w:type="dxa"/>
          </w:tcPr>
          <w:p w:rsidRPr="008C1F8F" w:rsidR="0073418E" w:rsidP="0065245D" w:rsidRDefault="0073418E" w14:paraId="36EA3F88" w14:textId="4B667543">
            <w:pPr>
              <w:rPr>
                <w:lang w:val="lv-LV"/>
              </w:rPr>
            </w:pPr>
            <w:r w:rsidRPr="008C1F8F">
              <w:rPr>
                <w:lang w:val="lv-LV"/>
              </w:rPr>
              <w:t>Seniori 65+</w:t>
            </w:r>
          </w:p>
        </w:tc>
        <w:tc>
          <w:tcPr>
            <w:tcW w:w="2551" w:type="dxa"/>
          </w:tcPr>
          <w:p w:rsidRPr="008C1F8F" w:rsidR="0073418E" w:rsidP="0065245D" w:rsidRDefault="0073418E" w14:paraId="53940837" w14:textId="7E458DDB">
            <w:pPr>
              <w:rPr>
                <w:lang w:val="lv-LV"/>
              </w:rPr>
            </w:pPr>
            <w:r w:rsidRPr="008C1F8F">
              <w:rPr>
                <w:lang w:val="lv-LV"/>
              </w:rPr>
              <w:t>Jā</w:t>
            </w:r>
          </w:p>
        </w:tc>
        <w:tc>
          <w:tcPr>
            <w:tcW w:w="2410" w:type="dxa"/>
          </w:tcPr>
          <w:p w:rsidRPr="008C1F8F" w:rsidR="0073418E" w:rsidP="0065245D" w:rsidRDefault="0073418E" w14:paraId="710C0E94" w14:textId="6AD98799">
            <w:pPr>
              <w:rPr>
                <w:lang w:val="lv-LV"/>
              </w:rPr>
            </w:pPr>
            <w:r w:rsidRPr="008C1F8F">
              <w:rPr>
                <w:lang w:val="lv-LV"/>
              </w:rPr>
              <w:t>Jā</w:t>
            </w:r>
          </w:p>
        </w:tc>
        <w:tc>
          <w:tcPr>
            <w:tcW w:w="2259" w:type="dxa"/>
          </w:tcPr>
          <w:p w:rsidRPr="008C1F8F" w:rsidR="0073418E" w:rsidP="0065245D" w:rsidRDefault="0073418E" w14:paraId="7698337B" w14:textId="00AB81EA">
            <w:pPr>
              <w:rPr>
                <w:lang w:val="lv-LV"/>
              </w:rPr>
            </w:pPr>
            <w:r w:rsidRPr="008C1F8F">
              <w:rPr>
                <w:lang w:val="lv-LV"/>
              </w:rPr>
              <w:t>Jā</w:t>
            </w:r>
          </w:p>
        </w:tc>
        <w:tc>
          <w:tcPr>
            <w:tcW w:w="2259" w:type="dxa"/>
          </w:tcPr>
          <w:p w:rsidRPr="00BC0F5C" w:rsidR="0073418E" w:rsidP="0065245D" w:rsidRDefault="00281B70" w14:paraId="321B1351" w14:textId="163D5F32">
            <w:pPr>
              <w:rPr>
                <w:lang w:val="lv-LV"/>
              </w:rPr>
            </w:pPr>
            <w:r w:rsidRPr="00BC0F5C">
              <w:rPr>
                <w:lang w:val="lv-LV"/>
              </w:rPr>
              <w:t>Jā</w:t>
            </w:r>
          </w:p>
        </w:tc>
      </w:tr>
      <w:tr w:rsidRPr="008C1F8F" w:rsidR="0073418E" w:rsidTr="5DBA923F" w14:paraId="2A8682B9" w14:textId="7C0ACBB3">
        <w:trPr>
          <w:trHeight w:val="409"/>
        </w:trPr>
        <w:tc>
          <w:tcPr>
            <w:tcW w:w="2122" w:type="dxa"/>
          </w:tcPr>
          <w:p w:rsidRPr="008C1F8F" w:rsidR="0073418E" w:rsidP="0065245D" w:rsidRDefault="0073418E" w14:paraId="70F523C2" w14:textId="376EE2C5">
            <w:pPr>
              <w:rPr>
                <w:lang w:val="lv-LV"/>
              </w:rPr>
            </w:pPr>
            <w:r w:rsidRPr="008C1F8F">
              <w:rPr>
                <w:lang w:val="lv-LV"/>
              </w:rPr>
              <w:t>Jebkura blakus saslimšana vai samazināta imunitāte</w:t>
            </w:r>
          </w:p>
        </w:tc>
        <w:tc>
          <w:tcPr>
            <w:tcW w:w="2551" w:type="dxa"/>
          </w:tcPr>
          <w:p w:rsidRPr="008C1F8F" w:rsidR="0073418E" w:rsidP="0065245D" w:rsidRDefault="0073418E" w14:paraId="0769B0CE" w14:textId="78371541">
            <w:pPr>
              <w:rPr>
                <w:lang w:val="lv-LV"/>
              </w:rPr>
            </w:pPr>
            <w:r w:rsidRPr="008C1F8F">
              <w:rPr>
                <w:lang w:val="lv-LV"/>
              </w:rPr>
              <w:t>Piemērota</w:t>
            </w:r>
          </w:p>
        </w:tc>
        <w:tc>
          <w:tcPr>
            <w:tcW w:w="2410" w:type="dxa"/>
          </w:tcPr>
          <w:p w:rsidRPr="008C1F8F" w:rsidR="0073418E" w:rsidP="0065245D" w:rsidRDefault="0073418E" w14:paraId="7CB094E4" w14:textId="116395F7">
            <w:pPr>
              <w:rPr>
                <w:lang w:val="lv-LV"/>
              </w:rPr>
            </w:pPr>
            <w:r w:rsidRPr="008C1F8F">
              <w:rPr>
                <w:lang w:val="lv-LV"/>
              </w:rPr>
              <w:t>Piemērota</w:t>
            </w:r>
          </w:p>
        </w:tc>
        <w:tc>
          <w:tcPr>
            <w:tcW w:w="2259" w:type="dxa"/>
          </w:tcPr>
          <w:p w:rsidRPr="008C1F8F" w:rsidR="0073418E" w:rsidP="0065245D" w:rsidRDefault="0073418E" w14:paraId="1D4CE8AA" w14:textId="1C67EA47">
            <w:pPr>
              <w:rPr>
                <w:lang w:val="lv-LV"/>
              </w:rPr>
            </w:pPr>
            <w:r w:rsidRPr="008C1F8F">
              <w:rPr>
                <w:lang w:val="lv-LV"/>
              </w:rPr>
              <w:t>Piemērota</w:t>
            </w:r>
          </w:p>
        </w:tc>
        <w:tc>
          <w:tcPr>
            <w:tcW w:w="2259" w:type="dxa"/>
          </w:tcPr>
          <w:p w:rsidRPr="00BC0F5C" w:rsidR="0073418E" w:rsidP="0065245D" w:rsidRDefault="002D2317" w14:paraId="45359D18" w14:textId="133C723D">
            <w:pPr>
              <w:rPr>
                <w:lang w:val="lv-LV"/>
              </w:rPr>
            </w:pPr>
            <w:r w:rsidRPr="00BC0F5C">
              <w:rPr>
                <w:lang w:val="lv-LV"/>
              </w:rPr>
              <w:t>Piemērota</w:t>
            </w:r>
          </w:p>
        </w:tc>
      </w:tr>
      <w:tr w:rsidRPr="00F21864" w:rsidR="0073418E" w:rsidTr="5DBA923F" w14:paraId="59850C59" w14:textId="33519C28">
        <w:trPr>
          <w:trHeight w:val="572"/>
        </w:trPr>
        <w:tc>
          <w:tcPr>
            <w:tcW w:w="2122" w:type="dxa"/>
          </w:tcPr>
          <w:p w:rsidRPr="008C1F8F" w:rsidR="0073418E" w:rsidP="0065245D" w:rsidRDefault="0073418E" w14:paraId="74B25D75" w14:textId="7C099858">
            <w:pPr>
              <w:rPr>
                <w:lang w:val="lv-LV"/>
              </w:rPr>
            </w:pPr>
            <w:r w:rsidRPr="008C1F8F">
              <w:rPr>
                <w:lang w:val="lv-LV"/>
              </w:rPr>
              <w:t>Aizsardzība pēc pirmās devas</w:t>
            </w:r>
          </w:p>
        </w:tc>
        <w:tc>
          <w:tcPr>
            <w:tcW w:w="2551" w:type="dxa"/>
          </w:tcPr>
          <w:p w:rsidRPr="008C1F8F" w:rsidR="0073418E" w:rsidP="0065245D" w:rsidRDefault="0073418E" w14:paraId="79B84843" w14:textId="2462D5A1">
            <w:pPr>
              <w:rPr>
                <w:lang w:val="lv-LV"/>
              </w:rPr>
            </w:pPr>
            <w:r w:rsidRPr="008C1F8F">
              <w:rPr>
                <w:lang w:val="lv-LV"/>
              </w:rPr>
              <w:t>Nepietiekama</w:t>
            </w:r>
          </w:p>
        </w:tc>
        <w:tc>
          <w:tcPr>
            <w:tcW w:w="2410" w:type="dxa"/>
          </w:tcPr>
          <w:p w:rsidRPr="008C1F8F" w:rsidR="0073418E" w:rsidP="0065245D" w:rsidRDefault="0073418E" w14:paraId="2DB92ECC" w14:textId="651E7F4E">
            <w:pPr>
              <w:rPr>
                <w:lang w:val="lv-LV"/>
              </w:rPr>
            </w:pPr>
            <w:r w:rsidRPr="008C1F8F">
              <w:rPr>
                <w:lang w:val="lv-LV"/>
              </w:rPr>
              <w:t>Nepietiekama</w:t>
            </w:r>
          </w:p>
        </w:tc>
        <w:tc>
          <w:tcPr>
            <w:tcW w:w="2259" w:type="dxa"/>
          </w:tcPr>
          <w:p w:rsidRPr="008C1F8F" w:rsidR="0073418E" w:rsidP="5DBA923F" w:rsidRDefault="1899EC87" w14:paraId="344516B6" w14:textId="4300D3D0">
            <w:pPr>
              <w:spacing w:line="259" w:lineRule="auto"/>
              <w:rPr>
                <w:rFonts w:eastAsia="Calibri" w:cs="Arial"/>
                <w:color w:val="4472C4" w:themeColor="accent5"/>
                <w:lang w:val="lv-LV"/>
              </w:rPr>
            </w:pPr>
            <w:r w:rsidRPr="5DBA923F">
              <w:rPr>
                <w:color w:val="4472C4" w:themeColor="accent5"/>
                <w:lang w:val="lv-LV"/>
              </w:rPr>
              <w:t>Nepietiekama</w:t>
            </w:r>
          </w:p>
        </w:tc>
        <w:tc>
          <w:tcPr>
            <w:tcW w:w="2259" w:type="dxa"/>
          </w:tcPr>
          <w:p w:rsidRPr="00BC0F5C" w:rsidR="0073418E" w:rsidP="00F3759B" w:rsidRDefault="1B220798" w14:paraId="5CE06A72" w14:textId="70DE1366">
            <w:pPr>
              <w:rPr>
                <w:lang w:val="lv-LV"/>
              </w:rPr>
            </w:pPr>
            <w:r w:rsidRPr="5DBA923F">
              <w:rPr>
                <w:lang w:val="lv-LV"/>
              </w:rPr>
              <w:t>Personu aizsardzība sākas aptuveni 14 dienu laikā pēc vakcinācijas</w:t>
            </w:r>
            <w:r w:rsidRPr="5DBA923F" w:rsidR="4A21F3F3">
              <w:rPr>
                <w:lang w:val="lv-LV"/>
              </w:rPr>
              <w:t>.</w:t>
            </w:r>
          </w:p>
        </w:tc>
      </w:tr>
      <w:tr w:rsidRPr="008C1F8F" w:rsidR="0073418E" w:rsidTr="5DBA923F" w14:paraId="0013BE4D" w14:textId="2722A34D">
        <w:trPr>
          <w:trHeight w:val="572"/>
        </w:trPr>
        <w:tc>
          <w:tcPr>
            <w:tcW w:w="2122" w:type="dxa"/>
          </w:tcPr>
          <w:p w:rsidRPr="008C1F8F" w:rsidR="0073418E" w:rsidP="00770B6D" w:rsidRDefault="0073418E" w14:paraId="381395C4" w14:textId="77777777">
            <w:pPr>
              <w:rPr>
                <w:lang w:val="lv-LV"/>
              </w:rPr>
            </w:pPr>
            <w:r w:rsidRPr="008C1F8F">
              <w:rPr>
                <w:lang w:val="lv-LV"/>
              </w:rPr>
              <w:lastRenderedPageBreak/>
              <w:t>Nepatīkamas</w:t>
            </w:r>
          </w:p>
          <w:p w:rsidRPr="008C1F8F" w:rsidR="0073418E" w:rsidP="00770B6D" w:rsidRDefault="0073418E" w14:paraId="62654D01" w14:textId="77777777">
            <w:pPr>
              <w:rPr>
                <w:lang w:val="lv-LV"/>
              </w:rPr>
            </w:pPr>
            <w:r w:rsidRPr="008C1F8F">
              <w:rPr>
                <w:lang w:val="lv-LV"/>
              </w:rPr>
              <w:t>reakcijas</w:t>
            </w:r>
          </w:p>
          <w:p w:rsidRPr="008C1F8F" w:rsidR="0073418E" w:rsidP="00770B6D" w:rsidRDefault="0073418E" w14:paraId="0A905052" w14:textId="6348002B">
            <w:pPr>
              <w:rPr>
                <w:lang w:val="lv-LV"/>
              </w:rPr>
            </w:pPr>
            <w:r w:rsidRPr="008C1F8F">
              <w:rPr>
                <w:lang w:val="lv-LV"/>
              </w:rPr>
              <w:t>pēc vakcinācijas</w:t>
            </w:r>
          </w:p>
        </w:tc>
        <w:tc>
          <w:tcPr>
            <w:tcW w:w="2551" w:type="dxa"/>
          </w:tcPr>
          <w:p w:rsidRPr="008C1F8F" w:rsidR="0073418E" w:rsidP="00BA25B1" w:rsidRDefault="6AC18E22" w14:paraId="494A8CDC" w14:textId="4C36CEE3">
            <w:pPr>
              <w:rPr>
                <w:lang w:val="lv-LV"/>
              </w:rPr>
            </w:pPr>
            <w:r w:rsidRPr="0ABF18D5">
              <w:rPr>
                <w:lang w:val="lv-LV"/>
              </w:rPr>
              <w:t>I</w:t>
            </w:r>
            <w:r w:rsidRPr="0ABF18D5" w:rsidR="18B32EF1">
              <w:rPr>
                <w:lang w:val="lv-LV"/>
              </w:rPr>
              <w:t xml:space="preserve">zteiktāk pēc </w:t>
            </w:r>
            <w:r w:rsidRPr="0ABF18D5" w:rsidR="18B32EF1">
              <w:rPr>
                <w:b/>
                <w:bCs/>
                <w:lang w:val="lv-LV"/>
              </w:rPr>
              <w:t>2. devas</w:t>
            </w:r>
          </w:p>
          <w:p w:rsidRPr="008C1F8F" w:rsidR="0073418E" w:rsidP="00BA25B1" w:rsidRDefault="0073418E" w14:paraId="5D660193" w14:textId="4C0AA2E5">
            <w:pPr>
              <w:rPr>
                <w:lang w:val="lv-LV"/>
              </w:rPr>
            </w:pPr>
            <w:r w:rsidRPr="008C1F8F">
              <w:rPr>
                <w:lang w:val="lv-LV"/>
              </w:rPr>
              <w:t>mazāk senioriem</w:t>
            </w:r>
          </w:p>
        </w:tc>
        <w:tc>
          <w:tcPr>
            <w:tcW w:w="2410" w:type="dxa"/>
          </w:tcPr>
          <w:p w:rsidRPr="008C1F8F" w:rsidR="0073418E" w:rsidP="00BA25B1" w:rsidRDefault="78978965" w14:paraId="399A99E5" w14:textId="04EFD4F7">
            <w:pPr>
              <w:rPr>
                <w:lang w:val="lv-LV"/>
              </w:rPr>
            </w:pPr>
            <w:r w:rsidRPr="0ABF18D5">
              <w:rPr>
                <w:lang w:val="lv-LV"/>
              </w:rPr>
              <w:t>I</w:t>
            </w:r>
            <w:r w:rsidRPr="0ABF18D5" w:rsidR="18B32EF1">
              <w:rPr>
                <w:lang w:val="lv-LV"/>
              </w:rPr>
              <w:t xml:space="preserve">zteiktāk pēc </w:t>
            </w:r>
            <w:r w:rsidRPr="0ABF18D5" w:rsidR="18B32EF1">
              <w:rPr>
                <w:b/>
                <w:bCs/>
                <w:lang w:val="lv-LV"/>
              </w:rPr>
              <w:t>2. devas</w:t>
            </w:r>
          </w:p>
          <w:p w:rsidRPr="008C1F8F" w:rsidR="0073418E" w:rsidP="00BA25B1" w:rsidRDefault="0073418E" w14:paraId="2D574F8D" w14:textId="7B0EA98C">
            <w:pPr>
              <w:rPr>
                <w:lang w:val="lv-LV"/>
              </w:rPr>
            </w:pPr>
            <w:r w:rsidRPr="008C1F8F">
              <w:rPr>
                <w:lang w:val="lv-LV"/>
              </w:rPr>
              <w:t>mazāk senioriem</w:t>
            </w:r>
          </w:p>
        </w:tc>
        <w:tc>
          <w:tcPr>
            <w:tcW w:w="2259" w:type="dxa"/>
          </w:tcPr>
          <w:p w:rsidRPr="008C1F8F" w:rsidR="0073418E" w:rsidP="00BA25B1" w:rsidRDefault="72F24E67" w14:paraId="0CACFEBF" w14:textId="1D2D3520">
            <w:pPr>
              <w:rPr>
                <w:lang w:val="lv-LV"/>
              </w:rPr>
            </w:pPr>
            <w:r w:rsidRPr="0ABF18D5">
              <w:rPr>
                <w:lang w:val="lv-LV"/>
              </w:rPr>
              <w:t>I</w:t>
            </w:r>
            <w:r w:rsidRPr="0ABF18D5" w:rsidR="18B32EF1">
              <w:rPr>
                <w:lang w:val="lv-LV"/>
              </w:rPr>
              <w:t xml:space="preserve">zteiktāk pēc </w:t>
            </w:r>
            <w:r w:rsidRPr="0ABF18D5" w:rsidR="18B32EF1">
              <w:rPr>
                <w:b/>
                <w:bCs/>
                <w:lang w:val="lv-LV"/>
              </w:rPr>
              <w:t>1. devas</w:t>
            </w:r>
          </w:p>
          <w:p w:rsidRPr="008C1F8F" w:rsidR="0073418E" w:rsidP="00BA25B1" w:rsidRDefault="0073418E" w14:paraId="0993A453" w14:textId="63B59E2E">
            <w:pPr>
              <w:rPr>
                <w:lang w:val="lv-LV"/>
              </w:rPr>
            </w:pPr>
            <w:r w:rsidRPr="008C1F8F">
              <w:rPr>
                <w:lang w:val="lv-LV"/>
              </w:rPr>
              <w:t>mazāk senioriem</w:t>
            </w:r>
          </w:p>
        </w:tc>
        <w:tc>
          <w:tcPr>
            <w:tcW w:w="2259" w:type="dxa"/>
          </w:tcPr>
          <w:p w:rsidRPr="002D2317" w:rsidR="0073418E" w:rsidP="00BA25B1" w:rsidRDefault="690B0DC5" w14:paraId="76DF8395" w14:textId="30C24EB4">
            <w:pPr>
              <w:rPr>
                <w:color w:val="2E74B5" w:themeColor="accent1" w:themeShade="BF"/>
                <w:lang w:val="lv-LV"/>
              </w:rPr>
            </w:pPr>
            <w:r w:rsidRPr="1F075C00">
              <w:rPr>
                <w:color w:val="2E74B5" w:themeColor="accent1" w:themeShade="BF"/>
                <w:lang w:val="lv-LV"/>
              </w:rPr>
              <w:t>Mazāk izteiktas senioriem</w:t>
            </w:r>
          </w:p>
        </w:tc>
      </w:tr>
    </w:tbl>
    <w:p w:rsidRPr="008C1F8F" w:rsidR="003576E0" w:rsidP="3BCC7EA0" w:rsidRDefault="19BE4898" w14:paraId="683F0874" w14:textId="0546DDA2">
      <w:pPr>
        <w:spacing w:line="240" w:lineRule="auto"/>
        <w:rPr>
          <w:rFonts w:eastAsia="Times New Roman" w:cs="Times New Roman"/>
          <w:lang w:val="lv-LV"/>
        </w:rPr>
      </w:pPr>
      <w:r w:rsidRPr="087826D0">
        <w:rPr>
          <w:lang w:val="lv-LV"/>
        </w:rPr>
        <w:t>*</w:t>
      </w:r>
      <w:r w:rsidRPr="087826D0">
        <w:rPr>
          <w:rFonts w:eastAsia="Times New Roman" w:cs="Times New Roman"/>
          <w:color w:val="000000" w:themeColor="text1"/>
          <w:lang w:val="lv-LV"/>
        </w:rPr>
        <w:t xml:space="preserve"> Zāles ievada atbilstoši to lietošanas instrukcijā noteiktajam, piemēram, Moderna: „No mikrobioloģiskā viedokļa vakcīna </w:t>
      </w:r>
      <w:r w:rsidRPr="087826D0">
        <w:rPr>
          <w:rFonts w:eastAsia="Times New Roman" w:cs="Times New Roman"/>
          <w:b/>
          <w:bCs/>
          <w:color w:val="000000" w:themeColor="text1"/>
          <w:lang w:val="lv-LV"/>
        </w:rPr>
        <w:t xml:space="preserve">jāizlieto nekavējoties. Ja vakcīna netiek izlietota nekavējoties, par tās uzglabāšanas laiku un apstākļiem atbild lietotājs. </w:t>
      </w:r>
      <w:r w:rsidRPr="087826D0">
        <w:rPr>
          <w:rFonts w:eastAsia="Times New Roman" w:cs="Times New Roman"/>
          <w:color w:val="000000" w:themeColor="text1"/>
          <w:lang w:val="lv-LV"/>
        </w:rPr>
        <w:t xml:space="preserve">Ar atkausētiem flakoniem un </w:t>
      </w:r>
      <w:r w:rsidRPr="087826D0">
        <w:rPr>
          <w:rFonts w:eastAsia="Times New Roman" w:cs="Times New Roman"/>
          <w:b/>
          <w:bCs/>
          <w:color w:val="000000" w:themeColor="text1"/>
          <w:lang w:val="lv-LV"/>
        </w:rPr>
        <w:t>piepildītām šļircēm</w:t>
      </w:r>
      <w:r w:rsidRPr="087826D0">
        <w:rPr>
          <w:rFonts w:eastAsia="Times New Roman" w:cs="Times New Roman"/>
          <w:color w:val="000000" w:themeColor="text1"/>
          <w:lang w:val="lv-LV"/>
        </w:rPr>
        <w:t xml:space="preserve"> var rīkoties istabas apgaismojumā”.</w:t>
      </w:r>
    </w:p>
    <w:p w:rsidRPr="008C1F8F" w:rsidR="003576E0" w:rsidP="3BCC7EA0" w:rsidRDefault="003576E0" w14:paraId="5F290EA1" w14:textId="057E0E9A">
      <w:pPr>
        <w:spacing w:line="240" w:lineRule="auto"/>
        <w:rPr>
          <w:rFonts w:eastAsia="Calibri" w:cs="Arial"/>
          <w:lang w:val="lv-LV"/>
        </w:rPr>
      </w:pPr>
    </w:p>
    <w:p w:rsidR="0073418E" w:rsidRDefault="00DE30C3" w14:paraId="56C0FCB2" w14:textId="77777777">
      <w:pPr>
        <w:rPr>
          <w:rFonts w:asciiTheme="minorHAnsi" w:hAnsiTheme="minorHAnsi"/>
          <w:color w:val="000000" w:themeColor="text1"/>
          <w:shd w:val="clear" w:color="auto" w:fill="FFFFFF"/>
        </w:rPr>
        <w:sectPr w:rsidR="0073418E" w:rsidSect="0073418E">
          <w:headerReference w:type="default" r:id="rId83"/>
          <w:pgSz w:w="16838" w:h="11906" w:orient="landscape"/>
          <w:pgMar w:top="1440" w:right="1440" w:bottom="1418" w:left="1440" w:header="720" w:footer="720" w:gutter="0"/>
          <w:cols w:space="720"/>
          <w:docGrid w:linePitch="360"/>
        </w:sectPr>
      </w:pPr>
      <w:r>
        <w:rPr>
          <w:rFonts w:asciiTheme="minorHAnsi" w:hAnsiTheme="minorHAnsi"/>
          <w:color w:val="000000" w:themeColor="text1"/>
          <w:shd w:val="clear" w:color="auto" w:fill="FFFFFF"/>
        </w:rPr>
        <w:br w:type="page"/>
      </w:r>
    </w:p>
    <w:p w:rsidR="00DE30C3" w:rsidP="3BCC7EA0" w:rsidRDefault="5B8F5C6E" w14:paraId="0499E276" w14:textId="2AD75AFF">
      <w:pPr>
        <w:spacing w:line="257" w:lineRule="auto"/>
        <w:ind w:left="345" w:hanging="345"/>
        <w:rPr>
          <w:rFonts w:eastAsia="Times New Roman" w:cs="Times New Roman"/>
          <w:i/>
          <w:iCs/>
          <w:sz w:val="20"/>
          <w:szCs w:val="20"/>
          <w:shd w:val="clear" w:color="auto" w:fill="FFFFFF"/>
        </w:rPr>
      </w:pPr>
      <w:r w:rsidRPr="3BCC7EA0">
        <w:rPr>
          <w:rFonts w:eastAsia="Times New Roman" w:cs="Times New Roman"/>
          <w:i/>
          <w:iCs/>
          <w:sz w:val="20"/>
          <w:szCs w:val="20"/>
        </w:rPr>
        <w:lastRenderedPageBreak/>
        <w:t>Iestādes, kura veic vakcināciju, nosaukums un reģistrācijas kods</w:t>
      </w:r>
    </w:p>
    <w:p w:rsidRPr="00B26215" w:rsidR="00A44757" w:rsidP="3BCC7EA0" w:rsidRDefault="5B8F5C6E" w14:paraId="053C2C2F" w14:textId="5FF90201">
      <w:pPr>
        <w:pStyle w:val="Heading1"/>
      </w:pPr>
      <w:bookmarkStart w:name="_Toc86817665" w:id="67"/>
      <w:r w:rsidRPr="3BCC7EA0">
        <w:rPr>
          <w:rFonts w:eastAsia="Times New Roman" w:cs="Times New Roman"/>
          <w:sz w:val="24"/>
          <w:szCs w:val="24"/>
        </w:rPr>
        <w:t>Pielikums IV Veidlapa pacienta veselības stāvokļa novērtēšana pirms vakcinācijas pret Covid-19 veikšanas</w:t>
      </w:r>
      <w:bookmarkEnd w:id="67"/>
    </w:p>
    <w:p w:rsidRPr="00B26215" w:rsidR="00A44757" w:rsidP="3BCC7EA0" w:rsidRDefault="00A44757" w14:paraId="79A1799E" w14:textId="214044E7">
      <w:pPr>
        <w:spacing w:line="257" w:lineRule="auto"/>
        <w:ind w:left="345" w:hanging="345"/>
        <w:rPr>
          <w:rFonts w:eastAsia="Calibri" w:cs="Arial"/>
          <w:i/>
          <w:iCs/>
          <w:sz w:val="20"/>
          <w:szCs w:val="20"/>
        </w:rPr>
      </w:pPr>
    </w:p>
    <w:p w:rsidRPr="00B26215" w:rsidR="00A44757" w:rsidP="3BCC7EA0" w:rsidRDefault="43D8FFAF" w14:paraId="51A094AB" w14:textId="1F064A7D">
      <w:pPr>
        <w:jc w:val="center"/>
        <w:rPr>
          <w:rFonts w:eastAsia="Times New Roman" w:cs="Times New Roman"/>
          <w:lang w:val="en-US"/>
        </w:rPr>
      </w:pPr>
      <w:r w:rsidRPr="3BCC7EA0">
        <w:rPr>
          <w:rFonts w:eastAsia="Times New Roman" w:cs="Times New Roman"/>
          <w:color w:val="000000" w:themeColor="text1"/>
          <w:shd w:val="clear" w:color="auto" w:fill="FFFFFF"/>
        </w:rPr>
        <w:t>Informētā piekrišana COVID-19 vakcinācijai</w:t>
      </w:r>
    </w:p>
    <w:p w:rsidR="0ABF18D5" w:rsidP="0ABF18D5" w:rsidRDefault="0ABF18D5" w14:paraId="2DB14A10" w14:textId="5618B65C">
      <w:pPr>
        <w:spacing w:after="0" w:line="240" w:lineRule="auto"/>
        <w:ind w:left="705" w:hanging="345"/>
        <w:jc w:val="center"/>
        <w:rPr>
          <w:rFonts w:ascii="Calibri" w:hAnsi="Calibri" w:eastAsia="Times New Roman" w:cs="Calibri"/>
          <w:lang w:val="en-US"/>
        </w:rPr>
      </w:pPr>
    </w:p>
    <w:p w:rsidRPr="00A44757" w:rsidR="00A44757" w:rsidP="0ABF18D5" w:rsidRDefault="1300C8A5" w14:paraId="42148E87" w14:textId="2B50EE77">
      <w:pPr>
        <w:spacing w:after="0" w:line="240" w:lineRule="auto"/>
        <w:ind w:left="345" w:hanging="345"/>
        <w:textAlignment w:val="baseline"/>
        <w:rPr>
          <w:rFonts w:eastAsia="Times New Roman" w:cs="Times New Roman"/>
          <w:b/>
          <w:bCs/>
          <w:color w:val="2E74B5" w:themeColor="accent1" w:themeShade="BF"/>
          <w:lang w:val="en-US"/>
        </w:rPr>
      </w:pPr>
      <w:r w:rsidRPr="0ABF18D5">
        <w:rPr>
          <w:rFonts w:eastAsia="Times New Roman" w:cs="Times New Roman"/>
          <w:b/>
          <w:bCs/>
          <w:color w:val="2E74B5" w:themeColor="accent1" w:themeShade="BF"/>
          <w:lang w:val="en-US"/>
        </w:rPr>
        <w:t>PERSONAS SADAĻA</w:t>
      </w:r>
    </w:p>
    <w:p w:rsidR="0ABF18D5" w:rsidP="0ABF18D5" w:rsidRDefault="0ABF18D5" w14:paraId="5E5692CF" w14:textId="7FF55B40">
      <w:pPr>
        <w:spacing w:after="0" w:line="240" w:lineRule="auto"/>
        <w:ind w:left="345" w:hanging="345"/>
        <w:rPr>
          <w:rFonts w:eastAsia="Calibri" w:cs="Arial"/>
          <w:b/>
          <w:bCs/>
          <w:lang w:val="en-US"/>
        </w:rPr>
      </w:pPr>
    </w:p>
    <w:p w:rsidRPr="00A44757" w:rsidR="00A44757" w:rsidP="5F207CAF" w:rsidRDefault="00A44757" w14:paraId="29AC97ED"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Pacienta vārds, uzvārds ________________________________________________________</w:t>
      </w:r>
      <w:r w:rsidRPr="5F207CAF">
        <w:rPr>
          <w:rFonts w:eastAsia="Times New Roman" w:cs="Times New Roman"/>
          <w:lang w:val="en-US"/>
        </w:rPr>
        <w:t> </w:t>
      </w:r>
    </w:p>
    <w:p w:rsidRPr="00A44757" w:rsidR="00A44757" w:rsidP="5F207CAF" w:rsidRDefault="00A44757" w14:paraId="5D4D327E"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rsidRPr="00A44757" w:rsidR="00A44757" w:rsidP="5F207CAF" w:rsidRDefault="00A44757" w14:paraId="7596EBFA"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Personas kods </w:t>
      </w:r>
      <w:r w:rsidRPr="5F207CAF">
        <w:rPr>
          <w:rFonts w:eastAsia="Times New Roman" w:cs="Times New Roman"/>
          <w:lang w:val="en-US"/>
        </w:rPr>
        <w:t> </w:t>
      </w:r>
    </w:p>
    <w:tbl>
      <w:tblPr>
        <w:tblW w:w="0" w:type="dxa"/>
        <w:tblInd w:w="70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10"/>
        <w:gridCol w:w="540"/>
        <w:gridCol w:w="540"/>
        <w:gridCol w:w="540"/>
        <w:gridCol w:w="540"/>
        <w:gridCol w:w="540"/>
        <w:gridCol w:w="540"/>
        <w:gridCol w:w="540"/>
        <w:gridCol w:w="540"/>
        <w:gridCol w:w="540"/>
        <w:gridCol w:w="540"/>
        <w:gridCol w:w="540"/>
      </w:tblGrid>
      <w:tr w:rsidRPr="00A44757" w:rsidR="00A44757" w:rsidTr="5F207CAF" w14:paraId="0BEE8AA4" w14:textId="77777777">
        <w:trPr>
          <w:trHeight w:val="300"/>
        </w:trPr>
        <w:tc>
          <w:tcPr>
            <w:tcW w:w="510" w:type="dxa"/>
            <w:tcBorders>
              <w:top w:val="single" w:color="auto" w:sz="6" w:space="0"/>
              <w:left w:val="single" w:color="auto" w:sz="6" w:space="0"/>
              <w:bottom w:val="single" w:color="auto" w:sz="6" w:space="0"/>
              <w:right w:val="single" w:color="auto" w:sz="6" w:space="0"/>
            </w:tcBorders>
            <w:shd w:val="clear" w:color="auto" w:fill="auto"/>
            <w:hideMark/>
          </w:tcPr>
          <w:p w:rsidRPr="00A44757" w:rsidR="00A44757" w:rsidP="5F207CAF" w:rsidRDefault="00A44757" w14:paraId="39E7DEB7"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F57E6EE"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3A42E0C6"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32B5DB21"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5A45A9B"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D34A914"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384723A8"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w:t>
            </w: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1C2FB123"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6CAB3BAB"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01CF28E"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7191E68F"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546E5E7"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r>
    </w:tbl>
    <w:p w:rsidRPr="00A44757" w:rsidR="00A44757" w:rsidP="5F207CAF" w:rsidRDefault="00A44757" w14:paraId="59496023"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rsidRPr="00A44757" w:rsidR="00A44757" w:rsidP="5F207CAF" w:rsidRDefault="00A44757" w14:paraId="6EF9FF25" w14:textId="77777777">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Lūdzu atbildēt uz sekojošiem jautājumiem par Jūsu veselības stāvokli (</w:t>
      </w:r>
      <w:r w:rsidRPr="5F207CAF">
        <w:rPr>
          <w:rFonts w:eastAsia="Times New Roman" w:cs="Times New Roman"/>
          <w:i/>
          <w:iCs/>
          <w:lang w:val="lv-LV"/>
        </w:rPr>
        <w:t>atbilstošo apvelciet</w:t>
      </w:r>
      <w:r w:rsidRPr="5F207CAF">
        <w:rPr>
          <w:rFonts w:eastAsia="Times New Roman" w:cs="Times New Roman"/>
          <w:lang w:val="lv-LV"/>
        </w:rPr>
        <w:t>):</w:t>
      </w:r>
      <w:r w:rsidRPr="5F207CAF">
        <w:rPr>
          <w:rFonts w:eastAsia="Times New Roman" w:cs="Times New Roman"/>
          <w:lang w:val="en-US"/>
        </w:rPr>
        <w:t> </w:t>
      </w:r>
    </w:p>
    <w:p w:rsidRPr="00A44757" w:rsidR="00A44757" w:rsidP="0ABF18D5" w:rsidRDefault="461E2B95" w14:paraId="07BE25E2" w14:textId="37313A84">
      <w:pPr>
        <w:spacing w:after="0" w:line="240" w:lineRule="auto"/>
        <w:ind w:left="345" w:hanging="345"/>
        <w:jc w:val="both"/>
        <w:textAlignment w:val="baseline"/>
        <w:rPr>
          <w:rFonts w:eastAsia="Times New Roman" w:cs="Times New Roman"/>
          <w:color w:val="2E74B5" w:themeColor="accent1" w:themeShade="BF"/>
          <w:lang w:val="en-US"/>
        </w:rPr>
      </w:pPr>
      <w:r w:rsidRPr="0ABF18D5">
        <w:rPr>
          <w:rFonts w:eastAsia="Times New Roman" w:cs="Times New Roman"/>
          <w:color w:val="2E74B5" w:themeColor="accent1" w:themeShade="BF"/>
          <w:lang w:val="en-US"/>
        </w:rPr>
        <w:t> </w:t>
      </w:r>
      <w:r w:rsidRPr="0ABF18D5" w:rsidR="418220D5">
        <w:rPr>
          <w:rFonts w:eastAsia="Times New Roman" w:cs="Times New Roman"/>
          <w:b/>
          <w:bCs/>
          <w:color w:val="2E74B5" w:themeColor="accent1" w:themeShade="BF"/>
          <w:lang w:val="en-US"/>
        </w:rPr>
        <w:t>Vispārīgie jautājumi</w:t>
      </w:r>
    </w:p>
    <w:tbl>
      <w:tblPr>
        <w:tblW w:w="9072" w:type="dxa"/>
        <w:tblInd w:w="276"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765"/>
        <w:gridCol w:w="7315"/>
        <w:gridCol w:w="425"/>
        <w:gridCol w:w="567"/>
      </w:tblGrid>
      <w:tr w:rsidRPr="00A44757" w:rsidR="004E298A" w:rsidTr="0ABF18D5" w14:paraId="46285A6F" w14:textId="77777777">
        <w:tc>
          <w:tcPr>
            <w:tcW w:w="765" w:type="dxa"/>
            <w:tcBorders>
              <w:top w:val="single" w:color="auto" w:sz="6" w:space="0"/>
              <w:left w:val="single" w:color="auto" w:sz="6" w:space="0"/>
              <w:bottom w:val="single" w:color="auto" w:sz="6" w:space="0"/>
              <w:right w:val="single" w:color="auto" w:sz="6" w:space="0"/>
            </w:tcBorders>
            <w:shd w:val="clear" w:color="auto" w:fill="auto"/>
          </w:tcPr>
          <w:p w:rsidRPr="004E298A" w:rsidR="004E298A" w:rsidP="0061282C" w:rsidRDefault="004E298A" w14:paraId="27AC499F" w14:textId="77777777">
            <w:pPr>
              <w:pStyle w:val="ListParagraph"/>
              <w:numPr>
                <w:ilvl w:val="0"/>
                <w:numId w:val="36"/>
              </w:numPr>
              <w:spacing w:after="0" w:line="240" w:lineRule="auto"/>
              <w:jc w:val="center"/>
              <w:textAlignment w:val="baseline"/>
              <w:rPr>
                <w:rFonts w:asciiTheme="minorHAnsi" w:hAnsiTheme="minorHAnsi" w:eastAsiaTheme="minorEastAsia" w:cstheme="minorBidi"/>
              </w:rPr>
            </w:pPr>
          </w:p>
        </w:tc>
        <w:tc>
          <w:tcPr>
            <w:tcW w:w="7315" w:type="dxa"/>
            <w:tcBorders>
              <w:top w:val="single" w:color="auto" w:sz="6" w:space="0"/>
              <w:left w:val="nil"/>
              <w:bottom w:val="single" w:color="auto" w:sz="6" w:space="0"/>
              <w:right w:val="single" w:color="auto" w:sz="6" w:space="0"/>
            </w:tcBorders>
            <w:shd w:val="clear" w:color="auto" w:fill="auto"/>
          </w:tcPr>
          <w:p w:rsidRPr="004E298A" w:rsidR="004E298A" w:rsidP="5F207CAF" w:rsidRDefault="31D785B4" w14:paraId="17913347" w14:textId="06CCB428">
            <w:pPr>
              <w:spacing w:after="0" w:line="240" w:lineRule="auto"/>
              <w:textAlignment w:val="baseline"/>
              <w:rPr>
                <w:rFonts w:eastAsia="Times New Roman" w:cs="Times New Roman"/>
                <w:shd w:val="clear" w:color="auto" w:fill="FFFF00"/>
                <w:lang w:val="lv-LV"/>
              </w:rPr>
            </w:pPr>
            <w:r w:rsidRPr="5F207CAF">
              <w:rPr>
                <w:rFonts w:eastAsia="Times New Roman" w:cs="Times New Roman"/>
                <w:lang w:val="lv-LV"/>
              </w:rPr>
              <w:t>Vai Jums ir zināma alerģija pret jebkuru no vakcīnas sastāvā esošajām vielām</w:t>
            </w:r>
            <w:r w:rsidRPr="5F207CAF" w:rsidR="4FF67CB4">
              <w:rPr>
                <w:rFonts w:eastAsia="Times New Roman" w:cs="Times New Roman"/>
                <w:lang w:val="lv-LV"/>
              </w:rPr>
              <w:t>?</w:t>
            </w:r>
            <w:r w:rsidRPr="5F207CAF">
              <w:rPr>
                <w:rFonts w:eastAsia="Times New Roman" w:cs="Times New Roman"/>
                <w:lang w:val="lv-LV"/>
              </w:rPr>
              <w:t xml:space="preserve"> (polietilēnglikolu (PEG) vai citu pegilētu molekulu saturošas vielas)</w:t>
            </w:r>
            <w:r w:rsidRPr="5F207CAF" w:rsidR="004E298A">
              <w:rPr>
                <w:rStyle w:val="FootnoteReference"/>
                <w:rFonts w:eastAsia="Times New Roman" w:cs="Times New Roman"/>
                <w:lang w:val="lv-LV"/>
              </w:rPr>
              <w:footnoteReference w:id="3"/>
            </w:r>
            <w:r w:rsidRPr="5F207CAF">
              <w:rPr>
                <w:rFonts w:eastAsia="Times New Roman" w:cs="Times New Roman"/>
                <w:lang w:val="en-US"/>
              </w:rPr>
              <w:t> </w:t>
            </w:r>
          </w:p>
        </w:tc>
        <w:tc>
          <w:tcPr>
            <w:tcW w:w="425" w:type="dxa"/>
            <w:tcBorders>
              <w:top w:val="single" w:color="auto" w:sz="6" w:space="0"/>
              <w:left w:val="nil"/>
              <w:bottom w:val="single" w:color="auto" w:sz="6" w:space="0"/>
              <w:right w:val="single" w:color="auto" w:sz="6" w:space="0"/>
            </w:tcBorders>
            <w:shd w:val="clear" w:color="auto" w:fill="auto"/>
          </w:tcPr>
          <w:p w:rsidRPr="00A44757" w:rsidR="004E298A" w:rsidP="5F207CAF" w:rsidRDefault="477AA705" w14:paraId="3868EE74" w14:textId="63E21E3D">
            <w:pPr>
              <w:spacing w:after="0" w:line="240" w:lineRule="auto"/>
              <w:jc w:val="center"/>
              <w:textAlignment w:val="baseline"/>
              <w:rPr>
                <w:rFonts w:eastAsia="Times New Roman" w:cs="Times New Roman"/>
                <w:lang w:val="lv-LV"/>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single" w:color="auto" w:sz="6" w:space="0"/>
              <w:left w:val="nil"/>
              <w:bottom w:val="single" w:color="auto" w:sz="6" w:space="0"/>
              <w:right w:val="single" w:color="auto" w:sz="6" w:space="0"/>
            </w:tcBorders>
            <w:shd w:val="clear" w:color="auto" w:fill="auto"/>
          </w:tcPr>
          <w:p w:rsidRPr="00A44757" w:rsidR="004E298A" w:rsidP="5F207CAF" w:rsidRDefault="477AA705" w14:paraId="2C90B2CE" w14:textId="74AF00C5">
            <w:pPr>
              <w:spacing w:after="0" w:line="240" w:lineRule="auto"/>
              <w:jc w:val="center"/>
              <w:textAlignment w:val="baseline"/>
              <w:rPr>
                <w:rFonts w:eastAsia="Times New Roman" w:cs="Times New Roman"/>
                <w:lang w:val="lv-LV"/>
              </w:rPr>
            </w:pPr>
            <w:r w:rsidRPr="5F207CAF">
              <w:rPr>
                <w:rFonts w:eastAsia="Times New Roman" w:cs="Times New Roman"/>
                <w:lang w:val="lv-LV"/>
              </w:rPr>
              <w:t>Nē</w:t>
            </w:r>
            <w:r w:rsidRPr="5F207CAF">
              <w:rPr>
                <w:rFonts w:eastAsia="Times New Roman" w:cs="Times New Roman"/>
                <w:lang w:val="en-US"/>
              </w:rPr>
              <w:t> </w:t>
            </w:r>
          </w:p>
        </w:tc>
      </w:tr>
      <w:tr w:rsidRPr="00A44757" w:rsidR="004E298A" w:rsidTr="0ABF18D5" w14:paraId="0D37B6E7" w14:textId="77777777">
        <w:trPr>
          <w:trHeight w:val="525"/>
        </w:trPr>
        <w:tc>
          <w:tcPr>
            <w:tcW w:w="765" w:type="dxa"/>
            <w:tcBorders>
              <w:top w:val="nil"/>
              <w:left w:val="single" w:color="auto" w:sz="6" w:space="0"/>
              <w:bottom w:val="single" w:color="auto" w:sz="6" w:space="0"/>
              <w:right w:val="single" w:color="auto" w:sz="6" w:space="0"/>
            </w:tcBorders>
            <w:shd w:val="clear" w:color="auto" w:fill="auto"/>
            <w:hideMark/>
          </w:tcPr>
          <w:p w:rsidRPr="00A44757" w:rsidR="004E298A" w:rsidP="0061282C" w:rsidRDefault="60993AA7" w14:paraId="699BC3FD" w14:textId="7ED81944">
            <w:pPr>
              <w:pStyle w:val="ListParagraph"/>
              <w:numPr>
                <w:ilvl w:val="0"/>
                <w:numId w:val="43"/>
              </w:numPr>
              <w:spacing w:after="0" w:line="240" w:lineRule="auto"/>
              <w:jc w:val="center"/>
              <w:textAlignment w:val="baseline"/>
              <w:rPr>
                <w:rFonts w:asciiTheme="minorHAnsi" w:hAnsiTheme="minorHAnsi" w:eastAsiaTheme="minorEastAsia" w:cstheme="minorBidi"/>
              </w:rPr>
            </w:pPr>
            <w:r w:rsidRPr="0ABF18D5">
              <w:rPr>
                <w:rFonts w:eastAsia="Times New Roman" w:cs="Times New Roman"/>
              </w:rPr>
              <w:t> </w:t>
            </w:r>
          </w:p>
        </w:tc>
        <w:tc>
          <w:tcPr>
            <w:tcW w:w="7315" w:type="dxa"/>
            <w:tcBorders>
              <w:top w:val="nil"/>
              <w:left w:val="nil"/>
              <w:bottom w:val="single" w:color="auto" w:sz="6" w:space="0"/>
              <w:right w:val="single" w:color="auto" w:sz="6" w:space="0"/>
            </w:tcBorders>
            <w:shd w:val="clear" w:color="auto" w:fill="auto"/>
            <w:hideMark/>
          </w:tcPr>
          <w:p w:rsidRPr="00A44757" w:rsidR="004E298A" w:rsidP="5F207CAF" w:rsidRDefault="5B11C7EF" w14:paraId="17BAB474" w14:textId="3D369C8A">
            <w:pPr>
              <w:spacing w:after="0" w:line="240" w:lineRule="auto"/>
              <w:textAlignment w:val="baseline"/>
              <w:rPr>
                <w:rFonts w:eastAsia="Times New Roman" w:cs="Times New Roman"/>
                <w:sz w:val="24"/>
                <w:szCs w:val="24"/>
                <w:lang w:val="en-US"/>
              </w:rPr>
            </w:pPr>
            <w:r w:rsidRPr="6691BDE5">
              <w:rPr>
                <w:rFonts w:eastAsia="Times New Roman" w:cs="Times New Roman"/>
                <w:lang w:val="lv-LV"/>
              </w:rPr>
              <w:t>Vai Jums ir bijušas anafilaktiskas reakcijas (smaga alerģiska reakcija) pēc jebkuras vakcīnas vai injicējama medikamenta ievadīšanas?</w:t>
            </w:r>
            <w:r w:rsidRPr="6691BDE5">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70A97D0F"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312FAE1F"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0ABF18D5" w14:paraId="7E2FFBD3" w14:textId="77777777">
        <w:tc>
          <w:tcPr>
            <w:tcW w:w="765" w:type="dxa"/>
            <w:tcBorders>
              <w:top w:val="nil"/>
              <w:left w:val="single" w:color="auto" w:sz="6" w:space="0"/>
              <w:bottom w:val="single" w:color="auto" w:sz="6" w:space="0"/>
              <w:right w:val="single" w:color="auto" w:sz="6" w:space="0"/>
            </w:tcBorders>
            <w:shd w:val="clear" w:color="auto" w:fill="auto"/>
            <w:hideMark/>
          </w:tcPr>
          <w:p w:rsidRPr="00A44757" w:rsidR="004E298A" w:rsidP="0061282C" w:rsidRDefault="60993AA7" w14:paraId="2D707504" w14:textId="68B90356">
            <w:pPr>
              <w:pStyle w:val="ListParagraph"/>
              <w:numPr>
                <w:ilvl w:val="0"/>
                <w:numId w:val="42"/>
              </w:numPr>
              <w:spacing w:after="0" w:line="240" w:lineRule="auto"/>
              <w:jc w:val="center"/>
              <w:textAlignment w:val="baseline"/>
              <w:rPr>
                <w:rFonts w:asciiTheme="minorHAnsi" w:hAnsiTheme="minorHAnsi" w:eastAsiaTheme="minorEastAsia" w:cstheme="minorBidi"/>
              </w:rPr>
            </w:pPr>
            <w:r w:rsidRPr="0ABF18D5">
              <w:rPr>
                <w:rFonts w:eastAsia="Times New Roman" w:cs="Times New Roman"/>
              </w:rPr>
              <w:t> </w:t>
            </w:r>
          </w:p>
        </w:tc>
        <w:tc>
          <w:tcPr>
            <w:tcW w:w="7315" w:type="dxa"/>
            <w:tcBorders>
              <w:top w:val="nil"/>
              <w:left w:val="nil"/>
              <w:bottom w:val="single" w:color="auto" w:sz="6" w:space="0"/>
              <w:right w:val="single" w:color="auto" w:sz="6" w:space="0"/>
            </w:tcBorders>
            <w:shd w:val="clear" w:color="auto" w:fill="auto"/>
            <w:hideMark/>
          </w:tcPr>
          <w:p w:rsidRPr="00A44757" w:rsidR="004E298A" w:rsidP="5F207CAF" w:rsidRDefault="5B11C7EF" w14:paraId="4E45DDAA" w14:textId="0DE19FB1">
            <w:pPr>
              <w:spacing w:after="0" w:line="240" w:lineRule="auto"/>
              <w:textAlignment w:val="baseline"/>
              <w:rPr>
                <w:rFonts w:eastAsia="Times New Roman" w:cs="Times New Roman"/>
                <w:sz w:val="24"/>
                <w:szCs w:val="24"/>
                <w:lang w:val="en-US"/>
              </w:rPr>
            </w:pPr>
            <w:r w:rsidRPr="6691BDE5">
              <w:rPr>
                <w:rFonts w:eastAsia="Times New Roman" w:cs="Times New Roman"/>
                <w:lang w:val="lv-LV"/>
              </w:rPr>
              <w:t>Vai šobrīd jūtat kādus akūtas infekcijas simptomus, paaugstinātu temperatūru, vai ir citas sūdzības par pašsajūtu?</w:t>
            </w:r>
            <w:r w:rsidRPr="6691BDE5">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695599F9"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1400CFC9"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0ABF18D5" w14:paraId="76F0E8D9" w14:textId="77777777">
        <w:tc>
          <w:tcPr>
            <w:tcW w:w="765" w:type="dxa"/>
            <w:tcBorders>
              <w:top w:val="nil"/>
              <w:left w:val="single" w:color="auto" w:sz="6" w:space="0"/>
              <w:bottom w:val="single" w:color="auto" w:sz="6" w:space="0"/>
              <w:right w:val="single" w:color="auto" w:sz="6" w:space="0"/>
            </w:tcBorders>
            <w:shd w:val="clear" w:color="auto" w:fill="auto"/>
            <w:hideMark/>
          </w:tcPr>
          <w:p w:rsidRPr="00A44757" w:rsidR="004E298A" w:rsidP="0061282C" w:rsidRDefault="60993AA7" w14:paraId="11DCDB7F" w14:textId="79A6023A">
            <w:pPr>
              <w:pStyle w:val="ListParagraph"/>
              <w:numPr>
                <w:ilvl w:val="0"/>
                <w:numId w:val="41"/>
              </w:numPr>
              <w:spacing w:after="0" w:line="240" w:lineRule="auto"/>
              <w:jc w:val="center"/>
              <w:textAlignment w:val="baseline"/>
              <w:rPr>
                <w:rFonts w:asciiTheme="minorHAnsi" w:hAnsiTheme="minorHAnsi" w:eastAsiaTheme="minorEastAsia" w:cstheme="minorBidi"/>
              </w:rPr>
            </w:pPr>
            <w:r w:rsidRPr="0ABF18D5">
              <w:rPr>
                <w:rFonts w:eastAsia="Times New Roman" w:cs="Times New Roman"/>
              </w:rPr>
              <w:t> </w:t>
            </w:r>
          </w:p>
        </w:tc>
        <w:tc>
          <w:tcPr>
            <w:tcW w:w="7315" w:type="dxa"/>
            <w:tcBorders>
              <w:top w:val="nil"/>
              <w:left w:val="nil"/>
              <w:bottom w:val="single" w:color="auto" w:sz="6" w:space="0"/>
              <w:right w:val="single" w:color="auto" w:sz="6" w:space="0"/>
            </w:tcBorders>
            <w:shd w:val="clear" w:color="auto" w:fill="auto"/>
            <w:hideMark/>
          </w:tcPr>
          <w:p w:rsidRPr="00A44757" w:rsidR="004E298A" w:rsidP="5F207CAF" w:rsidRDefault="5B11C7EF" w14:paraId="60DD44C4" w14:textId="7E4E4C14">
            <w:pPr>
              <w:spacing w:after="0" w:line="240" w:lineRule="auto"/>
              <w:textAlignment w:val="baseline"/>
              <w:rPr>
                <w:rFonts w:eastAsia="Times New Roman" w:cs="Times New Roman"/>
                <w:sz w:val="24"/>
                <w:szCs w:val="24"/>
                <w:lang w:val="en-US"/>
              </w:rPr>
            </w:pPr>
            <w:r w:rsidRPr="6691BDE5">
              <w:rPr>
                <w:rFonts w:eastAsia="Times New Roman" w:cs="Times New Roman"/>
                <w:lang w:val="lv-LV"/>
              </w:rPr>
              <w:t>Vai šobrīd lietojat imūnsupresējošus, glikokortikosteroīdus, bioloģiskos medikamentus, beta blokatorus?</w:t>
            </w:r>
            <w:r w:rsidRPr="6691BDE5">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23A404CC"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6658C7AB"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0ABF18D5" w14:paraId="1ABE7523" w14:textId="77777777">
        <w:tc>
          <w:tcPr>
            <w:tcW w:w="765" w:type="dxa"/>
            <w:tcBorders>
              <w:top w:val="nil"/>
              <w:left w:val="single" w:color="auto" w:sz="6" w:space="0"/>
              <w:bottom w:val="single" w:color="auto" w:sz="6" w:space="0"/>
              <w:right w:val="single" w:color="auto" w:sz="6" w:space="0"/>
            </w:tcBorders>
            <w:shd w:val="clear" w:color="auto" w:fill="auto"/>
            <w:hideMark/>
          </w:tcPr>
          <w:p w:rsidRPr="00A44757" w:rsidR="004E298A" w:rsidP="0061282C" w:rsidRDefault="60993AA7" w14:paraId="1321C518" w14:textId="06EFB203">
            <w:pPr>
              <w:pStyle w:val="ListParagraph"/>
              <w:numPr>
                <w:ilvl w:val="0"/>
                <w:numId w:val="40"/>
              </w:numPr>
              <w:spacing w:after="0" w:line="240" w:lineRule="auto"/>
              <w:jc w:val="center"/>
              <w:textAlignment w:val="baseline"/>
              <w:rPr>
                <w:rFonts w:asciiTheme="minorHAnsi" w:hAnsiTheme="minorHAnsi" w:eastAsiaTheme="minorEastAsia" w:cstheme="minorBidi"/>
              </w:rPr>
            </w:pPr>
            <w:r w:rsidRPr="0ABF18D5">
              <w:rPr>
                <w:rFonts w:eastAsia="Times New Roman" w:cs="Times New Roman"/>
              </w:rPr>
              <w:t> </w:t>
            </w:r>
          </w:p>
        </w:tc>
        <w:tc>
          <w:tcPr>
            <w:tcW w:w="7315" w:type="dxa"/>
            <w:tcBorders>
              <w:top w:val="nil"/>
              <w:left w:val="nil"/>
              <w:bottom w:val="single" w:color="auto" w:sz="6" w:space="0"/>
              <w:right w:val="single" w:color="auto" w:sz="6" w:space="0"/>
            </w:tcBorders>
            <w:shd w:val="clear" w:color="auto" w:fill="auto"/>
            <w:hideMark/>
          </w:tcPr>
          <w:p w:rsidRPr="00A44757" w:rsidR="004E298A" w:rsidP="5F207CAF" w:rsidRDefault="5B11C7EF" w14:paraId="1192F1BA" w14:textId="2190F1B3">
            <w:pPr>
              <w:spacing w:after="0" w:line="240" w:lineRule="auto"/>
              <w:jc w:val="both"/>
              <w:textAlignment w:val="baseline"/>
              <w:rPr>
                <w:rFonts w:eastAsia="Times New Roman" w:cs="Times New Roman"/>
                <w:sz w:val="24"/>
                <w:szCs w:val="24"/>
                <w:lang w:val="en-US"/>
              </w:rPr>
            </w:pPr>
            <w:r w:rsidRPr="6691BDE5">
              <w:rPr>
                <w:rFonts w:eastAsia="Times New Roman" w:cs="Times New Roman"/>
                <w:lang w:val="lv-LV"/>
              </w:rPr>
              <w:t>Vai Jums ir grūtniecība?</w:t>
            </w:r>
            <w:r w:rsidRPr="6691BDE5">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4D503566"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191D792D"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0ABF18D5" w14:paraId="31ED3F8F" w14:textId="77777777">
        <w:tc>
          <w:tcPr>
            <w:tcW w:w="765" w:type="dxa"/>
            <w:tcBorders>
              <w:top w:val="nil"/>
              <w:left w:val="single" w:color="auto" w:sz="6" w:space="0"/>
              <w:bottom w:val="single" w:color="auto" w:sz="6" w:space="0"/>
              <w:right w:val="single" w:color="auto" w:sz="6" w:space="0"/>
            </w:tcBorders>
            <w:shd w:val="clear" w:color="auto" w:fill="auto"/>
            <w:hideMark/>
          </w:tcPr>
          <w:p w:rsidRPr="00A44757" w:rsidR="004E298A" w:rsidP="0061282C" w:rsidRDefault="60993AA7" w14:paraId="6010E05A" w14:textId="1A31F238">
            <w:pPr>
              <w:pStyle w:val="ListParagraph"/>
              <w:numPr>
                <w:ilvl w:val="0"/>
                <w:numId w:val="39"/>
              </w:numPr>
              <w:spacing w:after="0" w:line="240" w:lineRule="auto"/>
              <w:jc w:val="center"/>
              <w:textAlignment w:val="baseline"/>
              <w:rPr>
                <w:rFonts w:asciiTheme="minorHAnsi" w:hAnsiTheme="minorHAnsi" w:eastAsiaTheme="minorEastAsia" w:cstheme="minorBidi"/>
              </w:rPr>
            </w:pPr>
            <w:r w:rsidRPr="0ABF18D5">
              <w:rPr>
                <w:rFonts w:eastAsia="Times New Roman" w:cs="Times New Roman"/>
              </w:rPr>
              <w:t> </w:t>
            </w:r>
          </w:p>
        </w:tc>
        <w:tc>
          <w:tcPr>
            <w:tcW w:w="7315" w:type="dxa"/>
            <w:tcBorders>
              <w:top w:val="nil"/>
              <w:left w:val="nil"/>
              <w:bottom w:val="single" w:color="auto" w:sz="6" w:space="0"/>
              <w:right w:val="single" w:color="auto" w:sz="6" w:space="0"/>
            </w:tcBorders>
            <w:shd w:val="clear" w:color="auto" w:fill="auto"/>
            <w:hideMark/>
          </w:tcPr>
          <w:p w:rsidRPr="00A44757" w:rsidR="004E298A" w:rsidP="5F207CAF" w:rsidRDefault="5B11C7EF" w14:paraId="027BBE08" w14:textId="6DEC0545">
            <w:pPr>
              <w:spacing w:after="0" w:line="240" w:lineRule="auto"/>
              <w:jc w:val="both"/>
              <w:textAlignment w:val="baseline"/>
              <w:rPr>
                <w:rFonts w:eastAsia="Times New Roman" w:cs="Times New Roman"/>
                <w:sz w:val="24"/>
                <w:szCs w:val="24"/>
                <w:lang w:val="en-US"/>
              </w:rPr>
            </w:pPr>
            <w:r w:rsidRPr="6691BDE5">
              <w:rPr>
                <w:rFonts w:eastAsia="Times New Roman" w:cs="Times New Roman"/>
                <w:lang w:val="lv-LV"/>
              </w:rPr>
              <w:t>Vai pēdējo 14 dienu laikā esiet saņēmis kādu vakcīnu</w:t>
            </w:r>
            <w:r w:rsidRPr="6691BDE5">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6035EA82"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0F726083"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0ABF18D5" w14:paraId="31AF9289" w14:textId="77777777">
        <w:tc>
          <w:tcPr>
            <w:tcW w:w="765" w:type="dxa"/>
            <w:tcBorders>
              <w:top w:val="nil"/>
              <w:left w:val="single" w:color="auto" w:sz="6" w:space="0"/>
              <w:bottom w:val="single" w:color="auto" w:sz="6" w:space="0"/>
              <w:right w:val="single" w:color="auto" w:sz="6" w:space="0"/>
            </w:tcBorders>
            <w:shd w:val="clear" w:color="auto" w:fill="auto"/>
            <w:hideMark/>
          </w:tcPr>
          <w:p w:rsidRPr="00A44757" w:rsidR="004E298A" w:rsidP="0061282C" w:rsidRDefault="60993AA7" w14:paraId="75AC0CBD" w14:textId="7C0E2C17">
            <w:pPr>
              <w:pStyle w:val="ListParagraph"/>
              <w:numPr>
                <w:ilvl w:val="0"/>
                <w:numId w:val="38"/>
              </w:numPr>
              <w:spacing w:after="0" w:line="240" w:lineRule="auto"/>
              <w:jc w:val="center"/>
              <w:textAlignment w:val="baseline"/>
              <w:rPr>
                <w:rFonts w:asciiTheme="minorHAnsi" w:hAnsiTheme="minorHAnsi" w:eastAsiaTheme="minorEastAsia" w:cstheme="minorBidi"/>
              </w:rPr>
            </w:pPr>
            <w:r w:rsidRPr="0ABF18D5">
              <w:rPr>
                <w:rFonts w:eastAsia="Times New Roman" w:cs="Times New Roman"/>
              </w:rPr>
              <w:t> </w:t>
            </w:r>
          </w:p>
        </w:tc>
        <w:tc>
          <w:tcPr>
            <w:tcW w:w="7315" w:type="dxa"/>
            <w:tcBorders>
              <w:top w:val="nil"/>
              <w:left w:val="nil"/>
              <w:bottom w:val="single" w:color="auto" w:sz="6" w:space="0"/>
              <w:right w:val="single" w:color="auto" w:sz="6" w:space="0"/>
            </w:tcBorders>
            <w:shd w:val="clear" w:color="auto" w:fill="auto"/>
            <w:hideMark/>
          </w:tcPr>
          <w:p w:rsidRPr="00A44757" w:rsidR="004E298A" w:rsidP="0ABF18D5" w:rsidRDefault="558E2813" w14:paraId="6471ACEA" w14:textId="45E0E399">
            <w:pPr>
              <w:spacing w:after="0" w:line="240" w:lineRule="auto"/>
              <w:jc w:val="both"/>
              <w:textAlignment w:val="baseline"/>
              <w:rPr>
                <w:rFonts w:eastAsia="Times New Roman" w:cs="Times New Roman"/>
                <w:color w:val="4471C4"/>
                <w:lang w:val="lv"/>
              </w:rPr>
            </w:pPr>
            <w:r w:rsidRPr="0ABF18D5">
              <w:rPr>
                <w:rFonts w:eastAsia="Times New Roman" w:cs="Times New Roman"/>
                <w:lang w:val="lv-LV"/>
              </w:rPr>
              <w:t>Vai Jums</w:t>
            </w:r>
            <w:r w:rsidRPr="0ABF18D5">
              <w:rPr>
                <w:rFonts w:eastAsia="Times New Roman" w:cs="Times New Roman"/>
                <w:color w:val="2F5496" w:themeColor="accent5" w:themeShade="BF"/>
                <w:lang w:val="lv-LV"/>
              </w:rPr>
              <w:t xml:space="preserve"> ir </w:t>
            </w:r>
            <w:r w:rsidRPr="0ABF18D5" w:rsidR="72A4E710">
              <w:rPr>
                <w:rFonts w:eastAsia="Times New Roman" w:cs="Times New Roman"/>
                <w:color w:val="2F5496" w:themeColor="accent5" w:themeShade="BF"/>
                <w:lang w:val="lv-LV"/>
              </w:rPr>
              <w:t xml:space="preserve">bijusi </w:t>
            </w:r>
            <w:r w:rsidRPr="0ABF18D5">
              <w:rPr>
                <w:rFonts w:eastAsia="Times New Roman" w:cs="Times New Roman"/>
                <w:color w:val="2F5496" w:themeColor="accent5" w:themeShade="BF"/>
                <w:lang w:val="lv-LV"/>
              </w:rPr>
              <w:t xml:space="preserve">konstatēta </w:t>
            </w:r>
            <w:r w:rsidRPr="0ABF18D5">
              <w:rPr>
                <w:rFonts w:eastAsia="Times New Roman" w:cs="Times New Roman"/>
                <w:lang w:val="lv-LV"/>
              </w:rPr>
              <w:t>Covid-19 infekcija</w:t>
            </w:r>
            <w:r w:rsidRPr="0ABF18D5" w:rsidR="45D35498">
              <w:rPr>
                <w:rFonts w:eastAsia="Times New Roman" w:cs="Times New Roman"/>
                <w:lang w:val="lv-LV"/>
              </w:rPr>
              <w:t xml:space="preserve">  ar </w:t>
            </w:r>
            <w:r w:rsidRPr="0ABF18D5" w:rsidR="4952AD5D">
              <w:rPr>
                <w:rFonts w:eastAsia="Times New Roman" w:cs="Times New Roman"/>
                <w:color w:val="2F5496" w:themeColor="accent5" w:themeShade="BF"/>
                <w:lang w:val="lv-LV"/>
              </w:rPr>
              <w:t>p</w:t>
            </w:r>
            <w:r w:rsidRPr="0ABF18D5" w:rsidR="4952AD5D">
              <w:rPr>
                <w:rFonts w:eastAsia="Times New Roman" w:cs="Times New Roman"/>
                <w:color w:val="2F5496" w:themeColor="accent5" w:themeShade="BF"/>
                <w:lang w:val="lv"/>
              </w:rPr>
              <w:t>o</w:t>
            </w:r>
            <w:r w:rsidRPr="0ABF18D5" w:rsidR="4952AD5D">
              <w:rPr>
                <w:rFonts w:eastAsia="Times New Roman" w:cs="Times New Roman"/>
                <w:color w:val="4471C4"/>
                <w:lang w:val="lv"/>
              </w:rPr>
              <w:t>zitīv</w:t>
            </w:r>
            <w:r w:rsidRPr="0ABF18D5" w:rsidR="4C5818B0">
              <w:rPr>
                <w:rFonts w:eastAsia="Times New Roman" w:cs="Times New Roman"/>
                <w:color w:val="4471C4"/>
                <w:lang w:val="lv"/>
              </w:rPr>
              <w:t>u</w:t>
            </w:r>
            <w:r w:rsidRPr="0ABF18D5" w:rsidR="4952AD5D">
              <w:rPr>
                <w:rFonts w:eastAsia="Times New Roman" w:cs="Times New Roman"/>
                <w:color w:val="4471C4"/>
                <w:lang w:val="lv"/>
              </w:rPr>
              <w:t xml:space="preserve"> SARS-CoV-2 PCR testa rezultāt</w:t>
            </w:r>
            <w:r w:rsidRPr="0ABF18D5" w:rsidR="765F1BF4">
              <w:rPr>
                <w:rFonts w:eastAsia="Times New Roman" w:cs="Times New Roman"/>
                <w:color w:val="4471C4"/>
                <w:lang w:val="lv"/>
              </w:rPr>
              <w:t>u</w:t>
            </w:r>
            <w:r w:rsidRPr="0ABF18D5" w:rsidR="4410673F">
              <w:rPr>
                <w:rFonts w:eastAsia="Times New Roman" w:cs="Times New Roman"/>
                <w:color w:val="4471C4"/>
                <w:lang w:val="lv"/>
              </w:rPr>
              <w:t>?</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78036964"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35EF201C"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0ABF18D5" w14:paraId="64898B97" w14:textId="77777777">
        <w:tc>
          <w:tcPr>
            <w:tcW w:w="765" w:type="dxa"/>
            <w:tcBorders>
              <w:top w:val="nil"/>
              <w:left w:val="single" w:color="auto" w:sz="6" w:space="0"/>
              <w:bottom w:val="single" w:color="auto" w:sz="6" w:space="0"/>
              <w:right w:val="single" w:color="auto" w:sz="6" w:space="0"/>
            </w:tcBorders>
            <w:shd w:val="clear" w:color="auto" w:fill="auto"/>
            <w:hideMark/>
          </w:tcPr>
          <w:p w:rsidRPr="00A44757" w:rsidR="004E298A" w:rsidP="0061282C" w:rsidRDefault="60993AA7" w14:paraId="37956CBC" w14:textId="118FD0F7">
            <w:pPr>
              <w:pStyle w:val="ListParagraph"/>
              <w:numPr>
                <w:ilvl w:val="0"/>
                <w:numId w:val="37"/>
              </w:numPr>
              <w:spacing w:after="0" w:line="240" w:lineRule="auto"/>
              <w:jc w:val="center"/>
              <w:textAlignment w:val="baseline"/>
              <w:rPr>
                <w:rFonts w:asciiTheme="minorHAnsi" w:hAnsiTheme="minorHAnsi" w:eastAsiaTheme="minorEastAsia" w:cstheme="minorBidi"/>
              </w:rPr>
            </w:pPr>
            <w:r w:rsidRPr="0ABF18D5">
              <w:rPr>
                <w:rFonts w:eastAsia="Times New Roman" w:cs="Times New Roman"/>
              </w:rPr>
              <w:t> </w:t>
            </w:r>
          </w:p>
        </w:tc>
        <w:tc>
          <w:tcPr>
            <w:tcW w:w="7315" w:type="dxa"/>
            <w:tcBorders>
              <w:top w:val="nil"/>
              <w:left w:val="nil"/>
              <w:bottom w:val="single" w:color="auto" w:sz="6" w:space="0"/>
              <w:right w:val="single" w:color="auto" w:sz="6" w:space="0"/>
            </w:tcBorders>
            <w:shd w:val="clear" w:color="auto" w:fill="auto"/>
            <w:hideMark/>
          </w:tcPr>
          <w:p w:rsidRPr="00A44757" w:rsidR="004E298A" w:rsidP="5F207CAF" w:rsidRDefault="5B11C7EF" w14:paraId="7A792F67" w14:textId="78D0E6FF">
            <w:pPr>
              <w:spacing w:after="0" w:line="240" w:lineRule="auto"/>
              <w:jc w:val="both"/>
              <w:textAlignment w:val="baseline"/>
              <w:rPr>
                <w:rFonts w:eastAsia="Times New Roman" w:cs="Times New Roman"/>
                <w:sz w:val="24"/>
                <w:szCs w:val="24"/>
                <w:lang w:val="en-US"/>
              </w:rPr>
            </w:pPr>
            <w:r w:rsidRPr="6691BDE5">
              <w:rPr>
                <w:rFonts w:eastAsia="Times New Roman" w:cs="Times New Roman"/>
                <w:lang w:val="lv-LV"/>
              </w:rPr>
              <w:t>Vai pēdējo 90 dienu laikā esiet saņēmis Covid-19 ārstēšanu?</w:t>
            </w:r>
            <w:r w:rsidRPr="6691BDE5">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161C6AB9"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5B36E8B0"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6691BDE5" w:rsidTr="0ABF18D5" w14:paraId="1203DB75" w14:textId="77777777">
        <w:tc>
          <w:tcPr>
            <w:tcW w:w="765" w:type="dxa"/>
            <w:tcBorders>
              <w:top w:val="nil"/>
              <w:left w:val="single" w:color="auto" w:sz="6" w:space="0"/>
              <w:bottom w:val="single" w:color="auto" w:sz="6" w:space="0"/>
              <w:right w:val="single" w:color="auto" w:sz="6" w:space="0"/>
            </w:tcBorders>
            <w:shd w:val="clear" w:color="auto" w:fill="auto"/>
            <w:hideMark/>
          </w:tcPr>
          <w:p w:rsidR="6691BDE5" w:rsidP="0061282C" w:rsidRDefault="6691BDE5" w14:paraId="6BFEBEC1" w14:textId="3B86DC85">
            <w:pPr>
              <w:pStyle w:val="ListParagraph"/>
              <w:numPr>
                <w:ilvl w:val="0"/>
                <w:numId w:val="37"/>
              </w:numPr>
              <w:spacing w:line="240" w:lineRule="auto"/>
              <w:jc w:val="center"/>
              <w:rPr>
                <w:rFonts w:asciiTheme="minorHAnsi" w:hAnsiTheme="minorHAnsi" w:eastAsiaTheme="minorEastAsia" w:cstheme="minorBidi"/>
                <w:color w:val="000000" w:themeColor="text1"/>
              </w:rPr>
            </w:pPr>
          </w:p>
        </w:tc>
        <w:tc>
          <w:tcPr>
            <w:tcW w:w="7315" w:type="dxa"/>
            <w:tcBorders>
              <w:top w:val="nil"/>
              <w:left w:val="nil"/>
              <w:bottom w:val="single" w:color="auto" w:sz="6" w:space="0"/>
              <w:right w:val="single" w:color="auto" w:sz="6" w:space="0"/>
            </w:tcBorders>
            <w:shd w:val="clear" w:color="auto" w:fill="auto"/>
            <w:hideMark/>
          </w:tcPr>
          <w:p w:rsidR="3BB3B721" w:rsidP="6691BDE5" w:rsidRDefault="3BB3B721" w14:paraId="5F40830C" w14:textId="44B493E8">
            <w:pPr>
              <w:spacing w:line="240" w:lineRule="auto"/>
              <w:jc w:val="both"/>
              <w:rPr>
                <w:rFonts w:eastAsia="Calibri" w:cs="Arial"/>
                <w:color w:val="2F5496" w:themeColor="accent5" w:themeShade="BF"/>
                <w:lang w:val="lv-LV"/>
              </w:rPr>
            </w:pPr>
            <w:r w:rsidRPr="6691BDE5">
              <w:rPr>
                <w:rFonts w:eastAsia="Calibri" w:cs="Arial"/>
                <w:color w:val="2F5496" w:themeColor="accent5" w:themeShade="BF"/>
                <w:lang w:val="lv-LV"/>
              </w:rPr>
              <w:t>Vai Jūs esat jau saņēmis kād</w:t>
            </w:r>
            <w:r w:rsidRPr="6691BDE5" w:rsidR="06786E1D">
              <w:rPr>
                <w:rFonts w:eastAsia="Calibri" w:cs="Arial"/>
                <w:color w:val="2F5496" w:themeColor="accent5" w:themeShade="BF"/>
                <w:lang w:val="lv-LV"/>
              </w:rPr>
              <w:t>u</w:t>
            </w:r>
            <w:r w:rsidRPr="6691BDE5">
              <w:rPr>
                <w:rFonts w:eastAsia="Calibri" w:cs="Arial"/>
                <w:color w:val="2F5496" w:themeColor="accent5" w:themeShade="BF"/>
                <w:lang w:val="lv-LV"/>
              </w:rPr>
              <w:t xml:space="preserve"> Covid- 19 </w:t>
            </w:r>
            <w:r w:rsidRPr="6691BDE5" w:rsidR="53CC2FC9">
              <w:rPr>
                <w:rFonts w:eastAsia="Calibri" w:cs="Arial"/>
                <w:color w:val="2F5496" w:themeColor="accent5" w:themeShade="BF"/>
                <w:lang w:val="lv-LV"/>
              </w:rPr>
              <w:t xml:space="preserve"> vakcīnu ?</w:t>
            </w:r>
          </w:p>
        </w:tc>
        <w:tc>
          <w:tcPr>
            <w:tcW w:w="425" w:type="dxa"/>
            <w:tcBorders>
              <w:top w:val="nil"/>
              <w:left w:val="nil"/>
              <w:bottom w:val="single" w:color="auto" w:sz="6" w:space="0"/>
              <w:right w:val="single" w:color="auto" w:sz="6" w:space="0"/>
            </w:tcBorders>
            <w:shd w:val="clear" w:color="auto" w:fill="auto"/>
            <w:hideMark/>
          </w:tcPr>
          <w:p w:rsidR="6691BDE5" w:rsidP="6691BDE5" w:rsidRDefault="6691BDE5" w14:paraId="3674F702" w14:textId="1DDCECFB">
            <w:pPr>
              <w:spacing w:after="0" w:line="240" w:lineRule="auto"/>
              <w:jc w:val="center"/>
              <w:rPr>
                <w:rFonts w:eastAsia="Times New Roman" w:cs="Times New Roman"/>
                <w:color w:val="2F5496" w:themeColor="accent5" w:themeShade="BF"/>
                <w:sz w:val="24"/>
                <w:szCs w:val="24"/>
                <w:lang w:val="en-US"/>
              </w:rPr>
            </w:pPr>
            <w:r w:rsidRPr="6691BDE5">
              <w:rPr>
                <w:rFonts w:eastAsia="Times New Roman" w:cs="Times New Roman"/>
                <w:color w:val="2F5496" w:themeColor="accent5" w:themeShade="BF"/>
                <w:lang w:val="lv-LV"/>
              </w:rPr>
              <w:t>Jā</w:t>
            </w:r>
            <w:r w:rsidRPr="6691BDE5">
              <w:rPr>
                <w:rFonts w:eastAsia="Times New Roman" w:cs="Times New Roman"/>
                <w:color w:val="2F5496" w:themeColor="accent5" w:themeShade="BF"/>
                <w:lang w:val="en-US"/>
              </w:rPr>
              <w:t> </w:t>
            </w:r>
          </w:p>
        </w:tc>
        <w:tc>
          <w:tcPr>
            <w:tcW w:w="567" w:type="dxa"/>
            <w:tcBorders>
              <w:top w:val="nil"/>
              <w:left w:val="nil"/>
              <w:bottom w:val="single" w:color="auto" w:sz="6" w:space="0"/>
              <w:right w:val="single" w:color="auto" w:sz="6" w:space="0"/>
            </w:tcBorders>
            <w:shd w:val="clear" w:color="auto" w:fill="auto"/>
            <w:hideMark/>
          </w:tcPr>
          <w:p w:rsidR="6691BDE5" w:rsidP="6691BDE5" w:rsidRDefault="6691BDE5" w14:paraId="360EBA99" w14:textId="1DDCECFB">
            <w:pPr>
              <w:spacing w:after="0" w:line="240" w:lineRule="auto"/>
              <w:jc w:val="center"/>
              <w:rPr>
                <w:rFonts w:eastAsia="Times New Roman" w:cs="Times New Roman"/>
                <w:color w:val="2F5496" w:themeColor="accent5" w:themeShade="BF"/>
                <w:sz w:val="24"/>
                <w:szCs w:val="24"/>
                <w:lang w:val="en-US"/>
              </w:rPr>
            </w:pPr>
            <w:r w:rsidRPr="6691BDE5">
              <w:rPr>
                <w:rFonts w:eastAsia="Times New Roman" w:cs="Times New Roman"/>
                <w:color w:val="2F5496" w:themeColor="accent5" w:themeShade="BF"/>
                <w:lang w:val="lv-LV"/>
              </w:rPr>
              <w:t>Nē</w:t>
            </w:r>
            <w:r w:rsidRPr="6691BDE5">
              <w:rPr>
                <w:rFonts w:eastAsia="Times New Roman" w:cs="Times New Roman"/>
                <w:color w:val="2F5496" w:themeColor="accent5" w:themeShade="BF"/>
                <w:lang w:val="en-US"/>
              </w:rPr>
              <w:t> </w:t>
            </w:r>
          </w:p>
        </w:tc>
      </w:tr>
    </w:tbl>
    <w:p w:rsidR="3D3A5CF8" w:rsidP="0ABF18D5" w:rsidRDefault="3D3A5CF8" w14:paraId="141F5FD0" w14:textId="5FD5446A">
      <w:pPr>
        <w:rPr>
          <w:rFonts w:eastAsia="Times New Roman" w:cs="Times New Roman"/>
          <w:b/>
          <w:bCs/>
          <w:color w:val="2E74B5" w:themeColor="accent1" w:themeShade="BF"/>
        </w:rPr>
      </w:pPr>
      <w:r w:rsidRPr="0ABF18D5">
        <w:rPr>
          <w:rFonts w:eastAsia="Times New Roman" w:cs="Times New Roman"/>
          <w:b/>
          <w:bCs/>
          <w:color w:val="2E74B5" w:themeColor="accent1" w:themeShade="BF"/>
        </w:rPr>
        <w:t>Attiecībā uz venozas trombembolijas riska faktoriem</w:t>
      </w:r>
    </w:p>
    <w:tbl>
      <w:tblPr>
        <w:tblStyle w:val="TableGrid"/>
        <w:tblW w:w="0" w:type="auto"/>
        <w:tblLayout w:type="fixed"/>
        <w:tblLook w:val="04A0" w:firstRow="1" w:lastRow="0" w:firstColumn="1" w:lastColumn="0" w:noHBand="0" w:noVBand="1"/>
      </w:tblPr>
      <w:tblGrid>
        <w:gridCol w:w="765"/>
        <w:gridCol w:w="7185"/>
        <w:gridCol w:w="540"/>
        <w:gridCol w:w="675"/>
      </w:tblGrid>
      <w:tr w:rsidR="0ABF18D5" w:rsidTr="0ABF18D5" w14:paraId="22D806AE" w14:textId="77777777">
        <w:trPr>
          <w:trHeight w:val="300"/>
        </w:trPr>
        <w:tc>
          <w:tcPr>
            <w:tcW w:w="765" w:type="dxa"/>
            <w:vAlign w:val="center"/>
          </w:tcPr>
          <w:p w:rsidR="0ABF18D5" w:rsidP="0061282C" w:rsidRDefault="0ABF18D5" w14:paraId="0D13AFB4" w14:textId="55D27015">
            <w:pPr>
              <w:pStyle w:val="NoSpacing"/>
              <w:numPr>
                <w:ilvl w:val="0"/>
                <w:numId w:val="27"/>
              </w:numPr>
              <w:rPr>
                <w:color w:val="2E74B5" w:themeColor="accent1" w:themeShade="BF"/>
              </w:rPr>
            </w:pPr>
          </w:p>
        </w:tc>
        <w:tc>
          <w:tcPr>
            <w:tcW w:w="7185" w:type="dxa"/>
            <w:tcBorders>
              <w:top w:val="single" w:color="auto" w:sz="4" w:space="0"/>
              <w:bottom w:val="single" w:color="auto" w:sz="4" w:space="0"/>
              <w:right w:val="single" w:color="auto" w:sz="4" w:space="0"/>
            </w:tcBorders>
            <w:vAlign w:val="center"/>
          </w:tcPr>
          <w:p w:rsidR="0ABF18D5" w:rsidP="0ABF18D5" w:rsidRDefault="0ABF18D5" w14:paraId="02853631" w14:textId="30DFB6EA">
            <w:pPr>
              <w:rPr>
                <w:rFonts w:eastAsia="Calibri" w:cs="Arial"/>
                <w:color w:val="2E74B5" w:themeColor="accent1" w:themeShade="BF"/>
              </w:rPr>
            </w:pPr>
            <w:r w:rsidRPr="0ABF18D5">
              <w:rPr>
                <w:color w:val="2E74B5" w:themeColor="accent1" w:themeShade="BF"/>
              </w:rPr>
              <w:t xml:space="preserve">Vai Jūs lietojat perorālos kontracepcijas līdzekļus (sievietēm)? </w:t>
            </w:r>
          </w:p>
        </w:tc>
        <w:tc>
          <w:tcPr>
            <w:tcW w:w="540"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0192909A" w14:textId="5A7D5731">
            <w:pPr>
              <w:rPr>
                <w:rFonts w:eastAsia="Calibri" w:cs="Arial"/>
                <w:color w:val="2E74B5" w:themeColor="accent1" w:themeShade="BF"/>
              </w:rPr>
            </w:pPr>
            <w:r w:rsidRPr="0ABF18D5">
              <w:rPr>
                <w:color w:val="2E74B5" w:themeColor="accent1" w:themeShade="BF"/>
              </w:rPr>
              <w:t xml:space="preserve">Jā </w:t>
            </w:r>
          </w:p>
        </w:tc>
        <w:tc>
          <w:tcPr>
            <w:tcW w:w="675"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1DE643D9" w14:textId="480AC684">
            <w:pPr>
              <w:rPr>
                <w:rFonts w:eastAsia="Calibri" w:cs="Arial"/>
                <w:color w:val="2E74B5" w:themeColor="accent1" w:themeShade="BF"/>
              </w:rPr>
            </w:pPr>
            <w:r w:rsidRPr="0ABF18D5">
              <w:rPr>
                <w:color w:val="2E74B5" w:themeColor="accent1" w:themeShade="BF"/>
              </w:rPr>
              <w:t>Nē</w:t>
            </w:r>
          </w:p>
        </w:tc>
      </w:tr>
      <w:tr w:rsidR="0ABF18D5" w:rsidTr="0ABF18D5" w14:paraId="0034B5E1" w14:textId="77777777">
        <w:trPr>
          <w:trHeight w:val="300"/>
        </w:trPr>
        <w:tc>
          <w:tcPr>
            <w:tcW w:w="765" w:type="dxa"/>
            <w:vAlign w:val="center"/>
          </w:tcPr>
          <w:p w:rsidR="0ABF18D5" w:rsidP="0061282C" w:rsidRDefault="0ABF18D5" w14:paraId="4E5400E7" w14:textId="6B7EFCAA">
            <w:pPr>
              <w:pStyle w:val="NoSpacing"/>
              <w:numPr>
                <w:ilvl w:val="0"/>
                <w:numId w:val="26"/>
              </w:numPr>
              <w:rPr>
                <w:color w:val="2E74B5" w:themeColor="accent1" w:themeShade="BF"/>
              </w:rPr>
            </w:pPr>
          </w:p>
        </w:tc>
        <w:tc>
          <w:tcPr>
            <w:tcW w:w="7185" w:type="dxa"/>
            <w:tcBorders>
              <w:top w:val="single" w:color="auto" w:sz="4" w:space="0"/>
              <w:bottom w:val="single" w:color="auto" w:sz="4" w:space="0"/>
              <w:right w:val="single" w:color="auto" w:sz="4" w:space="0"/>
            </w:tcBorders>
            <w:vAlign w:val="center"/>
          </w:tcPr>
          <w:p w:rsidR="0ABF18D5" w:rsidP="0ABF18D5" w:rsidRDefault="0ABF18D5" w14:paraId="375CE679" w14:textId="70805D12">
            <w:pPr>
              <w:rPr>
                <w:rFonts w:eastAsia="Calibri" w:cs="Arial"/>
                <w:color w:val="2E74B5" w:themeColor="accent1" w:themeShade="BF"/>
              </w:rPr>
            </w:pPr>
            <w:r w:rsidRPr="0ABF18D5">
              <w:rPr>
                <w:color w:val="2E74B5" w:themeColor="accent1" w:themeShade="BF"/>
              </w:rPr>
              <w:t xml:space="preserve">Vai Jūs smēķējat? </w:t>
            </w:r>
          </w:p>
        </w:tc>
        <w:tc>
          <w:tcPr>
            <w:tcW w:w="540"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7A24C066" w14:textId="77C0A50E">
            <w:pPr>
              <w:rPr>
                <w:rFonts w:eastAsia="Calibri" w:cs="Arial"/>
                <w:color w:val="2E74B5" w:themeColor="accent1" w:themeShade="BF"/>
              </w:rPr>
            </w:pPr>
            <w:r w:rsidRPr="0ABF18D5">
              <w:rPr>
                <w:color w:val="2E74B5" w:themeColor="accent1" w:themeShade="BF"/>
              </w:rPr>
              <w:t xml:space="preserve">Jā </w:t>
            </w:r>
          </w:p>
        </w:tc>
        <w:tc>
          <w:tcPr>
            <w:tcW w:w="675"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4FACB230" w14:textId="306D6C6B">
            <w:pPr>
              <w:rPr>
                <w:rFonts w:eastAsia="Calibri" w:cs="Arial"/>
                <w:color w:val="2E74B5" w:themeColor="accent1" w:themeShade="BF"/>
              </w:rPr>
            </w:pPr>
            <w:r w:rsidRPr="0ABF18D5">
              <w:rPr>
                <w:color w:val="2E74B5" w:themeColor="accent1" w:themeShade="BF"/>
              </w:rPr>
              <w:t>Nē</w:t>
            </w:r>
          </w:p>
        </w:tc>
      </w:tr>
      <w:tr w:rsidR="0ABF18D5" w:rsidTr="0ABF18D5" w14:paraId="69AA4A96" w14:textId="77777777">
        <w:trPr>
          <w:trHeight w:val="300"/>
        </w:trPr>
        <w:tc>
          <w:tcPr>
            <w:tcW w:w="765" w:type="dxa"/>
            <w:vAlign w:val="center"/>
          </w:tcPr>
          <w:p w:rsidR="0ABF18D5" w:rsidP="0061282C" w:rsidRDefault="0ABF18D5" w14:paraId="10E190CF" w14:textId="52046582">
            <w:pPr>
              <w:pStyle w:val="NoSpacing"/>
              <w:numPr>
                <w:ilvl w:val="0"/>
                <w:numId w:val="25"/>
              </w:numPr>
              <w:rPr>
                <w:color w:val="2E74B5" w:themeColor="accent1" w:themeShade="BF"/>
              </w:rPr>
            </w:pPr>
          </w:p>
        </w:tc>
        <w:tc>
          <w:tcPr>
            <w:tcW w:w="7185" w:type="dxa"/>
            <w:tcBorders>
              <w:top w:val="single" w:color="auto" w:sz="4" w:space="0"/>
              <w:bottom w:val="single" w:color="auto" w:sz="4" w:space="0"/>
              <w:right w:val="single" w:color="auto" w:sz="4" w:space="0"/>
            </w:tcBorders>
            <w:vAlign w:val="center"/>
          </w:tcPr>
          <w:p w:rsidR="0ABF18D5" w:rsidP="0ABF18D5" w:rsidRDefault="0ABF18D5" w14:paraId="1103895C" w14:textId="5E98AFFD">
            <w:pPr>
              <w:rPr>
                <w:color w:val="2E74B5" w:themeColor="accent1" w:themeShade="BF"/>
              </w:rPr>
            </w:pPr>
            <w:r w:rsidRPr="0ABF18D5">
              <w:rPr>
                <w:color w:val="2E74B5" w:themeColor="accent1" w:themeShade="BF"/>
              </w:rPr>
              <w:t xml:space="preserve">Vai Jums ir  bijusi nopietna, ilgstoša </w:t>
            </w:r>
            <w:r w:rsidRPr="0ABF18D5" w:rsidR="1C55F43C">
              <w:rPr>
                <w:color w:val="2E74B5" w:themeColor="accent1" w:themeShade="BF"/>
              </w:rPr>
              <w:t xml:space="preserve"> (45</w:t>
            </w:r>
            <w:r w:rsidRPr="0ABF18D5" w:rsidR="45172BB8">
              <w:rPr>
                <w:color w:val="2E74B5" w:themeColor="accent1" w:themeShade="BF"/>
              </w:rPr>
              <w:t xml:space="preserve">&lt; </w:t>
            </w:r>
            <w:r w:rsidRPr="0ABF18D5" w:rsidR="1C55F43C">
              <w:rPr>
                <w:color w:val="2E74B5" w:themeColor="accent1" w:themeShade="BF"/>
              </w:rPr>
              <w:t xml:space="preserve">min) </w:t>
            </w:r>
            <w:r w:rsidRPr="0ABF18D5">
              <w:rPr>
                <w:color w:val="2E74B5" w:themeColor="accent1" w:themeShade="BF"/>
              </w:rPr>
              <w:t xml:space="preserve"> ķirurģiska operācija </w:t>
            </w:r>
            <w:r w:rsidRPr="0ABF18D5" w:rsidR="5D92622C">
              <w:rPr>
                <w:color w:val="2E74B5" w:themeColor="accent1" w:themeShade="BF"/>
              </w:rPr>
              <w:t>pēdējo 3 mēnešu laikā</w:t>
            </w:r>
            <w:r w:rsidRPr="0ABF18D5">
              <w:rPr>
                <w:color w:val="2E74B5" w:themeColor="accent1" w:themeShade="BF"/>
              </w:rPr>
              <w:t xml:space="preserve">? </w:t>
            </w:r>
          </w:p>
        </w:tc>
        <w:tc>
          <w:tcPr>
            <w:tcW w:w="540"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78672293" w14:textId="65D7DAB8">
            <w:pPr>
              <w:rPr>
                <w:rFonts w:eastAsia="Calibri" w:cs="Arial"/>
                <w:color w:val="2E74B5" w:themeColor="accent1" w:themeShade="BF"/>
              </w:rPr>
            </w:pPr>
            <w:r w:rsidRPr="0ABF18D5">
              <w:rPr>
                <w:color w:val="2E74B5" w:themeColor="accent1" w:themeShade="BF"/>
              </w:rPr>
              <w:t xml:space="preserve">Jā </w:t>
            </w:r>
          </w:p>
        </w:tc>
        <w:tc>
          <w:tcPr>
            <w:tcW w:w="675"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0DB81E39" w14:textId="615B5300">
            <w:pPr>
              <w:rPr>
                <w:rFonts w:eastAsia="Calibri" w:cs="Arial"/>
                <w:color w:val="2E74B5" w:themeColor="accent1" w:themeShade="BF"/>
              </w:rPr>
            </w:pPr>
            <w:r w:rsidRPr="0ABF18D5">
              <w:rPr>
                <w:color w:val="2E74B5" w:themeColor="accent1" w:themeShade="BF"/>
              </w:rPr>
              <w:t>Nē</w:t>
            </w:r>
          </w:p>
        </w:tc>
      </w:tr>
      <w:tr w:rsidR="0ABF18D5" w:rsidTr="0ABF18D5" w14:paraId="7CCFC72A" w14:textId="77777777">
        <w:trPr>
          <w:trHeight w:val="945"/>
        </w:trPr>
        <w:tc>
          <w:tcPr>
            <w:tcW w:w="765" w:type="dxa"/>
            <w:vAlign w:val="center"/>
          </w:tcPr>
          <w:p w:rsidR="0ABF18D5" w:rsidP="0061282C" w:rsidRDefault="0ABF18D5" w14:paraId="38471914" w14:textId="6859BC49">
            <w:pPr>
              <w:pStyle w:val="NoSpacing"/>
              <w:numPr>
                <w:ilvl w:val="0"/>
                <w:numId w:val="24"/>
              </w:numPr>
              <w:rPr>
                <w:color w:val="2E74B5" w:themeColor="accent1" w:themeShade="BF"/>
              </w:rPr>
            </w:pPr>
          </w:p>
        </w:tc>
        <w:tc>
          <w:tcPr>
            <w:tcW w:w="7185" w:type="dxa"/>
            <w:tcBorders>
              <w:top w:val="single" w:color="auto" w:sz="4" w:space="0"/>
              <w:bottom w:val="single" w:color="auto" w:sz="4" w:space="0"/>
              <w:right w:val="single" w:color="auto" w:sz="4" w:space="0"/>
            </w:tcBorders>
            <w:vAlign w:val="center"/>
          </w:tcPr>
          <w:p w:rsidR="0ABF18D5" w:rsidP="0ABF18D5" w:rsidRDefault="0ABF18D5" w14:paraId="270A7E99" w14:textId="59BA8FCE">
            <w:pPr>
              <w:rPr>
                <w:color w:val="2E74B5" w:themeColor="accent1" w:themeShade="BF"/>
              </w:rPr>
            </w:pPr>
            <w:r w:rsidRPr="0ABF18D5">
              <w:rPr>
                <w:color w:val="2E74B5" w:themeColor="accent1" w:themeShade="BF"/>
              </w:rPr>
              <w:t xml:space="preserve">Vai Jums pēdējā </w:t>
            </w:r>
            <w:r w:rsidRPr="0ABF18D5" w:rsidR="04D04E44">
              <w:rPr>
                <w:color w:val="2E74B5" w:themeColor="accent1" w:themeShade="BF"/>
              </w:rPr>
              <w:t xml:space="preserve">mēneša </w:t>
            </w:r>
            <w:r w:rsidRPr="0ABF18D5">
              <w:rPr>
                <w:color w:val="2E74B5" w:themeColor="accent1" w:themeShade="BF"/>
              </w:rPr>
              <w:t xml:space="preserve">laikā </w:t>
            </w:r>
            <w:r w:rsidRPr="0ABF18D5" w:rsidR="6C90FCEB">
              <w:rPr>
                <w:color w:val="2E74B5" w:themeColor="accent1" w:themeShade="BF"/>
              </w:rPr>
              <w:t xml:space="preserve">ir bijis </w:t>
            </w:r>
            <w:r w:rsidRPr="0ABF18D5">
              <w:rPr>
                <w:color w:val="2E74B5" w:themeColor="accent1" w:themeShade="BF"/>
              </w:rPr>
              <w:t xml:space="preserve">ilgstoši ierobežots kustīgums, piemēram, </w:t>
            </w:r>
            <w:r w:rsidRPr="0ABF18D5" w:rsidR="1703A3A0">
              <w:rPr>
                <w:color w:val="2E74B5" w:themeColor="accent1" w:themeShade="BF"/>
              </w:rPr>
              <w:t>s</w:t>
            </w:r>
            <w:r w:rsidRPr="0ABF18D5" w:rsidR="1703A3A0">
              <w:rPr>
                <w:rFonts w:eastAsia="Times New Roman" w:cs="Times New Roman"/>
                <w:color w:val="2E74B5" w:themeColor="accent1" w:themeShade="BF"/>
              </w:rPr>
              <w:t xml:space="preserve">ēžot 14 stundas no vietas vai guļot </w:t>
            </w:r>
            <w:r w:rsidRPr="0ABF18D5" w:rsidR="67983BDA">
              <w:rPr>
                <w:rFonts w:eastAsia="Times New Roman" w:cs="Times New Roman"/>
                <w:color w:val="2E74B5" w:themeColor="accent1" w:themeShade="BF"/>
              </w:rPr>
              <w:t xml:space="preserve">ilgāk </w:t>
            </w:r>
            <w:r w:rsidRPr="0ABF18D5" w:rsidR="1703A3A0">
              <w:rPr>
                <w:rFonts w:eastAsia="Times New Roman" w:cs="Times New Roman"/>
                <w:color w:val="2E74B5" w:themeColor="accent1" w:themeShade="BF"/>
              </w:rPr>
              <w:t>par12 stundām -</w:t>
            </w:r>
            <w:r w:rsidRPr="0ABF18D5">
              <w:rPr>
                <w:color w:val="2E74B5" w:themeColor="accent1" w:themeShade="BF"/>
              </w:rPr>
              <w:t>gultas režīms pēc ķirurģiskas iejaukšanās, lūzumiem</w:t>
            </w:r>
            <w:r w:rsidRPr="0ABF18D5" w:rsidR="5A7B0CF9">
              <w:rPr>
                <w:color w:val="2E74B5" w:themeColor="accent1" w:themeShade="BF"/>
              </w:rPr>
              <w:t>?</w:t>
            </w:r>
          </w:p>
        </w:tc>
        <w:tc>
          <w:tcPr>
            <w:tcW w:w="540"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2AF96E67" w14:textId="700407FB">
            <w:pPr>
              <w:rPr>
                <w:rFonts w:eastAsia="Calibri" w:cs="Arial"/>
                <w:color w:val="2E74B5" w:themeColor="accent1" w:themeShade="BF"/>
              </w:rPr>
            </w:pPr>
            <w:r w:rsidRPr="0ABF18D5">
              <w:rPr>
                <w:color w:val="2E74B5" w:themeColor="accent1" w:themeShade="BF"/>
              </w:rPr>
              <w:t xml:space="preserve">Jā </w:t>
            </w:r>
          </w:p>
        </w:tc>
        <w:tc>
          <w:tcPr>
            <w:tcW w:w="675"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375584FE" w14:textId="0ADB47C4">
            <w:pPr>
              <w:rPr>
                <w:rFonts w:eastAsia="Calibri" w:cs="Arial"/>
                <w:color w:val="2E74B5" w:themeColor="accent1" w:themeShade="BF"/>
              </w:rPr>
            </w:pPr>
            <w:r w:rsidRPr="0ABF18D5">
              <w:rPr>
                <w:color w:val="2E74B5" w:themeColor="accent1" w:themeShade="BF"/>
              </w:rPr>
              <w:t>Nē</w:t>
            </w:r>
          </w:p>
        </w:tc>
      </w:tr>
      <w:tr w:rsidR="0ABF18D5" w:rsidTr="0ABF18D5" w14:paraId="46DFFFA7" w14:textId="77777777">
        <w:trPr>
          <w:trHeight w:val="300"/>
        </w:trPr>
        <w:tc>
          <w:tcPr>
            <w:tcW w:w="765" w:type="dxa"/>
            <w:vAlign w:val="center"/>
          </w:tcPr>
          <w:p w:rsidR="0ABF18D5" w:rsidP="0061282C" w:rsidRDefault="0ABF18D5" w14:paraId="14EFF261" w14:textId="44CBBF17">
            <w:pPr>
              <w:pStyle w:val="NoSpacing"/>
              <w:numPr>
                <w:ilvl w:val="0"/>
                <w:numId w:val="23"/>
              </w:numPr>
              <w:rPr>
                <w:color w:val="2E74B5" w:themeColor="accent1" w:themeShade="BF"/>
              </w:rPr>
            </w:pPr>
          </w:p>
        </w:tc>
        <w:tc>
          <w:tcPr>
            <w:tcW w:w="7185" w:type="dxa"/>
            <w:tcBorders>
              <w:top w:val="single" w:color="auto" w:sz="4" w:space="0"/>
              <w:bottom w:val="single" w:color="auto" w:sz="4" w:space="0"/>
              <w:right w:val="single" w:color="auto" w:sz="4" w:space="0"/>
            </w:tcBorders>
            <w:vAlign w:val="center"/>
          </w:tcPr>
          <w:p w:rsidR="0ABF18D5" w:rsidP="0ABF18D5" w:rsidRDefault="0ABF18D5" w14:paraId="70289BC1" w14:textId="26B0A43C">
            <w:pPr>
              <w:rPr>
                <w:rFonts w:eastAsia="Calibri" w:cs="Arial"/>
                <w:color w:val="2E74B5" w:themeColor="accent1" w:themeShade="BF"/>
              </w:rPr>
            </w:pPr>
            <w:r w:rsidRPr="0ABF18D5">
              <w:rPr>
                <w:color w:val="2E74B5" w:themeColor="accent1" w:themeShade="BF"/>
              </w:rPr>
              <w:t xml:space="preserve">Vai </w:t>
            </w:r>
            <w:r w:rsidRPr="0ABF18D5" w:rsidR="3C962760">
              <w:rPr>
                <w:color w:val="2E74B5" w:themeColor="accent1" w:themeShade="BF"/>
              </w:rPr>
              <w:t xml:space="preserve">Jums </w:t>
            </w:r>
            <w:r w:rsidRPr="0ABF18D5" w:rsidR="41152000">
              <w:rPr>
                <w:color w:val="2E74B5" w:themeColor="accent1" w:themeShade="BF"/>
              </w:rPr>
              <w:t xml:space="preserve">pēdējo 3 menešu laikā </w:t>
            </w:r>
            <w:r w:rsidRPr="0ABF18D5" w:rsidR="6CBD44BA">
              <w:rPr>
                <w:color w:val="2E74B5" w:themeColor="accent1" w:themeShade="BF"/>
              </w:rPr>
              <w:t xml:space="preserve">ir bijis </w:t>
            </w:r>
            <w:r w:rsidRPr="0ABF18D5">
              <w:rPr>
                <w:color w:val="2E74B5" w:themeColor="accent1" w:themeShade="BF"/>
              </w:rPr>
              <w:t xml:space="preserve">kājas lūzums, gūžas vai ceļa protezēšana? </w:t>
            </w:r>
          </w:p>
        </w:tc>
        <w:tc>
          <w:tcPr>
            <w:tcW w:w="540"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09609D70" w14:textId="74D5A6A0">
            <w:pPr>
              <w:rPr>
                <w:rFonts w:eastAsia="Calibri" w:cs="Arial"/>
                <w:color w:val="2E74B5" w:themeColor="accent1" w:themeShade="BF"/>
              </w:rPr>
            </w:pPr>
            <w:r w:rsidRPr="0ABF18D5">
              <w:rPr>
                <w:color w:val="2E74B5" w:themeColor="accent1" w:themeShade="BF"/>
              </w:rPr>
              <w:t xml:space="preserve">Jā </w:t>
            </w:r>
          </w:p>
        </w:tc>
        <w:tc>
          <w:tcPr>
            <w:tcW w:w="675"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6F404B42" w14:textId="34919948">
            <w:pPr>
              <w:rPr>
                <w:rFonts w:eastAsia="Calibri" w:cs="Arial"/>
                <w:color w:val="2E74B5" w:themeColor="accent1" w:themeShade="BF"/>
              </w:rPr>
            </w:pPr>
            <w:r w:rsidRPr="0ABF18D5">
              <w:rPr>
                <w:color w:val="2E74B5" w:themeColor="accent1" w:themeShade="BF"/>
              </w:rPr>
              <w:t>Nē</w:t>
            </w:r>
          </w:p>
        </w:tc>
      </w:tr>
      <w:tr w:rsidR="0ABF18D5" w:rsidTr="0ABF18D5" w14:paraId="1B9C2B43" w14:textId="77777777">
        <w:trPr>
          <w:trHeight w:val="600"/>
        </w:trPr>
        <w:tc>
          <w:tcPr>
            <w:tcW w:w="765" w:type="dxa"/>
            <w:vAlign w:val="center"/>
          </w:tcPr>
          <w:p w:rsidR="0ABF18D5" w:rsidP="0061282C" w:rsidRDefault="0ABF18D5" w14:paraId="04E74B8C" w14:textId="332226C2">
            <w:pPr>
              <w:pStyle w:val="NoSpacing"/>
              <w:numPr>
                <w:ilvl w:val="0"/>
                <w:numId w:val="22"/>
              </w:numPr>
              <w:rPr>
                <w:color w:val="2E74B5" w:themeColor="accent1" w:themeShade="BF"/>
              </w:rPr>
            </w:pPr>
          </w:p>
        </w:tc>
        <w:tc>
          <w:tcPr>
            <w:tcW w:w="7185" w:type="dxa"/>
            <w:tcBorders>
              <w:top w:val="single" w:color="auto" w:sz="4" w:space="0"/>
              <w:bottom w:val="single" w:color="auto" w:sz="4" w:space="0"/>
              <w:right w:val="single" w:color="auto" w:sz="4" w:space="0"/>
            </w:tcBorders>
            <w:vAlign w:val="center"/>
          </w:tcPr>
          <w:p w:rsidR="0ABF18D5" w:rsidP="0ABF18D5" w:rsidRDefault="0ABF18D5" w14:paraId="624C0906" w14:textId="5AA06882">
            <w:pPr>
              <w:rPr>
                <w:rFonts w:eastAsia="Calibri" w:cs="Arial"/>
                <w:color w:val="2E74B5" w:themeColor="accent1" w:themeShade="BF"/>
              </w:rPr>
            </w:pPr>
            <w:r w:rsidRPr="0ABF18D5">
              <w:rPr>
                <w:color w:val="2E74B5" w:themeColor="accent1" w:themeShade="BF"/>
              </w:rPr>
              <w:t xml:space="preserve">Vai pēdējo 3 mēnešu laikā esat ārstējies slimnīcā miokarda infarkta, sirds </w:t>
            </w:r>
          </w:p>
          <w:p w:rsidR="084F2BC2" w:rsidP="0ABF18D5" w:rsidRDefault="084F2BC2" w14:paraId="6576A433" w14:textId="7B971932">
            <w:pPr>
              <w:rPr>
                <w:rFonts w:eastAsia="Calibri" w:cs="Arial"/>
                <w:color w:val="2E74B5" w:themeColor="accent1" w:themeShade="BF"/>
              </w:rPr>
            </w:pPr>
            <w:r w:rsidRPr="0ABF18D5">
              <w:rPr>
                <w:color w:val="2E74B5" w:themeColor="accent1" w:themeShade="BF"/>
              </w:rPr>
              <w:t>m</w:t>
            </w:r>
            <w:r w:rsidRPr="0ABF18D5" w:rsidR="0ABF18D5">
              <w:rPr>
                <w:color w:val="2E74B5" w:themeColor="accent1" w:themeShade="BF"/>
              </w:rPr>
              <w:t xml:space="preserve">azspējas </w:t>
            </w:r>
            <w:r w:rsidRPr="0ABF18D5" w:rsidR="5236AE2D">
              <w:rPr>
                <w:color w:val="2E74B5" w:themeColor="accent1" w:themeShade="BF"/>
              </w:rPr>
              <w:t>vai</w:t>
            </w:r>
            <w:r w:rsidRPr="0ABF18D5" w:rsidR="0ABF18D5">
              <w:rPr>
                <w:color w:val="2E74B5" w:themeColor="accent1" w:themeShade="BF"/>
              </w:rPr>
              <w:t xml:space="preserve"> mirdzaritmijas dēļ? </w:t>
            </w:r>
          </w:p>
        </w:tc>
        <w:tc>
          <w:tcPr>
            <w:tcW w:w="540"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02DFA8FB" w14:textId="0560E9AF">
            <w:pPr>
              <w:rPr>
                <w:rFonts w:eastAsia="Calibri" w:cs="Arial"/>
                <w:color w:val="2E74B5" w:themeColor="accent1" w:themeShade="BF"/>
              </w:rPr>
            </w:pPr>
            <w:r w:rsidRPr="0ABF18D5">
              <w:rPr>
                <w:color w:val="2E74B5" w:themeColor="accent1" w:themeShade="BF"/>
              </w:rPr>
              <w:t xml:space="preserve">Jā </w:t>
            </w:r>
          </w:p>
        </w:tc>
        <w:tc>
          <w:tcPr>
            <w:tcW w:w="675"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620A47E6" w14:textId="1D44BE0F">
            <w:pPr>
              <w:rPr>
                <w:rFonts w:eastAsia="Calibri" w:cs="Arial"/>
                <w:color w:val="2E74B5" w:themeColor="accent1" w:themeShade="BF"/>
              </w:rPr>
            </w:pPr>
            <w:r w:rsidRPr="0ABF18D5">
              <w:rPr>
                <w:color w:val="2E74B5" w:themeColor="accent1" w:themeShade="BF"/>
              </w:rPr>
              <w:t>Nē</w:t>
            </w:r>
          </w:p>
        </w:tc>
      </w:tr>
      <w:tr w:rsidR="0ABF18D5" w:rsidTr="0ABF18D5" w14:paraId="1415689F" w14:textId="77777777">
        <w:trPr>
          <w:trHeight w:val="600"/>
        </w:trPr>
        <w:tc>
          <w:tcPr>
            <w:tcW w:w="765" w:type="dxa"/>
            <w:vAlign w:val="center"/>
          </w:tcPr>
          <w:p w:rsidR="0ABF18D5" w:rsidP="0061282C" w:rsidRDefault="0ABF18D5" w14:paraId="342FB7ED" w14:textId="41AFF6C3">
            <w:pPr>
              <w:pStyle w:val="NoSpacing"/>
              <w:numPr>
                <w:ilvl w:val="0"/>
                <w:numId w:val="22"/>
              </w:numPr>
              <w:rPr>
                <w:color w:val="2E74B5" w:themeColor="accent1" w:themeShade="BF"/>
              </w:rPr>
            </w:pPr>
          </w:p>
        </w:tc>
        <w:tc>
          <w:tcPr>
            <w:tcW w:w="7185" w:type="dxa"/>
            <w:tcBorders>
              <w:top w:val="single" w:color="auto" w:sz="4" w:space="0"/>
              <w:bottom w:val="single" w:color="auto" w:sz="4" w:space="0"/>
              <w:right w:val="single" w:color="auto" w:sz="4" w:space="0"/>
            </w:tcBorders>
            <w:vAlign w:val="center"/>
          </w:tcPr>
          <w:p w:rsidR="6B59695C" w:rsidP="0ABF18D5" w:rsidRDefault="6B59695C" w14:paraId="2F82699C" w14:textId="0193E3AC">
            <w:pPr>
              <w:rPr>
                <w:rFonts w:eastAsia="Calibri" w:cs="Arial"/>
                <w:color w:val="2E74B5" w:themeColor="accent1" w:themeShade="BF"/>
              </w:rPr>
            </w:pPr>
            <w:r w:rsidRPr="0ABF18D5">
              <w:rPr>
                <w:rFonts w:eastAsia="Calibri" w:cs="Arial"/>
                <w:color w:val="2E74B5" w:themeColor="accent1" w:themeShade="BF"/>
              </w:rPr>
              <w:t>Vai</w:t>
            </w:r>
            <w:r w:rsidRPr="0ABF18D5" w:rsidR="58C9F7B4">
              <w:rPr>
                <w:rFonts w:eastAsia="Calibri" w:cs="Arial"/>
                <w:color w:val="2E74B5" w:themeColor="accent1" w:themeShade="BF"/>
              </w:rPr>
              <w:t xml:space="preserve"> J</w:t>
            </w:r>
            <w:r w:rsidRPr="0ABF18D5">
              <w:rPr>
                <w:rFonts w:eastAsia="Calibri" w:cs="Arial"/>
                <w:color w:val="2E74B5" w:themeColor="accent1" w:themeShade="BF"/>
              </w:rPr>
              <w:t>ums agrāk ir bijuši trombi?</w:t>
            </w:r>
          </w:p>
        </w:tc>
        <w:tc>
          <w:tcPr>
            <w:tcW w:w="540"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13D9D372" w14:textId="0560E9AF">
            <w:pPr>
              <w:rPr>
                <w:rFonts w:eastAsia="Calibri" w:cs="Arial"/>
                <w:color w:val="2E74B5" w:themeColor="accent1" w:themeShade="BF"/>
              </w:rPr>
            </w:pPr>
            <w:r w:rsidRPr="0ABF18D5">
              <w:rPr>
                <w:color w:val="2E74B5" w:themeColor="accent1" w:themeShade="BF"/>
              </w:rPr>
              <w:t xml:space="preserve">Jā </w:t>
            </w:r>
          </w:p>
        </w:tc>
        <w:tc>
          <w:tcPr>
            <w:tcW w:w="675"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4E75E923" w14:textId="1D44BE0F">
            <w:pPr>
              <w:rPr>
                <w:rFonts w:eastAsia="Calibri" w:cs="Arial"/>
                <w:color w:val="2E74B5" w:themeColor="accent1" w:themeShade="BF"/>
              </w:rPr>
            </w:pPr>
            <w:r w:rsidRPr="0ABF18D5">
              <w:rPr>
                <w:color w:val="2E74B5" w:themeColor="accent1" w:themeShade="BF"/>
              </w:rPr>
              <w:t>Nē</w:t>
            </w:r>
          </w:p>
        </w:tc>
      </w:tr>
      <w:tr w:rsidR="0ABF18D5" w:rsidTr="0ABF18D5" w14:paraId="16F1B998" w14:textId="77777777">
        <w:trPr>
          <w:trHeight w:val="300"/>
        </w:trPr>
        <w:tc>
          <w:tcPr>
            <w:tcW w:w="765" w:type="dxa"/>
            <w:vAlign w:val="center"/>
          </w:tcPr>
          <w:p w:rsidR="0ABF18D5" w:rsidP="0061282C" w:rsidRDefault="0ABF18D5" w14:paraId="7B123767" w14:textId="75E177FE">
            <w:pPr>
              <w:pStyle w:val="ListParagraph"/>
              <w:numPr>
                <w:ilvl w:val="0"/>
                <w:numId w:val="13"/>
              </w:numPr>
              <w:spacing w:after="0" w:line="259" w:lineRule="auto"/>
              <w:rPr>
                <w:rFonts w:asciiTheme="minorHAnsi" w:hAnsiTheme="minorHAnsi" w:eastAsiaTheme="minorEastAsia" w:cstheme="minorBidi"/>
                <w:color w:val="2E74B5" w:themeColor="accent1" w:themeShade="BF"/>
              </w:rPr>
            </w:pPr>
          </w:p>
        </w:tc>
        <w:tc>
          <w:tcPr>
            <w:tcW w:w="7185" w:type="dxa"/>
            <w:tcBorders>
              <w:top w:val="single" w:color="auto" w:sz="4" w:space="0"/>
              <w:bottom w:val="single" w:color="auto" w:sz="4" w:space="0"/>
              <w:right w:val="single" w:color="auto" w:sz="4" w:space="0"/>
            </w:tcBorders>
            <w:vAlign w:val="center"/>
          </w:tcPr>
          <w:p w:rsidR="0ABF18D5" w:rsidP="0ABF18D5" w:rsidRDefault="0ABF18D5" w14:paraId="5DF5001D" w14:textId="66F1E6B3">
            <w:pPr>
              <w:spacing w:line="259" w:lineRule="auto"/>
              <w:rPr>
                <w:color w:val="2E74B5" w:themeColor="accent1" w:themeShade="BF"/>
              </w:rPr>
            </w:pPr>
            <w:r w:rsidRPr="0ABF18D5">
              <w:rPr>
                <w:color w:val="2E74B5" w:themeColor="accent1" w:themeShade="BF"/>
              </w:rPr>
              <w:t xml:space="preserve">Vai pašlaik saņemat ķīmijterapiju audzēja dēļ?  </w:t>
            </w:r>
          </w:p>
        </w:tc>
        <w:tc>
          <w:tcPr>
            <w:tcW w:w="540"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74420E2A" w14:textId="4C30E708">
            <w:pPr>
              <w:spacing w:line="259" w:lineRule="auto"/>
              <w:rPr>
                <w:color w:val="2E74B5" w:themeColor="accent1" w:themeShade="BF"/>
              </w:rPr>
            </w:pPr>
            <w:r w:rsidRPr="0ABF18D5">
              <w:rPr>
                <w:color w:val="2E74B5" w:themeColor="accent1" w:themeShade="BF"/>
              </w:rPr>
              <w:t xml:space="preserve">Jā </w:t>
            </w:r>
          </w:p>
        </w:tc>
        <w:tc>
          <w:tcPr>
            <w:tcW w:w="675"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7AC29F01" w14:textId="3A2002C1">
            <w:pPr>
              <w:spacing w:line="259" w:lineRule="auto"/>
              <w:rPr>
                <w:color w:val="2E74B5" w:themeColor="accent1" w:themeShade="BF"/>
              </w:rPr>
            </w:pPr>
            <w:r w:rsidRPr="0ABF18D5">
              <w:rPr>
                <w:color w:val="2E74B5" w:themeColor="accent1" w:themeShade="BF"/>
              </w:rPr>
              <w:t>Nē</w:t>
            </w:r>
          </w:p>
        </w:tc>
      </w:tr>
    </w:tbl>
    <w:p w:rsidR="222B1B05" w:rsidP="0ABF18D5" w:rsidRDefault="222B1B05" w14:paraId="0103588C" w14:textId="0BA0C367">
      <w:pPr>
        <w:rPr>
          <w:rFonts w:eastAsia="Times New Roman" w:cs="Times New Roman"/>
          <w:b/>
          <w:bCs/>
          <w:color w:val="2E74B5" w:themeColor="accent1" w:themeShade="BF"/>
        </w:rPr>
      </w:pPr>
      <w:r w:rsidRPr="0ABF18D5">
        <w:rPr>
          <w:rFonts w:eastAsia="Times New Roman" w:cs="Times New Roman"/>
          <w:b/>
          <w:bCs/>
          <w:color w:val="2E74B5" w:themeColor="accent1" w:themeShade="BF"/>
        </w:rPr>
        <w:lastRenderedPageBreak/>
        <w:t>Attiecībā uz imūnas trombocitopēnijas risku</w:t>
      </w:r>
    </w:p>
    <w:tbl>
      <w:tblPr>
        <w:tblStyle w:val="TableGrid"/>
        <w:tblW w:w="0" w:type="auto"/>
        <w:tblInd w:w="276" w:type="dxa"/>
        <w:tblLook w:val="04A0" w:firstRow="1" w:lastRow="0" w:firstColumn="1" w:lastColumn="0" w:noHBand="0" w:noVBand="1"/>
      </w:tblPr>
      <w:tblGrid>
        <w:gridCol w:w="739"/>
        <w:gridCol w:w="6806"/>
        <w:gridCol w:w="671"/>
        <w:gridCol w:w="546"/>
      </w:tblGrid>
      <w:tr w:rsidR="0ABF18D5" w:rsidTr="0ABF18D5" w14:paraId="5D9D64C6" w14:textId="77777777">
        <w:tc>
          <w:tcPr>
            <w:tcW w:w="752" w:type="dxa"/>
          </w:tcPr>
          <w:p w:rsidR="0ABF18D5" w:rsidP="0061282C" w:rsidRDefault="0ABF18D5" w14:paraId="7DBCDC49" w14:textId="3B86DC85">
            <w:pPr>
              <w:pStyle w:val="ListParagraph"/>
              <w:numPr>
                <w:ilvl w:val="0"/>
                <w:numId w:val="37"/>
              </w:numPr>
              <w:spacing w:line="240" w:lineRule="auto"/>
              <w:jc w:val="center"/>
              <w:rPr>
                <w:rFonts w:asciiTheme="minorHAnsi" w:hAnsiTheme="minorHAnsi" w:eastAsiaTheme="minorEastAsia" w:cstheme="minorBidi"/>
                <w:color w:val="2E74B5" w:themeColor="accent1" w:themeShade="BF"/>
              </w:rPr>
            </w:pPr>
          </w:p>
        </w:tc>
        <w:tc>
          <w:tcPr>
            <w:tcW w:w="6930" w:type="dxa"/>
          </w:tcPr>
          <w:p w:rsidR="0ABF18D5" w:rsidP="0ABF18D5" w:rsidRDefault="0ABF18D5" w14:paraId="16936CF1" w14:textId="0441992E">
            <w:pPr>
              <w:jc w:val="both"/>
              <w:rPr>
                <w:rFonts w:eastAsia="Calibri" w:cs="Arial"/>
                <w:color w:val="2E74B5" w:themeColor="accent1" w:themeShade="BF"/>
                <w:lang w:val="lv-LV"/>
              </w:rPr>
            </w:pPr>
            <w:r w:rsidRPr="0ABF18D5">
              <w:rPr>
                <w:rFonts w:eastAsia="Calibri" w:cs="Arial"/>
                <w:color w:val="2E74B5" w:themeColor="accent1" w:themeShade="BF"/>
                <w:lang w:val="lv-LV"/>
              </w:rPr>
              <w:t xml:space="preserve">Vai </w:t>
            </w:r>
            <w:r w:rsidRPr="0ABF18D5" w:rsidR="59DA9E43">
              <w:rPr>
                <w:rFonts w:eastAsia="Times New Roman" w:cs="Times New Roman"/>
                <w:color w:val="2E74B5" w:themeColor="accent1" w:themeShade="BF"/>
                <w:lang w:val="lv-LV"/>
              </w:rPr>
              <w:t>Jums iepriekš ir bijusi imūna trombocitopēnija (</w:t>
            </w:r>
            <w:r w:rsidRPr="0ABF18D5" w:rsidR="0F26E6A5">
              <w:rPr>
                <w:rFonts w:eastAsia="Times New Roman" w:cs="Times New Roman"/>
                <w:color w:val="2E74B5" w:themeColor="accent1" w:themeShade="BF"/>
                <w:lang w:val="lv-LV"/>
              </w:rPr>
              <w:t>bijusi asi</w:t>
            </w:r>
            <w:r w:rsidRPr="0ABF18D5" w:rsidR="0ECDB0EA">
              <w:rPr>
                <w:rFonts w:eastAsia="Times New Roman" w:cs="Times New Roman"/>
                <w:color w:val="2E74B5" w:themeColor="accent1" w:themeShade="BF"/>
                <w:lang w:val="lv-LV"/>
              </w:rPr>
              <w:t>ņošana zema trombocītu līmeņa dēļ</w:t>
            </w:r>
            <w:r w:rsidRPr="0ABF18D5" w:rsidR="3638A59D">
              <w:rPr>
                <w:rFonts w:eastAsia="Times New Roman" w:cs="Times New Roman"/>
                <w:color w:val="2E74B5" w:themeColor="accent1" w:themeShade="BF"/>
                <w:lang w:val="lv-LV"/>
              </w:rPr>
              <w:t xml:space="preserve"> vai </w:t>
            </w:r>
            <w:r w:rsidRPr="0ABF18D5" w:rsidR="0F26E6A5">
              <w:rPr>
                <w:rFonts w:eastAsia="Times New Roman" w:cs="Times New Roman"/>
                <w:color w:val="2E74B5" w:themeColor="accent1" w:themeShade="BF"/>
                <w:lang w:val="lv-LV"/>
              </w:rPr>
              <w:t xml:space="preserve">veidojas zilumi </w:t>
            </w:r>
            <w:r w:rsidRPr="0ABF18D5" w:rsidR="37ACAEDB">
              <w:rPr>
                <w:rFonts w:eastAsia="Times New Roman" w:cs="Times New Roman"/>
                <w:color w:val="2E74B5" w:themeColor="accent1" w:themeShade="BF"/>
                <w:lang w:val="lv-LV"/>
              </w:rPr>
              <w:t>vai virspusēja asiņošana ādā</w:t>
            </w:r>
            <w:r w:rsidRPr="0ABF18D5" w:rsidR="0F26E6A5">
              <w:rPr>
                <w:rFonts w:eastAsia="Times New Roman" w:cs="Times New Roman"/>
                <w:color w:val="2E74B5" w:themeColor="accent1" w:themeShade="BF"/>
                <w:lang w:val="lv-LV"/>
              </w:rPr>
              <w:t xml:space="preserve"> un ar šo problēmu esat </w:t>
            </w:r>
            <w:r w:rsidRPr="0ABF18D5" w:rsidR="59DA9E43">
              <w:rPr>
                <w:rFonts w:eastAsia="Times New Roman" w:cs="Times New Roman"/>
                <w:color w:val="2E74B5" w:themeColor="accent1" w:themeShade="BF"/>
                <w:lang w:val="lv-LV"/>
              </w:rPr>
              <w:t>hematologa uzskaitē</w:t>
            </w:r>
            <w:r w:rsidRPr="0ABF18D5" w:rsidR="4FFE2360">
              <w:rPr>
                <w:rFonts w:eastAsia="Times New Roman" w:cs="Times New Roman"/>
                <w:color w:val="2E74B5" w:themeColor="accent1" w:themeShade="BF"/>
                <w:lang w:val="lv-LV"/>
              </w:rPr>
              <w:t>)</w:t>
            </w:r>
            <w:r w:rsidRPr="0ABF18D5" w:rsidR="59DA9E43">
              <w:rPr>
                <w:rFonts w:eastAsia="Times New Roman" w:cs="Times New Roman"/>
                <w:color w:val="2E74B5" w:themeColor="accent1" w:themeShade="BF"/>
                <w:lang w:val="lv-LV"/>
              </w:rPr>
              <w:t>?</w:t>
            </w:r>
          </w:p>
        </w:tc>
        <w:tc>
          <w:tcPr>
            <w:tcW w:w="676" w:type="dxa"/>
          </w:tcPr>
          <w:p w:rsidR="0ABF18D5" w:rsidP="0ABF18D5" w:rsidRDefault="0ABF18D5" w14:paraId="76DD0C92" w14:textId="1DDCECFB">
            <w:pPr>
              <w:jc w:val="center"/>
              <w:rPr>
                <w:rFonts w:eastAsia="Times New Roman" w:cs="Times New Roman"/>
                <w:color w:val="2E74B5" w:themeColor="accent1" w:themeShade="BF"/>
                <w:sz w:val="24"/>
                <w:szCs w:val="24"/>
                <w:lang w:val="en-US"/>
              </w:rPr>
            </w:pPr>
            <w:r w:rsidRPr="0ABF18D5">
              <w:rPr>
                <w:rFonts w:eastAsia="Times New Roman" w:cs="Times New Roman"/>
                <w:color w:val="2E74B5" w:themeColor="accent1" w:themeShade="BF"/>
                <w:lang w:val="lv-LV"/>
              </w:rPr>
              <w:t>Jā</w:t>
            </w:r>
            <w:r w:rsidRPr="0ABF18D5">
              <w:rPr>
                <w:rFonts w:eastAsia="Times New Roman" w:cs="Times New Roman"/>
                <w:color w:val="2E74B5" w:themeColor="accent1" w:themeShade="BF"/>
                <w:lang w:val="en-US"/>
              </w:rPr>
              <w:t> </w:t>
            </w:r>
          </w:p>
        </w:tc>
        <w:tc>
          <w:tcPr>
            <w:tcW w:w="548" w:type="dxa"/>
          </w:tcPr>
          <w:p w:rsidR="2AB56F11" w:rsidP="0ABF18D5" w:rsidRDefault="2AB56F11" w14:paraId="6374E0DA" w14:textId="1E9E5674">
            <w:pPr>
              <w:jc w:val="center"/>
              <w:rPr>
                <w:rFonts w:eastAsia="Calibri" w:cs="Arial"/>
                <w:color w:val="2E74B5" w:themeColor="accent1" w:themeShade="BF"/>
                <w:lang w:val="lv-LV"/>
              </w:rPr>
            </w:pPr>
            <w:r w:rsidRPr="0ABF18D5">
              <w:rPr>
                <w:rFonts w:eastAsia="Calibri" w:cs="Arial"/>
                <w:color w:val="2E74B5" w:themeColor="accent1" w:themeShade="BF"/>
                <w:lang w:val="lv-LV"/>
              </w:rPr>
              <w:t>Nē</w:t>
            </w:r>
          </w:p>
        </w:tc>
      </w:tr>
    </w:tbl>
    <w:p w:rsidR="0AC8398D" w:rsidP="0ABF18D5" w:rsidRDefault="0AC8398D" w14:paraId="7D8E3DE4" w14:textId="6F286906">
      <w:pPr>
        <w:rPr>
          <w:rFonts w:eastAsia="Calibri" w:cs="Arial"/>
          <w:color w:val="2E74B5" w:themeColor="accent1" w:themeShade="BF"/>
        </w:rPr>
      </w:pPr>
      <w:r w:rsidRPr="0ABF18D5">
        <w:rPr>
          <w:rFonts w:eastAsia="Calibri" w:cs="Arial"/>
          <w:b/>
          <w:bCs/>
          <w:color w:val="2E74B5" w:themeColor="accent1" w:themeShade="BF"/>
        </w:rPr>
        <w:t>Attiecībā uz pasti</w:t>
      </w:r>
      <w:r w:rsidRPr="0ABF18D5" w:rsidR="22D9ADF3">
        <w:rPr>
          <w:rFonts w:eastAsia="Calibri" w:cs="Arial"/>
          <w:b/>
          <w:bCs/>
          <w:color w:val="2E74B5" w:themeColor="accent1" w:themeShade="BF"/>
        </w:rPr>
        <w:t>pr</w:t>
      </w:r>
      <w:r w:rsidRPr="0ABF18D5">
        <w:rPr>
          <w:rFonts w:eastAsia="Calibri" w:cs="Arial"/>
          <w:b/>
          <w:bCs/>
          <w:color w:val="2E74B5" w:themeColor="accent1" w:themeShade="BF"/>
        </w:rPr>
        <w:t>inātu kapilāru caurlaidības sindrom</w:t>
      </w:r>
      <w:r w:rsidRPr="0ABF18D5">
        <w:rPr>
          <w:rFonts w:eastAsia="Calibri" w:cs="Arial"/>
          <w:color w:val="2E74B5" w:themeColor="accent1" w:themeShade="BF"/>
        </w:rPr>
        <w:t>u</w:t>
      </w:r>
    </w:p>
    <w:tbl>
      <w:tblPr>
        <w:tblStyle w:val="TableGrid"/>
        <w:tblW w:w="0" w:type="auto"/>
        <w:tblInd w:w="276" w:type="dxa"/>
        <w:tblLook w:val="04A0" w:firstRow="1" w:lastRow="0" w:firstColumn="1" w:lastColumn="0" w:noHBand="0" w:noVBand="1"/>
      </w:tblPr>
      <w:tblGrid>
        <w:gridCol w:w="740"/>
        <w:gridCol w:w="6806"/>
        <w:gridCol w:w="611"/>
        <w:gridCol w:w="605"/>
      </w:tblGrid>
      <w:tr w:rsidR="0ABF18D5" w:rsidTr="0ABF18D5" w14:paraId="5B030B42" w14:textId="77777777">
        <w:trPr>
          <w:trHeight w:val="420"/>
        </w:trPr>
        <w:tc>
          <w:tcPr>
            <w:tcW w:w="752" w:type="dxa"/>
          </w:tcPr>
          <w:p w:rsidR="0ABF18D5" w:rsidP="0061282C" w:rsidRDefault="0ABF18D5" w14:paraId="198DBD24" w14:textId="3B86DC85">
            <w:pPr>
              <w:pStyle w:val="ListParagraph"/>
              <w:numPr>
                <w:ilvl w:val="0"/>
                <w:numId w:val="37"/>
              </w:numPr>
              <w:spacing w:line="240" w:lineRule="auto"/>
              <w:jc w:val="center"/>
              <w:rPr>
                <w:rFonts w:asciiTheme="minorHAnsi" w:hAnsiTheme="minorHAnsi" w:eastAsiaTheme="minorEastAsia" w:cstheme="minorBidi"/>
                <w:color w:val="2E74B5" w:themeColor="accent1" w:themeShade="BF"/>
              </w:rPr>
            </w:pPr>
          </w:p>
        </w:tc>
        <w:tc>
          <w:tcPr>
            <w:tcW w:w="6930" w:type="dxa"/>
          </w:tcPr>
          <w:p w:rsidR="0ABF18D5" w:rsidP="0ABF18D5" w:rsidRDefault="0ABF18D5" w14:paraId="485BEF99" w14:textId="30DE61D5">
            <w:pPr>
              <w:jc w:val="both"/>
              <w:rPr>
                <w:rFonts w:eastAsia="Calibri" w:cs="Arial"/>
                <w:color w:val="2E74B5" w:themeColor="accent1" w:themeShade="BF"/>
                <w:lang w:val="lv-LV"/>
              </w:rPr>
            </w:pPr>
            <w:r w:rsidRPr="0ABF18D5">
              <w:rPr>
                <w:rFonts w:eastAsia="Calibri" w:cs="Arial"/>
                <w:color w:val="2E74B5" w:themeColor="accent1" w:themeShade="BF"/>
                <w:lang w:val="lv-LV"/>
              </w:rPr>
              <w:t xml:space="preserve">Vai </w:t>
            </w:r>
            <w:r w:rsidRPr="0ABF18D5">
              <w:rPr>
                <w:rFonts w:eastAsia="Times New Roman" w:cs="Times New Roman"/>
                <w:color w:val="2E74B5" w:themeColor="accent1" w:themeShade="BF"/>
                <w:lang w:val="lv-LV"/>
              </w:rPr>
              <w:t>Jums i</w:t>
            </w:r>
            <w:r w:rsidRPr="0ABF18D5" w:rsidR="056D9A7C">
              <w:rPr>
                <w:rFonts w:eastAsia="Times New Roman" w:cs="Times New Roman"/>
                <w:color w:val="2E74B5" w:themeColor="accent1" w:themeShade="BF"/>
                <w:lang w:val="lv-LV"/>
              </w:rPr>
              <w:t>r diagnosticēts kapilāru caurlaidības sindroms</w:t>
            </w:r>
            <w:r w:rsidRPr="0ABF18D5" w:rsidR="432506DD">
              <w:rPr>
                <w:rFonts w:eastAsia="Times New Roman" w:cs="Times New Roman"/>
                <w:color w:val="2E74B5" w:themeColor="accent1" w:themeShade="BF"/>
                <w:lang w:val="lv-LV"/>
              </w:rPr>
              <w:t xml:space="preserve"> </w:t>
            </w:r>
            <w:r w:rsidRPr="0ABF18D5" w:rsidR="056D9A7C">
              <w:rPr>
                <w:rFonts w:eastAsia="Times New Roman" w:cs="Times New Roman"/>
                <w:color w:val="2E74B5" w:themeColor="accent1" w:themeShade="BF"/>
                <w:lang w:val="lv-LV"/>
              </w:rPr>
              <w:t>(š</w:t>
            </w:r>
            <w:r w:rsidRPr="0ABF18D5" w:rsidR="06B7345C">
              <w:rPr>
                <w:rFonts w:eastAsia="Times New Roman" w:cs="Times New Roman"/>
                <w:color w:val="2E74B5" w:themeColor="accent1" w:themeShade="BF"/>
                <w:lang w:val="lv-LV"/>
              </w:rPr>
              <w:t>ķ</w:t>
            </w:r>
            <w:r w:rsidRPr="0ABF18D5" w:rsidR="056D9A7C">
              <w:rPr>
                <w:rFonts w:eastAsia="Times New Roman" w:cs="Times New Roman"/>
                <w:color w:val="2E74B5" w:themeColor="accent1" w:themeShade="BF"/>
                <w:lang w:val="lv-LV"/>
              </w:rPr>
              <w:t>idruma noplūde no s</w:t>
            </w:r>
            <w:r w:rsidRPr="0ABF18D5" w:rsidR="5EDACB4B">
              <w:rPr>
                <w:rFonts w:eastAsia="Times New Roman" w:cs="Times New Roman"/>
                <w:color w:val="2E74B5" w:themeColor="accent1" w:themeShade="BF"/>
                <w:lang w:val="lv-LV"/>
              </w:rPr>
              <w:t>ī</w:t>
            </w:r>
            <w:r w:rsidRPr="0ABF18D5" w:rsidR="056D9A7C">
              <w:rPr>
                <w:rFonts w:eastAsia="Times New Roman" w:cs="Times New Roman"/>
                <w:color w:val="2E74B5" w:themeColor="accent1" w:themeShade="BF"/>
                <w:lang w:val="lv-LV"/>
              </w:rPr>
              <w:t>kajiem asinsv</w:t>
            </w:r>
            <w:r w:rsidRPr="0ABF18D5" w:rsidR="11C34CFA">
              <w:rPr>
                <w:rFonts w:eastAsia="Times New Roman" w:cs="Times New Roman"/>
                <w:color w:val="2E74B5" w:themeColor="accent1" w:themeShade="BF"/>
                <w:lang w:val="lv-LV"/>
              </w:rPr>
              <w:t>adiem</w:t>
            </w:r>
            <w:r w:rsidRPr="0ABF18D5" w:rsidR="15A4EDBA">
              <w:rPr>
                <w:rFonts w:eastAsia="Times New Roman" w:cs="Times New Roman"/>
                <w:color w:val="2E74B5" w:themeColor="accent1" w:themeShade="BF"/>
                <w:lang w:val="lv-LV"/>
              </w:rPr>
              <w:t>)</w:t>
            </w:r>
            <w:r w:rsidRPr="0ABF18D5">
              <w:rPr>
                <w:rFonts w:eastAsia="Times New Roman" w:cs="Times New Roman"/>
                <w:color w:val="2E74B5" w:themeColor="accent1" w:themeShade="BF"/>
                <w:lang w:val="lv-LV"/>
              </w:rPr>
              <w:t>?</w:t>
            </w:r>
          </w:p>
        </w:tc>
        <w:tc>
          <w:tcPr>
            <w:tcW w:w="615" w:type="dxa"/>
          </w:tcPr>
          <w:p w:rsidR="0ABF18D5" w:rsidP="0ABF18D5" w:rsidRDefault="0ABF18D5" w14:paraId="6D95EDF3" w14:textId="1DDCECFB">
            <w:pPr>
              <w:jc w:val="center"/>
              <w:rPr>
                <w:rFonts w:eastAsia="Times New Roman" w:cs="Times New Roman"/>
                <w:color w:val="2E74B5" w:themeColor="accent1" w:themeShade="BF"/>
                <w:sz w:val="24"/>
                <w:szCs w:val="24"/>
                <w:lang w:val="en-US"/>
              </w:rPr>
            </w:pPr>
            <w:r w:rsidRPr="0ABF18D5">
              <w:rPr>
                <w:rFonts w:eastAsia="Times New Roman" w:cs="Times New Roman"/>
                <w:color w:val="2E74B5" w:themeColor="accent1" w:themeShade="BF"/>
                <w:lang w:val="lv-LV"/>
              </w:rPr>
              <w:t>Jā</w:t>
            </w:r>
            <w:r w:rsidRPr="0ABF18D5">
              <w:rPr>
                <w:rFonts w:eastAsia="Times New Roman" w:cs="Times New Roman"/>
                <w:color w:val="2E74B5" w:themeColor="accent1" w:themeShade="BF"/>
                <w:lang w:val="en-US"/>
              </w:rPr>
              <w:t> </w:t>
            </w:r>
          </w:p>
        </w:tc>
        <w:tc>
          <w:tcPr>
            <w:tcW w:w="608" w:type="dxa"/>
          </w:tcPr>
          <w:p w:rsidR="0ABF18D5" w:rsidP="0ABF18D5" w:rsidRDefault="0ABF18D5" w14:paraId="45659937" w14:textId="1E9E5674">
            <w:pPr>
              <w:jc w:val="center"/>
              <w:rPr>
                <w:rFonts w:eastAsia="Calibri" w:cs="Arial"/>
                <w:color w:val="2E74B5" w:themeColor="accent1" w:themeShade="BF"/>
                <w:lang w:val="lv-LV"/>
              </w:rPr>
            </w:pPr>
            <w:r w:rsidRPr="0ABF18D5">
              <w:rPr>
                <w:rFonts w:eastAsia="Calibri" w:cs="Arial"/>
                <w:color w:val="2E74B5" w:themeColor="accent1" w:themeShade="BF"/>
                <w:lang w:val="lv-LV"/>
              </w:rPr>
              <w:t>Nē</w:t>
            </w:r>
          </w:p>
        </w:tc>
      </w:tr>
    </w:tbl>
    <w:p w:rsidR="0ABF18D5" w:rsidP="0ABF18D5" w:rsidRDefault="0ABF18D5" w14:paraId="7009A574" w14:textId="11C83239">
      <w:pPr>
        <w:rPr>
          <w:rFonts w:eastAsia="Calibri" w:cs="Arial"/>
        </w:rPr>
      </w:pPr>
    </w:p>
    <w:p w:rsidRPr="00A44757" w:rsidR="00A44757" w:rsidP="5F207CAF" w:rsidRDefault="461E2B95" w14:paraId="3552470D" w14:textId="672DD226">
      <w:pPr>
        <w:spacing w:after="0" w:line="240" w:lineRule="auto"/>
        <w:jc w:val="both"/>
        <w:textAlignment w:val="baseline"/>
        <w:rPr>
          <w:rFonts w:eastAsia="Times New Roman" w:cs="Times New Roman"/>
          <w:sz w:val="18"/>
          <w:szCs w:val="18"/>
          <w:lang w:val="en-US"/>
        </w:rPr>
      </w:pPr>
      <w:r w:rsidRPr="0ABF18D5">
        <w:rPr>
          <w:rFonts w:eastAsia="Times New Roman" w:cs="Times New Roman"/>
          <w:lang w:val="lv-LV"/>
        </w:rPr>
        <w:t>P</w:t>
      </w:r>
      <w:r w:rsidRPr="0ABF18D5" w:rsidR="086ACBB4">
        <w:rPr>
          <w:rFonts w:eastAsia="Times New Roman" w:cs="Times New Roman"/>
          <w:lang w:val="lv-LV"/>
        </w:rPr>
        <w:t xml:space="preserve">ersona </w:t>
      </w:r>
      <w:r w:rsidRPr="0ABF18D5">
        <w:rPr>
          <w:rFonts w:eastAsia="Times New Roman" w:cs="Times New Roman"/>
          <w:lang w:val="lv-LV"/>
        </w:rPr>
        <w:t> apliecina, ka:</w:t>
      </w:r>
      <w:r w:rsidRPr="0ABF18D5">
        <w:rPr>
          <w:rFonts w:eastAsia="Times New Roman" w:cs="Times New Roman"/>
          <w:lang w:val="en-US"/>
        </w:rPr>
        <w:t> </w:t>
      </w:r>
    </w:p>
    <w:p w:rsidRPr="00A44757" w:rsidR="00A44757" w:rsidP="0061282C" w:rsidRDefault="461E2B95" w14:paraId="307C8894" w14:textId="77777777">
      <w:pPr>
        <w:numPr>
          <w:ilvl w:val="0"/>
          <w:numId w:val="66"/>
        </w:numPr>
        <w:spacing w:after="0" w:line="240" w:lineRule="auto"/>
        <w:ind w:left="345" w:firstLine="0"/>
        <w:jc w:val="both"/>
        <w:textAlignment w:val="baseline"/>
        <w:rPr>
          <w:rFonts w:eastAsia="Times New Roman" w:cs="Times New Roman"/>
          <w:lang w:val="en-US"/>
        </w:rPr>
      </w:pPr>
      <w:r w:rsidRPr="0ABF18D5">
        <w:rPr>
          <w:rFonts w:eastAsia="Times New Roman" w:cs="Times New Roman"/>
          <w:lang w:val="lv-LV"/>
        </w:rPr>
        <w:t>Uz visiem uzdotajiem jautājumiem ir sniegtas atbildes;</w:t>
      </w:r>
      <w:r w:rsidRPr="0ABF18D5">
        <w:rPr>
          <w:rFonts w:eastAsia="Times New Roman" w:cs="Times New Roman"/>
          <w:lang w:val="en-US"/>
        </w:rPr>
        <w:t> </w:t>
      </w:r>
    </w:p>
    <w:p w:rsidRPr="00A44757" w:rsidR="00A44757" w:rsidP="0061282C" w:rsidRDefault="461E2B95" w14:paraId="34905ADA" w14:textId="77777777">
      <w:pPr>
        <w:numPr>
          <w:ilvl w:val="0"/>
          <w:numId w:val="66"/>
        </w:numPr>
        <w:spacing w:after="0" w:line="240" w:lineRule="auto"/>
        <w:ind w:left="345" w:firstLine="0"/>
        <w:jc w:val="both"/>
        <w:textAlignment w:val="baseline"/>
        <w:rPr>
          <w:rFonts w:eastAsia="Times New Roman" w:cs="Times New Roman"/>
          <w:lang w:val="en-US"/>
        </w:rPr>
      </w:pPr>
      <w:r w:rsidRPr="0ABF18D5">
        <w:rPr>
          <w:rFonts w:eastAsia="Times New Roman" w:cs="Times New Roman"/>
          <w:lang w:val="lv-LV"/>
        </w:rPr>
        <w:t>Ir saņēmis visu informāciju par vakcināciju;</w:t>
      </w:r>
      <w:r w:rsidRPr="0ABF18D5">
        <w:rPr>
          <w:rFonts w:eastAsia="Times New Roman" w:cs="Times New Roman"/>
          <w:lang w:val="en-US"/>
        </w:rPr>
        <w:t> </w:t>
      </w:r>
    </w:p>
    <w:p w:rsidRPr="00A44757" w:rsidR="00A44757" w:rsidP="0061282C" w:rsidRDefault="461E2B95" w14:paraId="20FA22CE" w14:textId="34DEC243">
      <w:pPr>
        <w:numPr>
          <w:ilvl w:val="0"/>
          <w:numId w:val="72"/>
        </w:numPr>
        <w:spacing w:after="0" w:line="240" w:lineRule="auto"/>
        <w:ind w:left="345" w:firstLine="0"/>
        <w:jc w:val="both"/>
        <w:textAlignment w:val="baseline"/>
        <w:rPr>
          <w:rFonts w:eastAsia="Times New Roman" w:cs="Times New Roman"/>
          <w:lang w:val="en-US"/>
        </w:rPr>
      </w:pPr>
      <w:r w:rsidRPr="0ABF18D5">
        <w:rPr>
          <w:rFonts w:eastAsia="Times New Roman" w:cs="Times New Roman"/>
          <w:lang w:val="lv-LV"/>
        </w:rPr>
        <w:t>Informācija par vakcināciju ir saprotama, tajā skaitā ar vakcinācijas veikšanu saistītās reakcijas un nevēlamie notikumi (iespējamās blakusparādības, komplikācijas, to biežums un taktika</w:t>
      </w:r>
      <w:r w:rsidRPr="0ABF18D5" w:rsidR="0E3389C9">
        <w:rPr>
          <w:rFonts w:eastAsia="Times New Roman" w:cs="Times New Roman"/>
          <w:lang w:val="lv-LV"/>
        </w:rPr>
        <w:t>,</w:t>
      </w:r>
      <w:r w:rsidRPr="0ABF18D5">
        <w:rPr>
          <w:rFonts w:eastAsia="Times New Roman" w:cs="Times New Roman"/>
          <w:lang w:val="lv-LV"/>
        </w:rPr>
        <w:t xml:space="preserve"> ko darīt, ja pēc vakcinācijas tie tiks novēroti);</w:t>
      </w:r>
      <w:r w:rsidRPr="0ABF18D5">
        <w:rPr>
          <w:rFonts w:eastAsia="Times New Roman" w:cs="Times New Roman"/>
          <w:lang w:val="en-US"/>
        </w:rPr>
        <w:t> </w:t>
      </w:r>
    </w:p>
    <w:p w:rsidRPr="00A44757" w:rsidR="00A44757" w:rsidP="5F207CAF" w:rsidRDefault="00A44757" w14:paraId="635EB976" w14:textId="2256ED70">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rsidRPr="00B639ED" w:rsidR="00A44757" w:rsidP="5F207CAF" w:rsidRDefault="00A44757" w14:paraId="43FDC007" w14:textId="77777777">
      <w:pPr>
        <w:spacing w:after="0" w:line="240" w:lineRule="auto"/>
        <w:ind w:left="705"/>
        <w:jc w:val="both"/>
        <w:textAlignment w:val="baseline"/>
        <w:rPr>
          <w:rFonts w:eastAsia="Times New Roman" w:cs="Times New Roman"/>
          <w:lang w:val="en-US"/>
        </w:rPr>
      </w:pPr>
      <w:r w:rsidRPr="5F207CAF">
        <w:rPr>
          <w:rFonts w:eastAsia="Times New Roman" w:cs="Times New Roman"/>
          <w:lang w:val="lv-LV"/>
        </w:rPr>
        <w:t>Pacienta (vai likumiskā, pilnvarotā pārstāvja) paraksts _______________________________</w:t>
      </w:r>
      <w:r w:rsidRPr="5F207CAF">
        <w:rPr>
          <w:rFonts w:eastAsia="Times New Roman" w:cs="Times New Roman"/>
          <w:lang w:val="en-US"/>
        </w:rPr>
        <w:t> </w:t>
      </w:r>
    </w:p>
    <w:p w:rsidRPr="00B639ED" w:rsidR="00A44757" w:rsidP="5F207CAF" w:rsidRDefault="00A44757" w14:paraId="78BCB66A" w14:textId="77777777">
      <w:pPr>
        <w:spacing w:after="0" w:line="240" w:lineRule="auto"/>
        <w:ind w:left="705" w:hanging="345"/>
        <w:jc w:val="both"/>
        <w:textAlignment w:val="baseline"/>
        <w:rPr>
          <w:rFonts w:eastAsia="Times New Roman" w:cs="Times New Roman"/>
          <w:lang w:val="en-US"/>
        </w:rPr>
      </w:pPr>
      <w:r w:rsidRPr="5F207CAF">
        <w:rPr>
          <w:rFonts w:eastAsia="Times New Roman" w:cs="Times New Roman"/>
          <w:lang w:val="en-US"/>
        </w:rPr>
        <w:t> </w:t>
      </w:r>
    </w:p>
    <w:p w:rsidRPr="00B639ED" w:rsidR="00A44757" w:rsidP="5F207CAF" w:rsidRDefault="00A44757" w14:paraId="7AAEF398" w14:textId="1E643FF5">
      <w:pPr>
        <w:spacing w:after="0" w:line="240" w:lineRule="auto"/>
        <w:ind w:left="3585"/>
        <w:jc w:val="right"/>
        <w:textAlignment w:val="baseline"/>
        <w:rPr>
          <w:rFonts w:eastAsia="Times New Roman" w:cs="Times New Roman"/>
          <w:lang w:val="en-US"/>
        </w:rPr>
      </w:pPr>
      <w:r w:rsidRPr="5F207CAF">
        <w:rPr>
          <w:rFonts w:eastAsia="Times New Roman" w:cs="Times New Roman"/>
          <w:lang w:val="lv-LV"/>
        </w:rPr>
        <w:t>Paraksta atšifrējums_____</w:t>
      </w:r>
      <w:r w:rsidRPr="5F207CAF" w:rsidR="00B639ED">
        <w:rPr>
          <w:rFonts w:eastAsia="Times New Roman" w:cs="Times New Roman"/>
          <w:lang w:val="lv-LV"/>
        </w:rPr>
        <w:t>_____</w:t>
      </w:r>
      <w:r w:rsidRPr="5F207CAF">
        <w:rPr>
          <w:rFonts w:eastAsia="Times New Roman" w:cs="Times New Roman"/>
          <w:lang w:val="lv-LV"/>
        </w:rPr>
        <w:t>_____________________</w:t>
      </w:r>
      <w:r w:rsidRPr="5F207CAF">
        <w:rPr>
          <w:rFonts w:eastAsia="Times New Roman" w:cs="Times New Roman"/>
          <w:lang w:val="en-US"/>
        </w:rPr>
        <w:t> </w:t>
      </w:r>
    </w:p>
    <w:p w:rsidRPr="00B639ED" w:rsidR="00A44757" w:rsidP="5F207CAF" w:rsidRDefault="00A44757" w14:paraId="24C40E6C" w14:textId="77777777">
      <w:pPr>
        <w:spacing w:after="0" w:line="240" w:lineRule="auto"/>
        <w:ind w:left="3585"/>
        <w:jc w:val="right"/>
        <w:textAlignment w:val="baseline"/>
        <w:rPr>
          <w:rFonts w:eastAsia="Times New Roman" w:cs="Times New Roman"/>
          <w:lang w:val="lv-LV"/>
        </w:rPr>
      </w:pPr>
      <w:r w:rsidRPr="5F207CAF">
        <w:rPr>
          <w:rFonts w:eastAsia="Times New Roman" w:cs="Times New Roman"/>
          <w:lang w:val="lv-LV"/>
        </w:rPr>
        <w:t> </w:t>
      </w:r>
    </w:p>
    <w:p w:rsidRPr="00B639ED" w:rsidR="00A44757" w:rsidP="5F207CAF" w:rsidRDefault="461E2B95" w14:paraId="106A16FC" w14:textId="77777777">
      <w:pPr>
        <w:spacing w:after="0" w:line="240" w:lineRule="auto"/>
        <w:ind w:left="4320"/>
        <w:jc w:val="right"/>
        <w:textAlignment w:val="baseline"/>
        <w:rPr>
          <w:rFonts w:eastAsia="Times New Roman" w:cs="Times New Roman"/>
          <w:lang w:val="lv-LV"/>
        </w:rPr>
      </w:pPr>
      <w:r w:rsidRPr="0ABF18D5">
        <w:rPr>
          <w:rFonts w:eastAsia="Times New Roman" w:cs="Times New Roman"/>
          <w:lang w:val="lv-LV"/>
        </w:rPr>
        <w:t>Datums  ________________________ </w:t>
      </w:r>
    </w:p>
    <w:p w:rsidR="0ABF18D5" w:rsidP="0ABF18D5" w:rsidRDefault="0ABF18D5" w14:paraId="7DB7E3F4" w14:textId="23B7613A">
      <w:pPr>
        <w:jc w:val="both"/>
        <w:rPr>
          <w:rFonts w:eastAsia="Times New Roman" w:cs="Times New Roman"/>
          <w:lang w:val="lv-LV"/>
        </w:rPr>
      </w:pPr>
    </w:p>
    <w:p w:rsidR="325AFABB" w:rsidP="0ABF18D5" w:rsidRDefault="325AFABB" w14:paraId="634F886F" w14:textId="59EEC9E9">
      <w:pPr>
        <w:jc w:val="both"/>
        <w:rPr>
          <w:rFonts w:eastAsia="Times New Roman" w:cs="Times New Roman"/>
          <w:b/>
          <w:bCs/>
          <w:color w:val="2E74B5" w:themeColor="accent1" w:themeShade="BF"/>
          <w:lang w:val="lv-LV"/>
        </w:rPr>
      </w:pPr>
      <w:r w:rsidRPr="0ABF18D5">
        <w:rPr>
          <w:rFonts w:eastAsia="Times New Roman" w:cs="Times New Roman"/>
          <w:b/>
          <w:bCs/>
          <w:color w:val="2E74B5" w:themeColor="accent1" w:themeShade="BF"/>
          <w:lang w:val="lv-LV"/>
        </w:rPr>
        <w:t>ĀRSTNIECĪBAS PERSONAS SADAĻA</w:t>
      </w:r>
    </w:p>
    <w:p w:rsidR="55B6927C" w:rsidP="3345C974" w:rsidRDefault="1BA90558" w14:paraId="09B1FDBF" w14:textId="6DB974FD">
      <w:pPr>
        <w:jc w:val="both"/>
        <w:rPr>
          <w:rFonts w:eastAsia="Calibri" w:cs="Arial"/>
          <w:color w:val="4471C4"/>
          <w:lang w:val="lv-LV"/>
        </w:rPr>
      </w:pPr>
      <w:r w:rsidRPr="0ABF18D5">
        <w:rPr>
          <w:rFonts w:eastAsia="Times New Roman" w:cs="Times New Roman"/>
          <w:color w:val="4471C4"/>
          <w:lang w:val="lv-LV"/>
        </w:rPr>
        <w:t>Personas vecums pilnos gados</w:t>
      </w:r>
      <w:r w:rsidRPr="0ABF18D5" w:rsidR="3A897A74">
        <w:rPr>
          <w:rFonts w:eastAsia="Times New Roman" w:cs="Times New Roman"/>
          <w:color w:val="4471C4"/>
          <w:lang w:val="lv-LV"/>
        </w:rPr>
        <w:t>:</w:t>
      </w:r>
      <w:r w:rsidRPr="0ABF18D5">
        <w:rPr>
          <w:rFonts w:eastAsia="Times New Roman" w:cs="Times New Roman"/>
          <w:color w:val="4471C4"/>
          <w:lang w:val="lv-LV"/>
        </w:rPr>
        <w:t>_______________</w:t>
      </w:r>
    </w:p>
    <w:p w:rsidR="46C67374" w:rsidP="0ABF18D5" w:rsidRDefault="46C67374" w14:paraId="28ADD17B" w14:textId="2C2220B9">
      <w:pPr>
        <w:jc w:val="both"/>
        <w:rPr>
          <w:rFonts w:eastAsia="Times New Roman" w:cs="Times New Roman"/>
          <w:color w:val="4471C4"/>
          <w:lang w:val="lv-LV"/>
        </w:rPr>
      </w:pPr>
      <w:r w:rsidRPr="0ABF18D5">
        <w:rPr>
          <w:rFonts w:eastAsia="Times New Roman" w:cs="Times New Roman"/>
          <w:color w:val="4471C4"/>
          <w:lang w:val="lv-LV"/>
        </w:rPr>
        <w:t>A</w:t>
      </w:r>
      <w:r w:rsidRPr="0ABF18D5" w:rsidR="1FDDEF32">
        <w:rPr>
          <w:rFonts w:eastAsia="Times New Roman" w:cs="Times New Roman"/>
          <w:color w:val="4471C4"/>
          <w:lang w:val="lv-LV"/>
        </w:rPr>
        <w:t>pzinātie riska faktori:</w:t>
      </w:r>
    </w:p>
    <w:p w:rsidR="1FDDEF32" w:rsidP="0ABF18D5" w:rsidRDefault="1FDDEF32" w14:paraId="109CCDAC" w14:textId="3E0F0175">
      <w:pPr>
        <w:jc w:val="both"/>
        <w:rPr>
          <w:rFonts w:eastAsia="Times New Roman" w:cs="Times New Roman"/>
          <w:color w:val="4471C4"/>
          <w:lang w:val="lv-LV"/>
        </w:rPr>
      </w:pPr>
      <w:r w:rsidRPr="0ABF18D5">
        <w:rPr>
          <w:rFonts w:eastAsia="Times New Roman" w:cs="Times New Roman"/>
          <w:color w:val="4471C4"/>
          <w:lang w:val="lv-LV"/>
        </w:rPr>
        <w:t>_________________________________________________________________________________</w:t>
      </w:r>
    </w:p>
    <w:p w:rsidR="34834668" w:rsidP="0ABF18D5" w:rsidRDefault="34834668" w14:paraId="5A3B92AE" w14:textId="6224C93F">
      <w:pPr>
        <w:jc w:val="both"/>
        <w:rPr>
          <w:rFonts w:eastAsia="Times New Roman" w:cs="Times New Roman"/>
          <w:color w:val="4471C4"/>
          <w:lang w:val="lv-LV"/>
        </w:rPr>
      </w:pPr>
      <w:r w:rsidRPr="0ABF18D5">
        <w:rPr>
          <w:rFonts w:eastAsia="Times New Roman" w:cs="Times New Roman"/>
          <w:color w:val="4471C4"/>
          <w:lang w:val="lv-LV"/>
        </w:rPr>
        <w:t>_________________________________________________________________________________</w:t>
      </w:r>
      <w:r w:rsidRPr="0ABF18D5" w:rsidR="1FDDEF32">
        <w:rPr>
          <w:rFonts w:eastAsia="Times New Roman" w:cs="Times New Roman"/>
          <w:color w:val="4471C4"/>
          <w:lang w:val="lv-LV"/>
        </w:rPr>
        <w:t>_Informācija par saņemt</w:t>
      </w:r>
      <w:r w:rsidRPr="0ABF18D5" w:rsidR="53BDEA82">
        <w:rPr>
          <w:rFonts w:eastAsia="Times New Roman" w:cs="Times New Roman"/>
          <w:color w:val="4471C4"/>
          <w:lang w:val="lv-LV"/>
        </w:rPr>
        <w:t>aj</w:t>
      </w:r>
      <w:r w:rsidRPr="0ABF18D5" w:rsidR="1FDDEF32">
        <w:rPr>
          <w:rFonts w:eastAsia="Times New Roman" w:cs="Times New Roman"/>
          <w:color w:val="4471C4"/>
          <w:lang w:val="lv-LV"/>
        </w:rPr>
        <w:t>ām Covid-19 vakcīnām un nozīmēt</w:t>
      </w:r>
      <w:r w:rsidRPr="0ABF18D5" w:rsidR="10FF4D8B">
        <w:rPr>
          <w:rFonts w:eastAsia="Times New Roman" w:cs="Times New Roman"/>
          <w:color w:val="4471C4"/>
          <w:lang w:val="lv-LV"/>
        </w:rPr>
        <w:t>o</w:t>
      </w:r>
      <w:r w:rsidRPr="0ABF18D5" w:rsidR="1FDDEF32">
        <w:rPr>
          <w:rFonts w:eastAsia="Times New Roman" w:cs="Times New Roman"/>
          <w:color w:val="4471C4"/>
          <w:lang w:val="lv-LV"/>
        </w:rPr>
        <w:t xml:space="preserve"> Covid-19 vakcīn</w:t>
      </w:r>
      <w:r w:rsidRPr="0ABF18D5" w:rsidR="1877416E">
        <w:rPr>
          <w:rFonts w:eastAsia="Times New Roman" w:cs="Times New Roman"/>
          <w:color w:val="4471C4"/>
          <w:lang w:val="lv-LV"/>
        </w:rPr>
        <w:t>u</w:t>
      </w:r>
      <w:r w:rsidRPr="0ABF18D5" w:rsidR="1FDDEF32">
        <w:rPr>
          <w:rFonts w:eastAsia="Times New Roman" w:cs="Times New Roman"/>
          <w:color w:val="4471C4"/>
          <w:lang w:val="lv-LV"/>
        </w:rPr>
        <w:t xml:space="preserve"> </w:t>
      </w:r>
      <w:r w:rsidRPr="0ABF18D5" w:rsidR="0742D84F">
        <w:rPr>
          <w:rFonts w:eastAsia="Times New Roman" w:cs="Times New Roman"/>
          <w:color w:val="4471C4"/>
          <w:lang w:val="lv-LV"/>
        </w:rPr>
        <w:t xml:space="preserve">un tās </w:t>
      </w:r>
      <w:r w:rsidRPr="0ABF18D5" w:rsidR="1FDDEF32">
        <w:rPr>
          <w:rFonts w:eastAsia="Times New Roman" w:cs="Times New Roman"/>
          <w:color w:val="4471C4"/>
          <w:lang w:val="lv-LV"/>
        </w:rPr>
        <w:t>kārtas nr.</w:t>
      </w:r>
    </w:p>
    <w:tbl>
      <w:tblPr>
        <w:tblStyle w:val="TableGrid"/>
        <w:tblW w:w="9870" w:type="dxa"/>
        <w:tblLayout w:type="fixed"/>
        <w:tblLook w:val="06A0" w:firstRow="1" w:lastRow="0" w:firstColumn="1" w:lastColumn="0" w:noHBand="1" w:noVBand="1"/>
      </w:tblPr>
      <w:tblGrid>
        <w:gridCol w:w="1335"/>
        <w:gridCol w:w="1080"/>
        <w:gridCol w:w="1140"/>
        <w:gridCol w:w="1020"/>
        <w:gridCol w:w="945"/>
        <w:gridCol w:w="2115"/>
        <w:gridCol w:w="2235"/>
      </w:tblGrid>
      <w:tr w:rsidR="158A5970" w:rsidTr="72F195BF" w14:paraId="58D09583" w14:textId="77777777">
        <w:trPr>
          <w:trHeight w:val="465"/>
        </w:trPr>
        <w:tc>
          <w:tcPr>
            <w:tcW w:w="1335" w:type="dxa"/>
            <w:vMerge w:val="restart"/>
          </w:tcPr>
          <w:p w:rsidR="10BD1257" w:rsidP="3FE6B477" w:rsidRDefault="5EF092D4" w14:paraId="3FF6B858" w14:textId="7B4BED23">
            <w:pPr>
              <w:rPr>
                <w:rFonts w:eastAsia="Calibri" w:cs="Arial"/>
                <w:b/>
                <w:bCs/>
                <w:color w:val="4471C4"/>
                <w:lang w:val="lv-LV"/>
              </w:rPr>
            </w:pPr>
            <w:r w:rsidRPr="3FE6B477">
              <w:rPr>
                <w:rFonts w:eastAsia="Calibri" w:cs="Arial"/>
                <w:b/>
                <w:bCs/>
                <w:color w:val="4471C4"/>
                <w:lang w:val="lv-LV"/>
              </w:rPr>
              <w:t>Vakcīnas nosaukums</w:t>
            </w:r>
          </w:p>
        </w:tc>
        <w:tc>
          <w:tcPr>
            <w:tcW w:w="2220" w:type="dxa"/>
            <w:gridSpan w:val="2"/>
          </w:tcPr>
          <w:p w:rsidR="10BD1257" w:rsidP="0ABF18D5" w:rsidRDefault="51EBA8A4" w14:paraId="4E694026" w14:textId="571AEA1A">
            <w:pPr>
              <w:rPr>
                <w:rFonts w:eastAsia="Calibri" w:cs="Arial"/>
                <w:b/>
                <w:bCs/>
                <w:color w:val="4471C4"/>
                <w:lang w:val="lv-LV"/>
              </w:rPr>
            </w:pPr>
            <w:r w:rsidRPr="0ABF18D5">
              <w:rPr>
                <w:rFonts w:eastAsia="Calibri" w:cs="Arial"/>
                <w:b/>
                <w:bCs/>
                <w:color w:val="4471C4"/>
                <w:lang w:val="lv-LV"/>
              </w:rPr>
              <w:t xml:space="preserve">Saņemtās </w:t>
            </w:r>
            <w:r w:rsidRPr="0ABF18D5" w:rsidR="5960E6DA">
              <w:rPr>
                <w:rFonts w:eastAsia="Calibri" w:cs="Arial"/>
                <w:b/>
                <w:bCs/>
                <w:color w:val="4471C4"/>
                <w:lang w:val="lv-LV"/>
              </w:rPr>
              <w:t>Covid</w:t>
            </w:r>
            <w:r w:rsidRPr="0ABF18D5" w:rsidR="3932F513">
              <w:rPr>
                <w:rFonts w:eastAsia="Calibri" w:cs="Arial"/>
                <w:b/>
                <w:bCs/>
                <w:color w:val="4471C4"/>
                <w:lang w:val="lv-LV"/>
              </w:rPr>
              <w:t>-</w:t>
            </w:r>
            <w:r w:rsidRPr="0ABF18D5" w:rsidR="5960E6DA">
              <w:rPr>
                <w:rFonts w:eastAsia="Calibri" w:cs="Arial"/>
                <w:b/>
                <w:bCs/>
                <w:color w:val="4471C4"/>
                <w:lang w:val="lv-LV"/>
              </w:rPr>
              <w:t xml:space="preserve">19 </w:t>
            </w:r>
          </w:p>
          <w:p w:rsidR="10BD1257" w:rsidP="0ABF18D5" w:rsidRDefault="0E628C7A" w14:paraId="23ABEA5E" w14:textId="57167868">
            <w:pPr>
              <w:rPr>
                <w:rFonts w:eastAsia="Calibri" w:cs="Arial"/>
                <w:b/>
                <w:bCs/>
                <w:color w:val="4471C4"/>
                <w:lang w:val="lv-LV"/>
              </w:rPr>
            </w:pPr>
            <w:r w:rsidRPr="0ABF18D5">
              <w:rPr>
                <w:rFonts w:eastAsia="Calibri" w:cs="Arial"/>
                <w:b/>
                <w:bCs/>
                <w:color w:val="4471C4"/>
                <w:lang w:val="lv-LV"/>
              </w:rPr>
              <w:t>v</w:t>
            </w:r>
            <w:r w:rsidRPr="0ABF18D5" w:rsidR="51EBA8A4">
              <w:rPr>
                <w:rFonts w:eastAsia="Calibri" w:cs="Arial"/>
                <w:b/>
                <w:bCs/>
                <w:color w:val="4471C4"/>
                <w:lang w:val="lv-LV"/>
              </w:rPr>
              <w:t>akcīnas</w:t>
            </w:r>
            <w:r w:rsidRPr="0ABF18D5" w:rsidR="6A34BEB6">
              <w:rPr>
                <w:rFonts w:eastAsia="Calibri" w:cs="Arial"/>
                <w:b/>
                <w:bCs/>
                <w:color w:val="4471C4"/>
                <w:lang w:val="lv-LV"/>
              </w:rPr>
              <w:t>*</w:t>
            </w:r>
          </w:p>
        </w:tc>
        <w:tc>
          <w:tcPr>
            <w:tcW w:w="6315" w:type="dxa"/>
            <w:gridSpan w:val="4"/>
          </w:tcPr>
          <w:p w:rsidR="10BD1257" w:rsidP="158A5970" w:rsidRDefault="19DAEF5C" w14:paraId="096DD8ED" w14:textId="0C48F36F">
            <w:pPr>
              <w:jc w:val="center"/>
              <w:rPr>
                <w:rFonts w:eastAsia="Calibri" w:cs="Arial"/>
                <w:b/>
                <w:bCs/>
                <w:color w:val="4471C4"/>
                <w:lang w:val="lv-LV"/>
              </w:rPr>
            </w:pPr>
            <w:r w:rsidRPr="0ABF18D5">
              <w:rPr>
                <w:rFonts w:eastAsia="Calibri" w:cs="Arial"/>
                <w:b/>
                <w:bCs/>
                <w:color w:val="4471C4"/>
                <w:lang w:val="lv-LV"/>
              </w:rPr>
              <w:t xml:space="preserve">Nozīmētā </w:t>
            </w:r>
            <w:r w:rsidRPr="0ABF18D5" w:rsidR="23A83993">
              <w:rPr>
                <w:rFonts w:eastAsia="Calibri" w:cs="Arial"/>
                <w:b/>
                <w:bCs/>
                <w:color w:val="4471C4"/>
                <w:lang w:val="lv-LV"/>
              </w:rPr>
              <w:t xml:space="preserve">Covid-19 </w:t>
            </w:r>
            <w:r w:rsidRPr="0ABF18D5">
              <w:rPr>
                <w:rFonts w:eastAsia="Calibri" w:cs="Arial"/>
                <w:b/>
                <w:bCs/>
                <w:color w:val="4471C4"/>
                <w:lang w:val="lv-LV"/>
              </w:rPr>
              <w:t>vakcīna</w:t>
            </w:r>
          </w:p>
          <w:p w:rsidR="0ABF18D5" w:rsidP="0ABF18D5" w:rsidRDefault="0ABF18D5" w14:paraId="3D068632" w14:textId="45CE94FD">
            <w:pPr>
              <w:jc w:val="center"/>
              <w:rPr>
                <w:rFonts w:eastAsia="Calibri" w:cs="Arial"/>
                <w:b/>
                <w:bCs/>
                <w:color w:val="4471C4"/>
                <w:sz w:val="18"/>
                <w:szCs w:val="18"/>
                <w:lang w:val="lv-LV"/>
              </w:rPr>
            </w:pPr>
          </w:p>
        </w:tc>
      </w:tr>
      <w:tr w:rsidR="158A5970" w:rsidTr="72F195BF" w14:paraId="24AE6EA2" w14:textId="77777777">
        <w:trPr>
          <w:trHeight w:val="300"/>
        </w:trPr>
        <w:tc>
          <w:tcPr>
            <w:tcW w:w="1335" w:type="dxa"/>
            <w:vMerge/>
          </w:tcPr>
          <w:p w:rsidR="00817049" w:rsidRDefault="00817049" w14:paraId="24D07650" w14:textId="77777777"/>
        </w:tc>
        <w:tc>
          <w:tcPr>
            <w:tcW w:w="1080" w:type="dxa"/>
          </w:tcPr>
          <w:p w:rsidR="18AAC38B" w:rsidP="3FE6B477" w:rsidRDefault="6F780F19" w14:paraId="08DCE1E2" w14:textId="599716B0">
            <w:pPr>
              <w:jc w:val="center"/>
              <w:rPr>
                <w:rFonts w:eastAsia="Calibri" w:cs="Arial"/>
                <w:b/>
                <w:bCs/>
                <w:color w:val="4471C4"/>
                <w:sz w:val="18"/>
                <w:szCs w:val="18"/>
                <w:lang w:val="lv-LV"/>
              </w:rPr>
            </w:pPr>
            <w:r w:rsidRPr="0ABF18D5">
              <w:rPr>
                <w:rFonts w:eastAsia="Calibri" w:cs="Arial"/>
                <w:b/>
                <w:bCs/>
                <w:color w:val="4471C4"/>
                <w:sz w:val="18"/>
                <w:szCs w:val="18"/>
                <w:lang w:val="lv-LV"/>
              </w:rPr>
              <w:t>Kārtas nr.</w:t>
            </w:r>
          </w:p>
        </w:tc>
        <w:tc>
          <w:tcPr>
            <w:tcW w:w="1140" w:type="dxa"/>
          </w:tcPr>
          <w:p w:rsidR="18AAC38B" w:rsidP="3FE6B477" w:rsidRDefault="6F780F19" w14:paraId="057611D8" w14:textId="2630C34B">
            <w:pPr>
              <w:rPr>
                <w:rFonts w:eastAsia="Calibri" w:cs="Arial"/>
                <w:b/>
                <w:bCs/>
                <w:color w:val="4471C4"/>
                <w:sz w:val="18"/>
                <w:szCs w:val="18"/>
                <w:lang w:val="lv-LV"/>
              </w:rPr>
            </w:pPr>
            <w:r w:rsidRPr="0ABF18D5">
              <w:rPr>
                <w:rFonts w:eastAsia="Calibri" w:cs="Arial"/>
                <w:b/>
                <w:bCs/>
                <w:color w:val="4471C4"/>
                <w:sz w:val="18"/>
                <w:szCs w:val="18"/>
                <w:lang w:val="lv-LV"/>
              </w:rPr>
              <w:t>Datums</w:t>
            </w:r>
          </w:p>
        </w:tc>
        <w:tc>
          <w:tcPr>
            <w:tcW w:w="1020" w:type="dxa"/>
          </w:tcPr>
          <w:p w:rsidR="158A5970" w:rsidP="0ABF18D5" w:rsidRDefault="3D31320B" w14:paraId="7CA5B99D" w14:textId="62B2C3B5">
            <w:pPr>
              <w:jc w:val="center"/>
              <w:rPr>
                <w:rFonts w:eastAsia="Calibri" w:cs="Arial"/>
                <w:b/>
                <w:bCs/>
                <w:color w:val="4471C4"/>
                <w:sz w:val="18"/>
                <w:szCs w:val="18"/>
                <w:lang w:val="lv-LV"/>
              </w:rPr>
            </w:pPr>
            <w:r w:rsidRPr="0ABF18D5">
              <w:rPr>
                <w:rFonts w:eastAsia="Calibri" w:cs="Arial"/>
                <w:b/>
                <w:bCs/>
                <w:color w:val="4471C4"/>
                <w:sz w:val="18"/>
                <w:szCs w:val="18"/>
                <w:lang w:val="lv-LV"/>
              </w:rPr>
              <w:t>1.</w:t>
            </w:r>
            <w:r w:rsidRPr="0ABF18D5" w:rsidR="67916B0A">
              <w:rPr>
                <w:rFonts w:eastAsia="Calibri" w:cs="Arial"/>
                <w:b/>
                <w:bCs/>
                <w:color w:val="4471C4"/>
                <w:sz w:val="18"/>
                <w:szCs w:val="18"/>
                <w:lang w:val="lv-LV"/>
              </w:rPr>
              <w:t>deva</w:t>
            </w:r>
          </w:p>
        </w:tc>
        <w:tc>
          <w:tcPr>
            <w:tcW w:w="945" w:type="dxa"/>
          </w:tcPr>
          <w:p w:rsidR="41047C32" w:rsidP="0ABF18D5" w:rsidRDefault="0DD7C1A2" w14:paraId="3D21A7E9" w14:textId="78AE7383">
            <w:pPr>
              <w:rPr>
                <w:rFonts w:eastAsia="Calibri" w:cs="Arial"/>
                <w:b/>
                <w:bCs/>
                <w:color w:val="4471C4"/>
                <w:sz w:val="18"/>
                <w:szCs w:val="18"/>
                <w:lang w:val="lv-LV"/>
              </w:rPr>
            </w:pPr>
            <w:r w:rsidRPr="0ABF18D5">
              <w:rPr>
                <w:rFonts w:eastAsia="Calibri" w:cs="Arial"/>
                <w:b/>
                <w:bCs/>
                <w:color w:val="4471C4"/>
                <w:sz w:val="18"/>
                <w:szCs w:val="18"/>
                <w:lang w:val="lv-LV"/>
              </w:rPr>
              <w:t>2.</w:t>
            </w:r>
            <w:r w:rsidRPr="0ABF18D5" w:rsidR="67916B0A">
              <w:rPr>
                <w:rFonts w:eastAsia="Calibri" w:cs="Arial"/>
                <w:b/>
                <w:bCs/>
                <w:color w:val="4471C4"/>
                <w:sz w:val="18"/>
                <w:szCs w:val="18"/>
                <w:lang w:val="lv-LV"/>
              </w:rPr>
              <w:t xml:space="preserve">deva </w:t>
            </w:r>
          </w:p>
        </w:tc>
        <w:tc>
          <w:tcPr>
            <w:tcW w:w="2115" w:type="dxa"/>
          </w:tcPr>
          <w:p w:rsidR="158A5970" w:rsidP="0ABF18D5" w:rsidRDefault="058DAE1D" w14:paraId="4D8C031D" w14:textId="58E5CC12">
            <w:pPr>
              <w:jc w:val="center"/>
              <w:rPr>
                <w:rFonts w:eastAsia="Calibri" w:cs="Arial"/>
                <w:b/>
                <w:bCs/>
                <w:color w:val="4471C4"/>
                <w:sz w:val="20"/>
                <w:szCs w:val="20"/>
                <w:lang w:val="lv-LV"/>
              </w:rPr>
            </w:pPr>
            <w:r w:rsidRPr="0ABF18D5">
              <w:rPr>
                <w:rFonts w:eastAsia="Calibri" w:cs="Arial"/>
                <w:b/>
                <w:bCs/>
                <w:color w:val="4471C4"/>
                <w:sz w:val="20"/>
                <w:szCs w:val="20"/>
                <w:lang w:val="lv-LV"/>
              </w:rPr>
              <w:t xml:space="preserve">Papildu </w:t>
            </w:r>
            <w:r w:rsidRPr="0ABF18D5" w:rsidR="67916B0A">
              <w:rPr>
                <w:rFonts w:eastAsia="Calibri" w:cs="Arial"/>
                <w:b/>
                <w:bCs/>
                <w:color w:val="4471C4"/>
                <w:sz w:val="20"/>
                <w:szCs w:val="20"/>
                <w:lang w:val="lv-LV"/>
              </w:rPr>
              <w:t>deva</w:t>
            </w:r>
          </w:p>
          <w:p w:rsidR="158A5970" w:rsidP="0ABF18D5" w:rsidRDefault="4C57D0DB" w14:paraId="6934CE48" w14:textId="6C027441">
            <w:pPr>
              <w:jc w:val="center"/>
              <w:rPr>
                <w:rFonts w:eastAsia="Calibri" w:cs="Arial"/>
                <w:b/>
                <w:bCs/>
                <w:color w:val="4471C4"/>
                <w:sz w:val="20"/>
                <w:szCs w:val="20"/>
                <w:lang w:val="lv-LV"/>
              </w:rPr>
            </w:pPr>
            <w:r w:rsidRPr="0ABF18D5">
              <w:rPr>
                <w:rFonts w:eastAsia="Calibri" w:cs="Arial"/>
                <w:b/>
                <w:bCs/>
                <w:color w:val="4471C4"/>
                <w:sz w:val="20"/>
                <w:szCs w:val="20"/>
                <w:lang w:val="lv-LV"/>
              </w:rPr>
              <w:t xml:space="preserve"> ( 2. vai 3. deva)</w:t>
            </w:r>
          </w:p>
          <w:p w:rsidR="158A5970" w:rsidP="0ABF18D5" w:rsidRDefault="1A61BCA7" w14:paraId="2D4FFB55" w14:textId="71E62043">
            <w:pPr>
              <w:rPr>
                <w:rFonts w:eastAsia="Calibri" w:cs="Arial"/>
                <w:b/>
                <w:bCs/>
                <w:color w:val="4471C4"/>
                <w:sz w:val="20"/>
                <w:szCs w:val="20"/>
                <w:lang w:val="lv-LV"/>
              </w:rPr>
            </w:pPr>
            <w:r w:rsidRPr="0ABF18D5">
              <w:rPr>
                <w:rFonts w:eastAsia="Calibri" w:cs="Arial"/>
                <w:b/>
                <w:bCs/>
                <w:color w:val="4471C4"/>
                <w:sz w:val="20"/>
                <w:szCs w:val="20"/>
                <w:lang w:val="lv-LV"/>
              </w:rPr>
              <w:t>i</w:t>
            </w:r>
            <w:r w:rsidRPr="0ABF18D5" w:rsidR="67916B0A">
              <w:rPr>
                <w:rFonts w:eastAsia="Calibri" w:cs="Arial"/>
                <w:b/>
                <w:bCs/>
                <w:color w:val="4471C4"/>
                <w:sz w:val="20"/>
                <w:szCs w:val="20"/>
                <w:lang w:val="lv-LV"/>
              </w:rPr>
              <w:t>m</w:t>
            </w:r>
            <w:r w:rsidRPr="0ABF18D5" w:rsidR="52CA289F">
              <w:rPr>
                <w:rFonts w:eastAsia="Calibri" w:cs="Arial"/>
                <w:b/>
                <w:bCs/>
                <w:color w:val="4471C4"/>
                <w:sz w:val="20"/>
                <w:szCs w:val="20"/>
                <w:lang w:val="lv-LV"/>
              </w:rPr>
              <w:t>ū</w:t>
            </w:r>
            <w:r w:rsidRPr="0ABF18D5" w:rsidR="67916B0A">
              <w:rPr>
                <w:rFonts w:eastAsia="Calibri" w:cs="Arial"/>
                <w:b/>
                <w:bCs/>
                <w:color w:val="4471C4"/>
                <w:sz w:val="20"/>
                <w:szCs w:val="20"/>
                <w:lang w:val="lv-LV"/>
              </w:rPr>
              <w:t>nsupresīv</w:t>
            </w:r>
            <w:r w:rsidRPr="0ABF18D5" w:rsidR="4C57D0DB">
              <w:rPr>
                <w:rFonts w:eastAsia="Calibri" w:cs="Arial"/>
                <w:b/>
                <w:bCs/>
                <w:color w:val="4471C4"/>
                <w:sz w:val="20"/>
                <w:szCs w:val="20"/>
                <w:lang w:val="lv-LV"/>
              </w:rPr>
              <w:t>am</w:t>
            </w:r>
            <w:r w:rsidRPr="0ABF18D5" w:rsidR="67916B0A">
              <w:rPr>
                <w:rFonts w:eastAsia="Calibri" w:cs="Arial"/>
                <w:b/>
                <w:bCs/>
                <w:color w:val="4471C4"/>
                <w:sz w:val="20"/>
                <w:szCs w:val="20"/>
                <w:lang w:val="lv-LV"/>
              </w:rPr>
              <w:t xml:space="preserve"> </w:t>
            </w:r>
            <w:r w:rsidRPr="0ABF18D5" w:rsidR="4C57D0DB">
              <w:rPr>
                <w:rFonts w:eastAsia="Calibri" w:cs="Arial"/>
                <w:b/>
                <w:bCs/>
                <w:color w:val="4471C4"/>
                <w:sz w:val="20"/>
                <w:szCs w:val="20"/>
                <w:lang w:val="lv-LV"/>
              </w:rPr>
              <w:t xml:space="preserve"> </w:t>
            </w:r>
            <w:r w:rsidRPr="0ABF18D5" w:rsidR="67916B0A">
              <w:rPr>
                <w:rFonts w:eastAsia="Calibri" w:cs="Arial"/>
                <w:b/>
                <w:bCs/>
                <w:color w:val="4471C4"/>
                <w:sz w:val="20"/>
                <w:szCs w:val="20"/>
                <w:lang w:val="lv-LV"/>
              </w:rPr>
              <w:t>pacient</w:t>
            </w:r>
            <w:r w:rsidRPr="0ABF18D5" w:rsidR="61F6A050">
              <w:rPr>
                <w:rFonts w:eastAsia="Calibri" w:cs="Arial"/>
                <w:b/>
                <w:bCs/>
                <w:color w:val="4471C4"/>
                <w:sz w:val="20"/>
                <w:szCs w:val="20"/>
                <w:lang w:val="lv-LV"/>
              </w:rPr>
              <w:t xml:space="preserve">am </w:t>
            </w:r>
          </w:p>
          <w:p w:rsidR="158A5970" w:rsidP="0ABF18D5" w:rsidRDefault="6723626F" w14:paraId="0E702659" w14:textId="31E64422">
            <w:pPr>
              <w:jc w:val="center"/>
              <w:rPr>
                <w:rFonts w:eastAsia="Calibri" w:cs="Arial"/>
                <w:color w:val="FF0000"/>
                <w:sz w:val="20"/>
                <w:szCs w:val="20"/>
                <w:lang w:val="lv-LV"/>
              </w:rPr>
            </w:pPr>
            <w:r w:rsidRPr="0ABF18D5">
              <w:rPr>
                <w:rFonts w:eastAsia="Times New Roman" w:cs="Times New Roman"/>
                <w:color w:val="FF0000"/>
                <w:sz w:val="20"/>
                <w:szCs w:val="20"/>
                <w:lang w:val="lv-LV"/>
              </w:rPr>
              <w:t>N</w:t>
            </w:r>
            <w:r w:rsidRPr="0ABF18D5" w:rsidR="53DE9CC2">
              <w:rPr>
                <w:rFonts w:eastAsia="Times New Roman" w:cs="Times New Roman"/>
                <w:color w:val="FF0000"/>
                <w:sz w:val="20"/>
                <w:szCs w:val="20"/>
                <w:lang w:val="lv-LV"/>
              </w:rPr>
              <w:t xml:space="preserve">e ātrāk </w:t>
            </w:r>
            <w:r w:rsidRPr="0ABF18D5" w:rsidR="60E1077E">
              <w:rPr>
                <w:rFonts w:eastAsia="Times New Roman" w:cs="Times New Roman"/>
                <w:color w:val="FF0000"/>
                <w:sz w:val="20"/>
                <w:szCs w:val="20"/>
                <w:lang w:val="lv-LV"/>
              </w:rPr>
              <w:t xml:space="preserve">28 dienas pēc 2.devas, </w:t>
            </w:r>
            <w:r w:rsidRPr="0ABF18D5" w:rsidR="7BA041AD">
              <w:rPr>
                <w:rFonts w:eastAsia="Times New Roman" w:cs="Times New Roman"/>
                <w:color w:val="FF0000"/>
                <w:sz w:val="20"/>
                <w:szCs w:val="20"/>
                <w:lang w:val="lv-LV"/>
              </w:rPr>
              <w:t xml:space="preserve">Janssen gadījumā pēc 1. devas </w:t>
            </w:r>
          </w:p>
        </w:tc>
        <w:tc>
          <w:tcPr>
            <w:tcW w:w="2235" w:type="dxa"/>
          </w:tcPr>
          <w:p w:rsidR="158A5970" w:rsidP="72F195BF" w:rsidRDefault="0767D088" w14:paraId="72C5AB8D" w14:textId="01C3C3D4">
            <w:pPr>
              <w:spacing w:line="259" w:lineRule="auto"/>
              <w:jc w:val="center"/>
              <w:rPr>
                <w:rFonts w:eastAsia="Times New Roman" w:cs="Times New Roman"/>
                <w:b/>
                <w:bCs/>
                <w:color w:val="4471C4"/>
                <w:sz w:val="20"/>
                <w:szCs w:val="20"/>
                <w:lang w:val="lv-LV"/>
              </w:rPr>
            </w:pPr>
            <w:r w:rsidRPr="72F195BF">
              <w:rPr>
                <w:rFonts w:eastAsia="Times New Roman" w:cs="Times New Roman"/>
                <w:b/>
                <w:bCs/>
                <w:color w:val="4471C4"/>
                <w:sz w:val="20"/>
                <w:szCs w:val="20"/>
                <w:lang w:val="lv-LV"/>
              </w:rPr>
              <w:t xml:space="preserve"> </w:t>
            </w:r>
            <w:r w:rsidRPr="72F195BF" w:rsidR="043151C9">
              <w:rPr>
                <w:rFonts w:eastAsia="Times New Roman" w:cs="Times New Roman"/>
                <w:b/>
                <w:bCs/>
                <w:color w:val="4471C4"/>
                <w:sz w:val="20"/>
                <w:szCs w:val="20"/>
                <w:lang w:val="lv-LV"/>
              </w:rPr>
              <w:t>B</w:t>
            </w:r>
            <w:r w:rsidRPr="72F195BF">
              <w:rPr>
                <w:rFonts w:eastAsia="Times New Roman" w:cs="Times New Roman"/>
                <w:b/>
                <w:bCs/>
                <w:color w:val="4471C4"/>
                <w:sz w:val="20"/>
                <w:szCs w:val="20"/>
                <w:lang w:val="lv-LV"/>
              </w:rPr>
              <w:t>a</w:t>
            </w:r>
            <w:r w:rsidRPr="72F195BF" w:rsidR="416D30E0">
              <w:rPr>
                <w:rFonts w:eastAsia="Times New Roman" w:cs="Times New Roman"/>
                <w:b/>
                <w:bCs/>
                <w:color w:val="4471C4"/>
                <w:sz w:val="20"/>
                <w:szCs w:val="20"/>
                <w:lang w:val="lv-LV"/>
              </w:rPr>
              <w:t>l</w:t>
            </w:r>
            <w:r w:rsidRPr="72F195BF">
              <w:rPr>
                <w:rFonts w:eastAsia="Times New Roman" w:cs="Times New Roman"/>
                <w:b/>
                <w:bCs/>
                <w:color w:val="4471C4"/>
                <w:sz w:val="20"/>
                <w:szCs w:val="20"/>
                <w:lang w:val="lv-LV"/>
              </w:rPr>
              <w:t>stvakcinācija</w:t>
            </w:r>
          </w:p>
          <w:p w:rsidR="158A5970" w:rsidP="72F195BF" w:rsidRDefault="4F43D2B8" w14:paraId="2ADE851C" w14:textId="25D5C41D">
            <w:pPr>
              <w:spacing w:line="259" w:lineRule="auto"/>
              <w:jc w:val="center"/>
              <w:rPr>
                <w:rFonts w:eastAsia="Times New Roman" w:cs="Times New Roman"/>
                <w:color w:val="FF0000"/>
                <w:sz w:val="20"/>
                <w:szCs w:val="20"/>
                <w:lang w:val="lv-LV"/>
              </w:rPr>
            </w:pPr>
            <w:r w:rsidRPr="72F195BF">
              <w:rPr>
                <w:rFonts w:eastAsia="Times New Roman" w:cs="Times New Roman"/>
                <w:b/>
                <w:bCs/>
                <w:color w:val="4471C4"/>
                <w:sz w:val="20"/>
                <w:szCs w:val="20"/>
                <w:lang w:val="lv-LV"/>
              </w:rPr>
              <w:t>(2. vai 3. deva)</w:t>
            </w:r>
          </w:p>
          <w:p w:rsidR="158A5970" w:rsidP="72F195BF" w:rsidRDefault="158A5970" w14:paraId="27613AAA" w14:textId="02FBDBAF">
            <w:pPr>
              <w:spacing w:line="259" w:lineRule="auto"/>
              <w:jc w:val="center"/>
              <w:rPr>
                <w:rFonts w:eastAsia="Times New Roman" w:cs="Times New Roman"/>
                <w:color w:val="FF0000"/>
                <w:sz w:val="20"/>
                <w:szCs w:val="20"/>
                <w:lang w:val="lv-LV"/>
              </w:rPr>
            </w:pPr>
          </w:p>
        </w:tc>
      </w:tr>
      <w:tr w:rsidR="158A5970" w:rsidTr="72F195BF" w14:paraId="1CA84BEA" w14:textId="77777777">
        <w:trPr>
          <w:trHeight w:val="465"/>
        </w:trPr>
        <w:tc>
          <w:tcPr>
            <w:tcW w:w="1335" w:type="dxa"/>
          </w:tcPr>
          <w:p w:rsidR="10BD1257" w:rsidP="158A5970" w:rsidRDefault="10BD1257" w14:paraId="7C63B2C5" w14:textId="0423EAB1">
            <w:pPr>
              <w:rPr>
                <w:rFonts w:eastAsia="Calibri" w:cs="Arial"/>
                <w:color w:val="4471C4"/>
                <w:lang w:val="lv-LV"/>
              </w:rPr>
            </w:pPr>
            <w:r w:rsidRPr="158A5970">
              <w:rPr>
                <w:rFonts w:eastAsia="Calibri" w:cs="Arial"/>
                <w:color w:val="4471C4"/>
                <w:lang w:val="lv-LV"/>
              </w:rPr>
              <w:t>Vaxzevria</w:t>
            </w:r>
          </w:p>
        </w:tc>
        <w:tc>
          <w:tcPr>
            <w:tcW w:w="1080" w:type="dxa"/>
          </w:tcPr>
          <w:p w:rsidR="158A5970" w:rsidP="3FE6B477" w:rsidRDefault="158A5970" w14:paraId="2094C197" w14:textId="276BC2DF">
            <w:pPr>
              <w:pStyle w:val="ListParagraph"/>
              <w:jc w:val="center"/>
              <w:rPr>
                <w:rFonts w:asciiTheme="minorHAnsi" w:hAnsiTheme="minorHAnsi" w:eastAsiaTheme="minorEastAsia" w:cstheme="minorBidi"/>
                <w:color w:val="000000" w:themeColor="text1"/>
                <w:lang w:val="lv-LV"/>
              </w:rPr>
            </w:pPr>
          </w:p>
        </w:tc>
        <w:tc>
          <w:tcPr>
            <w:tcW w:w="1140" w:type="dxa"/>
          </w:tcPr>
          <w:p w:rsidR="158A5970" w:rsidP="0ABF18D5" w:rsidRDefault="158A5970" w14:paraId="6C88E942" w14:textId="1621F1E6">
            <w:pPr>
              <w:pStyle w:val="ListParagraph"/>
              <w:rPr>
                <w:rFonts w:asciiTheme="minorHAnsi" w:hAnsiTheme="minorHAnsi" w:eastAsiaTheme="minorEastAsia" w:cstheme="minorBidi"/>
                <w:color w:val="4472C4" w:themeColor="accent5"/>
                <w:lang w:val="lv-LV"/>
              </w:rPr>
            </w:pPr>
          </w:p>
        </w:tc>
        <w:tc>
          <w:tcPr>
            <w:tcW w:w="1020" w:type="dxa"/>
          </w:tcPr>
          <w:p w:rsidR="158A5970" w:rsidP="0061282C" w:rsidRDefault="158A5970" w14:paraId="29802EEB" w14:textId="276BC2DF">
            <w:pPr>
              <w:pStyle w:val="ListParagraph"/>
              <w:numPr>
                <w:ilvl w:val="0"/>
                <w:numId w:val="31"/>
              </w:numPr>
              <w:rPr>
                <w:rFonts w:asciiTheme="minorHAnsi" w:hAnsiTheme="minorHAnsi" w:eastAsiaTheme="minorEastAsia" w:cstheme="minorBidi"/>
                <w:color w:val="4472C4" w:themeColor="accent5"/>
                <w:lang w:val="lv-LV"/>
              </w:rPr>
            </w:pPr>
          </w:p>
        </w:tc>
        <w:tc>
          <w:tcPr>
            <w:tcW w:w="945" w:type="dxa"/>
          </w:tcPr>
          <w:p w:rsidR="3FE6B477" w:rsidP="0061282C" w:rsidRDefault="3FE6B477" w14:paraId="58A60BED" w14:textId="4684ABA9">
            <w:pPr>
              <w:pStyle w:val="ListParagraph"/>
              <w:numPr>
                <w:ilvl w:val="0"/>
                <w:numId w:val="35"/>
              </w:numPr>
              <w:rPr>
                <w:rFonts w:asciiTheme="minorHAnsi" w:hAnsiTheme="minorHAnsi" w:eastAsiaTheme="minorEastAsia" w:cstheme="minorBidi"/>
                <w:color w:val="4472C4" w:themeColor="accent5"/>
                <w:lang w:val="lv-LV"/>
              </w:rPr>
            </w:pPr>
          </w:p>
        </w:tc>
        <w:tc>
          <w:tcPr>
            <w:tcW w:w="2115" w:type="dxa"/>
          </w:tcPr>
          <w:p w:rsidR="158A5970" w:rsidP="0061282C" w:rsidRDefault="158A5970" w14:paraId="66B3C7DF" w14:textId="276BC2DF">
            <w:pPr>
              <w:pStyle w:val="ListParagraph"/>
              <w:numPr>
                <w:ilvl w:val="0"/>
                <w:numId w:val="35"/>
              </w:numPr>
              <w:jc w:val="center"/>
              <w:rPr>
                <w:rFonts w:asciiTheme="minorHAnsi" w:hAnsiTheme="minorHAnsi" w:eastAsiaTheme="minorEastAsia" w:cstheme="minorBidi"/>
                <w:color w:val="4472C4" w:themeColor="accent5"/>
                <w:lang w:val="lv-LV"/>
              </w:rPr>
            </w:pPr>
          </w:p>
        </w:tc>
        <w:tc>
          <w:tcPr>
            <w:tcW w:w="2235" w:type="dxa"/>
          </w:tcPr>
          <w:p w:rsidR="158A5970" w:rsidP="72F195BF" w:rsidRDefault="67DA3318" w14:paraId="7F057166" w14:textId="33375588">
            <w:pPr>
              <w:jc w:val="center"/>
              <w:rPr>
                <w:rFonts w:eastAsia="Times New Roman" w:cs="Times New Roman"/>
                <w:color w:val="2E74B5" w:themeColor="accent1" w:themeShade="BF"/>
                <w:sz w:val="20"/>
                <w:szCs w:val="20"/>
                <w:lang w:val="lv-LV"/>
              </w:rPr>
            </w:pPr>
            <w:r w:rsidRPr="72F195BF">
              <w:rPr>
                <w:rFonts w:eastAsia="Times New Roman" w:cs="Times New Roman"/>
                <w:color w:val="2E74B5" w:themeColor="accent1" w:themeShade="BF"/>
                <w:sz w:val="20"/>
                <w:szCs w:val="20"/>
                <w:lang w:val="lv-LV"/>
              </w:rPr>
              <w:t>Ne agrāk kā 6 mēn</w:t>
            </w:r>
            <w:r w:rsidRPr="72F195BF" w:rsidR="5FF04F4F">
              <w:rPr>
                <w:rFonts w:eastAsia="Times New Roman" w:cs="Times New Roman"/>
                <w:color w:val="2E74B5" w:themeColor="accent1" w:themeShade="BF"/>
                <w:sz w:val="20"/>
                <w:szCs w:val="20"/>
                <w:lang w:val="lv-LV"/>
              </w:rPr>
              <w:t>.</w:t>
            </w:r>
            <w:r w:rsidRPr="72F195BF">
              <w:rPr>
                <w:rFonts w:eastAsia="Times New Roman" w:cs="Times New Roman"/>
                <w:color w:val="2E74B5" w:themeColor="accent1" w:themeShade="BF"/>
                <w:sz w:val="20"/>
                <w:szCs w:val="20"/>
                <w:lang w:val="lv-LV"/>
              </w:rPr>
              <w:t xml:space="preserve"> pēc 2. devas </w:t>
            </w:r>
          </w:p>
          <w:p w:rsidR="158A5970" w:rsidP="72F195BF" w:rsidRDefault="158A5970" w14:paraId="68DD42EF" w14:textId="7B7BF5AB">
            <w:pPr>
              <w:pStyle w:val="ListParagraph"/>
              <w:numPr>
                <w:ilvl w:val="0"/>
                <w:numId w:val="6"/>
              </w:numPr>
              <w:jc w:val="center"/>
              <w:rPr>
                <w:rFonts w:ascii="Times New Roman" w:hAnsi="Times New Roman" w:eastAsia="Times New Roman" w:cs="Times New Roman"/>
                <w:color w:val="2E74B5" w:themeColor="accent1" w:themeShade="BF"/>
                <w:sz w:val="20"/>
                <w:szCs w:val="20"/>
                <w:lang w:val="lv-LV"/>
              </w:rPr>
            </w:pPr>
          </w:p>
        </w:tc>
      </w:tr>
      <w:tr w:rsidR="158A5970" w:rsidTr="72F195BF" w14:paraId="21B1FFCC" w14:textId="77777777">
        <w:tc>
          <w:tcPr>
            <w:tcW w:w="1335" w:type="dxa"/>
          </w:tcPr>
          <w:p w:rsidR="10BD1257" w:rsidP="158A5970" w:rsidRDefault="10BD1257" w14:paraId="21B4E4DD" w14:textId="1129938A">
            <w:pPr>
              <w:rPr>
                <w:rFonts w:eastAsia="Calibri" w:cs="Arial"/>
                <w:color w:val="4471C4"/>
                <w:lang w:val="lv-LV"/>
              </w:rPr>
            </w:pPr>
            <w:r w:rsidRPr="158A5970">
              <w:rPr>
                <w:rFonts w:eastAsia="Calibri" w:cs="Arial"/>
                <w:color w:val="4471C4"/>
                <w:lang w:val="lv-LV"/>
              </w:rPr>
              <w:t>Comirnaty</w:t>
            </w:r>
          </w:p>
        </w:tc>
        <w:tc>
          <w:tcPr>
            <w:tcW w:w="1080" w:type="dxa"/>
          </w:tcPr>
          <w:p w:rsidR="158A5970" w:rsidP="3FE6B477" w:rsidRDefault="158A5970" w14:paraId="5E729833" w14:textId="276BC2DF">
            <w:pPr>
              <w:pStyle w:val="ListParagraph"/>
              <w:jc w:val="center"/>
              <w:rPr>
                <w:rFonts w:asciiTheme="minorHAnsi" w:hAnsiTheme="minorHAnsi" w:eastAsiaTheme="minorEastAsia" w:cstheme="minorBidi"/>
                <w:color w:val="000000" w:themeColor="text1"/>
                <w:lang w:val="lv-LV"/>
              </w:rPr>
            </w:pPr>
          </w:p>
        </w:tc>
        <w:tc>
          <w:tcPr>
            <w:tcW w:w="1140" w:type="dxa"/>
          </w:tcPr>
          <w:p w:rsidR="158A5970" w:rsidP="0ABF18D5" w:rsidRDefault="158A5970" w14:paraId="3EFB7F0A" w14:textId="7BCA8C00">
            <w:pPr>
              <w:pStyle w:val="ListParagraph"/>
              <w:rPr>
                <w:rFonts w:asciiTheme="minorHAnsi" w:hAnsiTheme="minorHAnsi" w:eastAsiaTheme="minorEastAsia" w:cstheme="minorBidi"/>
                <w:color w:val="4472C4" w:themeColor="accent5"/>
                <w:lang w:val="lv-LV"/>
              </w:rPr>
            </w:pPr>
          </w:p>
        </w:tc>
        <w:tc>
          <w:tcPr>
            <w:tcW w:w="1020" w:type="dxa"/>
          </w:tcPr>
          <w:p w:rsidR="158A5970" w:rsidP="0061282C" w:rsidRDefault="158A5970" w14:paraId="739C8418" w14:textId="276BC2DF">
            <w:pPr>
              <w:pStyle w:val="ListParagraph"/>
              <w:numPr>
                <w:ilvl w:val="0"/>
                <w:numId w:val="30"/>
              </w:numPr>
              <w:rPr>
                <w:rFonts w:asciiTheme="minorHAnsi" w:hAnsiTheme="minorHAnsi" w:eastAsiaTheme="minorEastAsia" w:cstheme="minorBidi"/>
                <w:color w:val="000000" w:themeColor="text1"/>
                <w:lang w:val="lv-LV"/>
              </w:rPr>
            </w:pPr>
          </w:p>
        </w:tc>
        <w:tc>
          <w:tcPr>
            <w:tcW w:w="945" w:type="dxa"/>
          </w:tcPr>
          <w:p w:rsidR="3FE6B477" w:rsidP="0061282C" w:rsidRDefault="3FE6B477" w14:paraId="06AF5EC9" w14:textId="08C31BE5">
            <w:pPr>
              <w:pStyle w:val="ListParagraph"/>
              <w:numPr>
                <w:ilvl w:val="0"/>
                <w:numId w:val="34"/>
              </w:numPr>
              <w:rPr>
                <w:rFonts w:asciiTheme="minorHAnsi" w:hAnsiTheme="minorHAnsi" w:eastAsiaTheme="minorEastAsia" w:cstheme="minorBidi"/>
                <w:color w:val="4472C4" w:themeColor="accent5"/>
                <w:lang w:val="lv-LV"/>
              </w:rPr>
            </w:pPr>
          </w:p>
        </w:tc>
        <w:tc>
          <w:tcPr>
            <w:tcW w:w="2115" w:type="dxa"/>
          </w:tcPr>
          <w:p w:rsidR="158A5970" w:rsidP="0061282C" w:rsidRDefault="158A5970" w14:paraId="67713595" w14:textId="276BC2DF">
            <w:pPr>
              <w:pStyle w:val="ListParagraph"/>
              <w:numPr>
                <w:ilvl w:val="0"/>
                <w:numId w:val="34"/>
              </w:numPr>
              <w:jc w:val="center"/>
              <w:rPr>
                <w:rFonts w:asciiTheme="minorHAnsi" w:hAnsiTheme="minorHAnsi" w:eastAsiaTheme="minorEastAsia" w:cstheme="minorBidi"/>
                <w:color w:val="4472C4" w:themeColor="accent5"/>
                <w:lang w:val="lv-LV"/>
              </w:rPr>
            </w:pPr>
          </w:p>
        </w:tc>
        <w:tc>
          <w:tcPr>
            <w:tcW w:w="2235" w:type="dxa"/>
          </w:tcPr>
          <w:p w:rsidR="158A5970" w:rsidP="72F195BF" w:rsidRDefault="048F556B" w14:paraId="69D1D38D" w14:textId="1541E6CA">
            <w:pPr>
              <w:jc w:val="center"/>
              <w:rPr>
                <w:rFonts w:eastAsia="Times New Roman" w:cs="Times New Roman"/>
                <w:color w:val="2E74B5" w:themeColor="accent1" w:themeShade="BF"/>
                <w:sz w:val="20"/>
                <w:szCs w:val="20"/>
                <w:lang w:val="lv-LV"/>
              </w:rPr>
            </w:pPr>
            <w:r w:rsidRPr="72F195BF">
              <w:rPr>
                <w:rFonts w:eastAsia="Times New Roman" w:cs="Times New Roman"/>
                <w:color w:val="2E74B5" w:themeColor="accent1" w:themeShade="BF"/>
                <w:sz w:val="20"/>
                <w:szCs w:val="20"/>
                <w:lang w:val="lv-LV"/>
              </w:rPr>
              <w:t>Ne agrāk kā 6 mēn</w:t>
            </w:r>
            <w:r w:rsidRPr="72F195BF" w:rsidR="14EEA7C2">
              <w:rPr>
                <w:rFonts w:eastAsia="Times New Roman" w:cs="Times New Roman"/>
                <w:color w:val="2E74B5" w:themeColor="accent1" w:themeShade="BF"/>
                <w:sz w:val="20"/>
                <w:szCs w:val="20"/>
                <w:lang w:val="lv-LV"/>
              </w:rPr>
              <w:t>.</w:t>
            </w:r>
            <w:r w:rsidRPr="72F195BF">
              <w:rPr>
                <w:rFonts w:eastAsia="Times New Roman" w:cs="Times New Roman"/>
                <w:color w:val="2E74B5" w:themeColor="accent1" w:themeShade="BF"/>
                <w:sz w:val="20"/>
                <w:szCs w:val="20"/>
                <w:lang w:val="lv-LV"/>
              </w:rPr>
              <w:t xml:space="preserve"> pēc 2. devas</w:t>
            </w:r>
          </w:p>
          <w:p w:rsidR="158A5970" w:rsidP="72F195BF" w:rsidRDefault="158A5970" w14:paraId="2B70125F" w14:textId="548A3EA3">
            <w:pPr>
              <w:pStyle w:val="ListParagraph"/>
              <w:numPr>
                <w:ilvl w:val="0"/>
                <w:numId w:val="5"/>
              </w:numPr>
              <w:jc w:val="center"/>
              <w:rPr>
                <w:rFonts w:ascii="Times New Roman" w:hAnsi="Times New Roman" w:eastAsia="Times New Roman" w:cs="Times New Roman"/>
                <w:color w:val="2E74B5" w:themeColor="accent1" w:themeShade="BF"/>
                <w:sz w:val="20"/>
                <w:szCs w:val="20"/>
                <w:lang w:val="lv-LV"/>
              </w:rPr>
            </w:pPr>
          </w:p>
        </w:tc>
      </w:tr>
      <w:tr w:rsidR="158A5970" w:rsidTr="72F195BF" w14:paraId="3270481F" w14:textId="77777777">
        <w:tc>
          <w:tcPr>
            <w:tcW w:w="1335" w:type="dxa"/>
          </w:tcPr>
          <w:p w:rsidR="10BD1257" w:rsidP="158A5970" w:rsidRDefault="10BD1257" w14:paraId="46055DA6" w14:textId="71840807">
            <w:pPr>
              <w:rPr>
                <w:rFonts w:eastAsia="Calibri" w:cs="Arial"/>
                <w:color w:val="4471C4"/>
                <w:lang w:val="lv-LV"/>
              </w:rPr>
            </w:pPr>
            <w:r w:rsidRPr="158A5970">
              <w:rPr>
                <w:rFonts w:eastAsia="Calibri" w:cs="Arial"/>
                <w:color w:val="4471C4"/>
                <w:lang w:val="lv-LV"/>
              </w:rPr>
              <w:t>Spikevax</w:t>
            </w:r>
          </w:p>
        </w:tc>
        <w:tc>
          <w:tcPr>
            <w:tcW w:w="1080" w:type="dxa"/>
          </w:tcPr>
          <w:p w:rsidR="158A5970" w:rsidP="3FE6B477" w:rsidRDefault="158A5970" w14:paraId="5539ACE8" w14:textId="276BC2DF">
            <w:pPr>
              <w:pStyle w:val="ListParagraph"/>
              <w:jc w:val="center"/>
              <w:rPr>
                <w:rFonts w:asciiTheme="minorHAnsi" w:hAnsiTheme="minorHAnsi" w:eastAsiaTheme="minorEastAsia" w:cstheme="minorBidi"/>
                <w:color w:val="000000" w:themeColor="text1"/>
                <w:lang w:val="lv-LV"/>
              </w:rPr>
            </w:pPr>
          </w:p>
        </w:tc>
        <w:tc>
          <w:tcPr>
            <w:tcW w:w="1140" w:type="dxa"/>
          </w:tcPr>
          <w:p w:rsidR="158A5970" w:rsidP="0ABF18D5" w:rsidRDefault="158A5970" w14:paraId="1A2FE0A9" w14:textId="3E2884E0">
            <w:pPr>
              <w:pStyle w:val="ListParagraph"/>
              <w:rPr>
                <w:rFonts w:asciiTheme="minorHAnsi" w:hAnsiTheme="minorHAnsi" w:eastAsiaTheme="minorEastAsia" w:cstheme="minorBidi"/>
                <w:color w:val="4472C4" w:themeColor="accent5"/>
                <w:lang w:val="lv-LV"/>
              </w:rPr>
            </w:pPr>
          </w:p>
        </w:tc>
        <w:tc>
          <w:tcPr>
            <w:tcW w:w="1020" w:type="dxa"/>
          </w:tcPr>
          <w:p w:rsidR="158A5970" w:rsidP="0061282C" w:rsidRDefault="158A5970" w14:paraId="6BCDAEF2" w14:textId="276BC2DF">
            <w:pPr>
              <w:pStyle w:val="ListParagraph"/>
              <w:numPr>
                <w:ilvl w:val="0"/>
                <w:numId w:val="29"/>
              </w:numPr>
              <w:rPr>
                <w:rFonts w:asciiTheme="minorHAnsi" w:hAnsiTheme="minorHAnsi" w:eastAsiaTheme="minorEastAsia" w:cstheme="minorBidi"/>
                <w:color w:val="4472C4" w:themeColor="accent5"/>
                <w:lang w:val="lv-LV"/>
              </w:rPr>
            </w:pPr>
          </w:p>
        </w:tc>
        <w:tc>
          <w:tcPr>
            <w:tcW w:w="945" w:type="dxa"/>
          </w:tcPr>
          <w:p w:rsidR="3FE6B477" w:rsidP="0061282C" w:rsidRDefault="3FE6B477" w14:paraId="350DAFE6" w14:textId="6F4885BF">
            <w:pPr>
              <w:pStyle w:val="ListParagraph"/>
              <w:numPr>
                <w:ilvl w:val="0"/>
                <w:numId w:val="33"/>
              </w:numPr>
              <w:rPr>
                <w:rFonts w:asciiTheme="minorHAnsi" w:hAnsiTheme="minorHAnsi" w:eastAsiaTheme="minorEastAsia" w:cstheme="minorBidi"/>
                <w:color w:val="4472C4" w:themeColor="accent5"/>
                <w:lang w:val="lv-LV"/>
              </w:rPr>
            </w:pPr>
          </w:p>
        </w:tc>
        <w:tc>
          <w:tcPr>
            <w:tcW w:w="2115" w:type="dxa"/>
          </w:tcPr>
          <w:p w:rsidR="158A5970" w:rsidP="0061282C" w:rsidRDefault="158A5970" w14:paraId="7F9BD482" w14:textId="276BC2DF">
            <w:pPr>
              <w:pStyle w:val="ListParagraph"/>
              <w:numPr>
                <w:ilvl w:val="0"/>
                <w:numId w:val="33"/>
              </w:numPr>
              <w:jc w:val="center"/>
              <w:rPr>
                <w:rFonts w:asciiTheme="minorHAnsi" w:hAnsiTheme="minorHAnsi" w:eastAsiaTheme="minorEastAsia" w:cstheme="minorBidi"/>
                <w:color w:val="4472C4" w:themeColor="accent5"/>
                <w:lang w:val="lv-LV"/>
              </w:rPr>
            </w:pPr>
          </w:p>
        </w:tc>
        <w:tc>
          <w:tcPr>
            <w:tcW w:w="2235" w:type="dxa"/>
          </w:tcPr>
          <w:p w:rsidR="158A5970" w:rsidP="72F195BF" w:rsidRDefault="7E1CD78F" w14:paraId="5D1327C0" w14:textId="282B912E">
            <w:pPr>
              <w:jc w:val="center"/>
              <w:rPr>
                <w:rFonts w:eastAsia="Times New Roman" w:cs="Times New Roman"/>
                <w:color w:val="4472C4" w:themeColor="accent5"/>
                <w:sz w:val="20"/>
                <w:szCs w:val="20"/>
                <w:lang w:val="lv-LV"/>
              </w:rPr>
            </w:pPr>
            <w:r w:rsidRPr="72F195BF">
              <w:rPr>
                <w:rFonts w:eastAsia="Times New Roman" w:cs="Times New Roman"/>
                <w:color w:val="4471C4"/>
                <w:sz w:val="20"/>
                <w:szCs w:val="20"/>
                <w:lang w:val="lv-LV"/>
              </w:rPr>
              <w:t>Ne agrāk kā 6 mēneš</w:t>
            </w:r>
            <w:r w:rsidRPr="72F195BF" w:rsidR="10079AC5">
              <w:rPr>
                <w:rFonts w:eastAsia="Times New Roman" w:cs="Times New Roman"/>
                <w:color w:val="4471C4"/>
                <w:sz w:val="20"/>
                <w:szCs w:val="20"/>
                <w:lang w:val="lv-LV"/>
              </w:rPr>
              <w:t xml:space="preserve">us </w:t>
            </w:r>
            <w:r w:rsidRPr="72F195BF">
              <w:rPr>
                <w:rFonts w:eastAsia="Times New Roman" w:cs="Times New Roman"/>
                <w:color w:val="4471C4"/>
                <w:sz w:val="20"/>
                <w:szCs w:val="20"/>
                <w:lang w:val="lv-LV"/>
              </w:rPr>
              <w:t>pēc 2. devas</w:t>
            </w:r>
            <w:r w:rsidRPr="72F195BF" w:rsidR="16E563A6">
              <w:rPr>
                <w:rFonts w:eastAsia="Times New Roman" w:cs="Times New Roman"/>
                <w:color w:val="4471C4"/>
                <w:sz w:val="20"/>
                <w:szCs w:val="20"/>
                <w:lang w:val="lv-LV"/>
              </w:rPr>
              <w:t>;</w:t>
            </w:r>
            <w:r w:rsidRPr="72F195BF">
              <w:rPr>
                <w:rFonts w:eastAsia="Times New Roman" w:cs="Times New Roman"/>
                <w:color w:val="4471C4"/>
                <w:sz w:val="20"/>
                <w:szCs w:val="20"/>
                <w:lang w:val="lv-LV"/>
              </w:rPr>
              <w:t xml:space="preserve"> labāk tuvināt 8 mēnešiem</w:t>
            </w:r>
          </w:p>
          <w:p w:rsidR="158A5970" w:rsidP="72F195BF" w:rsidRDefault="5F10F80D" w14:paraId="62C2102B" w14:textId="3BD2ED29">
            <w:pPr>
              <w:pStyle w:val="ListParagraph"/>
              <w:numPr>
                <w:ilvl w:val="0"/>
                <w:numId w:val="4"/>
              </w:numPr>
              <w:jc w:val="center"/>
              <w:rPr>
                <w:rFonts w:ascii="Times New Roman" w:hAnsi="Times New Roman" w:eastAsia="Times New Roman" w:cs="Times New Roman"/>
                <w:color w:val="000000" w:themeColor="text1"/>
                <w:sz w:val="20"/>
                <w:szCs w:val="20"/>
                <w:lang w:val="lv-LV"/>
              </w:rPr>
            </w:pPr>
            <w:r w:rsidRPr="72F195BF">
              <w:rPr>
                <w:rFonts w:ascii="Times New Roman" w:hAnsi="Times New Roman" w:eastAsia="Times New Roman" w:cs="Times New Roman"/>
                <w:color w:val="FF0000"/>
                <w:sz w:val="20"/>
                <w:szCs w:val="20"/>
                <w:lang w:val="lv-LV"/>
              </w:rPr>
              <w:t>Pina deva</w:t>
            </w:r>
            <w:r w:rsidRPr="72F195BF" w:rsidR="2CC9823A">
              <w:rPr>
                <w:rFonts w:ascii="Times New Roman" w:hAnsi="Times New Roman" w:eastAsia="Times New Roman" w:cs="Times New Roman"/>
                <w:color w:val="FF0000"/>
                <w:sz w:val="20"/>
                <w:szCs w:val="20"/>
                <w:lang w:val="lv-LV"/>
              </w:rPr>
              <w:t>- 0,5 ml</w:t>
            </w:r>
          </w:p>
          <w:p w:rsidR="158A5970" w:rsidP="72F195BF" w:rsidRDefault="5F10F80D" w14:paraId="01C41D6F" w14:textId="3FD96ED9">
            <w:pPr>
              <w:pStyle w:val="ListParagraph"/>
              <w:numPr>
                <w:ilvl w:val="0"/>
                <w:numId w:val="4"/>
              </w:numPr>
              <w:jc w:val="center"/>
              <w:rPr>
                <w:rFonts w:ascii="Times New Roman" w:hAnsi="Times New Roman" w:eastAsia="Times New Roman" w:cs="Times New Roman"/>
                <w:color w:val="000000" w:themeColor="text1"/>
                <w:sz w:val="20"/>
                <w:szCs w:val="20"/>
                <w:lang w:val="lv-LV"/>
              </w:rPr>
            </w:pPr>
            <w:r w:rsidRPr="72F195BF">
              <w:rPr>
                <w:rFonts w:ascii="Times New Roman" w:hAnsi="Times New Roman" w:eastAsia="Times New Roman" w:cs="Times New Roman"/>
                <w:color w:val="FF0000"/>
                <w:sz w:val="20"/>
                <w:szCs w:val="20"/>
                <w:lang w:val="lv-LV"/>
              </w:rPr>
              <w:lastRenderedPageBreak/>
              <w:t>Puse deva</w:t>
            </w:r>
            <w:r w:rsidRPr="72F195BF" w:rsidR="28B2ED06">
              <w:rPr>
                <w:rFonts w:ascii="Times New Roman" w:hAnsi="Times New Roman" w:eastAsia="Times New Roman" w:cs="Times New Roman"/>
                <w:color w:val="FF0000"/>
                <w:sz w:val="20"/>
                <w:szCs w:val="20"/>
                <w:lang w:val="lv-LV"/>
              </w:rPr>
              <w:t xml:space="preserve">s </w:t>
            </w:r>
            <w:r w:rsidRPr="72F195BF" w:rsidR="67F8CF0A">
              <w:rPr>
                <w:rFonts w:ascii="Times New Roman" w:hAnsi="Times New Roman" w:eastAsia="Times New Roman" w:cs="Times New Roman"/>
                <w:color w:val="FF0000"/>
                <w:sz w:val="20"/>
                <w:szCs w:val="20"/>
                <w:lang w:val="lv-LV"/>
              </w:rPr>
              <w:t>- 0,25 ml</w:t>
            </w:r>
          </w:p>
        </w:tc>
      </w:tr>
      <w:tr w:rsidR="158A5970" w:rsidTr="72F195BF" w14:paraId="40A8322C" w14:textId="77777777">
        <w:trPr>
          <w:trHeight w:val="1110"/>
        </w:trPr>
        <w:tc>
          <w:tcPr>
            <w:tcW w:w="1335" w:type="dxa"/>
          </w:tcPr>
          <w:p w:rsidR="10BD1257" w:rsidP="158A5970" w:rsidRDefault="10BD1257" w14:paraId="2888C23E" w14:textId="7DF03F65">
            <w:pPr>
              <w:rPr>
                <w:rFonts w:eastAsia="Calibri" w:cs="Arial"/>
                <w:color w:val="4471C4"/>
                <w:lang w:val="lv-LV"/>
              </w:rPr>
            </w:pPr>
            <w:r w:rsidRPr="158A5970">
              <w:rPr>
                <w:rFonts w:eastAsia="Calibri" w:cs="Arial"/>
                <w:color w:val="4471C4"/>
                <w:lang w:val="lv-LV"/>
              </w:rPr>
              <w:lastRenderedPageBreak/>
              <w:t>Janssen</w:t>
            </w:r>
          </w:p>
        </w:tc>
        <w:tc>
          <w:tcPr>
            <w:tcW w:w="1080" w:type="dxa"/>
          </w:tcPr>
          <w:p w:rsidR="158A5970" w:rsidP="3FE6B477" w:rsidRDefault="158A5970" w14:paraId="1C56122B" w14:textId="6D332FCB">
            <w:pPr>
              <w:pStyle w:val="ListParagraph"/>
              <w:jc w:val="center"/>
              <w:rPr>
                <w:rFonts w:asciiTheme="minorHAnsi" w:hAnsiTheme="minorHAnsi" w:eastAsiaTheme="minorEastAsia" w:cstheme="minorBidi"/>
                <w:color w:val="000000" w:themeColor="text1"/>
                <w:lang w:val="lv-LV"/>
              </w:rPr>
            </w:pPr>
          </w:p>
        </w:tc>
        <w:tc>
          <w:tcPr>
            <w:tcW w:w="1140" w:type="dxa"/>
          </w:tcPr>
          <w:p w:rsidR="158A5970" w:rsidP="0ABF18D5" w:rsidRDefault="158A5970" w14:paraId="7863F74F" w14:textId="2AD0C2CE">
            <w:pPr>
              <w:pStyle w:val="ListParagraph"/>
              <w:rPr>
                <w:rFonts w:asciiTheme="minorHAnsi" w:hAnsiTheme="minorHAnsi" w:eastAsiaTheme="minorEastAsia" w:cstheme="minorBidi"/>
                <w:color w:val="4472C4" w:themeColor="accent5"/>
                <w:lang w:val="lv-LV"/>
              </w:rPr>
            </w:pPr>
          </w:p>
        </w:tc>
        <w:tc>
          <w:tcPr>
            <w:tcW w:w="1020" w:type="dxa"/>
          </w:tcPr>
          <w:p w:rsidR="158A5970" w:rsidP="0061282C" w:rsidRDefault="158A5970" w14:paraId="5493CE60" w14:textId="26C77398">
            <w:pPr>
              <w:pStyle w:val="ListParagraph"/>
              <w:numPr>
                <w:ilvl w:val="0"/>
                <w:numId w:val="28"/>
              </w:numPr>
              <w:jc w:val="both"/>
              <w:rPr>
                <w:rFonts w:asciiTheme="minorHAnsi" w:hAnsiTheme="minorHAnsi" w:eastAsiaTheme="minorEastAsia" w:cstheme="minorBidi"/>
                <w:color w:val="000000" w:themeColor="text1"/>
                <w:lang w:val="lv-LV"/>
              </w:rPr>
            </w:pPr>
          </w:p>
        </w:tc>
        <w:tc>
          <w:tcPr>
            <w:tcW w:w="945" w:type="dxa"/>
          </w:tcPr>
          <w:p w:rsidR="3FE6B477" w:rsidP="0ABF18D5" w:rsidRDefault="3FE6B477" w14:paraId="702917EB" w14:textId="1B035E14">
            <w:pPr>
              <w:rPr>
                <w:rFonts w:asciiTheme="minorHAnsi" w:hAnsiTheme="minorHAnsi" w:eastAsiaTheme="minorEastAsia"/>
                <w:color w:val="4472C4" w:themeColor="accent5"/>
                <w:lang w:val="lv-LV"/>
              </w:rPr>
            </w:pPr>
          </w:p>
        </w:tc>
        <w:tc>
          <w:tcPr>
            <w:tcW w:w="2115" w:type="dxa"/>
          </w:tcPr>
          <w:p w:rsidR="158A5970" w:rsidP="0061282C" w:rsidRDefault="158A5970" w14:paraId="7207DB86" w14:textId="0E1912D8">
            <w:pPr>
              <w:pStyle w:val="ListParagraph"/>
              <w:numPr>
                <w:ilvl w:val="0"/>
                <w:numId w:val="32"/>
              </w:numPr>
              <w:jc w:val="center"/>
              <w:rPr>
                <w:rFonts w:asciiTheme="minorHAnsi" w:hAnsiTheme="minorHAnsi" w:eastAsiaTheme="minorEastAsia" w:cstheme="minorBidi"/>
                <w:color w:val="000000" w:themeColor="text1"/>
                <w:lang w:val="lv-LV"/>
              </w:rPr>
            </w:pPr>
          </w:p>
        </w:tc>
        <w:tc>
          <w:tcPr>
            <w:tcW w:w="2235" w:type="dxa"/>
          </w:tcPr>
          <w:p w:rsidR="6E720726" w:rsidP="72F195BF" w:rsidRDefault="0F9C6EEE" w14:paraId="672115B7" w14:textId="3EBA0126">
            <w:pPr>
              <w:jc w:val="center"/>
              <w:rPr>
                <w:rFonts w:eastAsia="Times New Roman" w:cs="Times New Roman"/>
                <w:color w:val="4472C4" w:themeColor="accent5"/>
                <w:sz w:val="20"/>
                <w:szCs w:val="20"/>
                <w:lang w:val="lv-LV"/>
              </w:rPr>
            </w:pPr>
            <w:r w:rsidRPr="72F195BF">
              <w:rPr>
                <w:rFonts w:eastAsia="Times New Roman" w:cs="Times New Roman"/>
                <w:color w:val="4472C4" w:themeColor="accent5"/>
                <w:sz w:val="20"/>
                <w:szCs w:val="20"/>
                <w:lang w:val="lv-LV"/>
              </w:rPr>
              <w:t xml:space="preserve">Ne agrāk kā 8 nedēlas pēc 1 devas </w:t>
            </w:r>
          </w:p>
          <w:p w:rsidR="5DBA923F" w:rsidP="72F195BF" w:rsidRDefault="5DBA923F" w14:paraId="58E168AC" w14:textId="0911C1AF">
            <w:pPr>
              <w:jc w:val="center"/>
              <w:rPr>
                <w:rFonts w:eastAsia="Times New Roman" w:cs="Times New Roman"/>
                <w:color w:val="4472C4" w:themeColor="accent5"/>
                <w:sz w:val="20"/>
                <w:szCs w:val="20"/>
                <w:lang w:val="lv-LV"/>
              </w:rPr>
            </w:pPr>
          </w:p>
          <w:p w:rsidR="5DBA923F" w:rsidP="72F195BF" w:rsidRDefault="5DBA923F" w14:paraId="2A1D2C66" w14:textId="08C5866E">
            <w:pPr>
              <w:jc w:val="center"/>
              <w:rPr>
                <w:rFonts w:eastAsia="Times New Roman" w:cs="Times New Roman"/>
                <w:color w:val="4471C4"/>
                <w:sz w:val="20"/>
                <w:szCs w:val="20"/>
                <w:lang w:val="lv-LV"/>
              </w:rPr>
            </w:pPr>
          </w:p>
          <w:p w:rsidR="158A5970" w:rsidP="72F195BF" w:rsidRDefault="158A5970" w14:paraId="4884C41C" w14:textId="5C43B3C7">
            <w:pPr>
              <w:jc w:val="center"/>
              <w:rPr>
                <w:rFonts w:eastAsia="Times New Roman" w:cs="Times New Roman"/>
                <w:color w:val="4472C4" w:themeColor="accent5"/>
                <w:sz w:val="20"/>
                <w:szCs w:val="20"/>
                <w:lang w:val="lv-LV"/>
              </w:rPr>
            </w:pPr>
          </w:p>
        </w:tc>
      </w:tr>
    </w:tbl>
    <w:p w:rsidRPr="00B639ED" w:rsidR="00F163F9" w:rsidP="0061282C" w:rsidRDefault="25395812" w14:paraId="1E8100FB" w14:textId="33D770FC">
      <w:pPr>
        <w:pStyle w:val="ListParagraph"/>
        <w:numPr>
          <w:ilvl w:val="0"/>
          <w:numId w:val="12"/>
        </w:numPr>
        <w:jc w:val="both"/>
        <w:rPr>
          <w:rFonts w:ascii="Times New Roman" w:hAnsi="Times New Roman" w:eastAsia="Times New Roman" w:cs="Times New Roman"/>
          <w:color w:val="000000" w:themeColor="text1"/>
          <w:sz w:val="18"/>
          <w:szCs w:val="18"/>
          <w:lang w:val="lv-LV"/>
        </w:rPr>
      </w:pPr>
      <w:r w:rsidRPr="0ABF18D5">
        <w:rPr>
          <w:rFonts w:ascii="Times New Roman" w:hAnsi="Times New Roman" w:eastAsia="Times New Roman" w:cs="Times New Roman"/>
          <w:color w:val="000000" w:themeColor="text1"/>
          <w:sz w:val="18"/>
          <w:szCs w:val="18"/>
          <w:lang w:val="lv-LV"/>
        </w:rPr>
        <w:t>aizpilda, ja Covid-19 vakcīna ir saņemta</w:t>
      </w:r>
      <w:r w:rsidRPr="0ABF18D5" w:rsidR="1F356D6D">
        <w:rPr>
          <w:rFonts w:ascii="Times New Roman" w:hAnsi="Times New Roman" w:eastAsia="Times New Roman" w:cs="Times New Roman"/>
          <w:color w:val="000000" w:themeColor="text1"/>
          <w:sz w:val="18"/>
          <w:szCs w:val="18"/>
          <w:lang w:val="lv-LV"/>
        </w:rPr>
        <w:t>. Ja saņemtas  v</w:t>
      </w:r>
      <w:r w:rsidRPr="0ABF18D5" w:rsidR="48BB4B11">
        <w:rPr>
          <w:rFonts w:ascii="Times New Roman" w:hAnsi="Times New Roman" w:eastAsia="Times New Roman" w:cs="Times New Roman"/>
          <w:color w:val="000000" w:themeColor="text1"/>
          <w:sz w:val="18"/>
          <w:szCs w:val="18"/>
          <w:lang w:val="lv-LV"/>
        </w:rPr>
        <w:t xml:space="preserve">airākas Covid-19 </w:t>
      </w:r>
      <w:r w:rsidRPr="0ABF18D5" w:rsidR="1F356D6D">
        <w:rPr>
          <w:rFonts w:ascii="Times New Roman" w:hAnsi="Times New Roman" w:eastAsia="Times New Roman" w:cs="Times New Roman"/>
          <w:color w:val="000000" w:themeColor="text1"/>
          <w:sz w:val="18"/>
          <w:szCs w:val="18"/>
          <w:lang w:val="lv-LV"/>
        </w:rPr>
        <w:t>vakcīnas</w:t>
      </w:r>
      <w:r w:rsidRPr="0ABF18D5" w:rsidR="58C9C66C">
        <w:rPr>
          <w:rFonts w:ascii="Times New Roman" w:hAnsi="Times New Roman" w:eastAsia="Times New Roman" w:cs="Times New Roman"/>
          <w:color w:val="000000" w:themeColor="text1"/>
          <w:sz w:val="18"/>
          <w:szCs w:val="18"/>
          <w:lang w:val="lv-LV"/>
        </w:rPr>
        <w:t xml:space="preserve">, tabulā norāda </w:t>
      </w:r>
      <w:r w:rsidRPr="0ABF18D5" w:rsidR="1F356D6D">
        <w:rPr>
          <w:rFonts w:ascii="Times New Roman" w:hAnsi="Times New Roman" w:eastAsia="Times New Roman" w:cs="Times New Roman"/>
          <w:color w:val="000000" w:themeColor="text1"/>
          <w:sz w:val="18"/>
          <w:szCs w:val="18"/>
          <w:lang w:val="lv-LV"/>
        </w:rPr>
        <w:t xml:space="preserve"> informāciju par pēdējo saņemto vakcīnas devu</w:t>
      </w:r>
      <w:r w:rsidRPr="0ABF18D5" w:rsidR="316752B2">
        <w:rPr>
          <w:rFonts w:ascii="Times New Roman" w:hAnsi="Times New Roman" w:eastAsia="Times New Roman" w:cs="Times New Roman"/>
          <w:color w:val="000000" w:themeColor="text1"/>
          <w:sz w:val="18"/>
          <w:szCs w:val="18"/>
          <w:lang w:val="lv-LV"/>
        </w:rPr>
        <w:t>.</w:t>
      </w:r>
    </w:p>
    <w:p w:rsidRPr="00B639ED" w:rsidR="00F163F9" w:rsidP="5DBA923F" w:rsidRDefault="70CB00C7" w14:paraId="5A728242" w14:textId="67BC0606">
      <w:pPr>
        <w:jc w:val="both"/>
        <w:rPr>
          <w:rFonts w:eastAsia="Times New Roman" w:cs="Times New Roman"/>
          <w:lang w:val="lv-LV"/>
        </w:rPr>
      </w:pPr>
      <w:r w:rsidRPr="5DBA923F">
        <w:rPr>
          <w:rFonts w:eastAsia="Times New Roman" w:cs="Times New Roman"/>
          <w:lang w:val="lv-LV"/>
        </w:rPr>
        <w:t>Ārstniecības personas piezīmes un lēmums par atļauju vai atteikumu veikt vakcināciju</w:t>
      </w:r>
      <w:r w:rsidRPr="5DBA923F" w:rsidR="6D68EAFB">
        <w:rPr>
          <w:rFonts w:eastAsia="Times New Roman" w:cs="Times New Roman"/>
          <w:lang w:val="lv-LV"/>
        </w:rPr>
        <w:t>:</w:t>
      </w:r>
    </w:p>
    <w:p w:rsidRPr="00B639ED" w:rsidR="00F163F9" w:rsidP="5DBA923F" w:rsidRDefault="1A998890" w14:paraId="213D1148" w14:textId="09110B84">
      <w:pPr>
        <w:rPr>
          <w:rFonts w:eastAsia="Times New Roman" w:cs="Times New Roman"/>
          <w:color w:val="000000" w:themeColor="text1"/>
          <w:lang w:val="lv-LV"/>
        </w:rPr>
      </w:pPr>
      <w:r w:rsidRPr="5DBA923F">
        <w:rPr>
          <w:rFonts w:eastAsia="Times New Roman" w:cs="Times New Roman"/>
          <w:lang w:val="lv-LV"/>
        </w:rPr>
        <w:t>_________________________________________________________________________________</w:t>
      </w:r>
      <w:r w:rsidRPr="5DBA923F" w:rsidR="0DA64457">
        <w:rPr>
          <w:rFonts w:eastAsia="Times New Roman" w:cs="Times New Roman"/>
          <w:lang w:val="lv-LV"/>
        </w:rPr>
        <w:t>___________________________________________________________________________________</w:t>
      </w:r>
    </w:p>
    <w:p w:rsidRPr="00B639ED" w:rsidR="00F163F9" w:rsidP="5DBA923F" w:rsidRDefault="1A998890" w14:paraId="0788B29E" w14:textId="6073AD86">
      <w:pPr>
        <w:textAlignment w:val="baseline"/>
        <w:rPr>
          <w:rFonts w:eastAsia="Times New Roman" w:cs="Times New Roman"/>
          <w:lang w:val="lv-LV"/>
        </w:rPr>
      </w:pPr>
      <w:r w:rsidRPr="5DBA923F">
        <w:rPr>
          <w:rFonts w:eastAsia="Times New Roman" w:cs="Times New Roman"/>
          <w:lang w:val="lv-LV"/>
        </w:rPr>
        <w:t>Ārstniecības personas, kura veic</w:t>
      </w:r>
      <w:r w:rsidRPr="5DBA923F" w:rsidR="38077CFC">
        <w:rPr>
          <w:rFonts w:eastAsia="Times New Roman" w:cs="Times New Roman"/>
          <w:lang w:val="lv-LV"/>
        </w:rPr>
        <w:t xml:space="preserve">a apskati pirms </w:t>
      </w:r>
      <w:r w:rsidRPr="5DBA923F">
        <w:rPr>
          <w:rFonts w:eastAsia="Times New Roman" w:cs="Times New Roman"/>
          <w:lang w:val="lv-LV"/>
        </w:rPr>
        <w:t xml:space="preserve"> vakcinācij</w:t>
      </w:r>
      <w:r w:rsidRPr="5DBA923F" w:rsidR="0C938487">
        <w:rPr>
          <w:rFonts w:eastAsia="Times New Roman" w:cs="Times New Roman"/>
          <w:lang w:val="lv-LV"/>
        </w:rPr>
        <w:t>as</w:t>
      </w:r>
      <w:r w:rsidRPr="5DBA923F">
        <w:rPr>
          <w:rFonts w:eastAsia="Times New Roman" w:cs="Times New Roman"/>
          <w:lang w:val="lv-LV"/>
        </w:rPr>
        <w:t>, vārds uzvārds, ārstniecības iestāde, amats</w:t>
      </w:r>
    </w:p>
    <w:p w:rsidRPr="00B639ED" w:rsidR="00F163F9" w:rsidP="5F207CAF" w:rsidRDefault="74BC6BE1" w14:paraId="7F9439DD" w14:textId="77777777">
      <w:pPr>
        <w:jc w:val="right"/>
        <w:textAlignment w:val="baseline"/>
        <w:rPr>
          <w:rFonts w:eastAsia="Times New Roman" w:cs="Times New Roman"/>
          <w:lang w:val="lv-LV"/>
        </w:rPr>
      </w:pPr>
      <w:r w:rsidRPr="5DBA923F">
        <w:rPr>
          <w:rFonts w:eastAsia="Times New Roman" w:cs="Times New Roman"/>
          <w:lang w:val="lv-LV"/>
        </w:rPr>
        <w:t>__________________________________________________________________________________</w:t>
      </w:r>
    </w:p>
    <w:p w:rsidRPr="00B639ED" w:rsidR="00F163F9" w:rsidP="5F207CAF" w:rsidRDefault="00F163F9" w14:paraId="756B0154" w14:textId="38D8E014">
      <w:pPr>
        <w:jc w:val="right"/>
        <w:textAlignment w:val="baseline"/>
        <w:rPr>
          <w:rFonts w:eastAsia="Times New Roman" w:cs="Times New Roman"/>
          <w:lang w:val="en-US"/>
        </w:rPr>
      </w:pPr>
      <w:r w:rsidRPr="158A5970">
        <w:rPr>
          <w:rFonts w:eastAsia="Times New Roman" w:cs="Times New Roman"/>
          <w:lang w:val="lv-LV"/>
        </w:rPr>
        <w:t>Datums</w:t>
      </w:r>
      <w:r w:rsidRPr="158A5970">
        <w:rPr>
          <w:rFonts w:eastAsia="Times New Roman" w:cs="Times New Roman"/>
        </w:rPr>
        <w:t xml:space="preserve">  _____________</w:t>
      </w:r>
      <w:r w:rsidRPr="158A5970">
        <w:rPr>
          <w:rFonts w:eastAsia="Times New Roman" w:cs="Times New Roman"/>
          <w:lang w:val="en-US"/>
        </w:rPr>
        <w:t>___________</w:t>
      </w:r>
    </w:p>
    <w:p w:rsidR="0D9F1CCC" w:rsidP="158A5970" w:rsidRDefault="0D9F1CCC" w14:paraId="59DDEF0A" w14:textId="2852ADF0">
      <w:pPr>
        <w:jc w:val="right"/>
        <w:rPr>
          <w:rFonts w:eastAsia="Calibri" w:cs="Arial"/>
          <w:lang w:val="en-US"/>
        </w:rPr>
      </w:pPr>
      <w:r w:rsidRPr="158A5970">
        <w:rPr>
          <w:rFonts w:eastAsia="Times New Roman" w:cs="Times New Roman"/>
          <w:lang w:val="en-US"/>
        </w:rPr>
        <w:t>Paraksts__________________________</w:t>
      </w:r>
    </w:p>
    <w:p w:rsidR="0D9F1CCC" w:rsidP="158A5970" w:rsidRDefault="0D9F1CCC" w14:paraId="789D1522" w14:textId="79AE23DE">
      <w:pPr>
        <w:rPr>
          <w:rFonts w:eastAsia="Calibri" w:cs="Arial"/>
          <w:lang w:val="en-US"/>
        </w:rPr>
      </w:pPr>
      <w:r w:rsidRPr="158A5970">
        <w:rPr>
          <w:rFonts w:eastAsia="Times New Roman" w:cs="Times New Roman"/>
          <w:lang w:val="en-US"/>
        </w:rPr>
        <w:t>Ievadītā</w:t>
      </w:r>
      <w:r w:rsidRPr="158A5970" w:rsidR="3DB39A64">
        <w:rPr>
          <w:rFonts w:eastAsia="Times New Roman" w:cs="Times New Roman"/>
          <w:lang w:val="en-US"/>
        </w:rPr>
        <w:t>s</w:t>
      </w:r>
      <w:r w:rsidRPr="158A5970">
        <w:rPr>
          <w:rFonts w:eastAsia="Times New Roman" w:cs="Times New Roman"/>
          <w:lang w:val="en-US"/>
        </w:rPr>
        <w:t xml:space="preserve"> vakcīnas nosaukums_____________________________</w:t>
      </w:r>
    </w:p>
    <w:p w:rsidR="010656CF" w:rsidP="3345C974" w:rsidRDefault="010656CF" w14:paraId="6BCB823B" w14:textId="1DBF2C6F">
      <w:pPr>
        <w:rPr>
          <w:rFonts w:eastAsia="Times New Roman" w:cs="Times New Roman"/>
          <w:color w:val="4472C4" w:themeColor="accent5"/>
          <w:lang w:val="lv-LV"/>
        </w:rPr>
      </w:pPr>
      <w:r w:rsidRPr="3345C974">
        <w:rPr>
          <w:rFonts w:eastAsia="Times New Roman" w:cs="Times New Roman"/>
          <w:color w:val="4472C4" w:themeColor="accent5"/>
          <w:lang w:val="lv-LV"/>
        </w:rPr>
        <w:t>Ārstniecības persona, kura veica vakcīnas ievadi, vārds uzvārds</w:t>
      </w:r>
      <w:r w:rsidRPr="3345C974" w:rsidR="051D4209">
        <w:rPr>
          <w:rFonts w:eastAsia="Times New Roman" w:cs="Times New Roman"/>
          <w:color w:val="4472C4" w:themeColor="accent5"/>
          <w:lang w:val="lv-LV"/>
        </w:rPr>
        <w:t>:</w:t>
      </w:r>
    </w:p>
    <w:p w:rsidR="010656CF" w:rsidP="3345C974" w:rsidRDefault="010656CF" w14:paraId="7242B847" w14:textId="31B434CA">
      <w:pPr>
        <w:rPr>
          <w:rFonts w:eastAsia="Times New Roman" w:cs="Times New Roman"/>
          <w:color w:val="4472C4" w:themeColor="accent5"/>
          <w:lang w:val="lv-LV"/>
        </w:rPr>
      </w:pPr>
      <w:r w:rsidRPr="3345C974">
        <w:rPr>
          <w:rFonts w:eastAsia="Times New Roman" w:cs="Times New Roman"/>
          <w:lang w:val="lv-LV"/>
        </w:rPr>
        <w:t>_</w:t>
      </w:r>
      <w:r w:rsidRPr="3345C974">
        <w:rPr>
          <w:rFonts w:eastAsia="Times New Roman" w:cs="Times New Roman"/>
          <w:color w:val="4472C4" w:themeColor="accent5"/>
          <w:lang w:val="lv-LV"/>
        </w:rPr>
        <w:t>_________________________________________________________________________________</w:t>
      </w:r>
    </w:p>
    <w:p w:rsidR="010656CF" w:rsidP="3345C974" w:rsidRDefault="010656CF" w14:paraId="2B7A8C2C" w14:textId="37FCA9EF">
      <w:pPr>
        <w:rPr>
          <w:rFonts w:eastAsia="Calibri" w:cs="Arial"/>
          <w:color w:val="4472C4" w:themeColor="accent5"/>
          <w:lang w:val="lv-LV"/>
        </w:rPr>
      </w:pPr>
      <w:r w:rsidRPr="3345C974">
        <w:rPr>
          <w:rFonts w:eastAsia="Times New Roman" w:cs="Times New Roman"/>
          <w:color w:val="4472C4" w:themeColor="accent5"/>
          <w:lang w:val="lv-LV"/>
        </w:rPr>
        <w:t>Paraksts___________________________________________________________________________</w:t>
      </w:r>
    </w:p>
    <w:p w:rsidRPr="00A9775B" w:rsidR="00A44757" w:rsidP="00A9775B" w:rsidRDefault="113A0B0F" w14:paraId="4CAF37F9" w14:textId="2A7A0266">
      <w:pPr>
        <w:pStyle w:val="Heading1"/>
      </w:pPr>
      <w:bookmarkStart w:name="_Toc86817666" w:id="68"/>
      <w:r>
        <w:t xml:space="preserve">Pielikums </w:t>
      </w:r>
      <w:r w:rsidR="3AD0ADDD">
        <w:t>V</w:t>
      </w:r>
      <w:bookmarkEnd w:id="68"/>
      <w:r>
        <w:t xml:space="preserve"> </w:t>
      </w:r>
    </w:p>
    <w:p w:rsidRPr="00A9775B" w:rsidR="00A44757" w:rsidP="00A9775B" w:rsidRDefault="1DD22126" w14:paraId="36D5C9D3" w14:textId="032B2C82">
      <w:pPr>
        <w:pStyle w:val="Heading1"/>
      </w:pPr>
      <w:r>
        <w:t xml:space="preserve"> </w:t>
      </w:r>
      <w:bookmarkStart w:name="_Toc86817667" w:id="69"/>
      <w:r w:rsidR="7F7C259E">
        <w:t>Prioritāri vakcinējamas personu grupas un indikācijas E-veselībā</w:t>
      </w:r>
      <w:bookmarkEnd w:id="69"/>
    </w:p>
    <w:p w:rsidR="0261708C" w:rsidP="7DBD3525" w:rsidRDefault="0261708C" w14:paraId="5125C34F" w14:textId="15878B54">
      <w:pPr>
        <w:rPr>
          <w:rFonts w:cs="Times New Roman"/>
        </w:rPr>
      </w:pPr>
      <w:r w:rsidRPr="7DBD3525">
        <w:rPr>
          <w:rFonts w:cs="Times New Roman"/>
        </w:rPr>
        <w:t>No 03.05 tiek vakcinētas visas iedzīvotāju grupas.</w:t>
      </w:r>
    </w:p>
    <w:tbl>
      <w:tblPr>
        <w:tblW w:w="0" w:type="auto"/>
        <w:tblLayout w:type="fixed"/>
        <w:tblLook w:val="04A0" w:firstRow="1" w:lastRow="0" w:firstColumn="1" w:lastColumn="0" w:noHBand="0" w:noVBand="1"/>
      </w:tblPr>
      <w:tblGrid>
        <w:gridCol w:w="5385"/>
        <w:gridCol w:w="1410"/>
        <w:gridCol w:w="2130"/>
      </w:tblGrid>
      <w:tr w:rsidR="262767BB" w:rsidTr="40C46B5D" w14:paraId="7BB1FAAC" w14:textId="77777777">
        <w:trPr>
          <w:trHeight w:val="330"/>
        </w:trPr>
        <w:tc>
          <w:tcPr>
            <w:tcW w:w="8925"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BE1B491" w:rsidP="262767BB" w:rsidRDefault="0BE1B491" w14:paraId="264699C2" w14:textId="2C9E41AE">
            <w:pPr>
              <w:rPr>
                <w:rFonts w:eastAsia="Times New Roman" w:cs="Times New Roman"/>
                <w:b/>
                <w:bCs/>
                <w:color w:val="000000" w:themeColor="text1"/>
                <w:sz w:val="20"/>
                <w:szCs w:val="20"/>
              </w:rPr>
            </w:pPr>
            <w:r w:rsidRPr="262767BB">
              <w:rPr>
                <w:rFonts w:eastAsia="Times New Roman" w:cs="Times New Roman"/>
                <w:b/>
                <w:bCs/>
                <w:color w:val="000000" w:themeColor="text1"/>
                <w:sz w:val="20"/>
                <w:szCs w:val="20"/>
              </w:rPr>
              <w:t xml:space="preserve"> I priotārā vakcinējamo grupa</w:t>
            </w:r>
          </w:p>
        </w:tc>
      </w:tr>
      <w:tr w:rsidR="262767BB" w:rsidTr="40C46B5D" w14:paraId="3C4B3AC7"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4A46FB5D" w14:textId="359B06E5">
            <w:r w:rsidRPr="262767BB">
              <w:rPr>
                <w:rFonts w:eastAsia="Times New Roman" w:cs="Times New Roman"/>
                <w:b/>
                <w:bCs/>
                <w:color w:val="000000" w:themeColor="text1"/>
                <w:sz w:val="20"/>
                <w:szCs w:val="20"/>
              </w:rPr>
              <w:t>Veselības aprūpes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4DEEA1BA" w14:textId="3D5D9EB0">
            <w:pPr>
              <w:jc w:val="right"/>
            </w:pPr>
            <w:r w:rsidRPr="262767BB">
              <w:rPr>
                <w:rFonts w:eastAsia="Times New Roman" w:cs="Times New Roman"/>
                <w:b/>
                <w:bCs/>
                <w:color w:val="000000" w:themeColor="text1"/>
                <w:sz w:val="20"/>
                <w:szCs w:val="20"/>
              </w:rPr>
              <w:t>35,684</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7D762C2" w14:textId="6F78C255">
            <w:r w:rsidRPr="262767BB">
              <w:rPr>
                <w:rFonts w:eastAsia="Times New Roman" w:cs="Times New Roman"/>
                <w:b/>
                <w:bCs/>
                <w:sz w:val="20"/>
                <w:szCs w:val="20"/>
              </w:rPr>
              <w:t>Indikācijas e-veselībā</w:t>
            </w:r>
          </w:p>
        </w:tc>
      </w:tr>
      <w:tr w:rsidR="262767BB" w:rsidTr="40C46B5D" w14:paraId="3B3276F6"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4452CB1" w14:textId="34265787">
            <w:r w:rsidRPr="262767BB">
              <w:rPr>
                <w:rFonts w:eastAsia="Times New Roman" w:cs="Times New Roman"/>
                <w:color w:val="000000" w:themeColor="text1"/>
                <w:sz w:val="20"/>
                <w:szCs w:val="20"/>
              </w:rPr>
              <w:t>Ārstniecības personas, ārstniecības atbalsta personas un darbinieki, kas nodrošina Covid-19 pacientu aprūpi, t. sk. NMPD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DC2DA80" w14:textId="6D4B9435">
            <w:pPr>
              <w:jc w:val="right"/>
            </w:pPr>
            <w:r w:rsidRPr="262767BB">
              <w:rPr>
                <w:rFonts w:eastAsia="Times New Roman" w:cs="Times New Roman"/>
                <w:color w:val="000000" w:themeColor="text1"/>
                <w:sz w:val="20"/>
                <w:szCs w:val="20"/>
              </w:rPr>
              <w:t>4 500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3DDFFE40" w14:textId="6FA088D7">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rsidTr="40C46B5D" w14:paraId="027CFC0B"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AEF669F" w14:textId="07DBB6DE">
            <w:r w:rsidRPr="262767BB">
              <w:rPr>
                <w:rFonts w:eastAsia="Times New Roman" w:cs="Times New Roman"/>
                <w:color w:val="000000" w:themeColor="text1"/>
                <w:sz w:val="20"/>
                <w:szCs w:val="20"/>
              </w:rPr>
              <w:t>Slimnīcās un citās ārstniecības iestādēs strādājošas ārstniecības personas un ārstniecības atbalsta personas, darbinieki, kā arī pakalpojuma sniedzēji ārstniecības iestādēm, kas nodrošina veselības aprūpes pakalpojumu nepārtrauktību</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7DAB0A52" w14:textId="74D7AB23">
            <w:pPr>
              <w:jc w:val="right"/>
            </w:pPr>
            <w:r w:rsidRPr="262767BB">
              <w:rPr>
                <w:rFonts w:eastAsia="Times New Roman" w:cs="Times New Roman"/>
                <w:color w:val="000000" w:themeColor="text1"/>
                <w:sz w:val="20"/>
                <w:szCs w:val="20"/>
              </w:rPr>
              <w:t>4 618</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6B58C33" w14:textId="1EEEE9D4">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rsidTr="40C46B5D" w14:paraId="384B2A02"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DF7ED89" w14:textId="75A0CBED">
            <w:r w:rsidRPr="262767BB">
              <w:rPr>
                <w:rFonts w:eastAsia="Times New Roman" w:cs="Times New Roman"/>
                <w:color w:val="000000" w:themeColor="text1"/>
                <w:sz w:val="20"/>
                <w:szCs w:val="20"/>
              </w:rPr>
              <w:t>Ģimenes ārsti un ģimenes ārstu komandas (prakses)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1A786093" w14:textId="5EAF7919">
            <w:pPr>
              <w:jc w:val="right"/>
            </w:pPr>
            <w:r w:rsidRPr="262767BB">
              <w:rPr>
                <w:rFonts w:eastAsia="Times New Roman" w:cs="Times New Roman"/>
                <w:color w:val="000000" w:themeColor="text1"/>
                <w:sz w:val="20"/>
                <w:szCs w:val="20"/>
              </w:rPr>
              <w:t>3 000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D22B081" w14:textId="6BB5CD4C">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rsidTr="40C46B5D" w14:paraId="427226F1"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3B062E6" w14:textId="484D606F">
            <w:r w:rsidRPr="262767BB">
              <w:rPr>
                <w:rFonts w:eastAsia="Times New Roman" w:cs="Times New Roman"/>
                <w:color w:val="000000" w:themeColor="text1"/>
                <w:sz w:val="20"/>
                <w:szCs w:val="20"/>
              </w:rPr>
              <w:t>Ambulatorās aprūpes speciālisti un atbalsta personas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605A71E" w14:textId="6F6D1C51">
            <w:pPr>
              <w:jc w:val="right"/>
            </w:pPr>
            <w:r w:rsidRPr="262767BB">
              <w:rPr>
                <w:rFonts w:eastAsia="Times New Roman" w:cs="Times New Roman"/>
                <w:color w:val="000000" w:themeColor="text1"/>
                <w:sz w:val="20"/>
                <w:szCs w:val="20"/>
              </w:rPr>
              <w:t>15,316</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0E9827AD" w14:textId="60E22296">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rsidTr="40C46B5D" w14:paraId="60BFDB35"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52D31A76" w14:textId="128BBC6F">
            <w:r w:rsidRPr="262767BB">
              <w:rPr>
                <w:rFonts w:eastAsia="Times New Roman" w:cs="Times New Roman"/>
                <w:color w:val="000000" w:themeColor="text1"/>
                <w:sz w:val="20"/>
                <w:szCs w:val="20"/>
              </w:rPr>
              <w:lastRenderedPageBreak/>
              <w:t>Aptiekās strādājošie farmaceiti, farmaceitu asistenti, pārējie aptieku un zāļu lieltirgotavu darbinieki,  kas nodrošina zāļu, tajā skaitā vakcīnu, izplatīšanu, loģistiku un pieejamības nepārtrauktību</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0D342A7" w14:textId="3CB3A17A">
            <w:pPr>
              <w:jc w:val="right"/>
            </w:pPr>
            <w:r w:rsidRPr="262767BB">
              <w:rPr>
                <w:rFonts w:eastAsia="Times New Roman" w:cs="Times New Roman"/>
                <w:color w:val="000000" w:themeColor="text1"/>
                <w:sz w:val="20"/>
                <w:szCs w:val="20"/>
              </w:rPr>
              <w:t>4 000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6B6A339" w14:textId="078DEFCE">
            <w:r w:rsidRPr="262767BB">
              <w:rPr>
                <w:rFonts w:eastAsia="Times New Roman" w:cs="Times New Roman"/>
                <w:color w:val="000000" w:themeColor="text1"/>
                <w:sz w:val="20"/>
                <w:szCs w:val="20"/>
              </w:rPr>
              <w:t>Cita paaugstināta riska grupa</w:t>
            </w:r>
          </w:p>
        </w:tc>
      </w:tr>
      <w:tr w:rsidR="262767BB" w:rsidTr="40C46B5D" w14:paraId="34BC9E2D"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56734469" w14:textId="44B5504C">
            <w:r w:rsidRPr="262767BB">
              <w:rPr>
                <w:rFonts w:eastAsia="Times New Roman" w:cs="Times New Roman"/>
                <w:color w:val="000000" w:themeColor="text1"/>
                <w:sz w:val="20"/>
                <w:szCs w:val="20"/>
              </w:rPr>
              <w:t>Medicīnas studenti (RSU, LU, koledžas), kas mācību procesa ietvaros nonāk tiešā saskarē ar pacientiem ārstniecības iestādē</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0C96848" w14:textId="05EB8D51">
            <w:pPr>
              <w:jc w:val="right"/>
            </w:pPr>
            <w:r w:rsidRPr="262767BB">
              <w:rPr>
                <w:rFonts w:eastAsia="Times New Roman" w:cs="Times New Roman"/>
                <w:color w:val="000000" w:themeColor="text1"/>
                <w:sz w:val="20"/>
                <w:szCs w:val="20"/>
              </w:rPr>
              <w:t>4 000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4BDDA92F" w14:textId="7AD27D15">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iestādes darbinieks</w:t>
            </w:r>
          </w:p>
        </w:tc>
      </w:tr>
      <w:tr w:rsidR="262767BB" w:rsidTr="40C46B5D" w14:paraId="3C9F01D1"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0FAEB85" w14:textId="33EAE293">
            <w:r w:rsidRPr="262767BB">
              <w:rPr>
                <w:rFonts w:eastAsia="Times New Roman" w:cs="Times New Roman"/>
                <w:color w:val="000000" w:themeColor="text1"/>
                <w:sz w:val="20"/>
                <w:szCs w:val="20"/>
              </w:rPr>
              <w:t>Ārstniecības personas izglītības iestādēs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47BE20C" w14:textId="1A0DDDD4">
            <w:pPr>
              <w:jc w:val="right"/>
            </w:pPr>
            <w:r w:rsidRPr="262767BB">
              <w:rPr>
                <w:rFonts w:eastAsia="Times New Roman" w:cs="Times New Roman"/>
                <w:color w:val="000000" w:themeColor="text1"/>
                <w:sz w:val="20"/>
                <w:szCs w:val="20"/>
              </w:rPr>
              <w:t>200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6831ED80" w14:textId="4565E590">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w:t>
            </w:r>
          </w:p>
        </w:tc>
      </w:tr>
      <w:tr w:rsidR="262767BB" w:rsidTr="40C46B5D" w14:paraId="2B503F47"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428C248C" w14:textId="316EA934">
            <w:r w:rsidRPr="262767BB">
              <w:rPr>
                <w:rFonts w:eastAsia="Times New Roman" w:cs="Times New Roman"/>
                <w:color w:val="000000" w:themeColor="text1"/>
                <w:sz w:val="20"/>
                <w:szCs w:val="20"/>
              </w:rPr>
              <w:t>Veselības inspekcijas inspektori, kas veic pakalpojumu drošības kontroli sociālās aprūpes centros un ārstniecības iestādēs, tai skaitā vakcinācijas iestādēs, kā arī kontrolē aptieku darbību</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EACE69C" w14:textId="70D3D41F">
            <w:pPr>
              <w:jc w:val="right"/>
            </w:pPr>
            <w:r w:rsidRPr="262767BB">
              <w:rPr>
                <w:rFonts w:eastAsia="Times New Roman" w:cs="Times New Roman"/>
                <w:color w:val="000000" w:themeColor="text1"/>
                <w:sz w:val="20"/>
                <w:szCs w:val="20"/>
              </w:rPr>
              <w:t>50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B43B70E" w14:textId="1EFE3892">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paaugstināta riska grupa</w:t>
            </w:r>
          </w:p>
        </w:tc>
      </w:tr>
      <w:tr w:rsidR="262767BB" w:rsidTr="40C46B5D" w14:paraId="3C010658" w14:textId="77777777">
        <w:trPr>
          <w:trHeight w:val="126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5FC01C3D" w14:textId="7F853828">
            <w:r w:rsidRPr="262767BB">
              <w:rPr>
                <w:rFonts w:eastAsia="Times New Roman" w:cs="Times New Roman"/>
                <w:b/>
                <w:bCs/>
                <w:color w:val="000000" w:themeColor="text1"/>
                <w:sz w:val="20"/>
                <w:szCs w:val="20"/>
              </w:rPr>
              <w:t>Pēc medicīniskām indikācijām – pacienti, kuriem saskaņā ar ārsta lēmumu nepieciešama nopietna medicīniska manipulācija, tai skaitā augstu izmaksu vai augstas sarežģītības pakāpes operācija pacienti un donori pirms orgānu vai cilmes šūnu transplantācijas, pacienti, kas ilgstoši uzturas stacionārā ārstniecības iestādē</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1743BD6C" w14:textId="24EDA487">
            <w:r w:rsidRPr="262767BB">
              <w:rPr>
                <w:rFonts w:eastAsia="Times New Roman" w:cs="Times New Roman"/>
                <w:i/>
                <w:iCs/>
                <w:color w:val="000000" w:themeColor="text1"/>
                <w:sz w:val="20"/>
                <w:szCs w:val="20"/>
              </w:rPr>
              <w:t>Atbilstoši pieprasījumam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01513998" w14:textId="06ABCDA2">
            <w:pPr>
              <w:rPr>
                <w:rFonts w:eastAsia="Times New Roman" w:cs="Times New Roman"/>
                <w:color w:val="000000" w:themeColor="text1"/>
                <w:sz w:val="20"/>
                <w:szCs w:val="20"/>
              </w:rPr>
            </w:pPr>
            <w:r w:rsidRPr="5F207CAF">
              <w:rPr>
                <w:rFonts w:eastAsia="Times New Roman" w:cs="Times New Roman"/>
                <w:color w:val="000000" w:themeColor="text1"/>
                <w:sz w:val="20"/>
                <w:szCs w:val="20"/>
              </w:rPr>
              <w:t>Citas veselības indikācijas</w:t>
            </w:r>
          </w:p>
        </w:tc>
      </w:tr>
      <w:tr w:rsidR="262767BB" w:rsidTr="40C46B5D" w14:paraId="3172484C" w14:textId="77777777">
        <w:trPr>
          <w:trHeight w:val="330"/>
        </w:trPr>
        <w:tc>
          <w:tcPr>
            <w:tcW w:w="5385"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1C774333" w14:textId="5BC773A3">
            <w:r w:rsidRPr="262767BB">
              <w:rPr>
                <w:rFonts w:eastAsia="Times New Roman" w:cs="Times New Roman"/>
                <w:b/>
                <w:bCs/>
                <w:color w:val="000000" w:themeColor="text1"/>
                <w:sz w:val="20"/>
                <w:szCs w:val="20"/>
              </w:rPr>
              <w:t xml:space="preserve"> piemēram, onkoloģiskie pacienti, pirms vai ķīmijterapijas laikā</w:t>
            </w:r>
          </w:p>
        </w:tc>
        <w:tc>
          <w:tcPr>
            <w:tcW w:w="1410" w:type="dxa"/>
            <w:tcBorders>
              <w:top w:val="single" w:color="auto" w:sz="8" w:space="0"/>
              <w:left w:val="nil"/>
              <w:bottom w:val="single" w:color="auto" w:sz="8" w:space="0"/>
              <w:right w:val="nil"/>
            </w:tcBorders>
            <w:shd w:val="clear" w:color="auto" w:fill="FFFFFF" w:themeFill="background1"/>
            <w:vAlign w:val="center"/>
          </w:tcPr>
          <w:p w:rsidR="262767BB" w:rsidRDefault="262767BB" w14:paraId="0207954F" w14:textId="7E42C57A">
            <w:r w:rsidRPr="262767BB">
              <w:rPr>
                <w:rFonts w:eastAsia="Times New Roman" w:cs="Times New Roman"/>
                <w:i/>
                <w:iCs/>
                <w:color w:val="000000" w:themeColor="text1"/>
                <w:sz w:val="20"/>
                <w:szCs w:val="20"/>
              </w:rPr>
              <w:t xml:space="preserve"> </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6DC994BA" w14:textId="2D0BB63C">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ar hroniskām slimībām</w:t>
            </w:r>
          </w:p>
        </w:tc>
      </w:tr>
      <w:tr w:rsidR="262767BB" w:rsidTr="40C46B5D" w14:paraId="5A6A7934"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3E08A2E" w14:textId="2CCF16DA">
            <w:pPr>
              <w:jc w:val="center"/>
            </w:pPr>
            <w:r w:rsidRPr="262767BB">
              <w:rPr>
                <w:rFonts w:eastAsia="Times New Roman" w:cs="Times New Roman"/>
                <w:b/>
                <w:bCs/>
                <w:i/>
                <w:iCs/>
                <w:color w:val="000000" w:themeColor="text1"/>
                <w:sz w:val="20"/>
                <w:szCs w:val="20"/>
              </w:rPr>
              <w:t>II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3822DEB3" w14:textId="099C077C">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rsidTr="40C46B5D" w14:paraId="19768565" w14:textId="77777777">
        <w:trPr>
          <w:trHeight w:val="6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7CF9ED9" w14:textId="2F675255">
            <w:r w:rsidRPr="262767BB">
              <w:rPr>
                <w:rFonts w:eastAsia="Times New Roman" w:cs="Times New Roman"/>
                <w:b/>
                <w:bCs/>
                <w:color w:val="000000" w:themeColor="text1"/>
                <w:sz w:val="20"/>
                <w:szCs w:val="20"/>
              </w:rPr>
              <w:t xml:space="preserve">Ilgstošas sociālās aprūpes centru </w:t>
            </w:r>
            <w:r w:rsidRPr="262767BB">
              <w:rPr>
                <w:rFonts w:eastAsia="Times New Roman" w:cs="Times New Roman"/>
                <w:b/>
                <w:bCs/>
                <w:i/>
                <w:iCs/>
                <w:color w:val="000000" w:themeColor="text1"/>
                <w:sz w:val="20"/>
                <w:szCs w:val="20"/>
                <w:u w:val="single"/>
              </w:rPr>
              <w:t>darbinieki</w:t>
            </w:r>
            <w:r w:rsidRPr="262767BB">
              <w:rPr>
                <w:rFonts w:eastAsia="Times New Roman" w:cs="Times New Roman"/>
                <w:b/>
                <w:bCs/>
                <w:color w:val="000000" w:themeColor="text1"/>
                <w:sz w:val="20"/>
                <w:szCs w:val="20"/>
              </w:rPr>
              <w:t xml:space="preserve"> (un citi pielīdzināma riska pakalpojuma sniedzēji)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7EA53BAF" w14:textId="3283CFD8">
            <w:pPr>
              <w:jc w:val="right"/>
            </w:pPr>
            <w:r w:rsidRPr="262767BB">
              <w:rPr>
                <w:rFonts w:eastAsia="Times New Roman" w:cs="Times New Roman"/>
                <w:b/>
                <w:bCs/>
                <w:color w:val="000000" w:themeColor="text1"/>
                <w:sz w:val="20"/>
                <w:szCs w:val="20"/>
              </w:rPr>
              <w:t>19,598</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25E54126" w14:textId="4D649EB7">
            <w:pPr>
              <w:rPr>
                <w:rFonts w:eastAsia="Times New Roman" w:cs="Times New Roman"/>
                <w:color w:val="000000" w:themeColor="text1"/>
                <w:sz w:val="20"/>
                <w:szCs w:val="20"/>
              </w:rPr>
            </w:pPr>
            <w:r w:rsidRPr="5F207CAF">
              <w:rPr>
                <w:rFonts w:eastAsia="Times New Roman" w:cs="Times New Roman"/>
                <w:color w:val="000000" w:themeColor="text1"/>
                <w:sz w:val="20"/>
                <w:szCs w:val="20"/>
              </w:rPr>
              <w:t>SAC darbinieks</w:t>
            </w:r>
          </w:p>
        </w:tc>
      </w:tr>
      <w:tr w:rsidR="262767BB" w:rsidTr="40C46B5D" w14:paraId="297E63D5" w14:textId="77777777">
        <w:trPr>
          <w:trHeight w:val="6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2875F632" w14:textId="4E9C7E50">
            <w:pPr>
              <w:rPr>
                <w:rFonts w:eastAsia="Times New Roman" w:cs="Times New Roman"/>
                <w:b/>
                <w:color w:val="000000" w:themeColor="text1"/>
                <w:sz w:val="20"/>
                <w:szCs w:val="20"/>
              </w:rPr>
            </w:pPr>
            <w:r w:rsidRPr="262767BB">
              <w:rPr>
                <w:rFonts w:eastAsia="Times New Roman" w:cs="Times New Roman"/>
                <w:b/>
                <w:bCs/>
                <w:color w:val="000000" w:themeColor="text1"/>
                <w:sz w:val="20"/>
                <w:szCs w:val="20"/>
              </w:rPr>
              <w:t>Ilgstošas sociālās aprūpes centru</w:t>
            </w:r>
            <w:r w:rsidRPr="262767BB">
              <w:rPr>
                <w:rFonts w:eastAsia="Times New Roman" w:cs="Times New Roman"/>
                <w:b/>
                <w:bCs/>
                <w:i/>
                <w:iCs/>
                <w:color w:val="000000" w:themeColor="text1"/>
                <w:sz w:val="20"/>
                <w:szCs w:val="20"/>
                <w:u w:val="single"/>
              </w:rPr>
              <w:t xml:space="preserve"> klienti </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F5ECA13" w14:textId="0ADCBC3E">
            <w:pPr>
              <w:jc w:val="right"/>
            </w:pPr>
            <w:r w:rsidRPr="262767BB">
              <w:rPr>
                <w:rFonts w:eastAsia="Times New Roman" w:cs="Times New Roman"/>
                <w:b/>
                <w:bCs/>
                <w:color w:val="000000" w:themeColor="text1"/>
                <w:sz w:val="20"/>
                <w:szCs w:val="20"/>
              </w:rPr>
              <w:t xml:space="preserve"> </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582A8894" w14:textId="774E0C52">
            <w:pPr>
              <w:rPr>
                <w:rFonts w:eastAsia="Times New Roman" w:cs="Times New Roman"/>
                <w:color w:val="000000" w:themeColor="text1"/>
                <w:sz w:val="20"/>
                <w:szCs w:val="20"/>
              </w:rPr>
            </w:pPr>
            <w:r w:rsidRPr="5F207CAF">
              <w:rPr>
                <w:rFonts w:eastAsia="Times New Roman" w:cs="Times New Roman"/>
                <w:color w:val="000000" w:themeColor="text1"/>
                <w:sz w:val="20"/>
                <w:szCs w:val="20"/>
              </w:rPr>
              <w:t>SAC klients</w:t>
            </w:r>
          </w:p>
        </w:tc>
      </w:tr>
      <w:tr w:rsidR="262767BB" w:rsidTr="40C46B5D" w14:paraId="0A79A975"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073F5B5E" w14:textId="239A6A3C">
            <w:r w:rsidRPr="262767BB">
              <w:rPr>
                <w:rFonts w:eastAsia="Times New Roman" w:cs="Times New Roman"/>
                <w:b/>
                <w:bCs/>
                <w:color w:val="000000" w:themeColor="text1"/>
                <w:sz w:val="20"/>
                <w:szCs w:val="20"/>
              </w:rPr>
              <w:t>Amatpersonas, kuru vakcinācija ir nepieciešama nacionālās drošības un valsts darbības nepārtrauktības nodrošināšanai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0D3FC90F" w14:textId="7165132D">
            <w:r w:rsidRPr="262767BB">
              <w:rPr>
                <w:rFonts w:eastAsia="Times New Roman" w:cs="Times New Roman"/>
                <w:i/>
                <w:iCs/>
                <w:color w:val="000000" w:themeColor="text1"/>
                <w:sz w:val="20"/>
                <w:szCs w:val="20"/>
              </w:rPr>
              <w:t>Atbilstoši pieprasījumam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2807EE5" w14:textId="7CA9449E">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paaugstinātā riska grupa</w:t>
            </w:r>
          </w:p>
        </w:tc>
      </w:tr>
      <w:tr w:rsidR="262767BB" w:rsidTr="40C46B5D" w14:paraId="6D3E4F9C"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462222E" w14:textId="0CF972BF">
            <w:pPr>
              <w:jc w:val="center"/>
            </w:pPr>
            <w:r w:rsidRPr="262767BB">
              <w:rPr>
                <w:rFonts w:eastAsia="Times New Roman" w:cs="Times New Roman"/>
                <w:b/>
                <w:bCs/>
                <w:i/>
                <w:iCs/>
                <w:color w:val="000000" w:themeColor="text1"/>
                <w:sz w:val="20"/>
                <w:szCs w:val="20"/>
              </w:rPr>
              <w:t>III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29EA7496" w14:textId="02B3A76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rsidTr="40C46B5D" w14:paraId="0BB9EBDA" w14:textId="77777777">
        <w:trPr>
          <w:trHeight w:val="42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B2FDCF9" w14:textId="5FB77032">
            <w:r w:rsidRPr="262767BB">
              <w:rPr>
                <w:rFonts w:eastAsia="Times New Roman" w:cs="Times New Roman"/>
                <w:b/>
                <w:bCs/>
                <w:color w:val="000000" w:themeColor="text1"/>
                <w:sz w:val="20"/>
                <w:szCs w:val="20"/>
              </w:rPr>
              <w:t>Seniori, 70 un vairāk gadus veci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6D2FCBE1" w14:textId="6385160F">
            <w:pPr>
              <w:jc w:val="right"/>
            </w:pPr>
            <w:r w:rsidRPr="262767BB">
              <w:rPr>
                <w:rFonts w:eastAsia="Times New Roman" w:cs="Times New Roman"/>
                <w:b/>
                <w:bCs/>
                <w:color w:val="000000" w:themeColor="text1"/>
                <w:sz w:val="20"/>
                <w:szCs w:val="20"/>
              </w:rPr>
              <w:t>187 700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50C2C464" w14:textId="73635D82">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vecumā virs 60 gadiem</w:t>
            </w:r>
          </w:p>
        </w:tc>
      </w:tr>
      <w:tr w:rsidR="262767BB" w:rsidTr="40C46B5D" w14:paraId="0021AD19" w14:textId="77777777">
        <w:trPr>
          <w:trHeight w:val="945"/>
        </w:trPr>
        <w:tc>
          <w:tcPr>
            <w:tcW w:w="5385" w:type="dxa"/>
            <w:tcBorders>
              <w:top w:val="single" w:color="auto" w:sz="8" w:space="0"/>
              <w:left w:val="single" w:color="auto" w:sz="8" w:space="0"/>
              <w:bottom w:val="nil"/>
              <w:right w:val="single" w:color="auto" w:sz="8" w:space="0"/>
            </w:tcBorders>
            <w:shd w:val="clear" w:color="auto" w:fill="FFFFFF" w:themeFill="background1"/>
            <w:vAlign w:val="center"/>
          </w:tcPr>
          <w:p w:rsidR="262767BB" w:rsidRDefault="262767BB" w14:paraId="759EFE68" w14:textId="67C6909C">
            <w:r>
              <w:t>Personas ar hroniskām slimībām (saskaņā ar rekomendācijām personu ar hroniskām slimībām vakcinācijas organizācijai, kas publicētas Slimību profilakses un kontroles centra tīmekļvietnē):</w:t>
            </w:r>
          </w:p>
        </w:tc>
        <w:tc>
          <w:tcPr>
            <w:tcW w:w="1410" w:type="dxa"/>
            <w:tcBorders>
              <w:top w:val="single" w:color="auto" w:sz="8" w:space="0"/>
              <w:left w:val="single" w:color="auto" w:sz="8" w:space="0"/>
              <w:bottom w:val="single" w:color="000000" w:themeColor="text1" w:sz="8" w:space="0"/>
              <w:right w:val="nil"/>
            </w:tcBorders>
            <w:shd w:val="clear" w:color="auto" w:fill="FFFFFF" w:themeFill="background1"/>
            <w:vAlign w:val="center"/>
          </w:tcPr>
          <w:p w:rsidR="262767BB" w:rsidP="054EE895" w:rsidRDefault="262767BB" w14:paraId="27982F9A" w14:textId="06E27108">
            <w:r>
              <w:t>166 000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78172B94" w14:textId="02866F24">
            <w:pPr>
              <w:rPr>
                <w:rFonts w:eastAsia="Times New Roman" w:cs="Times New Roman"/>
              </w:rPr>
            </w:pPr>
            <w:r w:rsidRPr="5F207CAF">
              <w:rPr>
                <w:rFonts w:eastAsia="Times New Roman" w:cs="Times New Roman"/>
              </w:rPr>
              <w:t>Persona ar hroniskām slimībām</w:t>
            </w:r>
          </w:p>
        </w:tc>
      </w:tr>
      <w:tr w:rsidR="262767BB" w:rsidTr="40C46B5D" w14:paraId="25F8E0DC"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2A2B0D94" w14:textId="2DF0958C">
            <w:r w:rsidRPr="262767BB">
              <w:rPr>
                <w:rFonts w:eastAsia="Times New Roman" w:cs="Times New Roman"/>
                <w:b/>
                <w:bCs/>
                <w:color w:val="000000" w:themeColor="text1"/>
                <w:sz w:val="20"/>
                <w:szCs w:val="20"/>
              </w:rPr>
              <w:t>Personas, kuras dzīvo vienā mājsaimniecībā ar bērniem, kuriem ir noteiktas hroniskas un imūnsupresējošas slimības</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RDefault="262767BB" w14:paraId="244FE165" w14:textId="584E7FE1">
            <w:r w:rsidRPr="262767BB">
              <w:rPr>
                <w:rFonts w:eastAsia="Times New Roman" w:cs="Times New Roman"/>
                <w:i/>
                <w:iCs/>
                <w:color w:val="000000" w:themeColor="text1"/>
                <w:sz w:val="20"/>
                <w:szCs w:val="20"/>
              </w:rPr>
              <w:t>Atbilstoši pieprasījumam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27D49DEF" w14:textId="28371F3C">
            <w:pPr>
              <w:rPr>
                <w:rFonts w:eastAsia="Times New Roman" w:cs="Times New Roman"/>
                <w:sz w:val="20"/>
                <w:szCs w:val="20"/>
              </w:rPr>
            </w:pPr>
            <w:r w:rsidRPr="5F207CAF">
              <w:rPr>
                <w:rFonts w:eastAsia="Times New Roman" w:cs="Times New Roman"/>
                <w:sz w:val="20"/>
                <w:szCs w:val="20"/>
              </w:rPr>
              <w:t>Kontakts ar personām ar h</w:t>
            </w:r>
            <w:r w:rsidRPr="5F207CAF" w:rsidR="4C50A5E3">
              <w:rPr>
                <w:rFonts w:eastAsia="Times New Roman" w:cs="Times New Roman"/>
                <w:sz w:val="20"/>
                <w:szCs w:val="20"/>
              </w:rPr>
              <w:t>r</w:t>
            </w:r>
            <w:r w:rsidRPr="5F207CAF">
              <w:rPr>
                <w:rFonts w:eastAsia="Times New Roman" w:cs="Times New Roman"/>
                <w:sz w:val="20"/>
                <w:szCs w:val="20"/>
              </w:rPr>
              <w:t>oniskām slimnībām</w:t>
            </w:r>
          </w:p>
        </w:tc>
      </w:tr>
      <w:tr w:rsidR="262767BB" w:rsidTr="40C46B5D" w14:paraId="59EBB0EB"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56748F4" w14:textId="5299FED5">
            <w:r w:rsidRPr="262767BB">
              <w:rPr>
                <w:rFonts w:eastAsia="Times New Roman" w:cs="Times New Roman"/>
                <w:b/>
                <w:bCs/>
                <w:color w:val="000000" w:themeColor="text1"/>
                <w:sz w:val="20"/>
                <w:szCs w:val="20"/>
              </w:rPr>
              <w:t>Personas, kuras mājās aprūpē smagi slimas personas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5918A56D" w14:textId="39E6B7D9">
            <w:r w:rsidRPr="262767BB">
              <w:rPr>
                <w:rFonts w:eastAsia="Times New Roman" w:cs="Times New Roman"/>
                <w:i/>
                <w:iCs/>
                <w:color w:val="000000" w:themeColor="text1"/>
                <w:sz w:val="20"/>
                <w:szCs w:val="20"/>
              </w:rPr>
              <w:t>Atbilstoši pieprasījumam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B58BD47" w14:textId="4D0ABD38">
            <w:pPr>
              <w:rPr>
                <w:rFonts w:eastAsia="Times New Roman" w:cs="Times New Roman"/>
                <w:sz w:val="20"/>
                <w:szCs w:val="20"/>
              </w:rPr>
            </w:pPr>
            <w:r w:rsidRPr="5F207CAF">
              <w:rPr>
                <w:rFonts w:eastAsia="Times New Roman" w:cs="Times New Roman"/>
                <w:sz w:val="20"/>
                <w:szCs w:val="20"/>
              </w:rPr>
              <w:t>Kontakts ar personām ar h</w:t>
            </w:r>
            <w:r w:rsidRPr="5F207CAF" w:rsidR="54D00309">
              <w:rPr>
                <w:rFonts w:eastAsia="Times New Roman" w:cs="Times New Roman"/>
                <w:sz w:val="20"/>
                <w:szCs w:val="20"/>
              </w:rPr>
              <w:t>r</w:t>
            </w:r>
            <w:r w:rsidRPr="5F207CAF">
              <w:rPr>
                <w:rFonts w:eastAsia="Times New Roman" w:cs="Times New Roman"/>
                <w:sz w:val="20"/>
                <w:szCs w:val="20"/>
              </w:rPr>
              <w:t>oniskām slimnībām</w:t>
            </w:r>
          </w:p>
        </w:tc>
      </w:tr>
      <w:tr w:rsidR="262767BB" w:rsidTr="40C46B5D" w14:paraId="0930749F"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3857C797" w14:textId="5C9D0579">
            <w:pPr>
              <w:jc w:val="center"/>
            </w:pPr>
            <w:r w:rsidRPr="262767BB">
              <w:rPr>
                <w:rFonts w:eastAsia="Times New Roman" w:cs="Times New Roman"/>
                <w:b/>
                <w:bCs/>
                <w:i/>
                <w:iCs/>
                <w:color w:val="000000" w:themeColor="text1"/>
                <w:sz w:val="20"/>
                <w:szCs w:val="20"/>
              </w:rPr>
              <w:t>IV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390420A5" w14:textId="226F3A00">
            <w:pPr>
              <w:rPr>
                <w:rFonts w:eastAsia="Times New Roman" w:cs="Times New Roman"/>
                <w:sz w:val="20"/>
                <w:szCs w:val="20"/>
              </w:rPr>
            </w:pPr>
            <w:r w:rsidRPr="5F207CAF">
              <w:rPr>
                <w:rFonts w:eastAsia="Times New Roman" w:cs="Times New Roman"/>
                <w:sz w:val="20"/>
                <w:szCs w:val="20"/>
              </w:rPr>
              <w:t xml:space="preserve"> </w:t>
            </w:r>
          </w:p>
        </w:tc>
      </w:tr>
      <w:tr w:rsidR="262767BB" w:rsidTr="40C46B5D" w14:paraId="76D0B14C"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3E04786D" w14:textId="0347D35A">
            <w:r w:rsidRPr="262767BB">
              <w:rPr>
                <w:rFonts w:eastAsia="Times New Roman" w:cs="Times New Roman"/>
                <w:b/>
                <w:bCs/>
                <w:color w:val="000000" w:themeColor="text1"/>
                <w:sz w:val="20"/>
                <w:szCs w:val="20"/>
              </w:rPr>
              <w:t>Personas 60-70 gadu vecumā</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58BC9483" w14:textId="633C04BD">
            <w:pPr>
              <w:jc w:val="right"/>
            </w:pPr>
            <w:r w:rsidRPr="262767BB">
              <w:rPr>
                <w:rFonts w:eastAsia="Times New Roman" w:cs="Times New Roman"/>
                <w:b/>
                <w:bCs/>
                <w:color w:val="000000" w:themeColor="text1"/>
                <w:sz w:val="20"/>
                <w:szCs w:val="20"/>
              </w:rPr>
              <w:t>241,651</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B0A3651" w14:textId="2FA4575D">
            <w:pPr>
              <w:rPr>
                <w:rFonts w:eastAsia="Times New Roman" w:cs="Times New Roman"/>
                <w:sz w:val="20"/>
                <w:szCs w:val="20"/>
              </w:rPr>
            </w:pPr>
            <w:r w:rsidRPr="5F207CAF">
              <w:rPr>
                <w:rFonts w:eastAsia="Times New Roman" w:cs="Times New Roman"/>
                <w:sz w:val="20"/>
                <w:szCs w:val="20"/>
              </w:rPr>
              <w:t>Persona vecumā virs 60 gadiem</w:t>
            </w:r>
          </w:p>
        </w:tc>
      </w:tr>
      <w:tr w:rsidR="262767BB" w:rsidTr="40C46B5D" w14:paraId="46A56589"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15C01644" w14:textId="174F2DD8">
            <w:pPr>
              <w:jc w:val="center"/>
            </w:pPr>
            <w:r w:rsidRPr="262767BB">
              <w:rPr>
                <w:rFonts w:eastAsia="Times New Roman" w:cs="Times New Roman"/>
                <w:b/>
                <w:bCs/>
                <w:i/>
                <w:iCs/>
                <w:color w:val="000000" w:themeColor="text1"/>
                <w:sz w:val="20"/>
                <w:szCs w:val="20"/>
              </w:rPr>
              <w:lastRenderedPageBreak/>
              <w:t>V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45087B13" w14:textId="62DE2CD8">
            <w:pPr>
              <w:rPr>
                <w:rFonts w:eastAsia="Times New Roman" w:cs="Times New Roman"/>
                <w:sz w:val="20"/>
                <w:szCs w:val="20"/>
              </w:rPr>
            </w:pPr>
            <w:r w:rsidRPr="5F207CAF">
              <w:rPr>
                <w:rFonts w:eastAsia="Times New Roman" w:cs="Times New Roman"/>
                <w:sz w:val="20"/>
                <w:szCs w:val="20"/>
              </w:rPr>
              <w:t xml:space="preserve"> </w:t>
            </w:r>
          </w:p>
        </w:tc>
      </w:tr>
      <w:tr w:rsidR="262767BB" w:rsidTr="40C46B5D" w14:paraId="524A404F"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75808802" w14:textId="74BF8804">
            <w:r w:rsidRPr="262767BB">
              <w:rPr>
                <w:rFonts w:eastAsia="Times New Roman" w:cs="Times New Roman"/>
                <w:b/>
                <w:bCs/>
                <w:color w:val="000000" w:themeColor="text1"/>
                <w:sz w:val="20"/>
                <w:szCs w:val="20"/>
              </w:rPr>
              <w:t>Pirmsskolas un vispārējās izglītības iestāžu darbinieki, (prioritāri vakcināciju sāk ar pirmskolas izglītības iestādēm)</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01AD1DEA" w14:textId="3FB867DE">
            <w:pPr>
              <w:jc w:val="right"/>
            </w:pPr>
            <w:r w:rsidRPr="262767BB">
              <w:rPr>
                <w:rFonts w:eastAsia="Times New Roman" w:cs="Times New Roman"/>
                <w:b/>
                <w:bCs/>
                <w:color w:val="000000" w:themeColor="text1"/>
                <w:sz w:val="20"/>
                <w:szCs w:val="20"/>
              </w:rPr>
              <w:t>50 904</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7A9FD8EA" w14:textId="4CAC7272">
            <w:pPr>
              <w:rPr>
                <w:rFonts w:eastAsia="Times New Roman" w:cs="Times New Roman"/>
                <w:sz w:val="20"/>
                <w:szCs w:val="20"/>
              </w:rPr>
            </w:pPr>
            <w:r w:rsidRPr="5F207CAF">
              <w:rPr>
                <w:rFonts w:eastAsia="Times New Roman" w:cs="Times New Roman"/>
                <w:sz w:val="20"/>
                <w:szCs w:val="20"/>
              </w:rPr>
              <w:t>Izglītības iestāžu darbinieks</w:t>
            </w:r>
          </w:p>
        </w:tc>
      </w:tr>
      <w:tr w:rsidR="262767BB" w:rsidTr="40C46B5D" w14:paraId="21656D6B"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8FBCE86" w14:textId="33ACB7C7">
            <w:r w:rsidRPr="262767BB">
              <w:rPr>
                <w:rFonts w:eastAsia="Times New Roman" w:cs="Times New Roman"/>
                <w:b/>
                <w:bCs/>
                <w:color w:val="000000" w:themeColor="text1"/>
                <w:sz w:val="20"/>
                <w:szCs w:val="20"/>
              </w:rPr>
              <w:t>Operatīvo dienestu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4CFD0F70" w14:textId="78CE9179">
            <w:pPr>
              <w:jc w:val="right"/>
            </w:pPr>
            <w:r w:rsidRPr="262767BB">
              <w:rPr>
                <w:rFonts w:eastAsia="Times New Roman" w:cs="Times New Roman"/>
                <w:b/>
                <w:bCs/>
                <w:color w:val="000000" w:themeColor="text1"/>
                <w:sz w:val="20"/>
                <w:szCs w:val="20"/>
              </w:rPr>
              <w:t>17,929</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7917E7BA" w14:textId="01888C7B">
            <w:pPr>
              <w:rPr>
                <w:rFonts w:eastAsia="Times New Roman" w:cs="Times New Roman"/>
                <w:sz w:val="20"/>
                <w:szCs w:val="20"/>
              </w:rPr>
            </w:pPr>
            <w:r w:rsidRPr="5F207CAF">
              <w:rPr>
                <w:rFonts w:eastAsia="Times New Roman" w:cs="Times New Roman"/>
                <w:sz w:val="20"/>
                <w:szCs w:val="20"/>
              </w:rPr>
              <w:t>Operatīvo dienestu darbinieks</w:t>
            </w:r>
          </w:p>
        </w:tc>
      </w:tr>
      <w:tr w:rsidR="262767BB" w:rsidTr="40C46B5D" w14:paraId="2A2D22B2"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30A773C" w14:textId="2EA37FCA">
            <w:r w:rsidRPr="262767BB">
              <w:rPr>
                <w:rFonts w:eastAsia="Times New Roman" w:cs="Times New Roman"/>
                <w:color w:val="000000" w:themeColor="text1"/>
                <w:sz w:val="20"/>
                <w:szCs w:val="20"/>
              </w:rPr>
              <w:t>Policisti (valsts un pašvaldību)</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43AA5C45" w14:textId="6443401C">
            <w:pPr>
              <w:jc w:val="right"/>
            </w:pPr>
            <w:r w:rsidRPr="262767BB">
              <w:rPr>
                <w:rFonts w:eastAsia="Times New Roman" w:cs="Times New Roman"/>
                <w:color w:val="000000" w:themeColor="text1"/>
                <w:sz w:val="20"/>
                <w:szCs w:val="20"/>
              </w:rPr>
              <w:t>8 500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32E531DC" w14:textId="7486FF4A">
            <w:pPr>
              <w:rPr>
                <w:rFonts w:eastAsia="Times New Roman" w:cs="Times New Roman"/>
                <w:sz w:val="20"/>
                <w:szCs w:val="20"/>
              </w:rPr>
            </w:pPr>
            <w:r w:rsidRPr="5F207CAF">
              <w:rPr>
                <w:rFonts w:eastAsia="Times New Roman" w:cs="Times New Roman"/>
                <w:sz w:val="20"/>
                <w:szCs w:val="20"/>
              </w:rPr>
              <w:t>Operatīvo dienestu darbinieks</w:t>
            </w:r>
          </w:p>
        </w:tc>
      </w:tr>
      <w:tr w:rsidR="262767BB" w:rsidTr="40C46B5D" w14:paraId="0F7E8709"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6DE2D8C" w14:textId="2410DCF4">
            <w:r w:rsidRPr="262767BB">
              <w:rPr>
                <w:rFonts w:eastAsia="Times New Roman" w:cs="Times New Roman"/>
                <w:color w:val="000000" w:themeColor="text1"/>
                <w:sz w:val="20"/>
                <w:szCs w:val="20"/>
              </w:rPr>
              <w:t>Robežsardzes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77A64802" w14:textId="7230DBD1">
            <w:pPr>
              <w:jc w:val="right"/>
            </w:pPr>
            <w:r w:rsidRPr="262767BB">
              <w:rPr>
                <w:rFonts w:eastAsia="Times New Roman" w:cs="Times New Roman"/>
                <w:color w:val="000000" w:themeColor="text1"/>
                <w:sz w:val="20"/>
                <w:szCs w:val="20"/>
              </w:rPr>
              <w:t>2 500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6CDB2CCB" w14:textId="20B4A038">
            <w:pPr>
              <w:rPr>
                <w:rFonts w:eastAsia="Times New Roman" w:cs="Times New Roman"/>
                <w:sz w:val="20"/>
                <w:szCs w:val="20"/>
              </w:rPr>
            </w:pPr>
            <w:r w:rsidRPr="5F207CAF">
              <w:rPr>
                <w:rFonts w:eastAsia="Times New Roman" w:cs="Times New Roman"/>
                <w:sz w:val="20"/>
                <w:szCs w:val="20"/>
              </w:rPr>
              <w:t>Operatīvo dienestu darbinieks</w:t>
            </w:r>
          </w:p>
        </w:tc>
      </w:tr>
      <w:tr w:rsidR="262767BB" w:rsidTr="40C46B5D" w14:paraId="6BB9B89D"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71C85661" w14:textId="064965F6">
            <w:r w:rsidRPr="262767BB">
              <w:rPr>
                <w:rFonts w:eastAsia="Times New Roman" w:cs="Times New Roman"/>
                <w:color w:val="000000" w:themeColor="text1"/>
                <w:sz w:val="20"/>
                <w:szCs w:val="20"/>
              </w:rPr>
              <w:t>VID operatīvie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AD8E0BA" w14:textId="55D61E5D">
            <w:pPr>
              <w:jc w:val="right"/>
            </w:pPr>
            <w:r w:rsidRPr="262767BB">
              <w:rPr>
                <w:rFonts w:eastAsia="Times New Roman" w:cs="Times New Roman"/>
                <w:color w:val="000000" w:themeColor="text1"/>
                <w:sz w:val="20"/>
                <w:szCs w:val="20"/>
              </w:rPr>
              <w:t>1 043</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35CF00BF" w14:textId="24FFADBD">
            <w:r w:rsidRPr="262767BB">
              <w:rPr>
                <w:rFonts w:eastAsia="Times New Roman" w:cs="Times New Roman"/>
                <w:sz w:val="20"/>
                <w:szCs w:val="20"/>
              </w:rPr>
              <w:t>Operatīvo dienestu darbinieks</w:t>
            </w:r>
          </w:p>
        </w:tc>
      </w:tr>
      <w:tr w:rsidR="262767BB" w:rsidTr="40C46B5D" w14:paraId="78640339"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319F87AB" w14:textId="734FC69C">
            <w:r w:rsidRPr="262767BB">
              <w:rPr>
                <w:rFonts w:eastAsia="Times New Roman" w:cs="Times New Roman"/>
                <w:color w:val="000000" w:themeColor="text1"/>
                <w:sz w:val="20"/>
                <w:szCs w:val="20"/>
              </w:rPr>
              <w:t xml:space="preserve">VUGD darbinieki </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2DC7C87" w14:textId="5D8531B9">
            <w:pPr>
              <w:jc w:val="right"/>
            </w:pPr>
            <w:r w:rsidRPr="262767BB">
              <w:rPr>
                <w:rFonts w:eastAsia="Times New Roman" w:cs="Times New Roman"/>
                <w:color w:val="000000" w:themeColor="text1"/>
                <w:sz w:val="20"/>
                <w:szCs w:val="20"/>
              </w:rPr>
              <w:t>3 000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52E6028E" w14:textId="7175A65B">
            <w:r w:rsidRPr="262767BB">
              <w:rPr>
                <w:rFonts w:eastAsia="Times New Roman" w:cs="Times New Roman"/>
                <w:sz w:val="20"/>
                <w:szCs w:val="20"/>
              </w:rPr>
              <w:t>Operatīvo dienestu darbinieks</w:t>
            </w:r>
          </w:p>
        </w:tc>
      </w:tr>
      <w:tr w:rsidR="262767BB" w:rsidTr="40C46B5D" w14:paraId="2C32A680"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35BBD32E" w14:textId="6191855F">
            <w:r w:rsidRPr="262767BB">
              <w:rPr>
                <w:rFonts w:eastAsia="Times New Roman" w:cs="Times New Roman"/>
                <w:color w:val="000000" w:themeColor="text1"/>
                <w:sz w:val="20"/>
                <w:szCs w:val="20"/>
              </w:rPr>
              <w:t xml:space="preserve">Ieslodzījuma vietu pārvaldes </w:t>
            </w:r>
          </w:p>
        </w:tc>
        <w:tc>
          <w:tcPr>
            <w:tcW w:w="1410" w:type="dxa"/>
            <w:tcBorders>
              <w:top w:val="single" w:color="auto" w:sz="8" w:space="0"/>
              <w:left w:val="single" w:color="auto" w:sz="8" w:space="0"/>
              <w:bottom w:val="single" w:color="000000" w:themeColor="text1" w:sz="8" w:space="0"/>
              <w:right w:val="nil"/>
            </w:tcBorders>
            <w:shd w:val="clear" w:color="auto" w:fill="FFFFFF" w:themeFill="background1"/>
            <w:vAlign w:val="center"/>
          </w:tcPr>
          <w:p w:rsidR="262767BB" w:rsidP="262767BB" w:rsidRDefault="262767BB" w14:paraId="7E67A983" w14:textId="7F6DE237">
            <w:pPr>
              <w:jc w:val="right"/>
            </w:pPr>
            <w:r w:rsidRPr="262767BB">
              <w:rPr>
                <w:rFonts w:eastAsia="Times New Roman" w:cs="Times New Roman"/>
                <w:color w:val="000000" w:themeColor="text1"/>
                <w:sz w:val="20"/>
                <w:szCs w:val="20"/>
              </w:rPr>
              <w:t>2 223</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319A99A0" w14:textId="778BB59A">
            <w:r w:rsidRPr="262767BB">
              <w:rPr>
                <w:rFonts w:eastAsia="Times New Roman" w:cs="Times New Roman"/>
                <w:sz w:val="20"/>
                <w:szCs w:val="20"/>
              </w:rPr>
              <w:t>Ieslodzījumu vietu pārvaldes personāls</w:t>
            </w:r>
          </w:p>
        </w:tc>
      </w:tr>
      <w:tr w:rsidR="262767BB" w:rsidTr="40C46B5D" w14:paraId="25AA98E4"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08E97EBB" w14:textId="377C031D">
            <w:r w:rsidRPr="262767BB">
              <w:rPr>
                <w:rFonts w:eastAsia="Times New Roman" w:cs="Times New Roman"/>
                <w:color w:val="000000" w:themeColor="text1"/>
                <w:sz w:val="20"/>
                <w:szCs w:val="20"/>
              </w:rPr>
              <w:t>/Valsts probācijas dienesta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A5BC4EB" w14:textId="0AE181FF">
            <w:pPr>
              <w:jc w:val="right"/>
            </w:pPr>
            <w:r w:rsidRPr="262767BB">
              <w:rPr>
                <w:rFonts w:eastAsia="Times New Roman" w:cs="Times New Roman"/>
                <w:color w:val="000000" w:themeColor="text1"/>
                <w:sz w:val="20"/>
                <w:szCs w:val="20"/>
              </w:rPr>
              <w:t>324</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2E767E20" w14:textId="5D827310">
            <w:r w:rsidRPr="262767BB">
              <w:rPr>
                <w:rFonts w:eastAsia="Times New Roman" w:cs="Times New Roman"/>
                <w:sz w:val="20"/>
                <w:szCs w:val="20"/>
              </w:rPr>
              <w:t>Operatīvo dienestu darbinieks</w:t>
            </w:r>
          </w:p>
        </w:tc>
      </w:tr>
      <w:tr w:rsidR="262767BB" w:rsidTr="40C46B5D" w14:paraId="566D5CC0"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46ADEE08" w14:textId="5B72857A">
            <w:r w:rsidRPr="262767BB">
              <w:rPr>
                <w:rFonts w:eastAsia="Times New Roman" w:cs="Times New Roman"/>
                <w:color w:val="000000" w:themeColor="text1"/>
                <w:sz w:val="20"/>
                <w:szCs w:val="20"/>
              </w:rPr>
              <w:t>Korupcijas novēršanas un apkarošanas birojs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6A75D15" w14:textId="1A38246A">
            <w:pPr>
              <w:jc w:val="right"/>
            </w:pPr>
            <w:r w:rsidRPr="262767BB">
              <w:rPr>
                <w:rFonts w:eastAsia="Times New Roman" w:cs="Times New Roman"/>
                <w:color w:val="000000" w:themeColor="text1"/>
                <w:sz w:val="20"/>
                <w:szCs w:val="20"/>
              </w:rPr>
              <w:t>139</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02D8348C" w14:textId="728A850D">
            <w:r w:rsidRPr="262767BB">
              <w:rPr>
                <w:rFonts w:eastAsia="Times New Roman" w:cs="Times New Roman"/>
                <w:sz w:val="20"/>
                <w:szCs w:val="20"/>
              </w:rPr>
              <w:t>Operatīvo dienestu darbinieks</w:t>
            </w:r>
          </w:p>
        </w:tc>
      </w:tr>
      <w:tr w:rsidR="262767BB" w:rsidTr="40C46B5D" w14:paraId="1226CDC4"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945F7B5" w14:textId="70C44363">
            <w:r w:rsidRPr="262767BB">
              <w:rPr>
                <w:rFonts w:eastAsia="Times New Roman" w:cs="Times New Roman"/>
                <w:b/>
                <w:bCs/>
                <w:color w:val="000000" w:themeColor="text1"/>
                <w:sz w:val="20"/>
                <w:szCs w:val="20"/>
              </w:rPr>
              <w:t>Nacionālie bruņotie spēki (t. sk. Zemessardze)</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1D7C92A4" w14:textId="3D35353D">
            <w:pPr>
              <w:jc w:val="right"/>
            </w:pPr>
            <w:r w:rsidRPr="262767BB">
              <w:rPr>
                <w:rFonts w:eastAsia="Times New Roman" w:cs="Times New Roman"/>
                <w:b/>
                <w:bCs/>
                <w:color w:val="000000" w:themeColor="text1"/>
                <w:sz w:val="20"/>
                <w:szCs w:val="20"/>
              </w:rPr>
              <w:t>11 721</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1D605FF8" w14:textId="15A022F5">
            <w:r w:rsidRPr="262767BB">
              <w:rPr>
                <w:rFonts w:eastAsia="Times New Roman" w:cs="Times New Roman"/>
                <w:sz w:val="20"/>
                <w:szCs w:val="20"/>
              </w:rPr>
              <w:t>Operatīvo dienestu darbinieks</w:t>
            </w:r>
          </w:p>
        </w:tc>
      </w:tr>
      <w:tr w:rsidR="262767BB" w:rsidTr="40C46B5D" w14:paraId="5E5AEB34"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6B6C01A" w14:textId="3463018B">
            <w:r w:rsidRPr="262767BB">
              <w:rPr>
                <w:rFonts w:eastAsia="Times New Roman" w:cs="Times New Roman"/>
                <w:b/>
                <w:bCs/>
                <w:color w:val="000000" w:themeColor="text1"/>
                <w:sz w:val="20"/>
                <w:szCs w:val="20"/>
              </w:rPr>
              <w:t>Kritiski svarīgie energoapgādes komersanti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1DB5C474" w14:textId="3C7D25F9">
            <w:pPr>
              <w:jc w:val="right"/>
            </w:pPr>
            <w:r w:rsidRPr="262767BB">
              <w:rPr>
                <w:rFonts w:eastAsia="Times New Roman" w:cs="Times New Roman"/>
                <w:b/>
                <w:bCs/>
                <w:color w:val="000000" w:themeColor="text1"/>
                <w:sz w:val="20"/>
                <w:szCs w:val="20"/>
              </w:rPr>
              <w:t>619</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27D1882D" w14:textId="5D55CA9F">
            <w:r w:rsidRPr="262767BB">
              <w:rPr>
                <w:rFonts w:eastAsia="Times New Roman" w:cs="Times New Roman"/>
                <w:sz w:val="20"/>
                <w:szCs w:val="20"/>
              </w:rPr>
              <w:t>Operatīvo dienestu darbinieks</w:t>
            </w:r>
          </w:p>
        </w:tc>
      </w:tr>
      <w:tr w:rsidR="262767BB" w:rsidTr="40C46B5D" w14:paraId="5EB20225"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23A3BB37" w14:textId="5A9ED075">
            <w:pPr>
              <w:jc w:val="center"/>
            </w:pPr>
            <w:r w:rsidRPr="262767BB">
              <w:rPr>
                <w:rFonts w:eastAsia="Times New Roman" w:cs="Times New Roman"/>
                <w:b/>
                <w:bCs/>
                <w:i/>
                <w:iCs/>
                <w:color w:val="000000" w:themeColor="text1"/>
                <w:sz w:val="20"/>
                <w:szCs w:val="20"/>
              </w:rPr>
              <w:t>VI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72162D4" w14:textId="15A4C25A">
            <w:r w:rsidRPr="262767BB">
              <w:rPr>
                <w:rFonts w:eastAsia="Times New Roman" w:cs="Times New Roman"/>
                <w:sz w:val="20"/>
                <w:szCs w:val="20"/>
              </w:rPr>
              <w:t xml:space="preserve"> </w:t>
            </w:r>
          </w:p>
        </w:tc>
      </w:tr>
      <w:tr w:rsidR="262767BB" w:rsidTr="40C46B5D" w14:paraId="1E0BEF3E"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2941E655" w14:textId="6C128927">
            <w:r w:rsidRPr="262767BB">
              <w:rPr>
                <w:rFonts w:eastAsia="Times New Roman" w:cs="Times New Roman"/>
                <w:b/>
                <w:bCs/>
                <w:color w:val="000000" w:themeColor="text1"/>
                <w:sz w:val="20"/>
                <w:szCs w:val="20"/>
              </w:rPr>
              <w:t>Speciālās iestādes, t. sk. patversmju klienti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RDefault="262767BB" w14:paraId="26F6C1DD" w14:textId="262467F7">
            <w:r w:rsidRPr="262767BB">
              <w:rPr>
                <w:rFonts w:eastAsia="Times New Roman" w:cs="Times New Roman"/>
                <w:i/>
                <w:iCs/>
                <w:color w:val="000000" w:themeColor="text1"/>
                <w:sz w:val="20"/>
                <w:szCs w:val="20"/>
              </w:rPr>
              <w:t>Atbilstoši apzinātajam personu skaitam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4442DE5" w14:textId="78A9818A">
            <w:r w:rsidRPr="262767BB">
              <w:rPr>
                <w:rFonts w:eastAsia="Times New Roman" w:cs="Times New Roman"/>
                <w:sz w:val="20"/>
                <w:szCs w:val="20"/>
              </w:rPr>
              <w:t>Speciālo iestāžu klients</w:t>
            </w:r>
          </w:p>
        </w:tc>
      </w:tr>
      <w:tr w:rsidR="262767BB" w:rsidTr="40C46B5D" w14:paraId="2F15A4DF" w14:textId="77777777">
        <w:trPr>
          <w:trHeight w:val="330"/>
        </w:trPr>
        <w:tc>
          <w:tcPr>
            <w:tcW w:w="5385" w:type="dxa"/>
            <w:tcBorders>
              <w:top w:val="single" w:color="auto" w:sz="8" w:space="0"/>
              <w:left w:val="single" w:color="auto" w:sz="8" w:space="0"/>
              <w:bottom w:val="nil"/>
              <w:right w:val="single" w:color="auto" w:sz="8" w:space="0"/>
            </w:tcBorders>
            <w:shd w:val="clear" w:color="auto" w:fill="FFFFFF" w:themeFill="background1"/>
            <w:vAlign w:val="center"/>
          </w:tcPr>
          <w:p w:rsidR="262767BB" w:rsidRDefault="262767BB" w14:paraId="7AE1F6A8" w14:textId="3050A526">
            <w:r w:rsidRPr="262767BB">
              <w:rPr>
                <w:rFonts w:eastAsia="Times New Roman" w:cs="Times New Roman"/>
                <w:b/>
                <w:bCs/>
                <w:color w:val="000000" w:themeColor="text1"/>
                <w:sz w:val="20"/>
                <w:szCs w:val="20"/>
              </w:rPr>
              <w:t xml:space="preserve">personas ieslodzījuma vietās </w:t>
            </w:r>
          </w:p>
        </w:tc>
        <w:tc>
          <w:tcPr>
            <w:tcW w:w="1410" w:type="dxa"/>
            <w:shd w:val="clear" w:color="auto" w:fill="FFFFFF" w:themeFill="background1"/>
            <w:vAlign w:val="bottom"/>
          </w:tcPr>
          <w:p w:rsidR="262767BB" w:rsidRDefault="262767BB" w14:paraId="2120312D" w14:textId="2F971FC5"/>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2F5E24ED" w14:textId="6243CD40">
            <w:r w:rsidRPr="262767BB">
              <w:rPr>
                <w:rFonts w:eastAsia="Times New Roman" w:cs="Times New Roman"/>
                <w:sz w:val="20"/>
                <w:szCs w:val="20"/>
              </w:rPr>
              <w:t>Ieslodzītais</w:t>
            </w:r>
          </w:p>
        </w:tc>
      </w:tr>
      <w:tr w:rsidR="262767BB" w:rsidTr="40C46B5D" w14:paraId="26E9A2C3"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740D715" w14:textId="502049EB">
            <w:pPr>
              <w:jc w:val="center"/>
            </w:pPr>
            <w:r w:rsidRPr="262767BB">
              <w:rPr>
                <w:rFonts w:eastAsia="Times New Roman" w:cs="Times New Roman"/>
                <w:b/>
                <w:bCs/>
                <w:i/>
                <w:iCs/>
                <w:color w:val="000000" w:themeColor="text1"/>
                <w:sz w:val="20"/>
                <w:szCs w:val="20"/>
              </w:rPr>
              <w:t>VII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071B6243" w14:textId="67205604">
            <w:r w:rsidRPr="262767BB">
              <w:rPr>
                <w:rFonts w:eastAsia="Times New Roman" w:cs="Times New Roman"/>
                <w:sz w:val="20"/>
                <w:szCs w:val="20"/>
              </w:rPr>
              <w:t xml:space="preserve"> </w:t>
            </w:r>
          </w:p>
        </w:tc>
      </w:tr>
      <w:tr w:rsidR="262767BB" w:rsidTr="40C46B5D" w14:paraId="11135BBF"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5FA42F8A" w14:textId="202C464D">
            <w:r w:rsidRPr="262767BB">
              <w:rPr>
                <w:rFonts w:eastAsia="Times New Roman" w:cs="Times New Roman"/>
                <w:b/>
                <w:bCs/>
                <w:color w:val="000000" w:themeColor="text1"/>
                <w:sz w:val="20"/>
                <w:szCs w:val="20"/>
              </w:rPr>
              <w:t>Nozaru prioritāro iestāžu darbinieki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691E87E0" w14:textId="1EA607DA">
            <w:pPr>
              <w:jc w:val="right"/>
            </w:pPr>
            <w:r w:rsidRPr="262767BB">
              <w:rPr>
                <w:rFonts w:eastAsia="Times New Roman" w:cs="Times New Roman"/>
                <w:b/>
                <w:bCs/>
                <w:color w:val="000000" w:themeColor="text1"/>
                <w:sz w:val="20"/>
                <w:szCs w:val="20"/>
              </w:rPr>
              <w:t>27,325</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7DBD3525" w:rsidRDefault="53B8DFC0" w14:paraId="7B050AD3" w14:textId="7E9CDDDA">
            <w:pPr>
              <w:rPr>
                <w:rFonts w:eastAsia="Calibri" w:cs="Arial"/>
                <w:sz w:val="20"/>
                <w:szCs w:val="20"/>
              </w:rPr>
            </w:pPr>
            <w:r w:rsidRPr="7DBD3525">
              <w:rPr>
                <w:rFonts w:eastAsia="Times New Roman" w:cs="Times New Roman"/>
                <w:sz w:val="20"/>
                <w:szCs w:val="20"/>
              </w:rPr>
              <w:t>(Svītrota ar MK 29.04.2021. noteikumiem Nr. 274)</w:t>
            </w:r>
          </w:p>
        </w:tc>
      </w:tr>
      <w:tr w:rsidR="262767BB" w:rsidTr="40C46B5D" w14:paraId="7ABEEE6D"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2D3C0F8" w14:textId="31DAF605">
            <w:pPr>
              <w:jc w:val="center"/>
            </w:pPr>
            <w:r w:rsidRPr="262767BB">
              <w:rPr>
                <w:rFonts w:eastAsia="Times New Roman" w:cs="Times New Roman"/>
                <w:b/>
                <w:bCs/>
                <w:i/>
                <w:iCs/>
                <w:color w:val="000000" w:themeColor="text1"/>
                <w:sz w:val="20"/>
                <w:szCs w:val="20"/>
              </w:rPr>
              <w:t>VIII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1A2F581B" w14:textId="09131038">
            <w:r w:rsidRPr="262767BB">
              <w:rPr>
                <w:rFonts w:eastAsia="Times New Roman" w:cs="Times New Roman"/>
                <w:sz w:val="20"/>
                <w:szCs w:val="20"/>
              </w:rPr>
              <w:t xml:space="preserve"> </w:t>
            </w:r>
          </w:p>
        </w:tc>
      </w:tr>
      <w:tr w:rsidR="262767BB" w:rsidTr="40C46B5D" w14:paraId="46A9B347"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1A5C388" w14:textId="5175429A">
            <w:r w:rsidRPr="262767BB">
              <w:rPr>
                <w:rFonts w:eastAsia="Times New Roman" w:cs="Times New Roman"/>
                <w:b/>
                <w:bCs/>
                <w:color w:val="000000" w:themeColor="text1"/>
                <w:sz w:val="20"/>
                <w:szCs w:val="20"/>
              </w:rPr>
              <w:t>To uzņēmu darbinieki, kas saskaras ar lielu skaitu iedzīvotāju un nevar ievērot distancēšanos (kurjeri, transporta pakalpojumu sniedzēji, tirdzniecības darbinieki, pakalpojumu sniedzēji)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RDefault="262767BB" w14:paraId="09DFC0EA" w14:textId="7C2E74ED">
            <w:r w:rsidRPr="262767BB">
              <w:rPr>
                <w:rFonts w:eastAsia="Times New Roman" w:cs="Times New Roman"/>
                <w:i/>
                <w:iCs/>
                <w:color w:val="000000" w:themeColor="text1"/>
                <w:sz w:val="20"/>
                <w:szCs w:val="20"/>
              </w:rPr>
              <w:t>Atbilstoši apzinātajam personu skaitam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7DBD3525" w:rsidRDefault="3FDA9146" w14:paraId="760C5FB0" w14:textId="3D6C1194">
            <w:pPr>
              <w:rPr>
                <w:rFonts w:eastAsia="Calibri" w:cs="Arial"/>
                <w:sz w:val="20"/>
                <w:szCs w:val="20"/>
              </w:rPr>
            </w:pPr>
            <w:r w:rsidRPr="7DBD3525">
              <w:rPr>
                <w:rFonts w:eastAsia="Times New Roman" w:cs="Times New Roman"/>
                <w:sz w:val="20"/>
                <w:szCs w:val="20"/>
              </w:rPr>
              <w:t>(Svītrota ar MK 29.04.2021. noteikumiem Nr. 274)</w:t>
            </w:r>
          </w:p>
        </w:tc>
      </w:tr>
      <w:tr w:rsidR="262767BB" w:rsidTr="40C46B5D" w14:paraId="0A178E6C"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0BADD95A" w14:textId="7191A75D">
            <w:r w:rsidRPr="262767BB">
              <w:rPr>
                <w:rFonts w:eastAsia="Times New Roman" w:cs="Times New Roman"/>
                <w:b/>
                <w:bCs/>
                <w:color w:val="000000" w:themeColor="text1"/>
                <w:sz w:val="20"/>
                <w:szCs w:val="20"/>
              </w:rPr>
              <w:lastRenderedPageBreak/>
              <w:t>To uzņēmumu darbinieki, kur kolektīvā savstarpēji saskaras liels skaits cilvēku un nav iespējams nodrošināt distancēšanos (pārtikas ražošanas uzņēmumi, citi ražošanas uzņēmumi u. tml.)</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3EEF46A5" w14:textId="6DF03FA9">
            <w:r w:rsidRPr="262767BB">
              <w:rPr>
                <w:rFonts w:eastAsia="Times New Roman" w:cs="Times New Roman"/>
                <w:i/>
                <w:iCs/>
                <w:color w:val="000000" w:themeColor="text1"/>
                <w:sz w:val="20"/>
                <w:szCs w:val="20"/>
              </w:rPr>
              <w:t>Atbilstoši apzinātajam personu skaitam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7DBD3525" w:rsidRDefault="470A98FE" w14:paraId="73AC1B34" w14:textId="698C7435">
            <w:pPr>
              <w:rPr>
                <w:rFonts w:eastAsia="Calibri" w:cs="Arial"/>
                <w:sz w:val="20"/>
                <w:szCs w:val="20"/>
              </w:rPr>
            </w:pPr>
            <w:r w:rsidRPr="7DBD3525">
              <w:rPr>
                <w:rFonts w:eastAsia="Times New Roman" w:cs="Times New Roman"/>
                <w:sz w:val="20"/>
                <w:szCs w:val="20"/>
              </w:rPr>
              <w:t>(Svītrota ar MK 29.04.2021. noteikumiem Nr. 274)</w:t>
            </w:r>
          </w:p>
        </w:tc>
      </w:tr>
      <w:tr w:rsidR="262767BB" w:rsidTr="40C46B5D" w14:paraId="0105CA9C"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353B0A9D" w14:textId="22D8E507">
            <w:r w:rsidRPr="262767BB">
              <w:rPr>
                <w:rFonts w:eastAsia="Times New Roman" w:cs="Times New Roman"/>
                <w:b/>
                <w:bCs/>
                <w:color w:val="000000" w:themeColor="text1"/>
                <w:sz w:val="20"/>
                <w:szCs w:val="20"/>
              </w:rPr>
              <w:t>Tautsaimniecībai nozīmīgu uzņēmumu darbinieki (sakaru uzņēmumi u. tml.)</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037508B2" w14:textId="689F7527">
            <w:r w:rsidRPr="262767BB">
              <w:rPr>
                <w:rFonts w:eastAsia="Times New Roman" w:cs="Times New Roman"/>
                <w:i/>
                <w:iCs/>
                <w:color w:val="000000" w:themeColor="text1"/>
                <w:sz w:val="20"/>
                <w:szCs w:val="20"/>
              </w:rPr>
              <w:t>Atbilstoši apzinātajam personu skaitam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7DBD3525" w:rsidRDefault="00CFC993" w14:paraId="0359134B" w14:textId="378CA0E5">
            <w:pPr>
              <w:rPr>
                <w:rFonts w:eastAsia="Calibri" w:cs="Arial"/>
                <w:sz w:val="20"/>
                <w:szCs w:val="20"/>
              </w:rPr>
            </w:pPr>
            <w:r w:rsidRPr="7DBD3525">
              <w:rPr>
                <w:rFonts w:eastAsia="Times New Roman" w:cs="Times New Roman"/>
                <w:sz w:val="20"/>
                <w:szCs w:val="20"/>
              </w:rPr>
              <w:t>(Svītrota ar MK 29.04.2021. noteikumiem Nr. 274)</w:t>
            </w:r>
          </w:p>
        </w:tc>
      </w:tr>
      <w:tr w:rsidR="262767BB" w:rsidTr="40C46B5D" w14:paraId="596FCAC0"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1C6067F" w14:textId="3F1B5109">
            <w:pPr>
              <w:jc w:val="center"/>
            </w:pPr>
            <w:r w:rsidRPr="262767BB">
              <w:rPr>
                <w:rFonts w:eastAsia="Times New Roman" w:cs="Times New Roman"/>
                <w:b/>
                <w:bCs/>
                <w:i/>
                <w:iCs/>
                <w:color w:val="000000" w:themeColor="text1"/>
                <w:sz w:val="20"/>
                <w:szCs w:val="20"/>
              </w:rPr>
              <w:t>IX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D60B18E" w14:textId="5B9DF78E">
            <w:r w:rsidRPr="262767BB">
              <w:rPr>
                <w:rFonts w:eastAsia="Times New Roman" w:cs="Times New Roman"/>
                <w:sz w:val="20"/>
                <w:szCs w:val="20"/>
              </w:rPr>
              <w:t xml:space="preserve"> </w:t>
            </w:r>
          </w:p>
        </w:tc>
      </w:tr>
      <w:tr w:rsidR="262767BB" w:rsidTr="40C46B5D" w14:paraId="10E4B49C"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P="24CE88E3" w:rsidRDefault="221CCA93" w14:paraId="605E98D9" w14:textId="147849FB">
            <w:pPr>
              <w:rPr>
                <w:rFonts w:eastAsia="Calibri" w:cs="Arial"/>
                <w:b/>
                <w:bCs/>
                <w:lang w:val="lv-LV"/>
              </w:rPr>
            </w:pPr>
            <w:r w:rsidRPr="40C46B5D">
              <w:rPr>
                <w:rFonts w:eastAsia="Times New Roman" w:cs="Times New Roman"/>
                <w:b/>
                <w:bCs/>
                <w:color w:val="000000" w:themeColor="text1"/>
                <w:sz w:val="20"/>
                <w:szCs w:val="20"/>
              </w:rPr>
              <w:t>Visi pārējie sabiedrības locekļi, kas vakcināciju nav saņēmuši iepriekš</w:t>
            </w:r>
            <w:r w:rsidRPr="40C46B5D" w:rsidR="118C74D3">
              <w:rPr>
                <w:rFonts w:eastAsia="Times New Roman" w:cs="Times New Roman"/>
                <w:b/>
                <w:bCs/>
                <w:color w:val="000000" w:themeColor="text1"/>
                <w:sz w:val="20"/>
                <w:szCs w:val="20"/>
              </w:rPr>
              <w:t>,</w:t>
            </w:r>
            <w:r w:rsidRPr="40C46B5D" w:rsidR="118C74D3">
              <w:rPr>
                <w:rFonts w:eastAsia="Times New Roman" w:cs="Times New Roman"/>
                <w:b/>
                <w:bCs/>
                <w:color w:val="5B9BD5" w:themeColor="accent1"/>
                <w:sz w:val="20"/>
                <w:szCs w:val="20"/>
              </w:rPr>
              <w:t xml:space="preserve"> </w:t>
            </w:r>
            <w:r w:rsidRPr="40C46B5D" w:rsidR="118C74D3">
              <w:rPr>
                <w:rFonts w:eastAsia="Times New Roman" w:cs="Times New Roman"/>
                <w:color w:val="4472C4" w:themeColor="accent5"/>
                <w:sz w:val="20"/>
                <w:szCs w:val="20"/>
              </w:rPr>
              <w:t xml:space="preserve">t.sk personas no </w:t>
            </w:r>
            <w:r w:rsidRPr="40C46B5D" w:rsidR="402C9D1B">
              <w:rPr>
                <w:rFonts w:eastAsia="Times New Roman" w:cs="Times New Roman"/>
                <w:color w:val="4472C4" w:themeColor="accent5"/>
                <w:sz w:val="20"/>
                <w:szCs w:val="20"/>
              </w:rPr>
              <w:t>1</w:t>
            </w:r>
            <w:r w:rsidRPr="40C46B5D" w:rsidR="4A75E35D">
              <w:rPr>
                <w:rFonts w:eastAsia="Times New Roman" w:cs="Times New Roman"/>
                <w:color w:val="4472C4" w:themeColor="accent5"/>
                <w:sz w:val="20"/>
                <w:szCs w:val="20"/>
              </w:rPr>
              <w:t>2</w:t>
            </w:r>
            <w:r w:rsidRPr="40C46B5D" w:rsidR="118C74D3">
              <w:rPr>
                <w:rFonts w:eastAsia="Times New Roman" w:cs="Times New Roman"/>
                <w:color w:val="4472C4" w:themeColor="accent5"/>
                <w:sz w:val="20"/>
                <w:szCs w:val="20"/>
              </w:rPr>
              <w:t xml:space="preserve"> gadu vecuma ar </w:t>
            </w:r>
            <w:r w:rsidRPr="40C46B5D" w:rsidR="118C74D3">
              <w:rPr>
                <w:color w:val="4472C4" w:themeColor="accent5"/>
                <w:sz w:val="20"/>
                <w:szCs w:val="20"/>
                <w:lang w:val="lv-LV"/>
              </w:rPr>
              <w:t xml:space="preserve">Biontech-Pfizer </w:t>
            </w:r>
            <w:r w:rsidRPr="40C46B5D" w:rsidR="118C74D3">
              <w:rPr>
                <w:i/>
                <w:iCs/>
                <w:color w:val="4472C4" w:themeColor="accent5"/>
                <w:sz w:val="20"/>
                <w:szCs w:val="20"/>
                <w:lang w:val="lv-LV"/>
              </w:rPr>
              <w:t>Comirnaty</w:t>
            </w:r>
            <w:r w:rsidRPr="40C46B5D" w:rsidR="5B9302D6">
              <w:rPr>
                <w:i/>
                <w:iCs/>
                <w:color w:val="4472C4" w:themeColor="accent5"/>
                <w:sz w:val="20"/>
                <w:szCs w:val="20"/>
                <w:lang w:val="lv-LV"/>
              </w:rPr>
              <w:t xml:space="preserve"> </w:t>
            </w:r>
            <w:r w:rsidRPr="40C46B5D" w:rsidR="5B9302D6">
              <w:rPr>
                <w:color w:val="4472C4" w:themeColor="accent5"/>
                <w:sz w:val="20"/>
                <w:szCs w:val="20"/>
                <w:lang w:val="lv-LV"/>
              </w:rPr>
              <w:t xml:space="preserve"> vai Moderna </w:t>
            </w:r>
            <w:r w:rsidRPr="40C46B5D" w:rsidR="5B9302D6">
              <w:rPr>
                <w:i/>
                <w:iCs/>
                <w:color w:val="4472C4" w:themeColor="accent5"/>
                <w:sz w:val="20"/>
                <w:szCs w:val="20"/>
                <w:lang w:val="lv-LV"/>
              </w:rPr>
              <w:t>Spikevax</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RDefault="262767BB" w14:paraId="7B2DAD13" w14:textId="3741E0ED">
            <w:r w:rsidRPr="262767BB">
              <w:rPr>
                <w:rFonts w:eastAsia="Times New Roman" w:cs="Times New Roman"/>
                <w:b/>
                <w:bCs/>
                <w:i/>
                <w:iCs/>
                <w:color w:val="000000" w:themeColor="text1"/>
                <w:sz w:val="20"/>
                <w:szCs w:val="20"/>
              </w:rPr>
              <w:t xml:space="preserve"> </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798F9573" w14:textId="505A2FD5">
            <w:r w:rsidRPr="262767BB">
              <w:rPr>
                <w:rFonts w:eastAsia="Times New Roman" w:cs="Times New Roman"/>
                <w:sz w:val="20"/>
                <w:szCs w:val="20"/>
              </w:rPr>
              <w:t>cits iedzīvotājs</w:t>
            </w:r>
          </w:p>
        </w:tc>
      </w:tr>
    </w:tbl>
    <w:p w:rsidRPr="00E02FEB" w:rsidR="38CB4F97" w:rsidP="6555423B" w:rsidRDefault="38CB4F97" w14:paraId="3D103EB0" w14:textId="1F669EE6">
      <w:pPr>
        <w:rPr>
          <w:rFonts w:cs="Times New Roman"/>
        </w:rPr>
      </w:pPr>
    </w:p>
    <w:p w:rsidRPr="00E02FEB" w:rsidR="00C20399" w:rsidP="262767BB" w:rsidRDefault="31274C47" w14:paraId="4C8B660C" w14:textId="4313CF05">
      <w:pPr>
        <w:spacing w:after="0" w:line="240" w:lineRule="auto"/>
        <w:rPr>
          <w:rFonts w:eastAsia="Times New Roman" w:cs="Times New Roman"/>
          <w:lang w:val="lv-LV"/>
        </w:rPr>
      </w:pPr>
      <w:r w:rsidRPr="5B06BEB8">
        <w:rPr>
          <w:rFonts w:cs="Times New Roman"/>
        </w:rPr>
        <w:t xml:space="preserve"> </w:t>
      </w:r>
      <w:r w:rsidRPr="5B06BEB8" w:rsidR="708C7DA7">
        <w:rPr>
          <w:rFonts w:eastAsia="Times New Roman" w:cs="Times New Roman"/>
          <w:lang w:val="lv-LV"/>
        </w:rPr>
        <w:t>Lai notiktu korekta datu uzskaite, lūdzam, e veselībā norādīt  tabulā norādītās atbilstošās indikācijas katrai vakcinējamo personu grupai.</w:t>
      </w:r>
    </w:p>
    <w:p w:rsidR="5B06BEB8" w:rsidRDefault="5B06BEB8" w14:paraId="3FF107A1" w14:textId="78728ADD">
      <w:r>
        <w:br w:type="page"/>
      </w:r>
    </w:p>
    <w:p w:rsidR="1BA450E4" w:rsidP="5B06BEB8" w:rsidRDefault="1BA450E4" w14:paraId="7BB95BA6" w14:textId="6DEBACC0">
      <w:pPr>
        <w:pStyle w:val="Heading1"/>
        <w:rPr>
          <w:rFonts w:eastAsia="Yu Gothic Light" w:cs="Times New Roman"/>
          <w:bCs/>
          <w:color w:val="0070C0"/>
        </w:rPr>
      </w:pPr>
      <w:bookmarkStart w:name="_Toc86817668" w:id="70"/>
      <w:r>
        <w:lastRenderedPageBreak/>
        <w:t>Pielikums VI</w:t>
      </w:r>
      <w:bookmarkEnd w:id="70"/>
      <w:r>
        <w:t xml:space="preserve"> </w:t>
      </w:r>
    </w:p>
    <w:p w:rsidR="1BA450E4" w:rsidP="5B06BEB8" w:rsidRDefault="1BA450E4" w14:paraId="17213575" w14:textId="3AC7384F">
      <w:pPr>
        <w:pStyle w:val="Heading1"/>
        <w:rPr>
          <w:rFonts w:eastAsia="Yu Gothic Light" w:cs="Times New Roman"/>
          <w:bCs/>
          <w:color w:val="0070C0"/>
        </w:rPr>
      </w:pPr>
      <w:r>
        <w:t xml:space="preserve"> </w:t>
      </w:r>
      <w:bookmarkStart w:name="_Toc86817669" w:id="71"/>
      <w:r w:rsidRPr="5B06BEB8" w:rsidR="33F9F165">
        <w:t>Uzraugāmie īpašas intereses nevēlami notikumi COVID – 19 vakcīnām*</w:t>
      </w:r>
      <w:bookmarkEnd w:id="71"/>
    </w:p>
    <w:p w:rsidR="33F9F165" w:rsidP="5B06BEB8" w:rsidRDefault="33F9F165" w14:paraId="0C7E5ED1" w14:textId="2FA2117F">
      <w:pPr>
        <w:spacing w:line="257" w:lineRule="auto"/>
        <w:rPr>
          <w:rFonts w:eastAsia="Times New Roman" w:cs="Times New Roman"/>
          <w:b/>
          <w:bCs/>
        </w:rPr>
      </w:pPr>
      <w:r w:rsidRPr="5B06BEB8">
        <w:rPr>
          <w:rFonts w:eastAsia="Times New Roman" w:cs="Times New Roman"/>
          <w:b/>
          <w:bCs/>
        </w:rPr>
        <w:t xml:space="preserve"> </w:t>
      </w:r>
    </w:p>
    <w:p w:rsidR="33F9F165" w:rsidP="5B06BEB8" w:rsidRDefault="33F9F165" w14:paraId="13BB127D" w14:textId="74E4B694">
      <w:pPr>
        <w:spacing w:line="257" w:lineRule="auto"/>
        <w:rPr>
          <w:rFonts w:eastAsia="Times New Roman" w:cs="Times New Roman"/>
        </w:rPr>
      </w:pPr>
      <w:r w:rsidRPr="5B06BEB8">
        <w:rPr>
          <w:rFonts w:eastAsia="Times New Roman" w:cs="Times New Roman"/>
        </w:rPr>
        <w:t>Slimības pastiprināšanās pēc vakcinācijas</w:t>
      </w:r>
    </w:p>
    <w:p w:rsidR="33F9F165" w:rsidP="5B06BEB8" w:rsidRDefault="33F9F165" w14:paraId="1520E550" w14:textId="2331FD36">
      <w:pPr>
        <w:spacing w:line="257" w:lineRule="auto"/>
        <w:rPr>
          <w:rFonts w:eastAsia="Times New Roman" w:cs="Times New Roman"/>
        </w:rPr>
      </w:pPr>
      <w:r w:rsidRPr="5B06BEB8">
        <w:rPr>
          <w:rFonts w:eastAsia="Times New Roman" w:cs="Times New Roman"/>
        </w:rPr>
        <w:t>Akūts aknu bojājums (mazspēja)</w:t>
      </w:r>
    </w:p>
    <w:p w:rsidR="33F9F165" w:rsidP="5B06BEB8" w:rsidRDefault="33F9F165" w14:paraId="53124F33" w14:textId="47B033DB">
      <w:pPr>
        <w:spacing w:line="257" w:lineRule="auto"/>
        <w:rPr>
          <w:rFonts w:eastAsia="Times New Roman" w:cs="Times New Roman"/>
        </w:rPr>
      </w:pPr>
      <w:r w:rsidRPr="5B06BEB8">
        <w:rPr>
          <w:rFonts w:eastAsia="Times New Roman" w:cs="Times New Roman"/>
        </w:rPr>
        <w:t>Akūts diseminēts encefalomielīts</w:t>
      </w:r>
    </w:p>
    <w:p w:rsidR="33F9F165" w:rsidP="5B06BEB8" w:rsidRDefault="33F9F165" w14:paraId="3DB1BBB6" w14:textId="12C6E673">
      <w:pPr>
        <w:spacing w:line="257" w:lineRule="auto"/>
        <w:rPr>
          <w:rFonts w:eastAsia="Times New Roman" w:cs="Times New Roman"/>
        </w:rPr>
      </w:pPr>
      <w:r w:rsidRPr="5B06BEB8">
        <w:rPr>
          <w:rFonts w:eastAsia="Times New Roman" w:cs="Times New Roman"/>
        </w:rPr>
        <w:t>Akūts nieru bojājums (mazspēja)</w:t>
      </w:r>
    </w:p>
    <w:p w:rsidR="33F9F165" w:rsidP="5B06BEB8" w:rsidRDefault="33F9F165" w14:paraId="630AD0E0" w14:textId="749A1B75">
      <w:pPr>
        <w:spacing w:line="257" w:lineRule="auto"/>
        <w:rPr>
          <w:rFonts w:eastAsia="Times New Roman" w:cs="Times New Roman"/>
        </w:rPr>
      </w:pPr>
      <w:r w:rsidRPr="5B06BEB8">
        <w:rPr>
          <w:rFonts w:eastAsia="Times New Roman" w:cs="Times New Roman"/>
        </w:rPr>
        <w:t>Akūts pankreatīts</w:t>
      </w:r>
    </w:p>
    <w:p w:rsidR="33F9F165" w:rsidP="5B06BEB8" w:rsidRDefault="33F9F165" w14:paraId="31475D96" w14:textId="4CE67CB9">
      <w:pPr>
        <w:spacing w:line="257" w:lineRule="auto"/>
        <w:rPr>
          <w:rFonts w:eastAsia="Times New Roman" w:cs="Times New Roman"/>
        </w:rPr>
      </w:pPr>
      <w:r w:rsidRPr="5B06BEB8">
        <w:rPr>
          <w:rFonts w:eastAsia="Times New Roman" w:cs="Times New Roman"/>
        </w:rPr>
        <w:t>Akūts respiratora distresa sindroms</w:t>
      </w:r>
    </w:p>
    <w:p w:rsidR="33F9F165" w:rsidP="5B06BEB8" w:rsidRDefault="33F9F165" w14:paraId="27DEB673" w14:textId="46ACC908">
      <w:pPr>
        <w:spacing w:line="257" w:lineRule="auto"/>
        <w:rPr>
          <w:rFonts w:eastAsia="Times New Roman" w:cs="Times New Roman"/>
        </w:rPr>
      </w:pPr>
      <w:r w:rsidRPr="5B06BEB8">
        <w:rPr>
          <w:rFonts w:eastAsia="Times New Roman" w:cs="Times New Roman"/>
        </w:rPr>
        <w:t>Anafilakse</w:t>
      </w:r>
    </w:p>
    <w:p w:rsidR="33F9F165" w:rsidP="5B06BEB8" w:rsidRDefault="33F9F165" w14:paraId="4338CC4D" w14:textId="1CE2A2C7">
      <w:pPr>
        <w:spacing w:line="257" w:lineRule="auto"/>
        <w:rPr>
          <w:rFonts w:eastAsia="Times New Roman" w:cs="Times New Roman"/>
        </w:rPr>
      </w:pPr>
      <w:r w:rsidRPr="5B06BEB8">
        <w:rPr>
          <w:rFonts w:eastAsia="Times New Roman" w:cs="Times New Roman"/>
        </w:rPr>
        <w:t>Anosmija/ageizija</w:t>
      </w:r>
    </w:p>
    <w:p w:rsidR="33F9F165" w:rsidP="5B06BEB8" w:rsidRDefault="33F9F165" w14:paraId="4BF93176" w14:textId="6739E363">
      <w:pPr>
        <w:spacing w:line="257" w:lineRule="auto"/>
        <w:rPr>
          <w:rFonts w:eastAsia="Times New Roman" w:cs="Times New Roman"/>
        </w:rPr>
      </w:pPr>
      <w:r w:rsidRPr="5B06BEB8">
        <w:rPr>
          <w:rFonts w:eastAsia="Times New Roman" w:cs="Times New Roman"/>
        </w:rPr>
        <w:t>Apsaldējumam līdzīgi ādas bojājumi</w:t>
      </w:r>
    </w:p>
    <w:p w:rsidR="33F9F165" w:rsidP="5B06BEB8" w:rsidRDefault="33F9F165" w14:paraId="6A505C18" w14:textId="6BD3229B">
      <w:pPr>
        <w:spacing w:line="257" w:lineRule="auto"/>
        <w:rPr>
          <w:rFonts w:eastAsia="Times New Roman" w:cs="Times New Roman"/>
        </w:rPr>
      </w:pPr>
      <w:r w:rsidRPr="5B06BEB8">
        <w:rPr>
          <w:rFonts w:eastAsia="Times New Roman" w:cs="Times New Roman"/>
        </w:rPr>
        <w:t>Bella  paralīze</w:t>
      </w:r>
    </w:p>
    <w:p w:rsidR="33F9F165" w:rsidP="5B06BEB8" w:rsidRDefault="33F9F165" w14:paraId="3621B560" w14:textId="7F58793A">
      <w:pPr>
        <w:spacing w:line="257" w:lineRule="auto"/>
        <w:rPr>
          <w:rFonts w:eastAsia="Times New Roman" w:cs="Times New Roman"/>
        </w:rPr>
      </w:pPr>
      <w:r w:rsidRPr="5B06BEB8">
        <w:rPr>
          <w:rFonts w:eastAsia="Times New Roman" w:cs="Times New Roman"/>
        </w:rPr>
        <w:t>Encefalīts</w:t>
      </w:r>
    </w:p>
    <w:p w:rsidR="33F9F165" w:rsidP="5B06BEB8" w:rsidRDefault="33F9F165" w14:paraId="727059A9" w14:textId="5FA6238C">
      <w:pPr>
        <w:spacing w:line="257" w:lineRule="auto"/>
        <w:rPr>
          <w:rFonts w:eastAsia="Times New Roman" w:cs="Times New Roman"/>
          <w:i/>
          <w:iCs/>
        </w:rPr>
      </w:pPr>
      <w:r w:rsidRPr="5B06BEB8">
        <w:rPr>
          <w:rFonts w:eastAsia="Times New Roman" w:cs="Times New Roman"/>
          <w:i/>
          <w:iCs/>
        </w:rPr>
        <w:t>Erythema multiforme</w:t>
      </w:r>
    </w:p>
    <w:p w:rsidR="33F9F165" w:rsidP="5B06BEB8" w:rsidRDefault="33F9F165" w14:paraId="537079C5" w14:textId="582D553C">
      <w:pPr>
        <w:spacing w:line="257" w:lineRule="auto"/>
        <w:rPr>
          <w:rFonts w:eastAsia="Times New Roman" w:cs="Times New Roman"/>
        </w:rPr>
      </w:pPr>
      <w:r w:rsidRPr="5B06BEB8">
        <w:rPr>
          <w:rFonts w:eastAsia="Times New Roman" w:cs="Times New Roman"/>
        </w:rPr>
        <w:t>Gijēna-Barē sindroms</w:t>
      </w:r>
    </w:p>
    <w:p w:rsidR="33F9F165" w:rsidP="5B06BEB8" w:rsidRDefault="33F9F165" w14:paraId="1262F39D" w14:textId="49D7FDDB">
      <w:pPr>
        <w:spacing w:line="257" w:lineRule="auto"/>
        <w:rPr>
          <w:rFonts w:eastAsia="Times New Roman" w:cs="Times New Roman"/>
        </w:rPr>
      </w:pPr>
      <w:r w:rsidRPr="5B06BEB8">
        <w:rPr>
          <w:rFonts w:eastAsia="Times New Roman" w:cs="Times New Roman"/>
        </w:rPr>
        <w:t>Injekcijas vietas celulīts/abscess</w:t>
      </w:r>
    </w:p>
    <w:p w:rsidR="33F9F165" w:rsidP="5B06BEB8" w:rsidRDefault="33F9F165" w14:paraId="73276461" w14:textId="6E4E0F01">
      <w:pPr>
        <w:spacing w:line="257" w:lineRule="auto"/>
        <w:rPr>
          <w:rFonts w:eastAsia="Times New Roman" w:cs="Times New Roman"/>
        </w:rPr>
      </w:pPr>
      <w:r w:rsidRPr="5B06BEB8">
        <w:rPr>
          <w:rFonts w:eastAsia="Times New Roman" w:cs="Times New Roman"/>
        </w:rPr>
        <w:t>Mielīts</w:t>
      </w:r>
    </w:p>
    <w:p w:rsidR="33F9F165" w:rsidP="5B06BEB8" w:rsidRDefault="33F9F165" w14:paraId="528BFF60" w14:textId="62A75C36">
      <w:pPr>
        <w:spacing w:line="257" w:lineRule="auto"/>
        <w:rPr>
          <w:rFonts w:eastAsia="Times New Roman" w:cs="Times New Roman"/>
        </w:rPr>
      </w:pPr>
      <w:r w:rsidRPr="5B06BEB8">
        <w:rPr>
          <w:rFonts w:eastAsia="Times New Roman" w:cs="Times New Roman"/>
        </w:rPr>
        <w:t>Miokardīts</w:t>
      </w:r>
    </w:p>
    <w:p w:rsidR="33F9F165" w:rsidP="5B06BEB8" w:rsidRDefault="33F9F165" w14:paraId="3DA87DF3" w14:textId="572EB97F">
      <w:pPr>
        <w:spacing w:line="257" w:lineRule="auto"/>
        <w:rPr>
          <w:rFonts w:eastAsia="Times New Roman" w:cs="Times New Roman"/>
        </w:rPr>
      </w:pPr>
      <w:r w:rsidRPr="5B06BEB8">
        <w:rPr>
          <w:rFonts w:eastAsia="Times New Roman" w:cs="Times New Roman"/>
        </w:rPr>
        <w:t>Multisistēmu iekaisuma sindroms bērniem un pieaugušajiem</w:t>
      </w:r>
    </w:p>
    <w:p w:rsidR="33F9F165" w:rsidP="5B06BEB8" w:rsidRDefault="33F9F165" w14:paraId="6B05557D" w14:textId="77A2AC0B">
      <w:pPr>
        <w:spacing w:line="257" w:lineRule="auto"/>
        <w:rPr>
          <w:rFonts w:eastAsia="Times New Roman" w:cs="Times New Roman"/>
        </w:rPr>
      </w:pPr>
      <w:r w:rsidRPr="5B06BEB8">
        <w:rPr>
          <w:rFonts w:eastAsia="Times New Roman" w:cs="Times New Roman"/>
        </w:rPr>
        <w:t>Narkolepsija</w:t>
      </w:r>
    </w:p>
    <w:p w:rsidR="33F9F165" w:rsidP="5B06BEB8" w:rsidRDefault="33F9F165" w14:paraId="17AD9C28" w14:textId="5DA963C9">
      <w:pPr>
        <w:spacing w:line="257" w:lineRule="auto"/>
        <w:rPr>
          <w:rFonts w:eastAsia="Times New Roman" w:cs="Times New Roman"/>
        </w:rPr>
      </w:pPr>
      <w:r w:rsidRPr="5B06BEB8">
        <w:rPr>
          <w:rFonts w:eastAsia="Times New Roman" w:cs="Times New Roman"/>
        </w:rPr>
        <w:t>Perikardīts</w:t>
      </w:r>
    </w:p>
    <w:p w:rsidR="33F9F165" w:rsidP="5B06BEB8" w:rsidRDefault="33F9F165" w14:paraId="2767752E" w14:textId="2792AED2">
      <w:pPr>
        <w:spacing w:line="257" w:lineRule="auto"/>
        <w:rPr>
          <w:rFonts w:eastAsia="Times New Roman" w:cs="Times New Roman"/>
        </w:rPr>
      </w:pPr>
      <w:r w:rsidRPr="5B06BEB8">
        <w:rPr>
          <w:rFonts w:eastAsia="Times New Roman" w:cs="Times New Roman"/>
        </w:rPr>
        <w:t>Rabdomiolīze</w:t>
      </w:r>
    </w:p>
    <w:p w:rsidR="33F9F165" w:rsidP="5B06BEB8" w:rsidRDefault="33F9F165" w14:paraId="55FC6E3C" w14:textId="646E3A2E">
      <w:pPr>
        <w:spacing w:line="257" w:lineRule="auto"/>
        <w:rPr>
          <w:rFonts w:eastAsia="Times New Roman" w:cs="Times New Roman"/>
        </w:rPr>
      </w:pPr>
      <w:r w:rsidRPr="5B06BEB8">
        <w:rPr>
          <w:rFonts w:eastAsia="Times New Roman" w:cs="Times New Roman"/>
        </w:rPr>
        <w:t>Sensorineirāls dzirdes zudums</w:t>
      </w:r>
    </w:p>
    <w:p w:rsidR="33F9F165" w:rsidP="5B06BEB8" w:rsidRDefault="33F9F165" w14:paraId="0E2636F5" w14:textId="1528E379">
      <w:pPr>
        <w:spacing w:line="257" w:lineRule="auto"/>
        <w:rPr>
          <w:rFonts w:eastAsia="Times New Roman" w:cs="Times New Roman"/>
        </w:rPr>
      </w:pPr>
      <w:r w:rsidRPr="5B06BEB8">
        <w:rPr>
          <w:rFonts w:eastAsia="Times New Roman" w:cs="Times New Roman"/>
        </w:rPr>
        <w:t>Stīvena-Džonsona sindroms</w:t>
      </w:r>
    </w:p>
    <w:p w:rsidR="33F9F165" w:rsidP="5B06BEB8" w:rsidRDefault="33F9F165" w14:paraId="04D6378D" w14:textId="00BDF135">
      <w:pPr>
        <w:spacing w:line="257" w:lineRule="auto"/>
        <w:rPr>
          <w:rFonts w:eastAsia="Times New Roman" w:cs="Times New Roman"/>
        </w:rPr>
      </w:pPr>
      <w:r w:rsidRPr="5B06BEB8">
        <w:rPr>
          <w:rFonts w:eastAsia="Times New Roman" w:cs="Times New Roman"/>
        </w:rPr>
        <w:t>Subakūts tireoidīts</w:t>
      </w:r>
    </w:p>
    <w:p w:rsidR="33F9F165" w:rsidP="5B06BEB8" w:rsidRDefault="33F9F165" w14:paraId="1576B01B" w14:textId="36063588">
      <w:pPr>
        <w:spacing w:line="257" w:lineRule="auto"/>
        <w:rPr>
          <w:rFonts w:eastAsia="Times New Roman" w:cs="Times New Roman"/>
        </w:rPr>
      </w:pPr>
      <w:r w:rsidRPr="5B06BEB8">
        <w:rPr>
          <w:rFonts w:eastAsia="Times New Roman" w:cs="Times New Roman"/>
        </w:rPr>
        <w:t>Toksiskā epidermas nekrolīze</w:t>
      </w:r>
    </w:p>
    <w:p w:rsidR="33F9F165" w:rsidP="5B06BEB8" w:rsidRDefault="33F9F165" w14:paraId="58FEF13F" w14:textId="3289A17F">
      <w:pPr>
        <w:spacing w:line="257" w:lineRule="auto"/>
        <w:rPr>
          <w:rFonts w:eastAsia="Times New Roman" w:cs="Times New Roman"/>
        </w:rPr>
      </w:pPr>
      <w:r w:rsidRPr="5B06BEB8">
        <w:rPr>
          <w:rFonts w:eastAsia="Times New Roman" w:cs="Times New Roman"/>
        </w:rPr>
        <w:t>Toksiskā šoka sindroms</w:t>
      </w:r>
    </w:p>
    <w:p w:rsidR="33F9F165" w:rsidP="5B06BEB8" w:rsidRDefault="33F9F165" w14:paraId="322B4FD3" w14:textId="544C5958">
      <w:pPr>
        <w:spacing w:line="257" w:lineRule="auto"/>
        <w:rPr>
          <w:rFonts w:eastAsia="Times New Roman" w:cs="Times New Roman"/>
        </w:rPr>
      </w:pPr>
      <w:r w:rsidRPr="5B06BEB8">
        <w:rPr>
          <w:rFonts w:eastAsia="Times New Roman" w:cs="Times New Roman"/>
        </w:rPr>
        <w:t>Trombocitopēnija</w:t>
      </w:r>
    </w:p>
    <w:p w:rsidR="33F9F165" w:rsidP="5B06BEB8" w:rsidRDefault="33F9F165" w14:paraId="7935535E" w14:textId="147794D0">
      <w:pPr>
        <w:spacing w:line="257" w:lineRule="auto"/>
        <w:rPr>
          <w:rFonts w:eastAsia="Times New Roman" w:cs="Times New Roman"/>
        </w:rPr>
      </w:pPr>
      <w:r w:rsidRPr="5B06BEB8">
        <w:rPr>
          <w:rFonts w:eastAsia="Times New Roman" w:cs="Times New Roman"/>
        </w:rPr>
        <w:t>Tromboze</w:t>
      </w:r>
    </w:p>
    <w:p w:rsidR="33F9F165" w:rsidP="5B06BEB8" w:rsidRDefault="33F9F165" w14:paraId="0B779BFF" w14:textId="7CB52DF8">
      <w:pPr>
        <w:spacing w:line="257" w:lineRule="auto"/>
        <w:rPr>
          <w:rFonts w:eastAsia="Times New Roman" w:cs="Times New Roman"/>
        </w:rPr>
      </w:pPr>
      <w:r w:rsidRPr="5B06BEB8">
        <w:rPr>
          <w:rFonts w:eastAsia="Times New Roman" w:cs="Times New Roman"/>
        </w:rPr>
        <w:t>Trombozes un trombocitopēnijas sindroms</w:t>
      </w:r>
    </w:p>
    <w:p w:rsidR="33F9F165" w:rsidP="5B06BEB8" w:rsidRDefault="33F9F165" w14:paraId="0AEB02B6" w14:textId="5F972586">
      <w:pPr>
        <w:spacing w:line="257" w:lineRule="auto"/>
        <w:rPr>
          <w:rFonts w:eastAsia="Times New Roman" w:cs="Times New Roman"/>
          <w:b/>
          <w:bCs/>
        </w:rPr>
      </w:pPr>
      <w:r w:rsidRPr="5B06BEB8">
        <w:rPr>
          <w:rFonts w:eastAsia="Times New Roman" w:cs="Times New Roman"/>
          <w:b/>
          <w:bCs/>
        </w:rPr>
        <w:lastRenderedPageBreak/>
        <w:t xml:space="preserve"> </w:t>
      </w:r>
    </w:p>
    <w:p w:rsidR="33F9F165" w:rsidP="5B06BEB8" w:rsidRDefault="33F9F165" w14:paraId="5EBDFE69" w14:textId="4F23E629">
      <w:pPr>
        <w:spacing w:line="257" w:lineRule="auto"/>
        <w:jc w:val="both"/>
        <w:rPr>
          <w:rFonts w:eastAsia="Times New Roman" w:cs="Times New Roman"/>
        </w:rPr>
      </w:pPr>
      <w:r w:rsidRPr="5B06BEB8">
        <w:rPr>
          <w:rFonts w:eastAsia="Times New Roman" w:cs="Times New Roman"/>
        </w:rPr>
        <w:t xml:space="preserve"> </w:t>
      </w:r>
    </w:p>
    <w:p w:rsidR="33F9F165" w:rsidP="5B06BEB8" w:rsidRDefault="33F9F165" w14:paraId="46DFB93C" w14:textId="60B72AF2">
      <w:pPr>
        <w:spacing w:line="257" w:lineRule="auto"/>
        <w:jc w:val="both"/>
        <w:rPr>
          <w:rFonts w:eastAsia="Times New Roman" w:cs="Times New Roman"/>
        </w:rPr>
      </w:pPr>
      <w:r w:rsidRPr="5B06BEB8">
        <w:rPr>
          <w:rFonts w:eastAsia="Times New Roman" w:cs="Times New Roman"/>
        </w:rPr>
        <w:t xml:space="preserve">*COVID-19 vakcīnu uzraudzības kontekstā  vakcīnu drošuma uzraudzība ir ātri jāpielāgo jaunākām uzraudzības metodēm un jānodrošina, lai informācija par iespējamām novērotām blaknēm pēc vakcinācijas tiek ātri apkopota un apstrādāta sabiedrības drošības interesēs.  </w:t>
      </w:r>
    </w:p>
    <w:p w:rsidR="33F9F165" w:rsidP="5B06BEB8" w:rsidRDefault="33F9F165" w14:paraId="05F0A810" w14:textId="1829FD67">
      <w:pPr>
        <w:spacing w:line="257" w:lineRule="auto"/>
        <w:jc w:val="both"/>
        <w:rPr>
          <w:rFonts w:eastAsia="Times New Roman" w:cs="Times New Roman"/>
        </w:rPr>
      </w:pPr>
      <w:r w:rsidRPr="5B06BEB8">
        <w:rPr>
          <w:rFonts w:eastAsia="Times New Roman" w:cs="Times New Roman"/>
        </w:rPr>
        <w:t xml:space="preserve">Tāpēc  ir izstrādāts īpašas intereses nevēlamu notikumu saraksts (AESI), kas var palīdzēt  identificēt svarīgākos teorētiskos riskus, lai par tiem varētu paziņot un lielās datubāzēs, piemēram, ES datubāzē Eudravigilance ātri identificētu statistiskus signālus un pēc tam atbildīgās iestādes un zāļu reģistrācijas īpašnieki zinātniski izvērtētu to iespējamo cēlonisko saistību ar vakcīnu. </w:t>
      </w:r>
    </w:p>
    <w:p w:rsidR="5B06BEB8" w:rsidP="593EB2DC" w:rsidRDefault="33F9F165" w14:paraId="48AADF29" w14:textId="607ABCB9">
      <w:pPr>
        <w:spacing w:line="257" w:lineRule="auto"/>
        <w:jc w:val="both"/>
        <w:rPr>
          <w:rFonts w:eastAsia="Times New Roman" w:cs="Times New Roman"/>
        </w:rPr>
      </w:pPr>
      <w:r w:rsidRPr="593EB2DC">
        <w:rPr>
          <w:rFonts w:eastAsia="Times New Roman" w:cs="Times New Roman"/>
        </w:rPr>
        <w:t xml:space="preserve">AESI sarakstu un definīcijas ir izstrādājusi īpaša zinātnisku  ekspertu darba grupa (Brighton collaboration </w:t>
      </w:r>
      <w:hyperlink r:id="rId84">
        <w:r w:rsidRPr="593EB2DC">
          <w:rPr>
            <w:rStyle w:val="Hyperlink"/>
            <w:rFonts w:eastAsia="Times New Roman" w:cs="Times New Roman"/>
          </w:rPr>
          <w:t>https://brightoncollaboration.us/new-wgs-develop-cds-covid-aesi</w:t>
        </w:r>
      </w:hyperlink>
    </w:p>
    <w:p w:rsidR="5B06BEB8" w:rsidP="593EB2DC" w:rsidRDefault="5B06BEB8" w14:paraId="20C1AE84" w14:textId="753AB543">
      <w:pPr>
        <w:spacing w:line="257" w:lineRule="auto"/>
        <w:jc w:val="both"/>
        <w:rPr>
          <w:rFonts w:eastAsia="Times New Roman" w:cs="Times New Roman"/>
          <w:b/>
          <w:bCs/>
          <w:sz w:val="32"/>
          <w:szCs w:val="32"/>
        </w:rPr>
      </w:pPr>
    </w:p>
    <w:p w:rsidR="5B06BEB8" w:rsidP="5B06BEB8" w:rsidRDefault="5B06BEB8" w14:paraId="1A215182" w14:textId="098FBC7D">
      <w:r>
        <w:br w:type="page"/>
      </w:r>
    </w:p>
    <w:p w:rsidR="5B06BEB8" w:rsidP="593EB2DC" w:rsidRDefault="5B06BEB8" w14:paraId="29EAFD99" w14:textId="6AEDA48A">
      <w:pPr>
        <w:spacing w:line="257" w:lineRule="auto"/>
        <w:rPr>
          <w:rFonts w:eastAsia="Calibri" w:cs="Arial"/>
        </w:rPr>
      </w:pPr>
    </w:p>
    <w:p w:rsidR="5B06BEB8" w:rsidP="72F195BF" w:rsidRDefault="543256BF" w14:paraId="184026AE" w14:textId="36335810">
      <w:pPr>
        <w:pStyle w:val="Heading1"/>
      </w:pPr>
      <w:bookmarkStart w:name="_Toc86817670" w:id="72"/>
      <w:r>
        <w:t>P</w:t>
      </w:r>
      <w:r w:rsidR="10F8F4F1">
        <w:t>ielikums</w:t>
      </w:r>
      <w:r w:rsidR="37E0444A">
        <w:t xml:space="preserve"> VII</w:t>
      </w:r>
      <w:bookmarkEnd w:id="72"/>
    </w:p>
    <w:p w:rsidR="5B06BEB8" w:rsidP="7CB6A328" w:rsidRDefault="68481113" w14:paraId="3234ED73" w14:textId="752086F9">
      <w:pPr>
        <w:pStyle w:val="Heading1"/>
        <w:rPr>
          <w:rFonts w:eastAsia="Yu Gothic Light" w:cs="Times New Roman"/>
          <w:bCs/>
          <w:lang w:val="lv-LV"/>
        </w:rPr>
      </w:pPr>
      <w:bookmarkStart w:name="_Toc86817671" w:id="73"/>
      <w:r w:rsidRPr="7CB6A328">
        <w:rPr>
          <w:lang w:val="lv-LV"/>
        </w:rPr>
        <w:t xml:space="preserve">Covid-19 vakcīnu lietošanas </w:t>
      </w:r>
      <w:r w:rsidRPr="7CB6A328" w:rsidR="3C18F8D5">
        <w:rPr>
          <w:lang w:val="lv-LV"/>
        </w:rPr>
        <w:t>rekomendācijas</w:t>
      </w:r>
      <w:bookmarkEnd w:id="73"/>
    </w:p>
    <w:p w:rsidR="38CB4F97" w:rsidP="593EB2DC" w:rsidRDefault="38CB4F97" w14:paraId="5A51BDA0" w14:textId="4178FF2E">
      <w:pPr>
        <w:spacing w:after="0" w:line="240" w:lineRule="auto"/>
        <w:jc w:val="both"/>
        <w:rPr>
          <w:rFonts w:eastAsia="Times New Roman" w:cs="Times New Roman"/>
          <w:b/>
          <w:bCs/>
          <w:sz w:val="24"/>
          <w:szCs w:val="24"/>
          <w:lang w:val="lv-LV"/>
        </w:rPr>
      </w:pPr>
    </w:p>
    <w:p w:rsidR="00C20399" w:rsidP="593EB2DC" w:rsidRDefault="4A21DDD8" w14:paraId="2402046E" w14:textId="4178FF2E">
      <w:pPr>
        <w:spacing w:after="0" w:line="257" w:lineRule="auto"/>
        <w:jc w:val="center"/>
      </w:pPr>
      <w:r w:rsidRPr="593EB2DC">
        <w:rPr>
          <w:rFonts w:eastAsia="Times New Roman" w:cs="Times New Roman"/>
          <w:b/>
          <w:bCs/>
          <w:sz w:val="32"/>
          <w:szCs w:val="32"/>
          <w:lang w:val="lv-LV"/>
        </w:rPr>
        <w:t>Pirmreizējā vakcinācija</w:t>
      </w:r>
    </w:p>
    <w:tbl>
      <w:tblPr>
        <w:tblStyle w:val="TableGrid"/>
        <w:tblW w:w="0" w:type="auto"/>
        <w:tblInd w:w="135" w:type="dxa"/>
        <w:tblLayout w:type="fixed"/>
        <w:tblLook w:val="04A0" w:firstRow="1" w:lastRow="0" w:firstColumn="1" w:lastColumn="0" w:noHBand="0" w:noVBand="1"/>
      </w:tblPr>
      <w:tblGrid>
        <w:gridCol w:w="2600"/>
        <w:gridCol w:w="2181"/>
        <w:gridCol w:w="1635"/>
        <w:gridCol w:w="2624"/>
      </w:tblGrid>
      <w:tr w:rsidR="593EB2DC" w:rsidTr="72F195BF" w14:paraId="27499B3B" w14:textId="77777777">
        <w:trPr>
          <w:trHeight w:val="450"/>
        </w:trPr>
        <w:tc>
          <w:tcPr>
            <w:tcW w:w="4781" w:type="dxa"/>
            <w:gridSpan w:val="2"/>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24440B24" w14:paraId="0E98E618" w14:textId="27967122">
            <w:pPr>
              <w:pStyle w:val="ListParagraph"/>
              <w:numPr>
                <w:ilvl w:val="0"/>
                <w:numId w:val="3"/>
              </w:numPr>
              <w:rPr>
                <w:rFonts w:asciiTheme="minorHAnsi" w:hAnsiTheme="minorHAnsi" w:eastAsiaTheme="minorEastAsia" w:cstheme="minorBidi"/>
                <w:b/>
                <w:bCs/>
                <w:color w:val="000000" w:themeColor="text1"/>
              </w:rPr>
            </w:pPr>
            <w:r w:rsidRPr="72F195BF">
              <w:rPr>
                <w:rFonts w:ascii="Times New Roman" w:hAnsi="Times New Roman" w:eastAsia="Times New Roman" w:cs="Times New Roman"/>
                <w:b/>
                <w:bCs/>
              </w:rPr>
              <w:t>deva</w:t>
            </w:r>
          </w:p>
        </w:tc>
        <w:tc>
          <w:tcPr>
            <w:tcW w:w="4259" w:type="dxa"/>
            <w:gridSpan w:val="2"/>
            <w:tcBorders>
              <w:top w:val="single" w:color="auto" w:sz="8" w:space="0"/>
              <w:left w:val="nil"/>
              <w:bottom w:val="single" w:color="auto" w:sz="8" w:space="0"/>
              <w:right w:val="single" w:color="auto" w:sz="8" w:space="0"/>
            </w:tcBorders>
            <w:shd w:val="clear" w:color="auto" w:fill="FFF2CC" w:themeFill="accent4" w:themeFillTint="33"/>
            <w:vAlign w:val="center"/>
          </w:tcPr>
          <w:p w:rsidR="593EB2DC" w:rsidP="72F195BF" w:rsidRDefault="24440B24" w14:paraId="30ADB32B" w14:textId="5D706EE9">
            <w:pPr>
              <w:pStyle w:val="ListParagraph"/>
              <w:numPr>
                <w:ilvl w:val="0"/>
                <w:numId w:val="3"/>
              </w:numPr>
              <w:rPr>
                <w:rFonts w:asciiTheme="minorHAnsi" w:hAnsiTheme="minorHAnsi" w:eastAsiaTheme="minorEastAsia" w:cstheme="minorBidi"/>
                <w:b/>
                <w:bCs/>
                <w:color w:val="000000" w:themeColor="text1"/>
              </w:rPr>
            </w:pPr>
            <w:r w:rsidRPr="72F195BF">
              <w:rPr>
                <w:rFonts w:ascii="Times New Roman" w:hAnsi="Times New Roman" w:eastAsia="Times New Roman" w:cs="Times New Roman"/>
                <w:b/>
                <w:bCs/>
                <w:color w:val="000000" w:themeColor="text1"/>
              </w:rPr>
              <w:t>deva</w:t>
            </w:r>
          </w:p>
        </w:tc>
      </w:tr>
      <w:tr w:rsidR="593EB2DC" w:rsidTr="72F195BF" w14:paraId="236C4943" w14:textId="77777777">
        <w:trPr>
          <w:trHeight w:val="855"/>
        </w:trPr>
        <w:tc>
          <w:tcPr>
            <w:tcW w:w="260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24440B24" w14:paraId="2523416A" w14:textId="2830BA8E">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Vakcīnas veids</w:t>
            </w:r>
          </w:p>
        </w:tc>
        <w:tc>
          <w:tcPr>
            <w:tcW w:w="2181" w:type="dxa"/>
            <w:tcBorders>
              <w:top w:val="nil"/>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24440B24" w14:paraId="438C998D" w14:textId="36FD8ACD">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Vecums</w:t>
            </w:r>
          </w:p>
        </w:tc>
        <w:tc>
          <w:tcPr>
            <w:tcW w:w="1635" w:type="dxa"/>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593EB2DC" w:rsidP="72F195BF" w:rsidRDefault="24440B24" w14:paraId="618AE094" w14:textId="5E3E6A24">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Kad jāievada</w:t>
            </w:r>
          </w:p>
        </w:tc>
        <w:tc>
          <w:tcPr>
            <w:tcW w:w="2624" w:type="dxa"/>
            <w:tcBorders>
              <w:top w:val="nil"/>
              <w:left w:val="single" w:color="auto" w:sz="8" w:space="0"/>
              <w:bottom w:val="single" w:color="auto" w:sz="8" w:space="0"/>
              <w:right w:val="single" w:color="auto" w:sz="8" w:space="0"/>
            </w:tcBorders>
            <w:shd w:val="clear" w:color="auto" w:fill="FFF2CC" w:themeFill="accent4" w:themeFillTint="33"/>
            <w:vAlign w:val="center"/>
          </w:tcPr>
          <w:p w:rsidR="593EB2DC" w:rsidP="72F195BF" w:rsidRDefault="24440B24" w14:paraId="6908CE2F" w14:textId="0C3E5A2F">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Ar kādām vakcīnām (norādīts prioritārā secībā)</w:t>
            </w:r>
          </w:p>
        </w:tc>
      </w:tr>
      <w:tr w:rsidR="593EB2DC" w:rsidTr="72F195BF" w14:paraId="17280226" w14:textId="77777777">
        <w:trPr>
          <w:trHeight w:val="570"/>
        </w:trPr>
        <w:tc>
          <w:tcPr>
            <w:tcW w:w="260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24440B24" w14:paraId="3B1347E3" w14:textId="1B49A450">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Spikevax (Moderna)</w:t>
            </w:r>
          </w:p>
        </w:tc>
        <w:tc>
          <w:tcPr>
            <w:tcW w:w="2181"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24440B24" w14:paraId="5009858A" w14:textId="7D21A547">
            <w:pPr>
              <w:jc w:val="center"/>
              <w:rPr>
                <w:rFonts w:eastAsia="Times New Roman" w:cs="Times New Roman"/>
                <w:color w:val="000000" w:themeColor="text1"/>
                <w:sz w:val="20"/>
                <w:szCs w:val="20"/>
              </w:rPr>
            </w:pPr>
            <w:r w:rsidRPr="72F195BF">
              <w:rPr>
                <w:rFonts w:eastAsia="Times New Roman" w:cs="Times New Roman"/>
                <w:color w:val="000000" w:themeColor="text1"/>
              </w:rPr>
              <w:t>Ieteicama visiem vecumā no 26 gadiem</w:t>
            </w:r>
          </w:p>
        </w:tc>
        <w:tc>
          <w:tcPr>
            <w:tcW w:w="1635" w:type="dxa"/>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593EB2DC" w:rsidP="72F195BF" w:rsidRDefault="24440B24" w14:paraId="04A2893D" w14:textId="6C6405C5">
            <w:pPr>
              <w:jc w:val="center"/>
              <w:rPr>
                <w:rFonts w:eastAsia="Times New Roman" w:cs="Times New Roman"/>
                <w:color w:val="000000" w:themeColor="text1"/>
                <w:sz w:val="20"/>
                <w:szCs w:val="20"/>
              </w:rPr>
            </w:pPr>
            <w:r w:rsidRPr="72F195BF">
              <w:rPr>
                <w:rFonts w:eastAsia="Times New Roman" w:cs="Times New Roman"/>
                <w:color w:val="000000" w:themeColor="text1"/>
              </w:rPr>
              <w:t>28 dienas pēc 1. devas</w:t>
            </w:r>
          </w:p>
        </w:tc>
        <w:tc>
          <w:tcPr>
            <w:tcW w:w="2624" w:type="dxa"/>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593EB2DC" w:rsidP="72F195BF" w:rsidRDefault="24440B24" w14:paraId="2A6724CA" w14:textId="0ED027EA">
            <w:pPr>
              <w:jc w:val="center"/>
              <w:rPr>
                <w:rFonts w:eastAsia="Times New Roman" w:cs="Times New Roman"/>
                <w:color w:val="000000" w:themeColor="text1"/>
                <w:sz w:val="20"/>
                <w:szCs w:val="20"/>
              </w:rPr>
            </w:pPr>
            <w:r w:rsidRPr="72F195BF">
              <w:rPr>
                <w:rFonts w:eastAsia="Times New Roman" w:cs="Times New Roman"/>
                <w:b/>
                <w:bCs/>
                <w:color w:val="000000" w:themeColor="text1"/>
              </w:rPr>
              <w:t>Spikevax,</w:t>
            </w:r>
            <w:r w:rsidRPr="72F195BF">
              <w:rPr>
                <w:rFonts w:eastAsia="Times New Roman" w:cs="Times New Roman"/>
                <w:color w:val="000000" w:themeColor="text1"/>
              </w:rPr>
              <w:t xml:space="preserve"> Comirnaty</w:t>
            </w:r>
          </w:p>
        </w:tc>
      </w:tr>
      <w:tr w:rsidR="593EB2DC" w:rsidTr="72F195BF" w14:paraId="0E9BC376" w14:textId="77777777">
        <w:trPr>
          <w:trHeight w:val="795"/>
        </w:trPr>
        <w:tc>
          <w:tcPr>
            <w:tcW w:w="260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24440B24" w14:paraId="31ADCAB5" w14:textId="30A206DB">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Comirnaty (Pfizer – BionTecH)</w:t>
            </w:r>
          </w:p>
        </w:tc>
        <w:tc>
          <w:tcPr>
            <w:tcW w:w="2181"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24440B24" w14:paraId="2554CE2D" w14:textId="168EF641">
            <w:pPr>
              <w:jc w:val="center"/>
              <w:rPr>
                <w:rFonts w:eastAsia="Times New Roman" w:cs="Times New Roman"/>
                <w:color w:val="000000" w:themeColor="text1"/>
                <w:sz w:val="20"/>
                <w:szCs w:val="20"/>
              </w:rPr>
            </w:pPr>
            <w:r w:rsidRPr="72F195BF">
              <w:rPr>
                <w:rFonts w:eastAsia="Times New Roman" w:cs="Times New Roman"/>
                <w:color w:val="000000" w:themeColor="text1"/>
              </w:rPr>
              <w:t>Ieteicams jauniešiem vecumā no 12 – 25 gadiem</w:t>
            </w:r>
          </w:p>
        </w:tc>
        <w:tc>
          <w:tcPr>
            <w:tcW w:w="1635" w:type="dxa"/>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593EB2DC" w:rsidP="72F195BF" w:rsidRDefault="24440B24" w14:paraId="02DF3A3B" w14:textId="2A2BD0F8">
            <w:pPr>
              <w:jc w:val="center"/>
              <w:rPr>
                <w:rFonts w:eastAsia="Times New Roman" w:cs="Times New Roman"/>
                <w:color w:val="000000" w:themeColor="text1"/>
                <w:sz w:val="20"/>
                <w:szCs w:val="20"/>
              </w:rPr>
            </w:pPr>
            <w:r w:rsidRPr="72F195BF">
              <w:rPr>
                <w:rFonts w:eastAsia="Times New Roman" w:cs="Times New Roman"/>
                <w:color w:val="000000" w:themeColor="text1"/>
              </w:rPr>
              <w:t>21 diena pēc 1. devas</w:t>
            </w:r>
          </w:p>
        </w:tc>
        <w:tc>
          <w:tcPr>
            <w:tcW w:w="2624" w:type="dxa"/>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593EB2DC" w:rsidP="72F195BF" w:rsidRDefault="24440B24" w14:paraId="568B5534" w14:textId="5F5E86F7">
            <w:pPr>
              <w:jc w:val="center"/>
              <w:rPr>
                <w:rFonts w:eastAsia="Times New Roman" w:cs="Times New Roman"/>
                <w:color w:val="000000" w:themeColor="text1"/>
                <w:sz w:val="20"/>
                <w:szCs w:val="20"/>
              </w:rPr>
            </w:pPr>
            <w:r w:rsidRPr="72F195BF">
              <w:rPr>
                <w:rFonts w:eastAsia="Times New Roman" w:cs="Times New Roman"/>
                <w:color w:val="000000" w:themeColor="text1"/>
              </w:rPr>
              <w:t xml:space="preserve">Jauniešiem – </w:t>
            </w:r>
            <w:r w:rsidRPr="72F195BF">
              <w:rPr>
                <w:rFonts w:eastAsia="Times New Roman" w:cs="Times New Roman"/>
                <w:b/>
                <w:bCs/>
                <w:color w:val="000000" w:themeColor="text1"/>
              </w:rPr>
              <w:t>Comirnaty</w:t>
            </w:r>
            <w:r w:rsidRPr="72F195BF">
              <w:rPr>
                <w:rFonts w:eastAsia="Times New Roman" w:cs="Times New Roman"/>
                <w:color w:val="000000" w:themeColor="text1"/>
              </w:rPr>
              <w:t>, pārējiem iedzīvotājiem –</w:t>
            </w:r>
            <w:r w:rsidRPr="72F195BF">
              <w:rPr>
                <w:rFonts w:eastAsia="Times New Roman" w:cs="Times New Roman"/>
                <w:b/>
                <w:bCs/>
                <w:color w:val="000000" w:themeColor="text1"/>
              </w:rPr>
              <w:t xml:space="preserve">Comirnaty </w:t>
            </w:r>
            <w:r w:rsidRPr="72F195BF">
              <w:rPr>
                <w:rFonts w:eastAsia="Times New Roman" w:cs="Times New Roman"/>
                <w:color w:val="000000" w:themeColor="text1"/>
              </w:rPr>
              <w:t>vai Spikevax</w:t>
            </w:r>
          </w:p>
        </w:tc>
      </w:tr>
      <w:tr w:rsidR="593EB2DC" w:rsidTr="72F195BF" w14:paraId="6F3837ED" w14:textId="77777777">
        <w:trPr>
          <w:trHeight w:val="510"/>
        </w:trPr>
        <w:tc>
          <w:tcPr>
            <w:tcW w:w="260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24440B24" w14:paraId="23339C56" w14:textId="2564D495">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Vaxzevria (Astra Zeneca)</w:t>
            </w:r>
          </w:p>
          <w:p w:rsidR="593EB2DC" w:rsidP="72F195BF" w:rsidRDefault="24440B24" w14:paraId="668F1EBE" w14:textId="445C834E">
            <w:pPr>
              <w:jc w:val="center"/>
              <w:rPr>
                <w:rFonts w:eastAsia="Times New Roman" w:cs="Times New Roman"/>
                <w:b/>
                <w:bCs/>
                <w:sz w:val="20"/>
                <w:szCs w:val="20"/>
              </w:rPr>
            </w:pPr>
            <w:r w:rsidRPr="72F195BF">
              <w:rPr>
                <w:rFonts w:eastAsia="Times New Roman" w:cs="Times New Roman"/>
                <w:b/>
                <w:bCs/>
              </w:rPr>
              <w:t xml:space="preserve"> </w:t>
            </w:r>
          </w:p>
        </w:tc>
        <w:tc>
          <w:tcPr>
            <w:tcW w:w="2181"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24440B24" w14:paraId="6A7D1A40" w14:textId="54E6B24F">
            <w:pPr>
              <w:jc w:val="center"/>
              <w:rPr>
                <w:rFonts w:eastAsia="Times New Roman" w:cs="Times New Roman"/>
                <w:color w:val="000000" w:themeColor="text1"/>
                <w:sz w:val="20"/>
                <w:szCs w:val="20"/>
              </w:rPr>
            </w:pPr>
            <w:r w:rsidRPr="72F195BF">
              <w:rPr>
                <w:rFonts w:eastAsia="Times New Roman" w:cs="Times New Roman"/>
                <w:color w:val="000000" w:themeColor="text1"/>
              </w:rPr>
              <w:t>Drīkst tikai no 18 gadiem</w:t>
            </w:r>
          </w:p>
        </w:tc>
        <w:tc>
          <w:tcPr>
            <w:tcW w:w="1635" w:type="dxa"/>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593EB2DC" w:rsidP="72F195BF" w:rsidRDefault="24440B24" w14:paraId="1DA8AA38" w14:textId="5207AA69">
            <w:pPr>
              <w:jc w:val="center"/>
              <w:rPr>
                <w:rFonts w:eastAsia="Times New Roman" w:cs="Times New Roman"/>
                <w:color w:val="000000" w:themeColor="text1"/>
                <w:sz w:val="20"/>
                <w:szCs w:val="20"/>
              </w:rPr>
            </w:pPr>
            <w:r w:rsidRPr="72F195BF">
              <w:rPr>
                <w:rFonts w:eastAsia="Times New Roman" w:cs="Times New Roman"/>
                <w:color w:val="000000" w:themeColor="text1"/>
              </w:rPr>
              <w:t>4-12 nedēļas pēc 1. devas</w:t>
            </w:r>
          </w:p>
        </w:tc>
        <w:tc>
          <w:tcPr>
            <w:tcW w:w="2624" w:type="dxa"/>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593EB2DC" w:rsidP="72F195BF" w:rsidRDefault="24440B24" w14:paraId="36CCDF10" w14:textId="40AC09AA">
            <w:pPr>
              <w:jc w:val="center"/>
              <w:rPr>
                <w:rFonts w:eastAsia="Times New Roman" w:cs="Times New Roman"/>
                <w:color w:val="000000" w:themeColor="text1"/>
                <w:sz w:val="20"/>
                <w:szCs w:val="20"/>
              </w:rPr>
            </w:pPr>
            <w:r w:rsidRPr="72F195BF">
              <w:rPr>
                <w:rFonts w:eastAsia="Times New Roman" w:cs="Times New Roman"/>
                <w:b/>
                <w:bCs/>
                <w:color w:val="000000" w:themeColor="text1"/>
              </w:rPr>
              <w:t>Spikevax,</w:t>
            </w:r>
            <w:r w:rsidRPr="72F195BF">
              <w:rPr>
                <w:rFonts w:eastAsia="Times New Roman" w:cs="Times New Roman"/>
                <w:color w:val="000000" w:themeColor="text1"/>
              </w:rPr>
              <w:t xml:space="preserve"> Comirnaty, Vaxzevria</w:t>
            </w:r>
          </w:p>
        </w:tc>
      </w:tr>
      <w:tr w:rsidR="593EB2DC" w:rsidTr="72F195BF" w14:paraId="4FA85E5C" w14:textId="77777777">
        <w:trPr>
          <w:trHeight w:val="585"/>
        </w:trPr>
        <w:tc>
          <w:tcPr>
            <w:tcW w:w="260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24440B24" w14:paraId="57F996D1" w14:textId="74BCCE35">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Janssen (Johnson&amp;Johnson)</w:t>
            </w:r>
          </w:p>
        </w:tc>
        <w:tc>
          <w:tcPr>
            <w:tcW w:w="2181"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24440B24" w14:paraId="055B51CD" w14:textId="062C1C47">
            <w:pPr>
              <w:jc w:val="center"/>
              <w:rPr>
                <w:rFonts w:eastAsia="Times New Roman" w:cs="Times New Roman"/>
                <w:color w:val="000000" w:themeColor="text1"/>
                <w:sz w:val="20"/>
                <w:szCs w:val="20"/>
              </w:rPr>
            </w:pPr>
            <w:r w:rsidRPr="72F195BF">
              <w:rPr>
                <w:rFonts w:eastAsia="Times New Roman" w:cs="Times New Roman"/>
                <w:color w:val="000000" w:themeColor="text1"/>
              </w:rPr>
              <w:t>Drīkst tikai no 18 gadiem</w:t>
            </w:r>
          </w:p>
        </w:tc>
        <w:tc>
          <w:tcPr>
            <w:tcW w:w="4259" w:type="dxa"/>
            <w:gridSpan w:val="2"/>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593EB2DC" w:rsidP="72F195BF" w:rsidRDefault="24440B24" w14:paraId="4FE7B154" w14:textId="3830DA7A">
            <w:pPr>
              <w:jc w:val="center"/>
              <w:rPr>
                <w:rFonts w:eastAsia="Times New Roman" w:cs="Times New Roman"/>
                <w:color w:val="000000" w:themeColor="text1"/>
                <w:sz w:val="20"/>
                <w:szCs w:val="20"/>
              </w:rPr>
            </w:pPr>
            <w:r w:rsidRPr="72F195BF">
              <w:rPr>
                <w:rFonts w:eastAsia="Times New Roman" w:cs="Times New Roman"/>
                <w:color w:val="000000" w:themeColor="text1"/>
              </w:rPr>
              <w:t>Pirmreizējā vakcinācijā nav nepieciešama</w:t>
            </w:r>
          </w:p>
        </w:tc>
      </w:tr>
    </w:tbl>
    <w:p w:rsidR="00C20399" w:rsidP="593EB2DC" w:rsidRDefault="5F327570" w14:paraId="7F23DC75" w14:textId="292E371F">
      <w:pPr>
        <w:spacing w:after="0" w:line="257" w:lineRule="auto"/>
        <w:jc w:val="center"/>
      </w:pPr>
      <w:r w:rsidRPr="72F195BF">
        <w:rPr>
          <w:rFonts w:eastAsia="Times New Roman" w:cs="Times New Roman"/>
          <w:b/>
          <w:bCs/>
          <w:sz w:val="32"/>
          <w:szCs w:val="32"/>
          <w:lang w:val="lv-LV"/>
        </w:rPr>
        <w:t>Papildu deva imūnsupresētām personām</w:t>
      </w:r>
      <w:r w:rsidRPr="72F195BF" w:rsidR="53B879A6">
        <w:rPr>
          <w:rFonts w:eastAsia="Times New Roman" w:cs="Times New Roman"/>
          <w:b/>
          <w:bCs/>
          <w:sz w:val="32"/>
          <w:szCs w:val="32"/>
          <w:lang w:val="lv-LV"/>
        </w:rPr>
        <w:t xml:space="preserve"> - primārās vakcinācijas shēmas ietvaros</w:t>
      </w:r>
    </w:p>
    <w:p w:rsidR="00C20399" w:rsidP="593EB2DC" w:rsidRDefault="5F327570" w14:paraId="48A98230" w14:textId="4FD48CAB">
      <w:pPr>
        <w:spacing w:after="0" w:line="257" w:lineRule="auto"/>
        <w:jc w:val="both"/>
      </w:pPr>
      <w:r w:rsidRPr="593EB2DC">
        <w:rPr>
          <w:rFonts w:eastAsia="Times New Roman" w:cs="Times New Roman"/>
          <w:sz w:val="24"/>
          <w:szCs w:val="24"/>
          <w:lang w:val="lv-LV"/>
        </w:rPr>
        <w:t>Augstas imūnsupresijas pacienti ir :</w:t>
      </w:r>
    </w:p>
    <w:p w:rsidR="00C20399" w:rsidP="0061282C" w:rsidRDefault="5F327570" w14:paraId="7CF02795" w14:textId="2F38D0C6">
      <w:pPr>
        <w:pStyle w:val="ListParagraph"/>
        <w:numPr>
          <w:ilvl w:val="0"/>
          <w:numId w:val="2"/>
        </w:numPr>
        <w:spacing w:after="0" w:line="240" w:lineRule="auto"/>
        <w:jc w:val="both"/>
        <w:rPr>
          <w:rFonts w:asciiTheme="minorHAnsi" w:hAnsiTheme="minorHAnsi" w:eastAsiaTheme="minorEastAsia" w:cstheme="minorBidi"/>
          <w:color w:val="000000" w:themeColor="text1"/>
        </w:rPr>
      </w:pPr>
      <w:r w:rsidRPr="593EB2DC">
        <w:rPr>
          <w:rFonts w:ascii="Times New Roman" w:hAnsi="Times New Roman" w:eastAsia="Times New Roman" w:cs="Times New Roman"/>
          <w:lang w:val="lv-LV"/>
        </w:rPr>
        <w:t xml:space="preserve">Aktīva vai nesena terapija pacientiem ar solido orgānu audzējiem vai </w:t>
      </w:r>
      <w:r w:rsidR="00C20399">
        <w:br/>
      </w:r>
      <w:r w:rsidRPr="593EB2DC">
        <w:rPr>
          <w:rFonts w:ascii="Times New Roman" w:hAnsi="Times New Roman" w:eastAsia="Times New Roman" w:cs="Times New Roman"/>
          <w:lang w:val="lv-LV"/>
        </w:rPr>
        <w:t xml:space="preserve">hematoonkoloģiskām saslimšanām; </w:t>
      </w:r>
    </w:p>
    <w:p w:rsidR="00C20399" w:rsidP="0061282C" w:rsidRDefault="5F327570" w14:paraId="50A88AC7" w14:textId="7FC1C979">
      <w:pPr>
        <w:pStyle w:val="ListParagraph"/>
        <w:numPr>
          <w:ilvl w:val="0"/>
          <w:numId w:val="2"/>
        </w:numPr>
        <w:spacing w:after="0" w:line="240" w:lineRule="auto"/>
        <w:jc w:val="both"/>
        <w:rPr>
          <w:rFonts w:asciiTheme="minorHAnsi" w:hAnsiTheme="minorHAnsi" w:eastAsiaTheme="minorEastAsia" w:cstheme="minorBidi"/>
          <w:color w:val="000000" w:themeColor="text1"/>
          <w:lang w:val="lv-LV"/>
        </w:rPr>
      </w:pPr>
      <w:r w:rsidRPr="593EB2DC">
        <w:rPr>
          <w:rFonts w:ascii="Times New Roman" w:hAnsi="Times New Roman" w:eastAsia="Times New Roman" w:cs="Times New Roman"/>
          <w:lang w:val="lv-LV"/>
        </w:rPr>
        <w:t xml:space="preserve">Pacienti pēc solido orgānu vai hematopoētisko cilmes šūnu transplantācijas; </w:t>
      </w:r>
    </w:p>
    <w:p w:rsidR="00C20399" w:rsidP="0061282C" w:rsidRDefault="5F327570" w14:paraId="01D1D991" w14:textId="0346E7E2">
      <w:pPr>
        <w:pStyle w:val="ListParagraph"/>
        <w:numPr>
          <w:ilvl w:val="0"/>
          <w:numId w:val="2"/>
        </w:numPr>
        <w:spacing w:after="0" w:line="240" w:lineRule="auto"/>
        <w:jc w:val="both"/>
        <w:rPr>
          <w:rFonts w:asciiTheme="minorHAnsi" w:hAnsiTheme="minorHAnsi" w:eastAsiaTheme="minorEastAsia" w:cstheme="minorBidi"/>
          <w:color w:val="000000" w:themeColor="text1"/>
        </w:rPr>
      </w:pPr>
      <w:r w:rsidRPr="593EB2DC">
        <w:rPr>
          <w:rFonts w:ascii="Times New Roman" w:hAnsi="Times New Roman" w:eastAsia="Times New Roman" w:cs="Times New Roman"/>
          <w:lang w:val="lv-LV"/>
        </w:rPr>
        <w:t>Smags primārs imūndeficīts;</w:t>
      </w:r>
    </w:p>
    <w:p w:rsidR="00C20399" w:rsidP="0061282C" w:rsidRDefault="5F327570" w14:paraId="2ABD3D97" w14:textId="3FEFF7A5">
      <w:pPr>
        <w:pStyle w:val="ListParagraph"/>
        <w:numPr>
          <w:ilvl w:val="0"/>
          <w:numId w:val="2"/>
        </w:numPr>
        <w:spacing w:after="0" w:line="240" w:lineRule="auto"/>
        <w:jc w:val="both"/>
        <w:rPr>
          <w:rFonts w:asciiTheme="minorHAnsi" w:hAnsiTheme="minorHAnsi" w:eastAsiaTheme="minorEastAsia" w:cstheme="minorBidi"/>
          <w:color w:val="000000" w:themeColor="text1"/>
        </w:rPr>
      </w:pPr>
      <w:r w:rsidRPr="593EB2DC">
        <w:rPr>
          <w:rFonts w:ascii="Times New Roman" w:hAnsi="Times New Roman" w:eastAsia="Times New Roman" w:cs="Times New Roman"/>
          <w:lang w:val="lv-LV"/>
        </w:rPr>
        <w:t xml:space="preserve">HIV infekcija ar CD4 šūnu skaitu &lt;50; </w:t>
      </w:r>
    </w:p>
    <w:p w:rsidR="00C20399" w:rsidP="0061282C" w:rsidRDefault="5F327570" w14:paraId="4498B40C" w14:textId="4F8FB983">
      <w:pPr>
        <w:pStyle w:val="ListParagraph"/>
        <w:numPr>
          <w:ilvl w:val="0"/>
          <w:numId w:val="2"/>
        </w:numPr>
        <w:spacing w:after="0" w:line="240" w:lineRule="auto"/>
        <w:jc w:val="both"/>
        <w:rPr>
          <w:rFonts w:asciiTheme="minorHAnsi" w:hAnsiTheme="minorHAnsi" w:eastAsiaTheme="minorEastAsia" w:cstheme="minorBidi"/>
          <w:color w:val="000000" w:themeColor="text1"/>
        </w:rPr>
      </w:pPr>
      <w:r w:rsidRPr="593EB2DC">
        <w:rPr>
          <w:rFonts w:ascii="Times New Roman" w:hAnsi="Times New Roman" w:eastAsia="Times New Roman" w:cs="Times New Roman"/>
          <w:lang w:val="lv-LV"/>
        </w:rPr>
        <w:t xml:space="preserve">Aktīva terapija ar kortikosteroīdiem augstās devās, alkilējošiem medikamentiem, </w:t>
      </w:r>
      <w:r w:rsidR="00C20399">
        <w:br/>
      </w:r>
      <w:r w:rsidRPr="593EB2DC">
        <w:rPr>
          <w:rFonts w:ascii="Times New Roman" w:hAnsi="Times New Roman" w:eastAsia="Times New Roman" w:cs="Times New Roman"/>
          <w:lang w:val="lv-LV"/>
        </w:rPr>
        <w:t xml:space="preserve">antimetabolītiem, TNF blokatoriem un citiem imūnsupresējošiem vai imūnmodulējošiem </w:t>
      </w:r>
      <w:r w:rsidR="00C20399">
        <w:br/>
      </w:r>
      <w:r w:rsidRPr="593EB2DC">
        <w:rPr>
          <w:rFonts w:ascii="Times New Roman" w:hAnsi="Times New Roman" w:eastAsia="Times New Roman" w:cs="Times New Roman"/>
          <w:lang w:val="lv-LV"/>
        </w:rPr>
        <w:t>bioloģiskajiem preparātiem;</w:t>
      </w:r>
    </w:p>
    <w:p w:rsidR="00C20399" w:rsidP="0061282C" w:rsidRDefault="5F327570" w14:paraId="2BE29729" w14:textId="7F79B92F">
      <w:pPr>
        <w:pStyle w:val="ListParagraph"/>
        <w:numPr>
          <w:ilvl w:val="0"/>
          <w:numId w:val="2"/>
        </w:numPr>
        <w:spacing w:after="0" w:line="240" w:lineRule="auto"/>
        <w:jc w:val="both"/>
        <w:rPr>
          <w:rFonts w:asciiTheme="minorHAnsi" w:hAnsiTheme="minorHAnsi" w:eastAsiaTheme="minorEastAsia" w:cstheme="minorBidi"/>
          <w:color w:val="000000" w:themeColor="text1"/>
        </w:rPr>
      </w:pPr>
      <w:r w:rsidRPr="593EB2DC">
        <w:rPr>
          <w:rFonts w:ascii="Times New Roman" w:hAnsi="Times New Roman" w:eastAsia="Times New Roman" w:cs="Times New Roman"/>
          <w:lang w:val="lv-LV"/>
        </w:rPr>
        <w:t xml:space="preserve"> Pacienti ar ilgstošu dialīzi</w:t>
      </w:r>
      <w:r w:rsidRPr="593EB2DC">
        <w:rPr>
          <w:rFonts w:ascii="Times New Roman" w:hAnsi="Times New Roman" w:eastAsia="Times New Roman" w:cs="Times New Roman"/>
          <w:sz w:val="24"/>
          <w:szCs w:val="24"/>
          <w:lang w:val="lv-LV"/>
        </w:rPr>
        <w:t>.</w:t>
      </w:r>
    </w:p>
    <w:p w:rsidR="00C20399" w:rsidP="593EB2DC" w:rsidRDefault="5F327570" w14:paraId="7DBACEFD" w14:textId="5E80E3AD">
      <w:pPr>
        <w:spacing w:after="0" w:line="240" w:lineRule="auto"/>
        <w:jc w:val="both"/>
        <w:rPr>
          <w:rFonts w:eastAsia="Calibri" w:cs="Arial"/>
          <w:lang w:val="lv-LV"/>
        </w:rPr>
      </w:pPr>
      <w:r w:rsidRPr="593EB2DC">
        <w:rPr>
          <w:rFonts w:eastAsia="Times New Roman" w:cs="Times New Roman"/>
          <w:b/>
          <w:bCs/>
          <w:lang w:val="lv-LV"/>
        </w:rPr>
        <w:t>Indikācija e veselībā– imūnsupresīva persona</w:t>
      </w:r>
    </w:p>
    <w:tbl>
      <w:tblPr>
        <w:tblStyle w:val="TableGrid"/>
        <w:tblW w:w="0" w:type="auto"/>
        <w:tblLayout w:type="fixed"/>
        <w:tblLook w:val="04A0" w:firstRow="1" w:lastRow="0" w:firstColumn="1" w:lastColumn="0" w:noHBand="0" w:noVBand="1"/>
      </w:tblPr>
      <w:tblGrid>
        <w:gridCol w:w="2940"/>
        <w:gridCol w:w="1260"/>
        <w:gridCol w:w="1605"/>
        <w:gridCol w:w="1710"/>
        <w:gridCol w:w="1665"/>
      </w:tblGrid>
      <w:tr w:rsidR="593EB2DC" w:rsidTr="72F195BF" w14:paraId="6453BDB9" w14:textId="77777777">
        <w:trPr>
          <w:trHeight w:val="810"/>
        </w:trPr>
        <w:tc>
          <w:tcPr>
            <w:tcW w:w="294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24440B24" w14:paraId="168C48B2" w14:textId="6E249E97">
            <w:pPr>
              <w:jc w:val="center"/>
              <w:rPr>
                <w:rFonts w:eastAsia="Times New Roman" w:cs="Times New Roman"/>
                <w:b/>
                <w:bCs/>
                <w:sz w:val="20"/>
                <w:szCs w:val="20"/>
              </w:rPr>
            </w:pPr>
            <w:r w:rsidRPr="72F195BF">
              <w:rPr>
                <w:rFonts w:eastAsia="Times New Roman" w:cs="Times New Roman"/>
                <w:b/>
                <w:bCs/>
              </w:rPr>
              <w:t>Primārajā vakcinācijā saņemtās vakcīnas</w:t>
            </w:r>
          </w:p>
        </w:tc>
        <w:tc>
          <w:tcPr>
            <w:tcW w:w="126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593EB2DC" w:rsidP="72F195BF" w:rsidRDefault="24440B24" w14:paraId="7BDD6C5D" w14:textId="5B2E8A23">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Kad jāievada vakcīna?</w:t>
            </w:r>
          </w:p>
        </w:tc>
        <w:tc>
          <w:tcPr>
            <w:tcW w:w="1605"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593EB2DC" w:rsidP="72F195BF" w:rsidRDefault="24440B24" w14:paraId="52381803" w14:textId="21B614E1">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 xml:space="preserve">Ar kādām vakcīnām: </w:t>
            </w:r>
          </w:p>
          <w:p w:rsidR="593EB2DC" w:rsidP="72F195BF" w:rsidRDefault="24440B24" w14:paraId="2BCA7734" w14:textId="785DD1EB">
            <w:pPr>
              <w:jc w:val="center"/>
              <w:rPr>
                <w:rFonts w:eastAsia="Times New Roman" w:cs="Times New Roman"/>
                <w:b/>
                <w:bCs/>
                <w:color w:val="FF0000"/>
                <w:sz w:val="20"/>
                <w:szCs w:val="20"/>
              </w:rPr>
            </w:pPr>
            <w:r w:rsidRPr="72F195BF">
              <w:rPr>
                <w:rFonts w:eastAsia="Times New Roman" w:cs="Times New Roman"/>
                <w:b/>
                <w:bCs/>
                <w:color w:val="FF0000"/>
              </w:rPr>
              <w:t>1. prioritāte</w:t>
            </w:r>
          </w:p>
        </w:tc>
        <w:tc>
          <w:tcPr>
            <w:tcW w:w="171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593EB2DC" w:rsidP="72F195BF" w:rsidRDefault="24440B24" w14:paraId="5F1EB4E7" w14:textId="1AAFEA12">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 xml:space="preserve">Ar kādām vakcīnām: </w:t>
            </w:r>
          </w:p>
          <w:p w:rsidR="593EB2DC" w:rsidP="72F195BF" w:rsidRDefault="24440B24" w14:paraId="240AC846" w14:textId="097AD006">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2. prioritāte</w:t>
            </w:r>
          </w:p>
        </w:tc>
        <w:tc>
          <w:tcPr>
            <w:tcW w:w="1665"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593EB2DC" w:rsidP="72F195BF" w:rsidRDefault="24440B24" w14:paraId="33FF94B9" w14:textId="0BFB6EE0">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E-veselībā ievada</w:t>
            </w:r>
          </w:p>
        </w:tc>
      </w:tr>
      <w:tr w:rsidR="593EB2DC" w:rsidTr="72F195BF" w14:paraId="3C3CA215" w14:textId="77777777">
        <w:trPr>
          <w:trHeight w:val="525"/>
        </w:trPr>
        <w:tc>
          <w:tcPr>
            <w:tcW w:w="294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24440B24" w14:paraId="66D39CD2" w14:textId="3DEE546A">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Spikevax – Spikevax (Moderna)</w:t>
            </w:r>
          </w:p>
        </w:tc>
        <w:tc>
          <w:tcPr>
            <w:tcW w:w="1260" w:type="dxa"/>
            <w:vMerge w:val="restart"/>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593EB2DC" w:rsidP="72F195BF" w:rsidRDefault="24440B24" w14:paraId="03F20AC7" w14:textId="165F3F14">
            <w:pPr>
              <w:jc w:val="center"/>
              <w:rPr>
                <w:rFonts w:eastAsia="Times New Roman" w:cs="Times New Roman"/>
                <w:color w:val="000000" w:themeColor="text1"/>
              </w:rPr>
            </w:pPr>
            <w:r w:rsidRPr="72F195BF">
              <w:rPr>
                <w:rFonts w:eastAsia="Times New Roman" w:cs="Times New Roman"/>
                <w:color w:val="000000" w:themeColor="text1"/>
              </w:rPr>
              <w:t>Pēc 28 dienām</w:t>
            </w:r>
            <w:r w:rsidRPr="72F195BF" w:rsidR="2CEB05BF">
              <w:rPr>
                <w:rFonts w:eastAsia="Times New Roman" w:cs="Times New Roman"/>
                <w:color w:val="000000" w:themeColor="text1"/>
              </w:rPr>
              <w:t xml:space="preserve"> vai vēlāk</w:t>
            </w:r>
          </w:p>
        </w:tc>
        <w:tc>
          <w:tcPr>
            <w:tcW w:w="1605" w:type="dxa"/>
            <w:vMerge w:val="restart"/>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593EB2DC" w:rsidP="72F195BF" w:rsidRDefault="24440B24" w14:paraId="002E95CC" w14:textId="0049465D">
            <w:pPr>
              <w:jc w:val="center"/>
              <w:rPr>
                <w:rFonts w:eastAsia="Times New Roman" w:cs="Times New Roman"/>
                <w:color w:val="000000" w:themeColor="text1"/>
                <w:sz w:val="20"/>
                <w:szCs w:val="20"/>
              </w:rPr>
            </w:pPr>
            <w:r w:rsidRPr="72F195BF">
              <w:rPr>
                <w:rFonts w:eastAsia="Times New Roman" w:cs="Times New Roman"/>
                <w:color w:val="000000" w:themeColor="text1"/>
              </w:rPr>
              <w:t xml:space="preserve">Spikevax pilna </w:t>
            </w:r>
            <w:r w:rsidRPr="72F195BF" w:rsidR="3D7A285F">
              <w:rPr>
                <w:rFonts w:eastAsia="Times New Roman" w:cs="Times New Roman"/>
                <w:color w:val="000000" w:themeColor="text1"/>
              </w:rPr>
              <w:t xml:space="preserve">deva </w:t>
            </w:r>
          </w:p>
          <w:p w:rsidR="593EB2DC" w:rsidP="72F195BF" w:rsidRDefault="24440B24" w14:paraId="15D3E4E6" w14:textId="2E51C8F4">
            <w:pPr>
              <w:jc w:val="center"/>
              <w:rPr>
                <w:rFonts w:eastAsia="Times New Roman" w:cs="Times New Roman"/>
                <w:sz w:val="20"/>
                <w:szCs w:val="20"/>
              </w:rPr>
            </w:pPr>
            <w:r w:rsidRPr="72F195BF">
              <w:rPr>
                <w:rFonts w:eastAsia="Times New Roman" w:cs="Times New Roman"/>
                <w:b/>
                <w:bCs/>
                <w:color w:val="FF0000"/>
              </w:rPr>
              <w:t>(0.5 ml)</w:t>
            </w:r>
            <w:r w:rsidRPr="72F195BF">
              <w:rPr>
                <w:rFonts w:eastAsia="Times New Roman" w:cs="Times New Roman"/>
              </w:rPr>
              <w:t xml:space="preserve"> </w:t>
            </w:r>
          </w:p>
        </w:tc>
        <w:tc>
          <w:tcPr>
            <w:tcW w:w="1710" w:type="dxa"/>
            <w:vMerge w:val="restart"/>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593EB2DC" w:rsidP="72F195BF" w:rsidRDefault="24440B24" w14:paraId="47168B60" w14:textId="1DFBF8BD">
            <w:pPr>
              <w:jc w:val="center"/>
              <w:rPr>
                <w:rFonts w:eastAsia="Times New Roman" w:cs="Times New Roman"/>
                <w:color w:val="000000" w:themeColor="text1"/>
                <w:sz w:val="20"/>
                <w:szCs w:val="20"/>
              </w:rPr>
            </w:pPr>
            <w:r w:rsidRPr="72F195BF">
              <w:rPr>
                <w:rFonts w:eastAsia="Times New Roman" w:cs="Times New Roman"/>
                <w:color w:val="000000" w:themeColor="text1"/>
              </w:rPr>
              <w:t>Comirnaty</w:t>
            </w:r>
          </w:p>
          <w:p w:rsidR="593EB2DC" w:rsidP="72F195BF" w:rsidRDefault="24440B24" w14:paraId="03E66338" w14:textId="4AD9D00E">
            <w:pPr>
              <w:jc w:val="center"/>
              <w:rPr>
                <w:rFonts w:eastAsia="Times New Roman" w:cs="Times New Roman"/>
                <w:sz w:val="20"/>
                <w:szCs w:val="20"/>
              </w:rPr>
            </w:pPr>
            <w:r w:rsidRPr="72F195BF">
              <w:rPr>
                <w:rFonts w:eastAsia="Times New Roman" w:cs="Times New Roman"/>
              </w:rPr>
              <w:t xml:space="preserve"> </w:t>
            </w:r>
          </w:p>
        </w:tc>
        <w:tc>
          <w:tcPr>
            <w:tcW w:w="1665" w:type="dxa"/>
            <w:vMerge w:val="restart"/>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593EB2DC" w:rsidP="72F195BF" w:rsidRDefault="24440B24" w14:paraId="0404EA45" w14:textId="580D2EA0">
            <w:pPr>
              <w:jc w:val="center"/>
              <w:rPr>
                <w:rFonts w:eastAsia="Times New Roman" w:cs="Times New Roman"/>
                <w:color w:val="000000" w:themeColor="text1"/>
                <w:sz w:val="18"/>
                <w:szCs w:val="18"/>
              </w:rPr>
            </w:pPr>
            <w:r w:rsidRPr="72F195BF">
              <w:rPr>
                <w:rFonts w:eastAsia="Times New Roman" w:cs="Times New Roman"/>
                <w:color w:val="000000" w:themeColor="text1"/>
                <w:sz w:val="20"/>
                <w:szCs w:val="20"/>
              </w:rPr>
              <w:t>3. pote</w:t>
            </w:r>
          </w:p>
          <w:p w:rsidR="593EB2DC" w:rsidP="72F195BF" w:rsidRDefault="24440B24" w14:paraId="79745C1D" w14:textId="652A3BCD">
            <w:pPr>
              <w:jc w:val="center"/>
              <w:rPr>
                <w:rFonts w:eastAsia="Times New Roman" w:cs="Times New Roman"/>
                <w:color w:val="000000" w:themeColor="text1"/>
                <w:sz w:val="18"/>
                <w:szCs w:val="18"/>
              </w:rPr>
            </w:pPr>
            <w:r w:rsidRPr="72F195BF">
              <w:rPr>
                <w:rFonts w:eastAsia="Times New Roman" w:cs="Times New Roman"/>
                <w:color w:val="000000" w:themeColor="text1"/>
                <w:sz w:val="20"/>
                <w:szCs w:val="20"/>
              </w:rPr>
              <w:t>3.pote</w:t>
            </w:r>
          </w:p>
          <w:p w:rsidR="593EB2DC" w:rsidP="72F195BF" w:rsidRDefault="24440B24" w14:paraId="581C5976" w14:textId="6A447E47">
            <w:pPr>
              <w:jc w:val="center"/>
              <w:rPr>
                <w:rFonts w:eastAsia="Times New Roman" w:cs="Times New Roman"/>
                <w:sz w:val="20"/>
                <w:szCs w:val="20"/>
              </w:rPr>
            </w:pPr>
            <w:r w:rsidRPr="72F195BF">
              <w:rPr>
                <w:rFonts w:eastAsia="Times New Roman" w:cs="Times New Roman"/>
              </w:rPr>
              <w:t xml:space="preserve"> </w:t>
            </w:r>
          </w:p>
        </w:tc>
      </w:tr>
      <w:tr w:rsidR="593EB2DC" w:rsidTr="72F195BF" w14:paraId="21AA4DF4" w14:textId="77777777">
        <w:trPr>
          <w:trHeight w:val="840"/>
        </w:trPr>
        <w:tc>
          <w:tcPr>
            <w:tcW w:w="294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24440B24" w14:paraId="3C4B33AF" w14:textId="10B8E6DD">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Comirnaty – Comirnaty (Pfizer – Bio</w:t>
            </w:r>
            <w:r w:rsidRPr="72F195BF" w:rsidR="7B8215FF">
              <w:rPr>
                <w:rFonts w:eastAsia="Times New Roman" w:cs="Times New Roman"/>
                <w:b/>
                <w:bCs/>
                <w:color w:val="000000" w:themeColor="text1"/>
              </w:rPr>
              <w:t>N</w:t>
            </w:r>
            <w:r w:rsidRPr="72F195BF" w:rsidR="5AF707DE">
              <w:rPr>
                <w:rFonts w:eastAsia="Times New Roman" w:cs="Times New Roman"/>
                <w:b/>
                <w:bCs/>
                <w:color w:val="000000" w:themeColor="text1"/>
              </w:rPr>
              <w:t>t</w:t>
            </w:r>
            <w:r w:rsidRPr="72F195BF">
              <w:rPr>
                <w:rFonts w:eastAsia="Times New Roman" w:cs="Times New Roman"/>
                <w:b/>
                <w:bCs/>
                <w:color w:val="000000" w:themeColor="text1"/>
              </w:rPr>
              <w:t>ec</w:t>
            </w:r>
            <w:r w:rsidRPr="72F195BF" w:rsidR="7B207347">
              <w:rPr>
                <w:rFonts w:eastAsia="Times New Roman" w:cs="Times New Roman"/>
                <w:b/>
                <w:bCs/>
                <w:color w:val="000000" w:themeColor="text1"/>
              </w:rPr>
              <w:t>h</w:t>
            </w:r>
            <w:r w:rsidRPr="72F195BF">
              <w:rPr>
                <w:rFonts w:eastAsia="Times New Roman" w:cs="Times New Roman"/>
                <w:b/>
                <w:bCs/>
                <w:color w:val="000000" w:themeColor="text1"/>
              </w:rPr>
              <w:t>)</w:t>
            </w:r>
          </w:p>
        </w:tc>
        <w:tc>
          <w:tcPr>
            <w:tcW w:w="1260" w:type="dxa"/>
            <w:vMerge/>
            <w:vAlign w:val="center"/>
          </w:tcPr>
          <w:p w:rsidR="00F10504" w:rsidRDefault="00F10504" w14:paraId="02DE2D09" w14:textId="77777777"/>
        </w:tc>
        <w:tc>
          <w:tcPr>
            <w:tcW w:w="1605" w:type="dxa"/>
            <w:vMerge/>
            <w:vAlign w:val="center"/>
          </w:tcPr>
          <w:p w:rsidR="00F10504" w:rsidRDefault="00F10504" w14:paraId="111D6933" w14:textId="77777777"/>
        </w:tc>
        <w:tc>
          <w:tcPr>
            <w:tcW w:w="1710" w:type="dxa"/>
            <w:vMerge/>
            <w:vAlign w:val="center"/>
          </w:tcPr>
          <w:p w:rsidR="00F10504" w:rsidRDefault="00F10504" w14:paraId="5C2686CE" w14:textId="77777777"/>
        </w:tc>
        <w:tc>
          <w:tcPr>
            <w:tcW w:w="1665" w:type="dxa"/>
            <w:vMerge/>
            <w:vAlign w:val="center"/>
          </w:tcPr>
          <w:p w:rsidR="00F10504" w:rsidRDefault="00F10504" w14:paraId="4950188C" w14:textId="77777777"/>
        </w:tc>
      </w:tr>
      <w:tr w:rsidR="593EB2DC" w:rsidTr="72F195BF" w14:paraId="57203295" w14:textId="77777777">
        <w:trPr>
          <w:trHeight w:val="690"/>
        </w:trPr>
        <w:tc>
          <w:tcPr>
            <w:tcW w:w="294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24440B24" w14:paraId="3E2D6270" w14:textId="761A71D2">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Vaxzevria – Vaxzevria (Astra Zeneca)</w:t>
            </w:r>
          </w:p>
        </w:tc>
        <w:tc>
          <w:tcPr>
            <w:tcW w:w="1260" w:type="dxa"/>
            <w:vMerge/>
            <w:vAlign w:val="center"/>
          </w:tcPr>
          <w:p w:rsidR="00F10504" w:rsidRDefault="00F10504" w14:paraId="46C509C2" w14:textId="77777777"/>
        </w:tc>
        <w:tc>
          <w:tcPr>
            <w:tcW w:w="1605" w:type="dxa"/>
            <w:vMerge/>
            <w:vAlign w:val="center"/>
          </w:tcPr>
          <w:p w:rsidR="00F10504" w:rsidRDefault="00F10504" w14:paraId="3C97D22F" w14:textId="77777777"/>
        </w:tc>
        <w:tc>
          <w:tcPr>
            <w:tcW w:w="1710" w:type="dxa"/>
            <w:vMerge/>
            <w:vAlign w:val="center"/>
          </w:tcPr>
          <w:p w:rsidR="00F10504" w:rsidRDefault="00F10504" w14:paraId="1E93FDDB" w14:textId="77777777"/>
        </w:tc>
        <w:tc>
          <w:tcPr>
            <w:tcW w:w="1665" w:type="dxa"/>
            <w:vMerge/>
            <w:vAlign w:val="center"/>
          </w:tcPr>
          <w:p w:rsidR="00F10504" w:rsidRDefault="00F10504" w14:paraId="02970277" w14:textId="77777777"/>
        </w:tc>
      </w:tr>
      <w:tr w:rsidR="593EB2DC" w:rsidTr="72F195BF" w14:paraId="6E804230" w14:textId="77777777">
        <w:trPr>
          <w:trHeight w:val="750"/>
        </w:trPr>
        <w:tc>
          <w:tcPr>
            <w:tcW w:w="294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24440B24" w14:paraId="19FBED22" w14:textId="36B6598B">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 xml:space="preserve">Vaxzevria (Astra Zeneca) – Comirnaty (Pfizer – </w:t>
            </w:r>
            <w:r w:rsidRPr="72F195BF">
              <w:rPr>
                <w:rFonts w:eastAsia="Times New Roman" w:cs="Times New Roman"/>
                <w:b/>
                <w:bCs/>
                <w:color w:val="000000" w:themeColor="text1"/>
              </w:rPr>
              <w:lastRenderedPageBreak/>
              <w:t>Bio</w:t>
            </w:r>
            <w:r w:rsidRPr="72F195BF" w:rsidR="330105BB">
              <w:rPr>
                <w:rFonts w:eastAsia="Times New Roman" w:cs="Times New Roman"/>
                <w:b/>
                <w:bCs/>
                <w:color w:val="000000" w:themeColor="text1"/>
              </w:rPr>
              <w:t>Nt</w:t>
            </w:r>
            <w:r w:rsidRPr="72F195BF">
              <w:rPr>
                <w:rFonts w:eastAsia="Times New Roman" w:cs="Times New Roman"/>
                <w:b/>
                <w:bCs/>
                <w:color w:val="000000" w:themeColor="text1"/>
              </w:rPr>
              <w:t>ec</w:t>
            </w:r>
            <w:r w:rsidRPr="72F195BF" w:rsidR="6CFD1C75">
              <w:rPr>
                <w:rFonts w:eastAsia="Times New Roman" w:cs="Times New Roman"/>
                <w:b/>
                <w:bCs/>
                <w:color w:val="000000" w:themeColor="text1"/>
              </w:rPr>
              <w:t>h</w:t>
            </w:r>
            <w:r w:rsidRPr="72F195BF">
              <w:rPr>
                <w:rFonts w:eastAsia="Times New Roman" w:cs="Times New Roman"/>
                <w:b/>
                <w:bCs/>
                <w:color w:val="000000" w:themeColor="text1"/>
              </w:rPr>
              <w:t>) vai Spikevax (Moderna)</w:t>
            </w:r>
          </w:p>
        </w:tc>
        <w:tc>
          <w:tcPr>
            <w:tcW w:w="1260" w:type="dxa"/>
            <w:vMerge/>
            <w:vAlign w:val="center"/>
          </w:tcPr>
          <w:p w:rsidR="00F10504" w:rsidRDefault="00F10504" w14:paraId="36CD0CE0" w14:textId="77777777"/>
        </w:tc>
        <w:tc>
          <w:tcPr>
            <w:tcW w:w="1605" w:type="dxa"/>
            <w:vMerge/>
            <w:vAlign w:val="center"/>
          </w:tcPr>
          <w:p w:rsidR="00F10504" w:rsidRDefault="00F10504" w14:paraId="2FE4EDBB" w14:textId="77777777"/>
        </w:tc>
        <w:tc>
          <w:tcPr>
            <w:tcW w:w="1710" w:type="dxa"/>
            <w:vMerge/>
            <w:vAlign w:val="center"/>
          </w:tcPr>
          <w:p w:rsidR="00F10504" w:rsidRDefault="00F10504" w14:paraId="012C87A7" w14:textId="77777777"/>
        </w:tc>
        <w:tc>
          <w:tcPr>
            <w:tcW w:w="1665" w:type="dxa"/>
            <w:vMerge/>
            <w:vAlign w:val="center"/>
          </w:tcPr>
          <w:p w:rsidR="00F10504" w:rsidRDefault="00F10504" w14:paraId="6BE8A0BB" w14:textId="77777777"/>
        </w:tc>
      </w:tr>
      <w:tr w:rsidR="593EB2DC" w:rsidTr="72F195BF" w14:paraId="2B440A26" w14:textId="77777777">
        <w:trPr>
          <w:trHeight w:val="405"/>
        </w:trPr>
        <w:tc>
          <w:tcPr>
            <w:tcW w:w="294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593EB2DC" w:rsidP="72F195BF" w:rsidRDefault="7855E75A" w14:paraId="7CCE1C35" w14:textId="346E1A89">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 xml:space="preserve">Covid-19 Vaccine </w:t>
            </w:r>
            <w:r w:rsidRPr="72F195BF" w:rsidR="24440B24">
              <w:rPr>
                <w:rFonts w:eastAsia="Times New Roman" w:cs="Times New Roman"/>
                <w:b/>
                <w:bCs/>
                <w:color w:val="000000" w:themeColor="text1"/>
              </w:rPr>
              <w:t xml:space="preserve">Janssen  </w:t>
            </w:r>
          </w:p>
          <w:p w:rsidR="593EB2DC" w:rsidP="72F195BF" w:rsidRDefault="24440B24" w14:paraId="550D4CBC" w14:textId="169F31BD">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(Johnson&amp;Johnson)</w:t>
            </w:r>
          </w:p>
        </w:tc>
        <w:tc>
          <w:tcPr>
            <w:tcW w:w="1260" w:type="dxa"/>
            <w:vMerge/>
            <w:vAlign w:val="center"/>
          </w:tcPr>
          <w:p w:rsidR="00F10504" w:rsidRDefault="00F10504" w14:paraId="3097F58B" w14:textId="77777777"/>
        </w:tc>
        <w:tc>
          <w:tcPr>
            <w:tcW w:w="1605" w:type="dxa"/>
            <w:vMerge/>
            <w:vAlign w:val="center"/>
          </w:tcPr>
          <w:p w:rsidR="00F10504" w:rsidRDefault="00F10504" w14:paraId="6026CE55" w14:textId="77777777"/>
        </w:tc>
        <w:tc>
          <w:tcPr>
            <w:tcW w:w="1710" w:type="dxa"/>
            <w:vMerge/>
            <w:vAlign w:val="center"/>
          </w:tcPr>
          <w:p w:rsidR="00F10504" w:rsidRDefault="00F10504" w14:paraId="4B568F6F" w14:textId="77777777"/>
        </w:tc>
        <w:tc>
          <w:tcPr>
            <w:tcW w:w="1665" w:type="dxa"/>
            <w:tcBorders>
              <w:top w:val="nil"/>
              <w:left w:val="nil"/>
              <w:bottom w:val="single" w:color="auto" w:sz="8" w:space="0"/>
              <w:right w:val="single" w:color="auto" w:sz="8" w:space="0"/>
            </w:tcBorders>
            <w:shd w:val="clear" w:color="auto" w:fill="DEEAF6" w:themeFill="accent1" w:themeFillTint="33"/>
            <w:vAlign w:val="center"/>
          </w:tcPr>
          <w:p w:rsidR="593EB2DC" w:rsidP="72F195BF" w:rsidRDefault="24440B24" w14:paraId="18DBF5CF" w14:textId="62D7082F">
            <w:pPr>
              <w:jc w:val="center"/>
              <w:rPr>
                <w:rFonts w:eastAsia="Times New Roman" w:cs="Times New Roman"/>
                <w:color w:val="000000" w:themeColor="text1"/>
                <w:sz w:val="18"/>
                <w:szCs w:val="18"/>
              </w:rPr>
            </w:pPr>
            <w:r w:rsidRPr="72F195BF">
              <w:rPr>
                <w:rFonts w:eastAsia="Times New Roman" w:cs="Times New Roman"/>
                <w:color w:val="000000" w:themeColor="text1"/>
                <w:sz w:val="18"/>
                <w:szCs w:val="18"/>
              </w:rPr>
              <w:t>2</w:t>
            </w:r>
            <w:r w:rsidRPr="72F195BF">
              <w:rPr>
                <w:rFonts w:eastAsia="Times New Roman" w:cs="Times New Roman"/>
                <w:color w:val="000000" w:themeColor="text1"/>
                <w:sz w:val="20"/>
                <w:szCs w:val="20"/>
              </w:rPr>
              <w:t>. pote</w:t>
            </w:r>
          </w:p>
          <w:p w:rsidR="593EB2DC" w:rsidP="72F195BF" w:rsidRDefault="24440B24" w14:paraId="0FBB78D2" w14:textId="292E9D94">
            <w:pPr>
              <w:jc w:val="center"/>
              <w:rPr>
                <w:rFonts w:eastAsia="Times New Roman" w:cs="Times New Roman"/>
                <w:color w:val="000000" w:themeColor="text1"/>
                <w:sz w:val="18"/>
                <w:szCs w:val="18"/>
              </w:rPr>
            </w:pPr>
            <w:r w:rsidRPr="72F195BF">
              <w:rPr>
                <w:rFonts w:eastAsia="Times New Roman" w:cs="Times New Roman"/>
                <w:color w:val="000000" w:themeColor="text1"/>
                <w:sz w:val="20"/>
                <w:szCs w:val="20"/>
              </w:rPr>
              <w:t>2. pote</w:t>
            </w:r>
          </w:p>
          <w:p w:rsidR="593EB2DC" w:rsidP="72F195BF" w:rsidRDefault="593EB2DC" w14:paraId="7A19F59E" w14:textId="43F62F0C">
            <w:pPr>
              <w:jc w:val="center"/>
              <w:rPr>
                <w:rFonts w:eastAsia="Times New Roman" w:cs="Times New Roman"/>
              </w:rPr>
            </w:pPr>
          </w:p>
        </w:tc>
      </w:tr>
    </w:tbl>
    <w:p w:rsidR="094346AC" w:rsidP="593EB2DC" w:rsidRDefault="094346AC" w14:paraId="2FA24F36" w14:textId="5034587B">
      <w:pPr>
        <w:spacing w:line="257" w:lineRule="auto"/>
        <w:jc w:val="center"/>
      </w:pPr>
      <w:r w:rsidRPr="593EB2DC">
        <w:rPr>
          <w:rFonts w:eastAsia="Times New Roman" w:cs="Times New Roman"/>
          <w:b/>
          <w:bCs/>
          <w:sz w:val="32"/>
          <w:szCs w:val="32"/>
          <w:lang w:val="lv-LV"/>
        </w:rPr>
        <w:t>Balstvakcinācija*</w:t>
      </w:r>
    </w:p>
    <w:tbl>
      <w:tblPr>
        <w:tblStyle w:val="TableGrid"/>
        <w:tblW w:w="9390" w:type="dxa"/>
        <w:tblLayout w:type="fixed"/>
        <w:tblLook w:val="04A0" w:firstRow="1" w:lastRow="0" w:firstColumn="1" w:lastColumn="0" w:noHBand="0" w:noVBand="1"/>
      </w:tblPr>
      <w:tblGrid>
        <w:gridCol w:w="1560"/>
        <w:gridCol w:w="1815"/>
        <w:gridCol w:w="1440"/>
        <w:gridCol w:w="1275"/>
        <w:gridCol w:w="1485"/>
        <w:gridCol w:w="1815"/>
      </w:tblGrid>
      <w:tr w:rsidR="593EB2DC" w:rsidTr="2C276CD1" w14:paraId="75995E02" w14:textId="77777777">
        <w:trPr>
          <w:trHeight w:val="1455"/>
        </w:trPr>
        <w:tc>
          <w:tcPr>
            <w:tcW w:w="1560" w:type="dxa"/>
            <w:tcBorders>
              <w:top w:val="single" w:color="auto" w:sz="8" w:space="0"/>
              <w:left w:val="single" w:color="auto" w:sz="8" w:space="0"/>
              <w:bottom w:val="single" w:color="auto" w:sz="8" w:space="0"/>
              <w:right w:val="single" w:color="auto" w:sz="8" w:space="0"/>
            </w:tcBorders>
            <w:shd w:val="clear" w:color="auto" w:fill="E2EFD9" w:themeFill="accent6" w:themeFillTint="33"/>
            <w:tcMar/>
            <w:vAlign w:val="center"/>
          </w:tcPr>
          <w:p w:rsidR="593EB2DC" w:rsidP="72F195BF" w:rsidRDefault="24440B24" w14:paraId="55417E0D" w14:textId="02686A48">
            <w:pPr>
              <w:jc w:val="center"/>
              <w:rPr>
                <w:rFonts w:eastAsia="Times New Roman" w:cs="Times New Roman"/>
                <w:b/>
                <w:bCs/>
                <w:sz w:val="20"/>
                <w:szCs w:val="20"/>
              </w:rPr>
            </w:pPr>
            <w:r w:rsidRPr="72F195BF">
              <w:rPr>
                <w:rFonts w:eastAsia="Times New Roman" w:cs="Times New Roman"/>
                <w:b/>
                <w:bCs/>
              </w:rPr>
              <w:t>Primārajā vakcinācijā saņemtās vakcīnas</w:t>
            </w:r>
          </w:p>
        </w:tc>
        <w:tc>
          <w:tcPr>
            <w:tcW w:w="181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76D97B9B" w14:textId="03799E6A">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Kas drīkst saņemt</w:t>
            </w:r>
          </w:p>
        </w:tc>
        <w:tc>
          <w:tcPr>
            <w:tcW w:w="1440"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6BA13882" w14:textId="39509A96">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Kad jāievada vakcīna</w:t>
            </w:r>
          </w:p>
        </w:tc>
        <w:tc>
          <w:tcPr>
            <w:tcW w:w="127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13FFC278" w14:textId="45F1A5E1">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 xml:space="preserve">Ar kādām vakcīnām: </w:t>
            </w:r>
          </w:p>
          <w:p w:rsidR="593EB2DC" w:rsidP="72F195BF" w:rsidRDefault="24440B24" w14:paraId="7E420A5E" w14:textId="4B53421A">
            <w:pPr>
              <w:jc w:val="center"/>
              <w:rPr>
                <w:rFonts w:eastAsia="Times New Roman" w:cs="Times New Roman"/>
                <w:b/>
                <w:bCs/>
                <w:color w:val="FF0000"/>
                <w:sz w:val="20"/>
                <w:szCs w:val="20"/>
              </w:rPr>
            </w:pPr>
            <w:r w:rsidRPr="72F195BF">
              <w:rPr>
                <w:rFonts w:eastAsia="Times New Roman" w:cs="Times New Roman"/>
                <w:b/>
                <w:bCs/>
                <w:color w:val="FF0000"/>
              </w:rPr>
              <w:t>1. prioritāte</w:t>
            </w:r>
          </w:p>
        </w:tc>
        <w:tc>
          <w:tcPr>
            <w:tcW w:w="148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5E5970F7" w14:textId="7FB1F22F">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 xml:space="preserve">Ar kādām vakcīnām: </w:t>
            </w:r>
          </w:p>
          <w:p w:rsidR="593EB2DC" w:rsidP="72F195BF" w:rsidRDefault="24440B24" w14:paraId="75992970" w14:textId="58B5FBFB">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2. prioritāte</w:t>
            </w:r>
          </w:p>
        </w:tc>
        <w:tc>
          <w:tcPr>
            <w:tcW w:w="181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799087CF" w14:textId="5FCD4BF0">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E-veselībā ievada</w:t>
            </w:r>
          </w:p>
        </w:tc>
      </w:tr>
      <w:tr w:rsidR="593EB2DC" w:rsidTr="2C276CD1" w14:paraId="37EE344D" w14:textId="77777777">
        <w:trPr>
          <w:trHeight w:val="1980"/>
        </w:trPr>
        <w:tc>
          <w:tcPr>
            <w:tcW w:w="1560" w:type="dxa"/>
            <w:tcBorders>
              <w:top w:val="single" w:color="auto" w:sz="8" w:space="0"/>
              <w:left w:val="single" w:color="auto" w:sz="8" w:space="0"/>
              <w:bottom w:val="single" w:color="auto" w:sz="8" w:space="0"/>
              <w:right w:val="single" w:color="auto" w:sz="8" w:space="0"/>
            </w:tcBorders>
            <w:shd w:val="clear" w:color="auto" w:fill="E2EFD9" w:themeFill="accent6" w:themeFillTint="33"/>
            <w:tcMar/>
            <w:vAlign w:val="center"/>
          </w:tcPr>
          <w:p w:rsidR="593EB2DC" w:rsidP="72F195BF" w:rsidRDefault="24440B24" w14:paraId="60A9328F" w14:textId="7BC25840">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Spikevax – Spikevax (Moderna)</w:t>
            </w:r>
          </w:p>
        </w:tc>
        <w:tc>
          <w:tcPr>
            <w:tcW w:w="1815" w:type="dxa"/>
            <w:vMerge w:val="restart"/>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6DDF8E2F" w14:textId="525B23C8">
            <w:pPr>
              <w:pStyle w:val="ListParagraph"/>
              <w:numPr>
                <w:ilvl w:val="0"/>
                <w:numId w:val="1"/>
              </w:numPr>
              <w:rPr>
                <w:rFonts w:asciiTheme="minorHAnsi" w:hAnsiTheme="minorHAnsi" w:eastAsiaTheme="minorEastAsia" w:cstheme="minorBidi"/>
                <w:color w:val="000000" w:themeColor="text1"/>
              </w:rPr>
            </w:pPr>
            <w:r w:rsidRPr="72F195BF">
              <w:rPr>
                <w:rFonts w:ascii="Times New Roman" w:hAnsi="Times New Roman" w:eastAsia="Times New Roman" w:cs="Times New Roman"/>
                <w:color w:val="000000" w:themeColor="text1"/>
              </w:rPr>
              <w:t>Personas vecumā 65+</w:t>
            </w:r>
          </w:p>
          <w:p w:rsidR="593EB2DC" w:rsidP="2C276CD1" w:rsidRDefault="122E15B4" w14:paraId="46EA5645" w14:textId="2571FAE3">
            <w:pPr>
              <w:pStyle w:val="ListParagraph"/>
              <w:numPr>
                <w:ilvl w:val="0"/>
                <w:numId w:val="1"/>
              </w:numPr>
              <w:rPr>
                <w:rFonts w:ascii="Calibri" w:hAnsi="Calibri" w:eastAsia="游明朝" w:cs="Arial" w:asciiTheme="minorAscii" w:hAnsiTheme="minorAscii" w:eastAsiaTheme="minorEastAsia" w:cstheme="minorBidi"/>
                <w:color w:val="000000" w:themeColor="text1"/>
              </w:rPr>
            </w:pPr>
            <w:proofErr w:type="spellStart"/>
            <w:r w:rsidRPr="2C276CD1" w:rsidR="006AB670">
              <w:rPr>
                <w:rFonts w:ascii="Times New Roman" w:hAnsi="Times New Roman" w:eastAsia="Times New Roman" w:cs="Times New Roman"/>
                <w:color w:val="000000" w:themeColor="text1" w:themeTint="FF" w:themeShade="FF"/>
              </w:rPr>
              <w:t>V</w:t>
            </w:r>
            <w:r w:rsidRPr="2C276CD1" w:rsidR="23F30929">
              <w:rPr>
                <w:rFonts w:ascii="Times New Roman" w:hAnsi="Times New Roman" w:eastAsia="Times New Roman" w:cs="Times New Roman"/>
                <w:color w:val="000000" w:themeColor="text1" w:themeTint="FF" w:themeShade="FF"/>
              </w:rPr>
              <w:t>eselības</w:t>
            </w:r>
            <w:proofErr w:type="spellEnd"/>
            <w:r w:rsidRPr="2C276CD1" w:rsidR="23F30929">
              <w:rPr>
                <w:rFonts w:ascii="Times New Roman" w:hAnsi="Times New Roman" w:eastAsia="Times New Roman" w:cs="Times New Roman"/>
                <w:color w:val="000000" w:themeColor="text1" w:themeTint="FF" w:themeShade="FF"/>
              </w:rPr>
              <w:t xml:space="preserve"> </w:t>
            </w:r>
            <w:proofErr w:type="spellStart"/>
            <w:r w:rsidRPr="2C276CD1" w:rsidR="23F30929">
              <w:rPr>
                <w:rFonts w:ascii="Times New Roman" w:hAnsi="Times New Roman" w:eastAsia="Times New Roman" w:cs="Times New Roman"/>
                <w:color w:val="000000" w:themeColor="text1" w:themeTint="FF" w:themeShade="FF"/>
              </w:rPr>
              <w:t>aprūpes</w:t>
            </w:r>
            <w:proofErr w:type="spellEnd"/>
            <w:r w:rsidRPr="2C276CD1" w:rsidR="23F30929">
              <w:rPr>
                <w:rFonts w:ascii="Times New Roman" w:hAnsi="Times New Roman" w:eastAsia="Times New Roman" w:cs="Times New Roman"/>
                <w:color w:val="000000" w:themeColor="text1" w:themeTint="FF" w:themeShade="FF"/>
              </w:rPr>
              <w:t xml:space="preserve"> </w:t>
            </w:r>
            <w:proofErr w:type="spellStart"/>
            <w:r w:rsidRPr="2C276CD1" w:rsidR="23F30929">
              <w:rPr>
                <w:rFonts w:ascii="Times New Roman" w:hAnsi="Times New Roman" w:eastAsia="Times New Roman" w:cs="Times New Roman"/>
                <w:color w:val="000000" w:themeColor="text1" w:themeTint="FF" w:themeShade="FF"/>
              </w:rPr>
              <w:t>sistēmā</w:t>
            </w:r>
            <w:proofErr w:type="spellEnd"/>
            <w:r w:rsidRPr="2C276CD1" w:rsidR="23F30929">
              <w:rPr>
                <w:rFonts w:ascii="Times New Roman" w:hAnsi="Times New Roman" w:eastAsia="Times New Roman" w:cs="Times New Roman"/>
                <w:color w:val="000000" w:themeColor="text1" w:themeTint="FF" w:themeShade="FF"/>
              </w:rPr>
              <w:t xml:space="preserve"> strādājošie</w:t>
            </w:r>
            <w:r w:rsidRPr="2C276CD1" w:rsidR="6284EC42">
              <w:rPr>
                <w:rFonts w:ascii="Times New Roman" w:hAnsi="Times New Roman" w:eastAsia="Times New Roman" w:cs="Times New Roman"/>
                <w:color w:val="000000" w:themeColor="text1" w:themeTint="FF" w:themeShade="FF"/>
              </w:rPr>
              <w:t>**</w:t>
            </w:r>
          </w:p>
          <w:p w:rsidR="593EB2DC" w:rsidP="72F195BF" w:rsidRDefault="24440B24" w14:paraId="0B429535" w14:textId="7B1A1251">
            <w:pPr>
              <w:pStyle w:val="ListParagraph"/>
              <w:numPr>
                <w:ilvl w:val="0"/>
                <w:numId w:val="1"/>
              </w:numPr>
              <w:rPr>
                <w:rFonts w:asciiTheme="minorHAnsi" w:hAnsiTheme="minorHAnsi" w:eastAsiaTheme="minorEastAsia" w:cstheme="minorBidi"/>
                <w:color w:val="000000" w:themeColor="text1"/>
              </w:rPr>
            </w:pPr>
            <w:r w:rsidRPr="72F195BF">
              <w:rPr>
                <w:rFonts w:ascii="Times New Roman" w:hAnsi="Times New Roman" w:eastAsia="Times New Roman" w:cs="Times New Roman"/>
                <w:color w:val="000000" w:themeColor="text1"/>
              </w:rPr>
              <w:t>SAC klienti</w:t>
            </w:r>
          </w:p>
          <w:p w:rsidR="593EB2DC" w:rsidP="72F195BF" w:rsidRDefault="6C4823D6" w14:paraId="691FED05" w14:textId="31A284DE">
            <w:pPr>
              <w:pStyle w:val="ListParagraph"/>
              <w:numPr>
                <w:ilvl w:val="0"/>
                <w:numId w:val="1"/>
              </w:numPr>
              <w:rPr>
                <w:rFonts w:asciiTheme="minorHAnsi" w:hAnsiTheme="minorHAnsi" w:eastAsiaTheme="minorEastAsia" w:cstheme="minorBidi"/>
                <w:color w:val="000000" w:themeColor="text1"/>
              </w:rPr>
            </w:pPr>
            <w:r w:rsidRPr="72F195BF">
              <w:rPr>
                <w:rFonts w:ascii="Times New Roman" w:hAnsi="Times New Roman" w:eastAsia="Times New Roman" w:cs="Times New Roman"/>
                <w:color w:val="000000" w:themeColor="text1"/>
              </w:rPr>
              <w:t>P</w:t>
            </w:r>
            <w:r w:rsidRPr="72F195BF" w:rsidR="24440B24">
              <w:rPr>
                <w:rFonts w:ascii="Times New Roman" w:hAnsi="Times New Roman" w:eastAsia="Times New Roman" w:cs="Times New Roman"/>
                <w:color w:val="000000" w:themeColor="text1"/>
              </w:rPr>
              <w:t>ersonas vecumā no 50 gadiem ar hroniskām saslimšanām</w:t>
            </w:r>
          </w:p>
          <w:p w:rsidR="593EB2DC" w:rsidP="72F195BF" w:rsidRDefault="24440B24" w14:paraId="60580BC6" w14:textId="2079195D">
            <w:pPr>
              <w:rPr>
                <w:rFonts w:eastAsia="Times New Roman" w:cs="Times New Roman"/>
                <w:sz w:val="20"/>
                <w:szCs w:val="20"/>
              </w:rPr>
            </w:pPr>
            <w:r w:rsidRPr="72F195BF">
              <w:rPr>
                <w:rFonts w:eastAsia="Times New Roman" w:cs="Times New Roman"/>
              </w:rPr>
              <w:t xml:space="preserve"> </w:t>
            </w:r>
          </w:p>
        </w:tc>
        <w:tc>
          <w:tcPr>
            <w:tcW w:w="1440"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5E9DACE5" w14:textId="339F1344">
            <w:pPr>
              <w:jc w:val="center"/>
              <w:rPr>
                <w:rFonts w:eastAsia="Times New Roman" w:cs="Times New Roman"/>
                <w:color w:val="000000" w:themeColor="text1"/>
                <w:sz w:val="20"/>
                <w:szCs w:val="20"/>
              </w:rPr>
            </w:pPr>
            <w:r w:rsidRPr="72F195BF">
              <w:rPr>
                <w:rFonts w:eastAsia="Times New Roman" w:cs="Times New Roman"/>
                <w:color w:val="000000" w:themeColor="text1"/>
              </w:rPr>
              <w:t xml:space="preserve">Ne ātrāk kā 6 mēnešus pēc 2. devas ieteicams </w:t>
            </w:r>
            <w:r w:rsidRPr="72F195BF">
              <w:rPr>
                <w:rFonts w:eastAsia="Times New Roman" w:cs="Times New Roman"/>
                <w:b/>
                <w:bCs/>
                <w:color w:val="000000" w:themeColor="text1"/>
              </w:rPr>
              <w:t>8 mēnešos</w:t>
            </w:r>
            <w:r w:rsidRPr="72F195BF">
              <w:rPr>
                <w:rFonts w:eastAsia="Times New Roman" w:cs="Times New Roman"/>
                <w:color w:val="000000" w:themeColor="text1"/>
              </w:rPr>
              <w:t xml:space="preserve"> vai vēlāk</w:t>
            </w:r>
          </w:p>
        </w:tc>
        <w:tc>
          <w:tcPr>
            <w:tcW w:w="127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2C276CD1" w:rsidRDefault="24440B24" w14:paraId="408EE745" w14:textId="23FAF8FE">
            <w:pPr>
              <w:jc w:val="center"/>
              <w:rPr>
                <w:rFonts w:eastAsia="Times New Roman" w:cs="Times New Roman"/>
                <w:color w:val="000000" w:themeColor="text1" w:themeTint="FF" w:themeShade="FF"/>
              </w:rPr>
            </w:pPr>
            <w:proofErr w:type="spellStart"/>
            <w:r w:rsidRPr="2C276CD1" w:rsidR="23F30929">
              <w:rPr>
                <w:rFonts w:eastAsia="Times New Roman" w:cs="Times New Roman"/>
                <w:color w:val="000000" w:themeColor="text1" w:themeTint="FF" w:themeShade="FF"/>
              </w:rPr>
              <w:t>Spikevax</w:t>
            </w:r>
            <w:proofErr w:type="spellEnd"/>
            <w:r w:rsidRPr="2C276CD1" w:rsidR="23F30929">
              <w:rPr>
                <w:rFonts w:eastAsia="Times New Roman" w:cs="Times New Roman"/>
                <w:color w:val="000000" w:themeColor="text1" w:themeTint="FF" w:themeShade="FF"/>
              </w:rPr>
              <w:t xml:space="preserve"> </w:t>
            </w:r>
            <w:proofErr w:type="spellStart"/>
            <w:r w:rsidRPr="2C276CD1" w:rsidR="23F30929">
              <w:rPr>
                <w:rFonts w:eastAsia="Times New Roman" w:cs="Times New Roman"/>
                <w:b w:val="1"/>
                <w:bCs w:val="1"/>
                <w:color w:val="FF0000"/>
              </w:rPr>
              <w:t>puse</w:t>
            </w:r>
            <w:proofErr w:type="spellEnd"/>
            <w:r w:rsidRPr="2C276CD1" w:rsidR="6E3F5787">
              <w:rPr>
                <w:rFonts w:eastAsia="Times New Roman" w:cs="Times New Roman"/>
                <w:b w:val="1"/>
                <w:bCs w:val="1"/>
                <w:color w:val="FF0000"/>
              </w:rPr>
              <w:t xml:space="preserve"> devas</w:t>
            </w:r>
            <w:r w:rsidRPr="2C276CD1" w:rsidR="23F30929">
              <w:rPr>
                <w:rFonts w:eastAsia="Times New Roman" w:cs="Times New Roman"/>
                <w:color w:val="000000" w:themeColor="text1" w:themeTint="FF" w:themeShade="FF"/>
              </w:rPr>
              <w:t xml:space="preserve"> </w:t>
            </w:r>
            <w:r w:rsidRPr="2C276CD1" w:rsidR="23F30929">
              <w:rPr>
                <w:rFonts w:eastAsia="Times New Roman" w:cs="Times New Roman"/>
                <w:b w:val="1"/>
                <w:bCs w:val="1"/>
                <w:color w:val="FF0000"/>
              </w:rPr>
              <w:t>(0.25 ml)</w:t>
            </w:r>
          </w:p>
          <w:p w:rsidR="593EB2DC" w:rsidP="2C276CD1" w:rsidRDefault="24440B24" w14:paraId="617B75E0" w14:textId="6F9AC6E5">
            <w:pPr>
              <w:pStyle w:val="Normal"/>
              <w:ind w:left="0"/>
              <w:jc w:val="center"/>
              <w:rPr>
                <w:rFonts w:ascii="Times New Roman" w:hAnsi="Times New Roman" w:eastAsia="Times New Roman" w:cs="Times New Roman"/>
                <w:b w:val="1"/>
                <w:bCs w:val="1"/>
                <w:color w:val="FF0000" w:themeColor="text1"/>
              </w:rPr>
            </w:pPr>
          </w:p>
        </w:tc>
        <w:tc>
          <w:tcPr>
            <w:tcW w:w="148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0DBEC5F4" w14:textId="3692C076">
            <w:pPr>
              <w:jc w:val="center"/>
              <w:rPr>
                <w:rFonts w:eastAsia="Times New Roman" w:cs="Times New Roman"/>
                <w:color w:val="000000" w:themeColor="text1"/>
                <w:sz w:val="20"/>
                <w:szCs w:val="20"/>
              </w:rPr>
            </w:pPr>
            <w:r w:rsidRPr="72F195BF">
              <w:rPr>
                <w:rFonts w:eastAsia="Times New Roman" w:cs="Times New Roman"/>
                <w:color w:val="000000" w:themeColor="text1"/>
              </w:rPr>
              <w:t>Comirnaty</w:t>
            </w:r>
          </w:p>
        </w:tc>
        <w:tc>
          <w:tcPr>
            <w:tcW w:w="181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3C8367A0" w14:textId="0103AEA3">
            <w:pPr>
              <w:jc w:val="center"/>
              <w:rPr>
                <w:rFonts w:eastAsia="Times New Roman" w:cs="Times New Roman"/>
                <w:color w:val="000000" w:themeColor="text1"/>
                <w:sz w:val="20"/>
                <w:szCs w:val="20"/>
              </w:rPr>
            </w:pPr>
            <w:r w:rsidRPr="72F195BF">
              <w:rPr>
                <w:rFonts w:eastAsia="Times New Roman" w:cs="Times New Roman"/>
                <w:color w:val="000000" w:themeColor="text1"/>
              </w:rPr>
              <w:t>3. pote</w:t>
            </w:r>
          </w:p>
          <w:p w:rsidR="593EB2DC" w:rsidP="72F195BF" w:rsidRDefault="24440B24" w14:paraId="17D9837C" w14:textId="58899EEB">
            <w:pPr>
              <w:jc w:val="center"/>
              <w:rPr>
                <w:rFonts w:eastAsia="Times New Roman" w:cs="Times New Roman"/>
                <w:color w:val="000000" w:themeColor="text1"/>
              </w:rPr>
            </w:pPr>
            <w:r w:rsidRPr="72F195BF">
              <w:rPr>
                <w:rFonts w:eastAsia="Times New Roman" w:cs="Times New Roman"/>
                <w:color w:val="000000" w:themeColor="text1"/>
              </w:rPr>
              <w:t>1.balstvakcinācija</w:t>
            </w:r>
          </w:p>
        </w:tc>
      </w:tr>
      <w:tr w:rsidR="593EB2DC" w:rsidTr="2C276CD1" w14:paraId="4EC8CF19" w14:textId="77777777">
        <w:trPr>
          <w:trHeight w:val="840"/>
        </w:trPr>
        <w:tc>
          <w:tcPr>
            <w:tcW w:w="1560" w:type="dxa"/>
            <w:tcBorders>
              <w:top w:val="single" w:color="auto" w:sz="8" w:space="0"/>
              <w:left w:val="single" w:color="auto" w:sz="8" w:space="0"/>
              <w:bottom w:val="single" w:color="auto" w:sz="8" w:space="0"/>
              <w:right w:val="single" w:color="auto" w:sz="8" w:space="0"/>
            </w:tcBorders>
            <w:shd w:val="clear" w:color="auto" w:fill="E2EFD9" w:themeFill="accent6" w:themeFillTint="33"/>
            <w:tcMar/>
            <w:vAlign w:val="center"/>
          </w:tcPr>
          <w:p w:rsidR="593EB2DC" w:rsidP="72F195BF" w:rsidRDefault="24440B24" w14:paraId="607A3D06" w14:textId="0CB4AE93">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Comirnaty – Comirnaty (Pfizer – Bio</w:t>
            </w:r>
            <w:r w:rsidRPr="72F195BF" w:rsidR="742884CF">
              <w:rPr>
                <w:rFonts w:eastAsia="Times New Roman" w:cs="Times New Roman"/>
                <w:b/>
                <w:bCs/>
                <w:color w:val="000000" w:themeColor="text1"/>
              </w:rPr>
              <w:t>N</w:t>
            </w:r>
            <w:r w:rsidRPr="72F195BF">
              <w:rPr>
                <w:rFonts w:eastAsia="Times New Roman" w:cs="Times New Roman"/>
                <w:b/>
                <w:bCs/>
                <w:color w:val="000000" w:themeColor="text1"/>
              </w:rPr>
              <w:t>Tec</w:t>
            </w:r>
            <w:r w:rsidRPr="72F195BF" w:rsidR="630E212A">
              <w:rPr>
                <w:rFonts w:eastAsia="Times New Roman" w:cs="Times New Roman"/>
                <w:b/>
                <w:bCs/>
                <w:color w:val="000000" w:themeColor="text1"/>
              </w:rPr>
              <w:t>h</w:t>
            </w:r>
            <w:r w:rsidRPr="72F195BF">
              <w:rPr>
                <w:rFonts w:eastAsia="Times New Roman" w:cs="Times New Roman"/>
                <w:b/>
                <w:bCs/>
                <w:color w:val="000000" w:themeColor="text1"/>
              </w:rPr>
              <w:t>)</w:t>
            </w:r>
          </w:p>
        </w:tc>
        <w:tc>
          <w:tcPr>
            <w:tcW w:w="1815" w:type="dxa"/>
            <w:vMerge/>
            <w:tcMar/>
            <w:vAlign w:val="center"/>
          </w:tcPr>
          <w:p w:rsidR="00F10504" w:rsidRDefault="00F10504" w14:paraId="3AF43A25" w14:textId="77777777"/>
        </w:tc>
        <w:tc>
          <w:tcPr>
            <w:tcW w:w="1440" w:type="dxa"/>
            <w:tcBorders>
              <w:top w:val="single" w:color="auto" w:sz="8" w:space="0"/>
              <w:left w:val="nil"/>
              <w:bottom w:val="single" w:color="auto" w:sz="8" w:space="0"/>
              <w:right w:val="single" w:color="auto" w:sz="8" w:space="0"/>
            </w:tcBorders>
            <w:shd w:val="clear" w:color="auto" w:fill="DEEAF6" w:themeFill="accent1" w:themeFillTint="33"/>
            <w:tcMar/>
            <w:vAlign w:val="center"/>
          </w:tcPr>
          <w:p w:rsidR="593EB2DC" w:rsidP="72F195BF" w:rsidRDefault="24440B24" w14:paraId="16D3C371" w14:textId="20B58D69">
            <w:pPr>
              <w:jc w:val="center"/>
              <w:rPr>
                <w:rFonts w:eastAsia="Times New Roman" w:cs="Times New Roman"/>
                <w:color w:val="000000" w:themeColor="text1"/>
                <w:sz w:val="20"/>
                <w:szCs w:val="20"/>
              </w:rPr>
            </w:pPr>
            <w:r w:rsidRPr="72F195BF">
              <w:rPr>
                <w:rFonts w:eastAsia="Times New Roman" w:cs="Times New Roman"/>
                <w:color w:val="000000" w:themeColor="text1"/>
              </w:rPr>
              <w:t>Ne ātrāk kā 6 mēnešus pēc 2.devas</w:t>
            </w:r>
          </w:p>
        </w:tc>
        <w:tc>
          <w:tcPr>
            <w:tcW w:w="127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04B6DABA" w14:textId="5F2AFE00">
            <w:pPr>
              <w:jc w:val="center"/>
              <w:rPr>
                <w:rFonts w:eastAsia="Times New Roman" w:cs="Times New Roman"/>
                <w:color w:val="000000" w:themeColor="text1"/>
                <w:sz w:val="20"/>
                <w:szCs w:val="20"/>
              </w:rPr>
            </w:pPr>
            <w:r w:rsidRPr="72F195BF">
              <w:rPr>
                <w:rFonts w:eastAsia="Times New Roman" w:cs="Times New Roman"/>
                <w:color w:val="000000" w:themeColor="text1"/>
              </w:rPr>
              <w:t>Comirnaty</w:t>
            </w:r>
          </w:p>
        </w:tc>
        <w:tc>
          <w:tcPr>
            <w:tcW w:w="148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2C276CD1" w:rsidRDefault="24440B24" w14:paraId="58E07118" w14:textId="15BB0690">
            <w:pPr>
              <w:jc w:val="center"/>
              <w:rPr>
                <w:rFonts w:eastAsia="Times New Roman" w:cs="Times New Roman"/>
                <w:color w:val="000000" w:themeColor="text1" w:themeTint="FF" w:themeShade="FF"/>
                <w:sz w:val="20"/>
                <w:szCs w:val="20"/>
              </w:rPr>
            </w:pPr>
            <w:proofErr w:type="spellStart"/>
            <w:r w:rsidRPr="2C276CD1" w:rsidR="23F30929">
              <w:rPr>
                <w:rFonts w:eastAsia="Times New Roman" w:cs="Times New Roman"/>
                <w:color w:val="000000" w:themeColor="text1" w:themeTint="FF" w:themeShade="FF"/>
              </w:rPr>
              <w:t>Spikevax</w:t>
            </w:r>
            <w:proofErr w:type="spellEnd"/>
            <w:r w:rsidRPr="2C276CD1" w:rsidR="23F30929">
              <w:rPr>
                <w:rFonts w:eastAsia="Times New Roman" w:cs="Times New Roman"/>
                <w:color w:val="000000" w:themeColor="text1" w:themeTint="FF" w:themeShade="FF"/>
              </w:rPr>
              <w:t xml:space="preserve"> </w:t>
            </w:r>
            <w:proofErr w:type="spellStart"/>
            <w:r w:rsidRPr="2C276CD1" w:rsidR="23F30929">
              <w:rPr>
                <w:rFonts w:eastAsia="Times New Roman" w:cs="Times New Roman"/>
                <w:b w:val="1"/>
                <w:bCs w:val="1"/>
                <w:color w:val="FF0000"/>
              </w:rPr>
              <w:t>pilna</w:t>
            </w:r>
            <w:proofErr w:type="spellEnd"/>
            <w:r w:rsidRPr="2C276CD1" w:rsidR="1A34ABAF">
              <w:rPr>
                <w:rFonts w:eastAsia="Times New Roman" w:cs="Times New Roman"/>
                <w:b w:val="1"/>
                <w:bCs w:val="1"/>
                <w:color w:val="FF0000"/>
              </w:rPr>
              <w:t xml:space="preserve"> deva</w:t>
            </w:r>
            <w:r w:rsidRPr="2C276CD1" w:rsidR="23F30929">
              <w:rPr>
                <w:rFonts w:eastAsia="Times New Roman" w:cs="Times New Roman"/>
                <w:b w:val="1"/>
                <w:bCs w:val="1"/>
                <w:color w:val="FF0000"/>
              </w:rPr>
              <w:t xml:space="preserve"> (0.5 ml)</w:t>
            </w:r>
            <w:r w:rsidRPr="2C276CD1" w:rsidR="23F30929">
              <w:rPr>
                <w:rFonts w:eastAsia="Times New Roman" w:cs="Times New Roman"/>
                <w:color w:val="000000" w:themeColor="text1" w:themeTint="FF" w:themeShade="FF"/>
              </w:rPr>
              <w:t xml:space="preserve"> </w:t>
            </w:r>
          </w:p>
          <w:p w:rsidR="593EB2DC" w:rsidP="2C276CD1" w:rsidRDefault="24440B24" w14:paraId="234145E3" w14:textId="3CDA6A46">
            <w:pPr>
              <w:pStyle w:val="Normal"/>
              <w:jc w:val="center"/>
              <w:rPr>
                <w:rFonts w:ascii="Times New Roman" w:hAnsi="Times New Roman" w:eastAsia="Calibri" w:cs="Arial"/>
                <w:b w:val="1"/>
                <w:bCs w:val="1"/>
                <w:color w:val="000000" w:themeColor="text1"/>
              </w:rPr>
            </w:pPr>
            <w:r w:rsidRPr="2C276CD1" w:rsidR="283803F4">
              <w:rPr>
                <w:rFonts w:ascii="Times New Roman" w:hAnsi="Times New Roman" w:eastAsia="Times New Roman" w:cs="Times New Roman"/>
                <w:b w:val="0"/>
                <w:bCs w:val="0"/>
                <w:color w:val="000000" w:themeColor="text1" w:themeTint="FF" w:themeShade="FF"/>
              </w:rPr>
              <w:t>**</w:t>
            </w:r>
            <w:proofErr w:type="spellStart"/>
            <w:r w:rsidRPr="2C276CD1" w:rsidR="283803F4">
              <w:rPr>
                <w:rFonts w:ascii="Times New Roman" w:hAnsi="Times New Roman" w:eastAsia="Times New Roman" w:cs="Times New Roman"/>
                <w:b w:val="0"/>
                <w:bCs w:val="0"/>
                <w:color w:val="000000" w:themeColor="text1" w:themeTint="FF" w:themeShade="FF"/>
              </w:rPr>
              <w:t>jaunākiem</w:t>
            </w:r>
            <w:proofErr w:type="spellEnd"/>
            <w:r w:rsidRPr="2C276CD1" w:rsidR="283803F4">
              <w:rPr>
                <w:rFonts w:ascii="Times New Roman" w:hAnsi="Times New Roman" w:eastAsia="Times New Roman" w:cs="Times New Roman"/>
                <w:b w:val="0"/>
                <w:bCs w:val="0"/>
                <w:color w:val="000000" w:themeColor="text1" w:themeTint="FF" w:themeShade="FF"/>
              </w:rPr>
              <w:t xml:space="preserve"> par 50 </w:t>
            </w:r>
            <w:proofErr w:type="spellStart"/>
            <w:r w:rsidRPr="2C276CD1" w:rsidR="283803F4">
              <w:rPr>
                <w:rFonts w:ascii="Times New Roman" w:hAnsi="Times New Roman" w:eastAsia="Times New Roman" w:cs="Times New Roman"/>
                <w:b w:val="0"/>
                <w:bCs w:val="0"/>
                <w:color w:val="000000" w:themeColor="text1" w:themeTint="FF" w:themeShade="FF"/>
              </w:rPr>
              <w:t>gadiem</w:t>
            </w:r>
            <w:proofErr w:type="spellEnd"/>
            <w:r w:rsidRPr="2C276CD1" w:rsidR="6BB62E2E">
              <w:rPr>
                <w:rFonts w:ascii="Times New Roman" w:hAnsi="Times New Roman" w:eastAsia="Times New Roman" w:cs="Times New Roman"/>
                <w:b w:val="0"/>
                <w:bCs w:val="0"/>
                <w:color w:val="000000" w:themeColor="text1" w:themeTint="FF" w:themeShade="FF"/>
              </w:rPr>
              <w:t xml:space="preserve"> un 50-64 </w:t>
            </w:r>
            <w:r w:rsidRPr="2C276CD1" w:rsidR="283803F4">
              <w:rPr>
                <w:rFonts w:ascii="Times New Roman" w:hAnsi="Times New Roman" w:eastAsia="Times New Roman" w:cs="Times New Roman"/>
                <w:b w:val="0"/>
                <w:bCs w:val="0"/>
                <w:color w:val="000000" w:themeColor="text1" w:themeTint="FF" w:themeShade="FF"/>
              </w:rPr>
              <w:t xml:space="preserve"> bez hroniskām </w:t>
            </w:r>
            <w:proofErr w:type="spellStart"/>
            <w:r w:rsidRPr="2C276CD1" w:rsidR="283803F4">
              <w:rPr>
                <w:rFonts w:ascii="Times New Roman" w:hAnsi="Times New Roman" w:eastAsia="Times New Roman" w:cs="Times New Roman"/>
                <w:b w:val="0"/>
                <w:bCs w:val="0"/>
                <w:color w:val="000000" w:themeColor="text1" w:themeTint="FF" w:themeShade="FF"/>
              </w:rPr>
              <w:t>slimībām</w:t>
            </w:r>
            <w:proofErr w:type="spellEnd"/>
            <w:r w:rsidRPr="2C276CD1" w:rsidR="283803F4">
              <w:rPr>
                <w:rFonts w:ascii="Times New Roman" w:hAnsi="Times New Roman" w:eastAsia="Times New Roman" w:cs="Times New Roman"/>
                <w:b w:val="0"/>
                <w:bCs w:val="0"/>
                <w:color w:val="000000" w:themeColor="text1" w:themeTint="FF" w:themeShade="FF"/>
              </w:rPr>
              <w:t xml:space="preserve"> </w:t>
            </w:r>
            <w:proofErr w:type="spellStart"/>
            <w:r w:rsidRPr="2C276CD1" w:rsidR="283803F4">
              <w:rPr>
                <w:rFonts w:ascii="Times New Roman" w:hAnsi="Times New Roman" w:eastAsia="Times New Roman" w:cs="Times New Roman"/>
                <w:b w:val="1"/>
                <w:bCs w:val="1"/>
                <w:color w:val="FF0000"/>
              </w:rPr>
              <w:t>pusi</w:t>
            </w:r>
            <w:proofErr w:type="spellEnd"/>
            <w:r w:rsidRPr="2C276CD1" w:rsidR="283803F4">
              <w:rPr>
                <w:rFonts w:ascii="Times New Roman" w:hAnsi="Times New Roman" w:eastAsia="Times New Roman" w:cs="Times New Roman"/>
                <w:b w:val="1"/>
                <w:bCs w:val="1"/>
                <w:color w:val="FF0000"/>
              </w:rPr>
              <w:t xml:space="preserve">  (0,25 ml) devas</w:t>
            </w:r>
          </w:p>
        </w:tc>
        <w:tc>
          <w:tcPr>
            <w:tcW w:w="181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486E1E19" w14:textId="0DFE3309">
            <w:pPr>
              <w:jc w:val="center"/>
              <w:rPr>
                <w:rFonts w:eastAsia="Times New Roman" w:cs="Times New Roman"/>
                <w:color w:val="000000" w:themeColor="text1"/>
                <w:sz w:val="20"/>
                <w:szCs w:val="20"/>
              </w:rPr>
            </w:pPr>
            <w:r w:rsidRPr="72F195BF">
              <w:rPr>
                <w:rFonts w:eastAsia="Times New Roman" w:cs="Times New Roman"/>
                <w:color w:val="000000" w:themeColor="text1"/>
              </w:rPr>
              <w:t>3. pote</w:t>
            </w:r>
          </w:p>
          <w:p w:rsidR="593EB2DC" w:rsidP="72F195BF" w:rsidRDefault="24440B24" w14:paraId="04FB48D8" w14:textId="5680C28F">
            <w:pPr>
              <w:jc w:val="center"/>
              <w:rPr>
                <w:rFonts w:eastAsia="Times New Roman" w:cs="Times New Roman"/>
                <w:color w:val="000000" w:themeColor="text1"/>
              </w:rPr>
            </w:pPr>
            <w:r w:rsidRPr="72F195BF">
              <w:rPr>
                <w:rFonts w:eastAsia="Times New Roman" w:cs="Times New Roman"/>
                <w:color w:val="000000" w:themeColor="text1"/>
              </w:rPr>
              <w:t>1.balstvakcinācija</w:t>
            </w:r>
          </w:p>
        </w:tc>
      </w:tr>
      <w:tr w:rsidR="593EB2DC" w:rsidTr="2C276CD1" w14:paraId="31F65892" w14:textId="77777777">
        <w:trPr>
          <w:trHeight w:val="975"/>
        </w:trPr>
        <w:tc>
          <w:tcPr>
            <w:tcW w:w="1560" w:type="dxa"/>
            <w:tcBorders>
              <w:top w:val="single" w:color="auto" w:sz="8" w:space="0"/>
              <w:left w:val="single" w:color="auto" w:sz="8" w:space="0"/>
              <w:bottom w:val="single" w:color="auto" w:sz="8" w:space="0"/>
              <w:right w:val="single" w:color="auto" w:sz="8" w:space="0"/>
            </w:tcBorders>
            <w:shd w:val="clear" w:color="auto" w:fill="E2EFD9" w:themeFill="accent6" w:themeFillTint="33"/>
            <w:tcMar/>
            <w:vAlign w:val="center"/>
          </w:tcPr>
          <w:p w:rsidR="593EB2DC" w:rsidP="72F195BF" w:rsidRDefault="24440B24" w14:paraId="0A9989A8" w14:textId="5742273D">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Vaxzevria – Vaxzevria (Astra Zeneca)</w:t>
            </w:r>
          </w:p>
        </w:tc>
        <w:tc>
          <w:tcPr>
            <w:tcW w:w="1815" w:type="dxa"/>
            <w:vMerge/>
            <w:tcMar/>
            <w:vAlign w:val="center"/>
          </w:tcPr>
          <w:p w:rsidR="00F10504" w:rsidRDefault="00F10504" w14:paraId="1A8D0553" w14:textId="77777777"/>
        </w:tc>
        <w:tc>
          <w:tcPr>
            <w:tcW w:w="1440" w:type="dxa"/>
            <w:tcBorders>
              <w:top w:val="single" w:color="auto" w:sz="8" w:space="0"/>
              <w:left w:val="nil"/>
              <w:bottom w:val="single" w:color="auto" w:sz="8" w:space="0"/>
              <w:right w:val="single" w:color="auto" w:sz="8" w:space="0"/>
            </w:tcBorders>
            <w:shd w:val="clear" w:color="auto" w:fill="DEEAF6" w:themeFill="accent1" w:themeFillTint="33"/>
            <w:tcMar/>
            <w:vAlign w:val="center"/>
          </w:tcPr>
          <w:p w:rsidR="593EB2DC" w:rsidP="72F195BF" w:rsidRDefault="24440B24" w14:paraId="25A372FC" w14:textId="569177C3">
            <w:pPr>
              <w:jc w:val="center"/>
              <w:rPr>
                <w:rFonts w:eastAsia="Times New Roman" w:cs="Times New Roman"/>
                <w:color w:val="000000" w:themeColor="text1"/>
                <w:sz w:val="20"/>
                <w:szCs w:val="20"/>
              </w:rPr>
            </w:pPr>
            <w:r w:rsidRPr="72F195BF">
              <w:rPr>
                <w:rFonts w:eastAsia="Times New Roman" w:cs="Times New Roman"/>
                <w:color w:val="000000" w:themeColor="text1"/>
              </w:rPr>
              <w:t>Ne ātrāk kā 6 mēnešus pēc 2.devas</w:t>
            </w:r>
          </w:p>
        </w:tc>
        <w:tc>
          <w:tcPr>
            <w:tcW w:w="127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62D6E5D3" w14:textId="7BC85B20">
            <w:pPr>
              <w:jc w:val="center"/>
              <w:rPr>
                <w:rFonts w:eastAsia="Times New Roman" w:cs="Times New Roman"/>
                <w:color w:val="000000" w:themeColor="text1"/>
              </w:rPr>
            </w:pPr>
            <w:r w:rsidRPr="72F195BF">
              <w:rPr>
                <w:rFonts w:eastAsia="Times New Roman" w:cs="Times New Roman"/>
                <w:color w:val="000000" w:themeColor="text1"/>
              </w:rPr>
              <w:t xml:space="preserve">Spikevax </w:t>
            </w:r>
            <w:r w:rsidRPr="72F195BF">
              <w:rPr>
                <w:rFonts w:eastAsia="Times New Roman" w:cs="Times New Roman"/>
                <w:b/>
                <w:bCs/>
                <w:color w:val="FF0000"/>
              </w:rPr>
              <w:t>pilna</w:t>
            </w:r>
            <w:r w:rsidRPr="72F195BF" w:rsidR="5689EF65">
              <w:rPr>
                <w:rFonts w:eastAsia="Times New Roman" w:cs="Times New Roman"/>
                <w:b/>
                <w:bCs/>
                <w:color w:val="FF0000"/>
              </w:rPr>
              <w:t xml:space="preserve"> deva</w:t>
            </w:r>
            <w:r w:rsidRPr="72F195BF">
              <w:rPr>
                <w:rFonts w:eastAsia="Times New Roman" w:cs="Times New Roman"/>
                <w:color w:val="000000" w:themeColor="text1"/>
              </w:rPr>
              <w:t xml:space="preserve"> </w:t>
            </w:r>
            <w:r w:rsidRPr="72F195BF">
              <w:rPr>
                <w:rFonts w:eastAsia="Times New Roman" w:cs="Times New Roman"/>
                <w:b/>
                <w:bCs/>
                <w:color w:val="FF0000"/>
              </w:rPr>
              <w:t>(0.5 ml)</w:t>
            </w:r>
          </w:p>
        </w:tc>
        <w:tc>
          <w:tcPr>
            <w:tcW w:w="148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3E813E54" w14:textId="26D5A060">
            <w:pPr>
              <w:jc w:val="center"/>
              <w:rPr>
                <w:rFonts w:eastAsia="Times New Roman" w:cs="Times New Roman"/>
                <w:color w:val="000000" w:themeColor="text1"/>
                <w:sz w:val="20"/>
                <w:szCs w:val="20"/>
              </w:rPr>
            </w:pPr>
            <w:r w:rsidRPr="72F195BF">
              <w:rPr>
                <w:rFonts w:eastAsia="Times New Roman" w:cs="Times New Roman"/>
                <w:color w:val="000000" w:themeColor="text1"/>
              </w:rPr>
              <w:t>Comirnaty, Vaxzevria</w:t>
            </w:r>
          </w:p>
        </w:tc>
        <w:tc>
          <w:tcPr>
            <w:tcW w:w="181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1E53515C" w14:textId="458E10E1">
            <w:pPr>
              <w:jc w:val="center"/>
              <w:rPr>
                <w:rFonts w:eastAsia="Times New Roman" w:cs="Times New Roman"/>
                <w:color w:val="000000" w:themeColor="text1"/>
                <w:sz w:val="20"/>
                <w:szCs w:val="20"/>
              </w:rPr>
            </w:pPr>
            <w:r w:rsidRPr="72F195BF">
              <w:rPr>
                <w:rFonts w:eastAsia="Times New Roman" w:cs="Times New Roman"/>
                <w:color w:val="000000" w:themeColor="text1"/>
              </w:rPr>
              <w:t>3. pote</w:t>
            </w:r>
          </w:p>
          <w:p w:rsidR="593EB2DC" w:rsidP="72F195BF" w:rsidRDefault="24440B24" w14:paraId="0004129A" w14:textId="2A1750D9">
            <w:pPr>
              <w:jc w:val="center"/>
              <w:rPr>
                <w:rFonts w:eastAsia="Times New Roman" w:cs="Times New Roman"/>
                <w:color w:val="000000" w:themeColor="text1"/>
              </w:rPr>
            </w:pPr>
            <w:r w:rsidRPr="72F195BF">
              <w:rPr>
                <w:rFonts w:eastAsia="Times New Roman" w:cs="Times New Roman"/>
                <w:color w:val="000000" w:themeColor="text1"/>
              </w:rPr>
              <w:t>1.balstvakcinācija</w:t>
            </w:r>
          </w:p>
        </w:tc>
      </w:tr>
      <w:tr w:rsidR="593EB2DC" w:rsidTr="2C276CD1" w14:paraId="17BF7ED1" w14:textId="77777777">
        <w:trPr>
          <w:trHeight w:val="855"/>
        </w:trPr>
        <w:tc>
          <w:tcPr>
            <w:tcW w:w="1560" w:type="dxa"/>
            <w:tcBorders>
              <w:top w:val="single" w:color="auto" w:sz="8" w:space="0"/>
              <w:left w:val="single" w:color="auto" w:sz="8" w:space="0"/>
              <w:bottom w:val="single" w:color="auto" w:sz="8" w:space="0"/>
              <w:right w:val="single" w:color="auto" w:sz="8" w:space="0"/>
            </w:tcBorders>
            <w:shd w:val="clear" w:color="auto" w:fill="E2EFD9" w:themeFill="accent6" w:themeFillTint="33"/>
            <w:tcMar/>
            <w:vAlign w:val="center"/>
          </w:tcPr>
          <w:p w:rsidR="593EB2DC" w:rsidP="72F195BF" w:rsidRDefault="24440B24" w14:paraId="23F9BDCE" w14:textId="5FC15D79">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Vaxzevria (Astra Zeneca) – Comirnaty (Pfizer – Bio</w:t>
            </w:r>
            <w:r w:rsidRPr="72F195BF" w:rsidR="1B02D45F">
              <w:rPr>
                <w:rFonts w:eastAsia="Times New Roman" w:cs="Times New Roman"/>
                <w:b/>
                <w:bCs/>
                <w:color w:val="000000" w:themeColor="text1"/>
              </w:rPr>
              <w:t>Nt</w:t>
            </w:r>
            <w:r w:rsidRPr="72F195BF">
              <w:rPr>
                <w:rFonts w:eastAsia="Times New Roman" w:cs="Times New Roman"/>
                <w:b/>
                <w:bCs/>
                <w:color w:val="000000" w:themeColor="text1"/>
              </w:rPr>
              <w:t>ec</w:t>
            </w:r>
            <w:r w:rsidRPr="72F195BF" w:rsidR="2651C946">
              <w:rPr>
                <w:rFonts w:eastAsia="Times New Roman" w:cs="Times New Roman"/>
                <w:b/>
                <w:bCs/>
                <w:color w:val="000000" w:themeColor="text1"/>
              </w:rPr>
              <w:t>h</w:t>
            </w:r>
            <w:r w:rsidRPr="72F195BF">
              <w:rPr>
                <w:rFonts w:eastAsia="Times New Roman" w:cs="Times New Roman"/>
                <w:b/>
                <w:bCs/>
                <w:color w:val="000000" w:themeColor="text1"/>
              </w:rPr>
              <w:t>) vai Spikevax (Moderna)</w:t>
            </w:r>
          </w:p>
        </w:tc>
        <w:tc>
          <w:tcPr>
            <w:tcW w:w="1815" w:type="dxa"/>
            <w:vMerge/>
            <w:tcMar/>
            <w:vAlign w:val="center"/>
          </w:tcPr>
          <w:p w:rsidR="00F10504" w:rsidRDefault="00F10504" w14:paraId="3F6B1C58" w14:textId="77777777"/>
        </w:tc>
        <w:tc>
          <w:tcPr>
            <w:tcW w:w="1440" w:type="dxa"/>
            <w:tcBorders>
              <w:top w:val="single" w:color="auto" w:sz="8" w:space="0"/>
              <w:left w:val="nil"/>
              <w:bottom w:val="single" w:color="auto" w:sz="8" w:space="0"/>
              <w:right w:val="single" w:color="auto" w:sz="8" w:space="0"/>
            </w:tcBorders>
            <w:shd w:val="clear" w:color="auto" w:fill="DEEAF6" w:themeFill="accent1" w:themeFillTint="33"/>
            <w:tcMar/>
            <w:vAlign w:val="center"/>
          </w:tcPr>
          <w:p w:rsidR="593EB2DC" w:rsidP="72F195BF" w:rsidRDefault="24440B24" w14:paraId="7F5533C5" w14:textId="692B80B1">
            <w:pPr>
              <w:jc w:val="center"/>
              <w:rPr>
                <w:rFonts w:eastAsia="Times New Roman" w:cs="Times New Roman"/>
                <w:color w:val="000000" w:themeColor="text1"/>
                <w:sz w:val="20"/>
                <w:szCs w:val="20"/>
              </w:rPr>
            </w:pPr>
            <w:r w:rsidRPr="72F195BF">
              <w:rPr>
                <w:rFonts w:eastAsia="Times New Roman" w:cs="Times New Roman"/>
                <w:color w:val="000000" w:themeColor="text1"/>
              </w:rPr>
              <w:t>Ne ātrāk kā 6 mēnešus pēc 2.devas</w:t>
            </w:r>
          </w:p>
        </w:tc>
        <w:tc>
          <w:tcPr>
            <w:tcW w:w="127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5F862E19" w14:textId="41004ADA">
            <w:pPr>
              <w:jc w:val="center"/>
              <w:rPr>
                <w:rFonts w:eastAsia="Times New Roman" w:cs="Times New Roman"/>
                <w:color w:val="000000" w:themeColor="text1"/>
              </w:rPr>
            </w:pPr>
            <w:r w:rsidRPr="72F195BF">
              <w:rPr>
                <w:rFonts w:eastAsia="Times New Roman" w:cs="Times New Roman"/>
                <w:color w:val="000000" w:themeColor="text1"/>
              </w:rPr>
              <w:t xml:space="preserve">Spikevax </w:t>
            </w:r>
            <w:r w:rsidRPr="72F195BF">
              <w:rPr>
                <w:rFonts w:eastAsia="Times New Roman" w:cs="Times New Roman"/>
                <w:b/>
                <w:bCs/>
                <w:color w:val="FF0000"/>
              </w:rPr>
              <w:t>pilna</w:t>
            </w:r>
            <w:r w:rsidRPr="72F195BF" w:rsidR="38A03B81">
              <w:rPr>
                <w:rFonts w:eastAsia="Times New Roman" w:cs="Times New Roman"/>
                <w:b/>
                <w:bCs/>
                <w:color w:val="FF0000"/>
              </w:rPr>
              <w:t xml:space="preserve"> deva</w:t>
            </w:r>
            <w:r w:rsidRPr="72F195BF">
              <w:rPr>
                <w:rFonts w:eastAsia="Times New Roman" w:cs="Times New Roman"/>
                <w:color w:val="000000" w:themeColor="text1"/>
              </w:rPr>
              <w:t xml:space="preserve"> </w:t>
            </w:r>
            <w:r w:rsidRPr="72F195BF">
              <w:rPr>
                <w:rFonts w:eastAsia="Times New Roman" w:cs="Times New Roman"/>
                <w:b/>
                <w:bCs/>
                <w:color w:val="FF0000"/>
              </w:rPr>
              <w:t>(0.5 ml)</w:t>
            </w:r>
          </w:p>
        </w:tc>
        <w:tc>
          <w:tcPr>
            <w:tcW w:w="148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00A6242D" w14:textId="191DB238">
            <w:pPr>
              <w:jc w:val="center"/>
              <w:rPr>
                <w:rFonts w:eastAsia="Times New Roman" w:cs="Times New Roman"/>
                <w:color w:val="000000" w:themeColor="text1"/>
                <w:sz w:val="20"/>
                <w:szCs w:val="20"/>
              </w:rPr>
            </w:pPr>
            <w:r w:rsidRPr="72F195BF">
              <w:rPr>
                <w:rFonts w:eastAsia="Times New Roman" w:cs="Times New Roman"/>
                <w:color w:val="000000" w:themeColor="text1"/>
              </w:rPr>
              <w:t>Comirnaty</w:t>
            </w:r>
          </w:p>
        </w:tc>
        <w:tc>
          <w:tcPr>
            <w:tcW w:w="181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77098F29" w14:textId="377E6E33">
            <w:pPr>
              <w:jc w:val="center"/>
              <w:rPr>
                <w:rFonts w:eastAsia="Times New Roman" w:cs="Times New Roman"/>
                <w:color w:val="000000" w:themeColor="text1"/>
                <w:sz w:val="20"/>
                <w:szCs w:val="20"/>
              </w:rPr>
            </w:pPr>
            <w:r w:rsidRPr="72F195BF">
              <w:rPr>
                <w:rFonts w:eastAsia="Times New Roman" w:cs="Times New Roman"/>
                <w:color w:val="000000" w:themeColor="text1"/>
              </w:rPr>
              <w:t>3. pote</w:t>
            </w:r>
          </w:p>
          <w:p w:rsidR="593EB2DC" w:rsidP="72F195BF" w:rsidRDefault="24440B24" w14:paraId="41E3AB1D" w14:textId="07FB626E">
            <w:pPr>
              <w:jc w:val="center"/>
              <w:rPr>
                <w:rFonts w:eastAsia="Times New Roman" w:cs="Times New Roman"/>
                <w:color w:val="000000" w:themeColor="text1"/>
              </w:rPr>
            </w:pPr>
            <w:r w:rsidRPr="72F195BF">
              <w:rPr>
                <w:rFonts w:eastAsia="Times New Roman" w:cs="Times New Roman"/>
                <w:color w:val="000000" w:themeColor="text1"/>
              </w:rPr>
              <w:t>1.balstvakcinācija</w:t>
            </w:r>
          </w:p>
        </w:tc>
      </w:tr>
      <w:tr w:rsidR="593EB2DC" w:rsidTr="2C276CD1" w14:paraId="06092B41" w14:textId="77777777">
        <w:trPr>
          <w:trHeight w:val="780"/>
        </w:trPr>
        <w:tc>
          <w:tcPr>
            <w:tcW w:w="1560" w:type="dxa"/>
            <w:tcBorders>
              <w:top w:val="single" w:color="auto" w:sz="8" w:space="0"/>
              <w:left w:val="single" w:color="auto" w:sz="8" w:space="0"/>
              <w:bottom w:val="single" w:color="auto" w:sz="8" w:space="0"/>
              <w:right w:val="single" w:color="auto" w:sz="8" w:space="0"/>
            </w:tcBorders>
            <w:shd w:val="clear" w:color="auto" w:fill="E2EFD9" w:themeFill="accent6" w:themeFillTint="33"/>
            <w:tcMar/>
            <w:vAlign w:val="center"/>
          </w:tcPr>
          <w:p w:rsidR="593EB2DC" w:rsidP="72F195BF" w:rsidRDefault="4E845D94" w14:paraId="5A8C7EC9" w14:textId="47374ED6">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 xml:space="preserve">Covid-19 Vaccine </w:t>
            </w:r>
            <w:r w:rsidRPr="72F195BF" w:rsidR="24440B24">
              <w:rPr>
                <w:rFonts w:eastAsia="Times New Roman" w:cs="Times New Roman"/>
                <w:b/>
                <w:bCs/>
                <w:color w:val="000000" w:themeColor="text1"/>
              </w:rPr>
              <w:t>Jan</w:t>
            </w:r>
            <w:r w:rsidRPr="72F195BF" w:rsidR="55BE7618">
              <w:rPr>
                <w:rFonts w:eastAsia="Times New Roman" w:cs="Times New Roman"/>
                <w:b/>
                <w:bCs/>
                <w:color w:val="000000" w:themeColor="text1"/>
              </w:rPr>
              <w:t>s</w:t>
            </w:r>
            <w:r w:rsidRPr="72F195BF" w:rsidR="24440B24">
              <w:rPr>
                <w:rFonts w:eastAsia="Times New Roman" w:cs="Times New Roman"/>
                <w:b/>
                <w:bCs/>
                <w:color w:val="000000" w:themeColor="text1"/>
              </w:rPr>
              <w:t xml:space="preserve">ssen  </w:t>
            </w:r>
          </w:p>
          <w:p w:rsidR="593EB2DC" w:rsidP="72F195BF" w:rsidRDefault="24440B24" w14:paraId="0CC133C3" w14:textId="225F9507">
            <w:pPr>
              <w:jc w:val="center"/>
              <w:rPr>
                <w:rFonts w:eastAsia="Times New Roman" w:cs="Times New Roman"/>
                <w:b/>
                <w:bCs/>
                <w:color w:val="000000" w:themeColor="text1"/>
                <w:sz w:val="20"/>
                <w:szCs w:val="20"/>
              </w:rPr>
            </w:pPr>
            <w:r w:rsidRPr="72F195BF">
              <w:rPr>
                <w:rFonts w:eastAsia="Times New Roman" w:cs="Times New Roman"/>
                <w:b/>
                <w:bCs/>
                <w:color w:val="000000" w:themeColor="text1"/>
              </w:rPr>
              <w:t>(Johnson&amp;Johnson)</w:t>
            </w:r>
          </w:p>
        </w:tc>
        <w:tc>
          <w:tcPr>
            <w:tcW w:w="1815" w:type="dxa"/>
            <w:tcBorders>
              <w:top w:val="nil"/>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5B3447A6" w14:textId="01DD0BA6">
            <w:pPr>
              <w:jc w:val="center"/>
              <w:rPr>
                <w:rFonts w:eastAsia="Times New Roman" w:cs="Times New Roman"/>
                <w:color w:val="000000" w:themeColor="text1"/>
                <w:sz w:val="20"/>
                <w:szCs w:val="20"/>
              </w:rPr>
            </w:pPr>
            <w:r w:rsidRPr="72F195BF">
              <w:rPr>
                <w:rFonts w:eastAsia="Times New Roman" w:cs="Times New Roman"/>
                <w:color w:val="000000" w:themeColor="text1"/>
              </w:rPr>
              <w:t xml:space="preserve">Visi iedzīvotāji vecumā no 18 gadiem </w:t>
            </w:r>
          </w:p>
        </w:tc>
        <w:tc>
          <w:tcPr>
            <w:tcW w:w="1440"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0EA2062D" w14:textId="103F6A42">
            <w:pPr>
              <w:jc w:val="center"/>
              <w:rPr>
                <w:rFonts w:eastAsia="Times New Roman" w:cs="Times New Roman"/>
                <w:color w:val="000000" w:themeColor="text1"/>
              </w:rPr>
            </w:pPr>
            <w:r w:rsidRPr="72F195BF">
              <w:rPr>
                <w:rFonts w:eastAsia="Times New Roman" w:cs="Times New Roman"/>
                <w:color w:val="000000" w:themeColor="text1"/>
              </w:rPr>
              <w:t>Ne ātrāk kā 8 nedēļas pēc 1.devas vai vēlāk</w:t>
            </w:r>
          </w:p>
        </w:tc>
        <w:tc>
          <w:tcPr>
            <w:tcW w:w="127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6A0834A5" w14:textId="2397951D">
            <w:pPr>
              <w:jc w:val="center"/>
              <w:rPr>
                <w:rFonts w:eastAsia="Times New Roman" w:cs="Times New Roman"/>
                <w:color w:val="000000" w:themeColor="text1"/>
                <w:sz w:val="20"/>
                <w:szCs w:val="20"/>
              </w:rPr>
            </w:pPr>
            <w:r w:rsidRPr="72F195BF">
              <w:rPr>
                <w:rFonts w:eastAsia="Times New Roman" w:cs="Times New Roman"/>
                <w:color w:val="000000" w:themeColor="text1"/>
              </w:rPr>
              <w:t xml:space="preserve">Spikevax </w:t>
            </w:r>
            <w:r w:rsidRPr="72F195BF">
              <w:rPr>
                <w:rFonts w:eastAsia="Times New Roman" w:cs="Times New Roman"/>
                <w:b/>
                <w:bCs/>
                <w:color w:val="FF0000"/>
              </w:rPr>
              <w:t>pilna</w:t>
            </w:r>
            <w:r w:rsidRPr="72F195BF">
              <w:rPr>
                <w:rFonts w:eastAsia="Times New Roman" w:cs="Times New Roman"/>
                <w:color w:val="000000" w:themeColor="text1"/>
              </w:rPr>
              <w:t xml:space="preserve"> </w:t>
            </w:r>
            <w:r w:rsidRPr="72F195BF" w:rsidR="59F768BB">
              <w:rPr>
                <w:rFonts w:eastAsia="Times New Roman" w:cs="Times New Roman"/>
                <w:b/>
                <w:bCs/>
                <w:color w:val="FF0000"/>
              </w:rPr>
              <w:t xml:space="preserve">deva </w:t>
            </w:r>
            <w:r w:rsidRPr="72F195BF">
              <w:rPr>
                <w:rFonts w:eastAsia="Times New Roman" w:cs="Times New Roman"/>
                <w:b/>
                <w:bCs/>
                <w:color w:val="FF0000"/>
              </w:rPr>
              <w:t>(0.5 ml)</w:t>
            </w:r>
            <w:r w:rsidRPr="72F195BF">
              <w:rPr>
                <w:rFonts w:eastAsia="Times New Roman" w:cs="Times New Roman"/>
                <w:color w:val="000000" w:themeColor="text1"/>
              </w:rPr>
              <w:t xml:space="preserve"> </w:t>
            </w:r>
          </w:p>
        </w:tc>
        <w:tc>
          <w:tcPr>
            <w:tcW w:w="148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440E980D" w14:textId="2CF959F0">
            <w:pPr>
              <w:jc w:val="center"/>
              <w:rPr>
                <w:rFonts w:eastAsia="Times New Roman" w:cs="Times New Roman"/>
                <w:color w:val="000000" w:themeColor="text1"/>
                <w:sz w:val="20"/>
                <w:szCs w:val="20"/>
              </w:rPr>
            </w:pPr>
            <w:r w:rsidRPr="72F195BF">
              <w:rPr>
                <w:rFonts w:eastAsia="Times New Roman" w:cs="Times New Roman"/>
                <w:color w:val="000000" w:themeColor="text1"/>
              </w:rPr>
              <w:t>Comirnaty</w:t>
            </w:r>
          </w:p>
        </w:tc>
        <w:tc>
          <w:tcPr>
            <w:tcW w:w="1815" w:type="dxa"/>
            <w:tcBorders>
              <w:top w:val="single" w:color="auto" w:sz="8" w:space="0"/>
              <w:left w:val="single" w:color="auto" w:sz="8" w:space="0"/>
              <w:bottom w:val="single" w:color="auto" w:sz="8" w:space="0"/>
              <w:right w:val="single" w:color="auto" w:sz="8" w:space="0"/>
            </w:tcBorders>
            <w:shd w:val="clear" w:color="auto" w:fill="DEEAF6" w:themeFill="accent1" w:themeFillTint="33"/>
            <w:tcMar/>
            <w:vAlign w:val="center"/>
          </w:tcPr>
          <w:p w:rsidR="593EB2DC" w:rsidP="72F195BF" w:rsidRDefault="24440B24" w14:paraId="3E80C732" w14:textId="5F641850">
            <w:pPr>
              <w:jc w:val="center"/>
              <w:rPr>
                <w:rFonts w:eastAsia="Times New Roman" w:cs="Times New Roman"/>
                <w:color w:val="000000" w:themeColor="text1"/>
                <w:sz w:val="20"/>
                <w:szCs w:val="20"/>
              </w:rPr>
            </w:pPr>
            <w:r w:rsidRPr="72F195BF">
              <w:rPr>
                <w:rFonts w:eastAsia="Times New Roman" w:cs="Times New Roman"/>
                <w:color w:val="000000" w:themeColor="text1"/>
              </w:rPr>
              <w:t>2. pote</w:t>
            </w:r>
          </w:p>
          <w:p w:rsidR="593EB2DC" w:rsidP="72F195BF" w:rsidRDefault="24440B24" w14:paraId="358F2E1C" w14:textId="75602E80">
            <w:pPr>
              <w:jc w:val="center"/>
              <w:rPr>
                <w:rFonts w:eastAsia="Times New Roman" w:cs="Times New Roman"/>
                <w:color w:val="000000" w:themeColor="text1"/>
              </w:rPr>
            </w:pPr>
            <w:r w:rsidRPr="72F195BF">
              <w:rPr>
                <w:rFonts w:eastAsia="Times New Roman" w:cs="Times New Roman"/>
                <w:color w:val="000000" w:themeColor="text1"/>
              </w:rPr>
              <w:t>1.balstvakcinācija</w:t>
            </w:r>
          </w:p>
        </w:tc>
      </w:tr>
    </w:tbl>
    <w:p w:rsidR="4DCA901F" w:rsidP="593EB2DC" w:rsidRDefault="4DCA901F" w14:paraId="73BE2CAC" w14:textId="24660D3C">
      <w:pPr>
        <w:spacing w:line="257" w:lineRule="auto"/>
        <w:jc w:val="both"/>
      </w:pPr>
      <w:r w:rsidRPr="72F195BF">
        <w:rPr>
          <w:rFonts w:eastAsia="Times New Roman" w:cs="Times New Roman"/>
          <w:sz w:val="24"/>
          <w:szCs w:val="24"/>
          <w:lang w:val="lv-LV"/>
        </w:rPr>
        <w:t xml:space="preserve">*Balstvakcinācija </w:t>
      </w:r>
      <w:r w:rsidRPr="72F195BF">
        <w:rPr>
          <w:rFonts w:eastAsia="Times New Roman" w:cs="Times New Roman"/>
          <w:b/>
          <w:bCs/>
          <w:sz w:val="24"/>
          <w:szCs w:val="24"/>
          <w:u w:val="single"/>
          <w:lang w:val="lv-LV"/>
        </w:rPr>
        <w:t>nav nepieciešama</w:t>
      </w:r>
      <w:r w:rsidRPr="72F195BF">
        <w:rPr>
          <w:rFonts w:eastAsia="Times New Roman" w:cs="Times New Roman"/>
          <w:b/>
          <w:bCs/>
          <w:sz w:val="24"/>
          <w:szCs w:val="24"/>
          <w:lang w:val="lv-LV"/>
        </w:rPr>
        <w:t xml:space="preserve"> </w:t>
      </w:r>
      <w:r w:rsidRPr="72F195BF">
        <w:rPr>
          <w:rFonts w:eastAsia="Times New Roman" w:cs="Times New Roman"/>
          <w:sz w:val="24"/>
          <w:szCs w:val="24"/>
          <w:lang w:val="lv-LV"/>
        </w:rPr>
        <w:t>gadījumos, ja personai ir veikta primārā vakcinācija un personai ir bijis pozitīvs Covid – 19 PCR tests (izņemot imūnsupresētas personas)</w:t>
      </w:r>
      <w:r w:rsidRPr="72F195BF" w:rsidR="0E8B063C">
        <w:rPr>
          <w:rFonts w:eastAsia="Times New Roman" w:cs="Times New Roman"/>
          <w:sz w:val="24"/>
          <w:szCs w:val="24"/>
          <w:lang w:val="lv-LV"/>
        </w:rPr>
        <w:t>!</w:t>
      </w:r>
    </w:p>
    <w:p w:rsidR="593EB2DC" w:rsidP="593EB2DC" w:rsidRDefault="593EB2DC" w14:paraId="2FEEB732" w14:textId="7046B72C">
      <w:pPr>
        <w:spacing w:after="0" w:line="240" w:lineRule="auto"/>
        <w:jc w:val="both"/>
        <w:rPr>
          <w:rFonts w:eastAsia="Calibri" w:cs="Arial"/>
          <w:b/>
          <w:bCs/>
          <w:lang w:val="lv-LV"/>
        </w:rPr>
      </w:pPr>
    </w:p>
    <w:sectPr w:rsidR="593EB2DC" w:rsidSect="0073418E">
      <w:headerReference w:type="default" r:id="rId85"/>
      <w:pgSz w:w="11906" w:h="16838" w:orient="portrait"/>
      <w:pgMar w:top="1440" w:right="141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2F79" w:rsidP="00ED2303" w:rsidRDefault="00402F79" w14:paraId="772D6E96" w14:textId="77777777">
      <w:pPr>
        <w:spacing w:after="0" w:line="240" w:lineRule="auto"/>
      </w:pPr>
      <w:r>
        <w:separator/>
      </w:r>
    </w:p>
  </w:endnote>
  <w:endnote w:type="continuationSeparator" w:id="0">
    <w:p w:rsidR="00402F79" w:rsidP="00ED2303" w:rsidRDefault="00402F79" w14:paraId="6A334C8B" w14:textId="77777777">
      <w:pPr>
        <w:spacing w:after="0" w:line="240" w:lineRule="auto"/>
      </w:pPr>
      <w:r>
        <w:continuationSeparator/>
      </w:r>
    </w:p>
  </w:endnote>
  <w:endnote w:type="continuationNotice" w:id="1">
    <w:p w:rsidR="00402F79" w:rsidRDefault="00402F79" w14:paraId="6FCE05E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altName w:val="游明朝"/>
    <w:panose1 w:val="02020400000000000000"/>
    <w:charset w:val="80"/>
    <w:family w:val="roman"/>
    <w:pitch w:val="variable"/>
    <w:sig w:usb0="800002E7" w:usb1="2AC7FCFF" w:usb2="00000012" w:usb3="00000000" w:csb0="0002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63179" w:rsidR="00FE2D1B" w:rsidRDefault="00FE2D1B" w14:paraId="60A728EC" w14:textId="1B58072F">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90627C">
      <w:rPr>
        <w:caps/>
        <w:noProof/>
      </w:rPr>
      <w:t>1</w:t>
    </w:r>
    <w:r w:rsidRPr="00F63179">
      <w:rPr>
        <w:caps/>
        <w:color w:val="2B579A"/>
        <w:shd w:val="clear" w:color="auto" w:fill="E6E6E6"/>
      </w:rPr>
      <w:fldChar w:fldCharType="end"/>
    </w:r>
  </w:p>
  <w:p w:rsidR="00FE2D1B" w:rsidRDefault="00FE2D1B" w14:paraId="0641C50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2F79" w:rsidP="00ED2303" w:rsidRDefault="00402F79" w14:paraId="2A5867A3" w14:textId="77777777">
      <w:pPr>
        <w:spacing w:after="0" w:line="240" w:lineRule="auto"/>
      </w:pPr>
      <w:r>
        <w:separator/>
      </w:r>
    </w:p>
  </w:footnote>
  <w:footnote w:type="continuationSeparator" w:id="0">
    <w:p w:rsidR="00402F79" w:rsidP="00ED2303" w:rsidRDefault="00402F79" w14:paraId="5AB78A5B" w14:textId="77777777">
      <w:pPr>
        <w:spacing w:after="0" w:line="240" w:lineRule="auto"/>
      </w:pPr>
      <w:r>
        <w:continuationSeparator/>
      </w:r>
    </w:p>
  </w:footnote>
  <w:footnote w:type="continuationNotice" w:id="1">
    <w:p w:rsidR="00402F79" w:rsidRDefault="00402F79" w14:paraId="12C95404" w14:textId="77777777">
      <w:pPr>
        <w:spacing w:after="0" w:line="240" w:lineRule="auto"/>
      </w:pPr>
    </w:p>
  </w:footnote>
  <w:footnote w:id="2">
    <w:p w:rsidRPr="003B0EB0" w:rsidR="00442C35" w:rsidP="00442C35" w:rsidRDefault="00442C35" w14:paraId="6EFAC7D2" w14:textId="026D0BC3">
      <w:pPr>
        <w:pStyle w:val="FootnoteText"/>
        <w:rPr>
          <w:lang w:val="lv-LV"/>
        </w:rPr>
      </w:pPr>
      <w:r w:rsidRPr="003B0EB0">
        <w:rPr>
          <w:rStyle w:val="FootnoteReference"/>
          <w:lang w:val="lv-LV"/>
        </w:rPr>
        <w:footnoteRef/>
      </w:r>
      <w:r w:rsidRPr="003B0EB0" w:rsidR="2B17AE89">
        <w:rPr>
          <w:lang w:val="lv-LV"/>
        </w:rPr>
        <w:t xml:space="preserve"> </w:t>
      </w:r>
      <w:r w:rsidRPr="2B17AE89" w:rsidR="2B17AE89">
        <w:rPr>
          <w:lang w:val="lv-LV"/>
        </w:rPr>
        <w:t>Ministru kabineta 2021. gada 28. Septembra noteikumi Nr. 662 "Epidemioloģiskās drošības pasākumi Covid-19 infekcijas izplatības ierobežošanai"</w:t>
      </w:r>
    </w:p>
  </w:footnote>
  <w:footnote w:id="3">
    <w:p w:rsidRPr="0017394E" w:rsidR="004E298A" w:rsidP="004E298A" w:rsidRDefault="004E298A" w14:paraId="67799012" w14:textId="67AB624E">
      <w:pPr>
        <w:pStyle w:val="FootnoteText"/>
        <w:rPr>
          <w:rFonts w:cs="Times New Roman"/>
          <w:lang w:val="lv-LV"/>
        </w:rPr>
      </w:pPr>
      <w:r w:rsidRPr="00BA03B9">
        <w:rPr>
          <w:rStyle w:val="FootnoteReference"/>
          <w:rFonts w:cs="Times New Roman"/>
          <w:lang w:val="lv-LV"/>
        </w:rPr>
        <w:footnoteRef/>
      </w:r>
      <w:r w:rsidRPr="00BA03B9">
        <w:rPr>
          <w:rFonts w:cs="Times New Roman"/>
          <w:lang w:val="lv-LV"/>
        </w:rPr>
        <w:t xml:space="preserve"> </w:t>
      </w:r>
      <w:r w:rsidRPr="00BA03B9" w:rsidR="00DA6DF5">
        <w:rPr>
          <w:rFonts w:eastAsia="Times New Roman" w:cs="Times New Roman"/>
          <w:lang w:val="lv-LV"/>
        </w:rPr>
        <w:t xml:space="preserve">Lipīdi, </w:t>
      </w:r>
      <w:r w:rsidRPr="00BA03B9">
        <w:rPr>
          <w:rFonts w:cs="Times New Roman"/>
          <w:lang w:val="lv-LV"/>
        </w:rPr>
        <w:t>kālija hlorīds, kālija dihidrogēnfosfāts, nātrija hlorīds, nātrija hidrogēnfosfāta dihidrāts saharoze, Trometamols</w:t>
      </w:r>
      <w:r w:rsidRPr="00BA03B9" w:rsidR="008C3379">
        <w:rPr>
          <w:rFonts w:cs="Times New Roman"/>
          <w:lang w:val="lv-LV"/>
        </w:rPr>
        <w:t xml:space="preserve">, </w:t>
      </w:r>
      <w:r w:rsidRPr="00BA03B9">
        <w:rPr>
          <w:rFonts w:cs="Times New Roman"/>
          <w:lang w:val="lv-LV"/>
        </w:rPr>
        <w:t>Trometamola hidrogēnhlorīds, Etiķskābe, Nātrija acetāta trihidrāts, L histidīns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15"/>
      <w:gridCol w:w="3015"/>
      <w:gridCol w:w="3015"/>
    </w:tblGrid>
    <w:tr w:rsidR="40C46B5D" w:rsidTr="40C46B5D" w14:paraId="5478A2D7" w14:textId="77777777">
      <w:tc>
        <w:tcPr>
          <w:tcW w:w="3015" w:type="dxa"/>
        </w:tcPr>
        <w:p w:rsidR="40C46B5D" w:rsidP="40C46B5D" w:rsidRDefault="40C46B5D" w14:paraId="00AE1F43" w14:textId="3DD7B9D2">
          <w:pPr>
            <w:pStyle w:val="Header"/>
            <w:ind w:left="-115"/>
            <w:rPr>
              <w:rFonts w:eastAsia="Calibri" w:cs="Arial"/>
            </w:rPr>
          </w:pPr>
        </w:p>
      </w:tc>
      <w:tc>
        <w:tcPr>
          <w:tcW w:w="3015" w:type="dxa"/>
        </w:tcPr>
        <w:p w:rsidR="40C46B5D" w:rsidP="40C46B5D" w:rsidRDefault="40C46B5D" w14:paraId="198B8DFD" w14:textId="67463E49">
          <w:pPr>
            <w:pStyle w:val="Header"/>
            <w:jc w:val="center"/>
            <w:rPr>
              <w:rFonts w:eastAsia="Calibri" w:cs="Arial"/>
            </w:rPr>
          </w:pPr>
        </w:p>
      </w:tc>
      <w:tc>
        <w:tcPr>
          <w:tcW w:w="3015" w:type="dxa"/>
        </w:tcPr>
        <w:p w:rsidR="40C46B5D" w:rsidP="40C46B5D" w:rsidRDefault="40C46B5D" w14:paraId="51A851BB" w14:textId="2E7E362A">
          <w:pPr>
            <w:pStyle w:val="Header"/>
            <w:ind w:right="-115"/>
            <w:jc w:val="right"/>
            <w:rPr>
              <w:rFonts w:eastAsia="Calibri" w:cs="Arial"/>
            </w:rPr>
          </w:pPr>
        </w:p>
      </w:tc>
    </w:tr>
  </w:tbl>
  <w:p w:rsidR="40C46B5D" w:rsidP="40C46B5D" w:rsidRDefault="40C46B5D" w14:paraId="46717132" w14:textId="3E1D7911">
    <w:pPr>
      <w:pStyle w:val="Header"/>
      <w:rPr>
        <w:rFonts w:eastAsia="Calibri"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40C46B5D" w:rsidTr="40C46B5D" w14:paraId="4D0A46A0" w14:textId="77777777">
      <w:tc>
        <w:tcPr>
          <w:tcW w:w="4650" w:type="dxa"/>
        </w:tcPr>
        <w:p w:rsidR="40C46B5D" w:rsidP="40C46B5D" w:rsidRDefault="40C46B5D" w14:paraId="31154A20" w14:textId="5DCB0F43">
          <w:pPr>
            <w:pStyle w:val="Header"/>
            <w:ind w:left="-115"/>
            <w:rPr>
              <w:rFonts w:eastAsia="Calibri" w:cs="Arial"/>
            </w:rPr>
          </w:pPr>
        </w:p>
      </w:tc>
      <w:tc>
        <w:tcPr>
          <w:tcW w:w="4650" w:type="dxa"/>
        </w:tcPr>
        <w:p w:rsidR="40C46B5D" w:rsidP="40C46B5D" w:rsidRDefault="40C46B5D" w14:paraId="138DED54" w14:textId="4B3C607E">
          <w:pPr>
            <w:pStyle w:val="Header"/>
            <w:jc w:val="center"/>
            <w:rPr>
              <w:rFonts w:eastAsia="Calibri" w:cs="Arial"/>
            </w:rPr>
          </w:pPr>
        </w:p>
      </w:tc>
      <w:tc>
        <w:tcPr>
          <w:tcW w:w="4650" w:type="dxa"/>
        </w:tcPr>
        <w:p w:rsidR="40C46B5D" w:rsidP="40C46B5D" w:rsidRDefault="40C46B5D" w14:paraId="17B1B1A0" w14:textId="35B75A63">
          <w:pPr>
            <w:pStyle w:val="Header"/>
            <w:ind w:right="-115"/>
            <w:jc w:val="right"/>
            <w:rPr>
              <w:rFonts w:eastAsia="Calibri" w:cs="Arial"/>
            </w:rPr>
          </w:pPr>
        </w:p>
      </w:tc>
    </w:tr>
  </w:tbl>
  <w:p w:rsidR="40C46B5D" w:rsidP="40C46B5D" w:rsidRDefault="40C46B5D" w14:paraId="7C58CEF2" w14:textId="7C53A362">
    <w:pPr>
      <w:pStyle w:val="Header"/>
      <w:rPr>
        <w:rFonts w:eastAsia="Calibri"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15"/>
      <w:gridCol w:w="3015"/>
      <w:gridCol w:w="3015"/>
    </w:tblGrid>
    <w:tr w:rsidR="40C46B5D" w:rsidTr="40C46B5D" w14:paraId="36BC4ACE" w14:textId="77777777">
      <w:tc>
        <w:tcPr>
          <w:tcW w:w="3015" w:type="dxa"/>
        </w:tcPr>
        <w:p w:rsidR="40C46B5D" w:rsidP="40C46B5D" w:rsidRDefault="40C46B5D" w14:paraId="6253F5F2" w14:textId="393ACCDC">
          <w:pPr>
            <w:pStyle w:val="Header"/>
            <w:ind w:left="-115"/>
            <w:rPr>
              <w:rFonts w:eastAsia="Calibri" w:cs="Arial"/>
            </w:rPr>
          </w:pPr>
        </w:p>
      </w:tc>
      <w:tc>
        <w:tcPr>
          <w:tcW w:w="3015" w:type="dxa"/>
        </w:tcPr>
        <w:p w:rsidR="40C46B5D" w:rsidP="40C46B5D" w:rsidRDefault="40C46B5D" w14:paraId="6C20DB84" w14:textId="0C818BF0">
          <w:pPr>
            <w:pStyle w:val="Header"/>
            <w:jc w:val="center"/>
            <w:rPr>
              <w:rFonts w:eastAsia="Calibri" w:cs="Arial"/>
            </w:rPr>
          </w:pPr>
        </w:p>
      </w:tc>
      <w:tc>
        <w:tcPr>
          <w:tcW w:w="3015" w:type="dxa"/>
        </w:tcPr>
        <w:p w:rsidR="40C46B5D" w:rsidP="40C46B5D" w:rsidRDefault="40C46B5D" w14:paraId="2A00B758" w14:textId="61C0938D">
          <w:pPr>
            <w:pStyle w:val="Header"/>
            <w:ind w:right="-115"/>
            <w:jc w:val="right"/>
            <w:rPr>
              <w:rFonts w:eastAsia="Calibri" w:cs="Arial"/>
            </w:rPr>
          </w:pPr>
        </w:p>
      </w:tc>
    </w:tr>
  </w:tbl>
  <w:p w:rsidR="40C46B5D" w:rsidP="40C46B5D" w:rsidRDefault="40C46B5D" w14:paraId="03DFA798" w14:textId="51359AF7">
    <w:pPr>
      <w:pStyle w:val="Header"/>
      <w:rPr>
        <w:rFonts w:eastAsia="Calibri" w:cs="Arial"/>
      </w:rPr>
    </w:pPr>
  </w:p>
</w:hdr>
</file>

<file path=word/intelligence.xml><?xml version="1.0" encoding="utf-8"?>
<int:Intelligence xmlns:int="http://schemas.microsoft.com/office/intelligence/2019/intelligence">
  <int:IntelligenceSettings/>
  <int:Manifest>
    <int:WordHash hashCode="H33uV+AiIYftKk" id="JQPtilHh"/>
    <int:WordHash hashCode="HBAyM5eBRqlSfL" id="ERB+1dVD"/>
  </int:Manifest>
  <int:Observations>
    <int:Content id="JQPtilHh">
      <int:Rejection type="LegacyProofing"/>
    </int:Content>
    <int:Content id="ERB+1dVD">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D93949"/>
    <w:multiLevelType w:val="hybridMultilevel"/>
    <w:tmpl w:val="FFFFFFFF"/>
    <w:lvl w:ilvl="0" w:tplc="D6480538">
      <w:start w:val="1"/>
      <w:numFmt w:val="bullet"/>
      <w:lvlText w:val=""/>
      <w:lvlJc w:val="left"/>
      <w:pPr>
        <w:ind w:left="720" w:hanging="360"/>
      </w:pPr>
      <w:rPr>
        <w:rFonts w:hint="default" w:ascii="Wingdings" w:hAnsi="Wingdings"/>
      </w:rPr>
    </w:lvl>
    <w:lvl w:ilvl="1" w:tplc="9E6891DE">
      <w:start w:val="1"/>
      <w:numFmt w:val="bullet"/>
      <w:lvlText w:val="o"/>
      <w:lvlJc w:val="left"/>
      <w:pPr>
        <w:ind w:left="1440" w:hanging="360"/>
      </w:pPr>
      <w:rPr>
        <w:rFonts w:hint="default" w:ascii="Courier New" w:hAnsi="Courier New"/>
      </w:rPr>
    </w:lvl>
    <w:lvl w:ilvl="2" w:tplc="8A6A899A">
      <w:start w:val="1"/>
      <w:numFmt w:val="bullet"/>
      <w:lvlText w:val=""/>
      <w:lvlJc w:val="left"/>
      <w:pPr>
        <w:ind w:left="2160" w:hanging="360"/>
      </w:pPr>
      <w:rPr>
        <w:rFonts w:hint="default" w:ascii="Wingdings" w:hAnsi="Wingdings"/>
      </w:rPr>
    </w:lvl>
    <w:lvl w:ilvl="3" w:tplc="64A80F3A">
      <w:start w:val="1"/>
      <w:numFmt w:val="bullet"/>
      <w:lvlText w:val=""/>
      <w:lvlJc w:val="left"/>
      <w:pPr>
        <w:ind w:left="2880" w:hanging="360"/>
      </w:pPr>
      <w:rPr>
        <w:rFonts w:hint="default" w:ascii="Symbol" w:hAnsi="Symbol"/>
      </w:rPr>
    </w:lvl>
    <w:lvl w:ilvl="4" w:tplc="9780723C">
      <w:start w:val="1"/>
      <w:numFmt w:val="bullet"/>
      <w:lvlText w:val="o"/>
      <w:lvlJc w:val="left"/>
      <w:pPr>
        <w:ind w:left="3600" w:hanging="360"/>
      </w:pPr>
      <w:rPr>
        <w:rFonts w:hint="default" w:ascii="Courier New" w:hAnsi="Courier New"/>
      </w:rPr>
    </w:lvl>
    <w:lvl w:ilvl="5" w:tplc="DA28DFF6">
      <w:start w:val="1"/>
      <w:numFmt w:val="bullet"/>
      <w:lvlText w:val=""/>
      <w:lvlJc w:val="left"/>
      <w:pPr>
        <w:ind w:left="4320" w:hanging="360"/>
      </w:pPr>
      <w:rPr>
        <w:rFonts w:hint="default" w:ascii="Wingdings" w:hAnsi="Wingdings"/>
      </w:rPr>
    </w:lvl>
    <w:lvl w:ilvl="6" w:tplc="82600ADC">
      <w:start w:val="1"/>
      <w:numFmt w:val="bullet"/>
      <w:lvlText w:val=""/>
      <w:lvlJc w:val="left"/>
      <w:pPr>
        <w:ind w:left="5040" w:hanging="360"/>
      </w:pPr>
      <w:rPr>
        <w:rFonts w:hint="default" w:ascii="Symbol" w:hAnsi="Symbol"/>
      </w:rPr>
    </w:lvl>
    <w:lvl w:ilvl="7" w:tplc="028E6BFA">
      <w:start w:val="1"/>
      <w:numFmt w:val="bullet"/>
      <w:lvlText w:val="o"/>
      <w:lvlJc w:val="left"/>
      <w:pPr>
        <w:ind w:left="5760" w:hanging="360"/>
      </w:pPr>
      <w:rPr>
        <w:rFonts w:hint="default" w:ascii="Courier New" w:hAnsi="Courier New"/>
      </w:rPr>
    </w:lvl>
    <w:lvl w:ilvl="8" w:tplc="B7F01E20">
      <w:start w:val="1"/>
      <w:numFmt w:val="bullet"/>
      <w:lvlText w:val=""/>
      <w:lvlJc w:val="left"/>
      <w:pPr>
        <w:ind w:left="6480" w:hanging="360"/>
      </w:pPr>
      <w:rPr>
        <w:rFonts w:hint="default" w:ascii="Wingdings" w:hAnsi="Wingdings"/>
      </w:rPr>
    </w:lvl>
  </w:abstractNum>
  <w:abstractNum w:abstractNumId="1"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2" w15:restartNumberingAfterBreak="0">
    <w:nsid w:val="023848EA"/>
    <w:multiLevelType w:val="hybridMultilevel"/>
    <w:tmpl w:val="FFFFFFFF"/>
    <w:lvl w:ilvl="0" w:tplc="D8945056">
      <w:start w:val="1"/>
      <w:numFmt w:val="bullet"/>
      <w:lvlText w:val=""/>
      <w:lvlJc w:val="left"/>
      <w:pPr>
        <w:ind w:left="720" w:hanging="360"/>
      </w:pPr>
      <w:rPr>
        <w:rFonts w:hint="default" w:ascii="Wingdings" w:hAnsi="Wingdings"/>
      </w:rPr>
    </w:lvl>
    <w:lvl w:ilvl="1" w:tplc="87FC58B8">
      <w:start w:val="1"/>
      <w:numFmt w:val="bullet"/>
      <w:lvlText w:val="o"/>
      <w:lvlJc w:val="left"/>
      <w:pPr>
        <w:ind w:left="1440" w:hanging="360"/>
      </w:pPr>
      <w:rPr>
        <w:rFonts w:hint="default" w:ascii="Courier New" w:hAnsi="Courier New"/>
      </w:rPr>
    </w:lvl>
    <w:lvl w:ilvl="2" w:tplc="21F06D0E">
      <w:start w:val="1"/>
      <w:numFmt w:val="bullet"/>
      <w:lvlText w:val=""/>
      <w:lvlJc w:val="left"/>
      <w:pPr>
        <w:ind w:left="2160" w:hanging="360"/>
      </w:pPr>
      <w:rPr>
        <w:rFonts w:hint="default" w:ascii="Wingdings" w:hAnsi="Wingdings"/>
      </w:rPr>
    </w:lvl>
    <w:lvl w:ilvl="3" w:tplc="2BA0EB36">
      <w:start w:val="1"/>
      <w:numFmt w:val="bullet"/>
      <w:lvlText w:val=""/>
      <w:lvlJc w:val="left"/>
      <w:pPr>
        <w:ind w:left="2880" w:hanging="360"/>
      </w:pPr>
      <w:rPr>
        <w:rFonts w:hint="default" w:ascii="Symbol" w:hAnsi="Symbol"/>
      </w:rPr>
    </w:lvl>
    <w:lvl w:ilvl="4" w:tplc="F4F4F87A">
      <w:start w:val="1"/>
      <w:numFmt w:val="bullet"/>
      <w:lvlText w:val="o"/>
      <w:lvlJc w:val="left"/>
      <w:pPr>
        <w:ind w:left="3600" w:hanging="360"/>
      </w:pPr>
      <w:rPr>
        <w:rFonts w:hint="default" w:ascii="Courier New" w:hAnsi="Courier New"/>
      </w:rPr>
    </w:lvl>
    <w:lvl w:ilvl="5" w:tplc="FFACFE96">
      <w:start w:val="1"/>
      <w:numFmt w:val="bullet"/>
      <w:lvlText w:val=""/>
      <w:lvlJc w:val="left"/>
      <w:pPr>
        <w:ind w:left="4320" w:hanging="360"/>
      </w:pPr>
      <w:rPr>
        <w:rFonts w:hint="default" w:ascii="Wingdings" w:hAnsi="Wingdings"/>
      </w:rPr>
    </w:lvl>
    <w:lvl w:ilvl="6" w:tplc="5F780CFC">
      <w:start w:val="1"/>
      <w:numFmt w:val="bullet"/>
      <w:lvlText w:val=""/>
      <w:lvlJc w:val="left"/>
      <w:pPr>
        <w:ind w:left="5040" w:hanging="360"/>
      </w:pPr>
      <w:rPr>
        <w:rFonts w:hint="default" w:ascii="Symbol" w:hAnsi="Symbol"/>
      </w:rPr>
    </w:lvl>
    <w:lvl w:ilvl="7" w:tplc="71B8FCEE">
      <w:start w:val="1"/>
      <w:numFmt w:val="bullet"/>
      <w:lvlText w:val="o"/>
      <w:lvlJc w:val="left"/>
      <w:pPr>
        <w:ind w:left="5760" w:hanging="360"/>
      </w:pPr>
      <w:rPr>
        <w:rFonts w:hint="default" w:ascii="Courier New" w:hAnsi="Courier New"/>
      </w:rPr>
    </w:lvl>
    <w:lvl w:ilvl="8" w:tplc="FB3837B0">
      <w:start w:val="1"/>
      <w:numFmt w:val="bullet"/>
      <w:lvlText w:val=""/>
      <w:lvlJc w:val="left"/>
      <w:pPr>
        <w:ind w:left="6480" w:hanging="360"/>
      </w:pPr>
      <w:rPr>
        <w:rFonts w:hint="default" w:ascii="Wingdings" w:hAnsi="Wingdings"/>
      </w:rPr>
    </w:lvl>
  </w:abstractNum>
  <w:abstractNum w:abstractNumId="3" w15:restartNumberingAfterBreak="0">
    <w:nsid w:val="026755A3"/>
    <w:multiLevelType w:val="hybridMultilevel"/>
    <w:tmpl w:val="794E1F38"/>
    <w:styleLink w:val="ImportedStyle1"/>
    <w:lvl w:ilvl="0" w:tplc="0426000D">
      <w:start w:val="1"/>
      <w:numFmt w:val="bullet"/>
      <w:lvlText w:val=""/>
      <w:lvlJc w:val="left"/>
      <w:pPr>
        <w:ind w:left="720" w:hanging="360"/>
      </w:pPr>
      <w:rPr>
        <w:rFonts w:hint="default" w:ascii="Wingdings" w:hAnsi="Wingdings"/>
      </w:rPr>
    </w:lvl>
    <w:lvl w:ilvl="1" w:tplc="04260003">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4" w15:restartNumberingAfterBreak="0">
    <w:nsid w:val="02B45BA7"/>
    <w:multiLevelType w:val="hybridMultilevel"/>
    <w:tmpl w:val="FFFFFFFF"/>
    <w:lvl w:ilvl="0" w:tplc="9BAA6754">
      <w:start w:val="1"/>
      <w:numFmt w:val="bullet"/>
      <w:lvlText w:val=""/>
      <w:lvlJc w:val="left"/>
      <w:pPr>
        <w:ind w:left="720" w:hanging="360"/>
      </w:pPr>
      <w:rPr>
        <w:rFonts w:hint="default" w:ascii="Symbol" w:hAnsi="Symbol"/>
      </w:rPr>
    </w:lvl>
    <w:lvl w:ilvl="1" w:tplc="85101BD0">
      <w:start w:val="1"/>
      <w:numFmt w:val="bullet"/>
      <w:lvlText w:val=""/>
      <w:lvlJc w:val="left"/>
      <w:pPr>
        <w:ind w:left="1440" w:hanging="360"/>
      </w:pPr>
      <w:rPr>
        <w:rFonts w:hint="default" w:ascii="Wingdings" w:hAnsi="Wingdings"/>
      </w:rPr>
    </w:lvl>
    <w:lvl w:ilvl="2" w:tplc="3B800AC6">
      <w:start w:val="1"/>
      <w:numFmt w:val="bullet"/>
      <w:lvlText w:val=""/>
      <w:lvlJc w:val="left"/>
      <w:pPr>
        <w:ind w:left="2160" w:hanging="360"/>
      </w:pPr>
      <w:rPr>
        <w:rFonts w:hint="default" w:ascii="Wingdings" w:hAnsi="Wingdings"/>
      </w:rPr>
    </w:lvl>
    <w:lvl w:ilvl="3" w:tplc="AD8C52D6">
      <w:start w:val="1"/>
      <w:numFmt w:val="bullet"/>
      <w:lvlText w:val=""/>
      <w:lvlJc w:val="left"/>
      <w:pPr>
        <w:ind w:left="2880" w:hanging="360"/>
      </w:pPr>
      <w:rPr>
        <w:rFonts w:hint="default" w:ascii="Symbol" w:hAnsi="Symbol"/>
      </w:rPr>
    </w:lvl>
    <w:lvl w:ilvl="4" w:tplc="579A2EA2">
      <w:start w:val="1"/>
      <w:numFmt w:val="bullet"/>
      <w:lvlText w:val="o"/>
      <w:lvlJc w:val="left"/>
      <w:pPr>
        <w:ind w:left="3600" w:hanging="360"/>
      </w:pPr>
      <w:rPr>
        <w:rFonts w:hint="default" w:ascii="Courier New" w:hAnsi="Courier New"/>
      </w:rPr>
    </w:lvl>
    <w:lvl w:ilvl="5" w:tplc="8CBA4D3A">
      <w:start w:val="1"/>
      <w:numFmt w:val="bullet"/>
      <w:lvlText w:val=""/>
      <w:lvlJc w:val="left"/>
      <w:pPr>
        <w:ind w:left="4320" w:hanging="360"/>
      </w:pPr>
      <w:rPr>
        <w:rFonts w:hint="default" w:ascii="Wingdings" w:hAnsi="Wingdings"/>
      </w:rPr>
    </w:lvl>
    <w:lvl w:ilvl="6" w:tplc="07C43604">
      <w:start w:val="1"/>
      <w:numFmt w:val="bullet"/>
      <w:lvlText w:val=""/>
      <w:lvlJc w:val="left"/>
      <w:pPr>
        <w:ind w:left="5040" w:hanging="360"/>
      </w:pPr>
      <w:rPr>
        <w:rFonts w:hint="default" w:ascii="Symbol" w:hAnsi="Symbol"/>
      </w:rPr>
    </w:lvl>
    <w:lvl w:ilvl="7" w:tplc="B2FE2AAA">
      <w:start w:val="1"/>
      <w:numFmt w:val="bullet"/>
      <w:lvlText w:val="o"/>
      <w:lvlJc w:val="left"/>
      <w:pPr>
        <w:ind w:left="5760" w:hanging="360"/>
      </w:pPr>
      <w:rPr>
        <w:rFonts w:hint="default" w:ascii="Courier New" w:hAnsi="Courier New"/>
      </w:rPr>
    </w:lvl>
    <w:lvl w:ilvl="8" w:tplc="1A8859D0">
      <w:start w:val="1"/>
      <w:numFmt w:val="bullet"/>
      <w:lvlText w:val=""/>
      <w:lvlJc w:val="left"/>
      <w:pPr>
        <w:ind w:left="6480" w:hanging="360"/>
      </w:pPr>
      <w:rPr>
        <w:rFonts w:hint="default" w:ascii="Wingdings" w:hAnsi="Wingdings"/>
      </w:rPr>
    </w:lvl>
  </w:abstractNum>
  <w:abstractNum w:abstractNumId="5" w15:restartNumberingAfterBreak="0">
    <w:nsid w:val="047F2E3E"/>
    <w:multiLevelType w:val="hybridMultilevel"/>
    <w:tmpl w:val="7B48192E"/>
    <w:lvl w:ilvl="0" w:tplc="82461AAA">
      <w:start w:val="1"/>
      <w:numFmt w:val="bullet"/>
      <w:lvlText w:val=""/>
      <w:lvlJc w:val="left"/>
      <w:pPr>
        <w:ind w:left="720" w:hanging="360"/>
      </w:pPr>
      <w:rPr>
        <w:rFonts w:hint="default" w:ascii="Wingdings" w:hAnsi="Wingdings"/>
      </w:rPr>
    </w:lvl>
    <w:lvl w:ilvl="1" w:tplc="58DC6D08">
      <w:start w:val="1"/>
      <w:numFmt w:val="bullet"/>
      <w:lvlText w:val="o"/>
      <w:lvlJc w:val="left"/>
      <w:pPr>
        <w:ind w:left="1440" w:hanging="360"/>
      </w:pPr>
      <w:rPr>
        <w:rFonts w:hint="default" w:ascii="Courier New" w:hAnsi="Courier New"/>
      </w:rPr>
    </w:lvl>
    <w:lvl w:ilvl="2" w:tplc="3C308882">
      <w:start w:val="1"/>
      <w:numFmt w:val="bullet"/>
      <w:lvlText w:val=""/>
      <w:lvlJc w:val="left"/>
      <w:pPr>
        <w:ind w:left="2160" w:hanging="360"/>
      </w:pPr>
      <w:rPr>
        <w:rFonts w:hint="default" w:ascii="Wingdings" w:hAnsi="Wingdings"/>
      </w:rPr>
    </w:lvl>
    <w:lvl w:ilvl="3" w:tplc="50203E3A">
      <w:start w:val="1"/>
      <w:numFmt w:val="bullet"/>
      <w:lvlText w:val=""/>
      <w:lvlJc w:val="left"/>
      <w:pPr>
        <w:ind w:left="2880" w:hanging="360"/>
      </w:pPr>
      <w:rPr>
        <w:rFonts w:hint="default" w:ascii="Symbol" w:hAnsi="Symbol"/>
      </w:rPr>
    </w:lvl>
    <w:lvl w:ilvl="4" w:tplc="A538D4E8">
      <w:start w:val="1"/>
      <w:numFmt w:val="bullet"/>
      <w:lvlText w:val="o"/>
      <w:lvlJc w:val="left"/>
      <w:pPr>
        <w:ind w:left="3600" w:hanging="360"/>
      </w:pPr>
      <w:rPr>
        <w:rFonts w:hint="default" w:ascii="Courier New" w:hAnsi="Courier New"/>
      </w:rPr>
    </w:lvl>
    <w:lvl w:ilvl="5" w:tplc="7E7CD036">
      <w:start w:val="1"/>
      <w:numFmt w:val="bullet"/>
      <w:lvlText w:val=""/>
      <w:lvlJc w:val="left"/>
      <w:pPr>
        <w:ind w:left="4320" w:hanging="360"/>
      </w:pPr>
      <w:rPr>
        <w:rFonts w:hint="default" w:ascii="Wingdings" w:hAnsi="Wingdings"/>
      </w:rPr>
    </w:lvl>
    <w:lvl w:ilvl="6" w:tplc="67BAB276">
      <w:start w:val="1"/>
      <w:numFmt w:val="bullet"/>
      <w:lvlText w:val=""/>
      <w:lvlJc w:val="left"/>
      <w:pPr>
        <w:ind w:left="5040" w:hanging="360"/>
      </w:pPr>
      <w:rPr>
        <w:rFonts w:hint="default" w:ascii="Symbol" w:hAnsi="Symbol"/>
      </w:rPr>
    </w:lvl>
    <w:lvl w:ilvl="7" w:tplc="F1947738">
      <w:start w:val="1"/>
      <w:numFmt w:val="bullet"/>
      <w:lvlText w:val="o"/>
      <w:lvlJc w:val="left"/>
      <w:pPr>
        <w:ind w:left="5760" w:hanging="360"/>
      </w:pPr>
      <w:rPr>
        <w:rFonts w:hint="default" w:ascii="Courier New" w:hAnsi="Courier New"/>
      </w:rPr>
    </w:lvl>
    <w:lvl w:ilvl="8" w:tplc="3B4C1C4A">
      <w:start w:val="1"/>
      <w:numFmt w:val="bullet"/>
      <w:lvlText w:val=""/>
      <w:lvlJc w:val="left"/>
      <w:pPr>
        <w:ind w:left="6480" w:hanging="360"/>
      </w:pPr>
      <w:rPr>
        <w:rFonts w:hint="default" w:ascii="Wingdings" w:hAnsi="Wingdings"/>
      </w:rPr>
    </w:lvl>
  </w:abstractNum>
  <w:abstractNum w:abstractNumId="6" w15:restartNumberingAfterBreak="0">
    <w:nsid w:val="049F6AFA"/>
    <w:multiLevelType w:val="hybridMultilevel"/>
    <w:tmpl w:val="163EA0DC"/>
    <w:styleLink w:val="ImportedStyle3"/>
    <w:lvl w:ilvl="0" w:tplc="890E5546">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0AB004">
      <w:start w:val="1"/>
      <w:numFmt w:val="bullet"/>
      <w:lvlText w:val="o"/>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58D562">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826DB1E">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C90DD1A">
      <w:start w:val="1"/>
      <w:numFmt w:val="bullet"/>
      <w:lvlText w:val="o"/>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17E5F5E">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4CE989C">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9DC5D38">
      <w:start w:val="1"/>
      <w:numFmt w:val="bullet"/>
      <w:lvlText w:val="o"/>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2668400">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54C69E3"/>
    <w:multiLevelType w:val="hybridMultilevel"/>
    <w:tmpl w:val="FFFFFFFF"/>
    <w:lvl w:ilvl="0" w:tplc="D09CA6E4">
      <w:start w:val="1"/>
      <w:numFmt w:val="bullet"/>
      <w:lvlText w:val="-"/>
      <w:lvlJc w:val="left"/>
      <w:pPr>
        <w:ind w:left="720" w:hanging="360"/>
      </w:pPr>
      <w:rPr>
        <w:rFonts w:hint="default" w:ascii="Calibri" w:hAnsi="Calibri"/>
      </w:rPr>
    </w:lvl>
    <w:lvl w:ilvl="1" w:tplc="EB467E8E">
      <w:start w:val="1"/>
      <w:numFmt w:val="bullet"/>
      <w:lvlText w:val="o"/>
      <w:lvlJc w:val="left"/>
      <w:pPr>
        <w:ind w:left="1440" w:hanging="360"/>
      </w:pPr>
      <w:rPr>
        <w:rFonts w:hint="default" w:ascii="Courier New" w:hAnsi="Courier New"/>
      </w:rPr>
    </w:lvl>
    <w:lvl w:ilvl="2" w:tplc="8E18B95C">
      <w:start w:val="1"/>
      <w:numFmt w:val="bullet"/>
      <w:lvlText w:val=""/>
      <w:lvlJc w:val="left"/>
      <w:pPr>
        <w:ind w:left="2160" w:hanging="360"/>
      </w:pPr>
      <w:rPr>
        <w:rFonts w:hint="default" w:ascii="Wingdings" w:hAnsi="Wingdings"/>
      </w:rPr>
    </w:lvl>
    <w:lvl w:ilvl="3" w:tplc="9AAE83C4">
      <w:start w:val="1"/>
      <w:numFmt w:val="bullet"/>
      <w:lvlText w:val=""/>
      <w:lvlJc w:val="left"/>
      <w:pPr>
        <w:ind w:left="2880" w:hanging="360"/>
      </w:pPr>
      <w:rPr>
        <w:rFonts w:hint="default" w:ascii="Symbol" w:hAnsi="Symbol"/>
      </w:rPr>
    </w:lvl>
    <w:lvl w:ilvl="4" w:tplc="5BBA747E">
      <w:start w:val="1"/>
      <w:numFmt w:val="bullet"/>
      <w:lvlText w:val="o"/>
      <w:lvlJc w:val="left"/>
      <w:pPr>
        <w:ind w:left="3600" w:hanging="360"/>
      </w:pPr>
      <w:rPr>
        <w:rFonts w:hint="default" w:ascii="Courier New" w:hAnsi="Courier New"/>
      </w:rPr>
    </w:lvl>
    <w:lvl w:ilvl="5" w:tplc="64326ECE">
      <w:start w:val="1"/>
      <w:numFmt w:val="bullet"/>
      <w:lvlText w:val=""/>
      <w:lvlJc w:val="left"/>
      <w:pPr>
        <w:ind w:left="4320" w:hanging="360"/>
      </w:pPr>
      <w:rPr>
        <w:rFonts w:hint="default" w:ascii="Wingdings" w:hAnsi="Wingdings"/>
      </w:rPr>
    </w:lvl>
    <w:lvl w:ilvl="6" w:tplc="40346F1A">
      <w:start w:val="1"/>
      <w:numFmt w:val="bullet"/>
      <w:lvlText w:val=""/>
      <w:lvlJc w:val="left"/>
      <w:pPr>
        <w:ind w:left="5040" w:hanging="360"/>
      </w:pPr>
      <w:rPr>
        <w:rFonts w:hint="default" w:ascii="Symbol" w:hAnsi="Symbol"/>
      </w:rPr>
    </w:lvl>
    <w:lvl w:ilvl="7" w:tplc="A746B5C8">
      <w:start w:val="1"/>
      <w:numFmt w:val="bullet"/>
      <w:lvlText w:val="o"/>
      <w:lvlJc w:val="left"/>
      <w:pPr>
        <w:ind w:left="5760" w:hanging="360"/>
      </w:pPr>
      <w:rPr>
        <w:rFonts w:hint="default" w:ascii="Courier New" w:hAnsi="Courier New"/>
      </w:rPr>
    </w:lvl>
    <w:lvl w:ilvl="8" w:tplc="387E9150">
      <w:start w:val="1"/>
      <w:numFmt w:val="bullet"/>
      <w:lvlText w:val=""/>
      <w:lvlJc w:val="left"/>
      <w:pPr>
        <w:ind w:left="6480" w:hanging="360"/>
      </w:pPr>
      <w:rPr>
        <w:rFonts w:hint="default" w:ascii="Wingdings" w:hAnsi="Wingdings"/>
      </w:rPr>
    </w:lvl>
  </w:abstractNum>
  <w:abstractNum w:abstractNumId="8" w15:restartNumberingAfterBreak="0">
    <w:nsid w:val="06231576"/>
    <w:multiLevelType w:val="hybridMultilevel"/>
    <w:tmpl w:val="FFFFFFFF"/>
    <w:lvl w:ilvl="0" w:tplc="221E1CFC">
      <w:start w:val="1"/>
      <w:numFmt w:val="bullet"/>
      <w:lvlText w:val=""/>
      <w:lvlJc w:val="left"/>
      <w:pPr>
        <w:ind w:left="720" w:hanging="360"/>
      </w:pPr>
      <w:rPr>
        <w:rFonts w:hint="default" w:ascii="Wingdings" w:hAnsi="Wingdings"/>
      </w:rPr>
    </w:lvl>
    <w:lvl w:ilvl="1" w:tplc="46A221BE">
      <w:start w:val="1"/>
      <w:numFmt w:val="bullet"/>
      <w:lvlText w:val="o"/>
      <w:lvlJc w:val="left"/>
      <w:pPr>
        <w:ind w:left="1440" w:hanging="360"/>
      </w:pPr>
      <w:rPr>
        <w:rFonts w:hint="default" w:ascii="Courier New" w:hAnsi="Courier New"/>
      </w:rPr>
    </w:lvl>
    <w:lvl w:ilvl="2" w:tplc="E3FA767C">
      <w:start w:val="1"/>
      <w:numFmt w:val="bullet"/>
      <w:lvlText w:val=""/>
      <w:lvlJc w:val="left"/>
      <w:pPr>
        <w:ind w:left="2160" w:hanging="360"/>
      </w:pPr>
      <w:rPr>
        <w:rFonts w:hint="default" w:ascii="Wingdings" w:hAnsi="Wingdings"/>
      </w:rPr>
    </w:lvl>
    <w:lvl w:ilvl="3" w:tplc="EB80443A">
      <w:start w:val="1"/>
      <w:numFmt w:val="bullet"/>
      <w:lvlText w:val=""/>
      <w:lvlJc w:val="left"/>
      <w:pPr>
        <w:ind w:left="2880" w:hanging="360"/>
      </w:pPr>
      <w:rPr>
        <w:rFonts w:hint="default" w:ascii="Symbol" w:hAnsi="Symbol"/>
      </w:rPr>
    </w:lvl>
    <w:lvl w:ilvl="4" w:tplc="DBB2BE7A">
      <w:start w:val="1"/>
      <w:numFmt w:val="bullet"/>
      <w:lvlText w:val="o"/>
      <w:lvlJc w:val="left"/>
      <w:pPr>
        <w:ind w:left="3600" w:hanging="360"/>
      </w:pPr>
      <w:rPr>
        <w:rFonts w:hint="default" w:ascii="Courier New" w:hAnsi="Courier New"/>
      </w:rPr>
    </w:lvl>
    <w:lvl w:ilvl="5" w:tplc="EF30C3C0">
      <w:start w:val="1"/>
      <w:numFmt w:val="bullet"/>
      <w:lvlText w:val=""/>
      <w:lvlJc w:val="left"/>
      <w:pPr>
        <w:ind w:left="4320" w:hanging="360"/>
      </w:pPr>
      <w:rPr>
        <w:rFonts w:hint="default" w:ascii="Wingdings" w:hAnsi="Wingdings"/>
      </w:rPr>
    </w:lvl>
    <w:lvl w:ilvl="6" w:tplc="2542C2FE">
      <w:start w:val="1"/>
      <w:numFmt w:val="bullet"/>
      <w:lvlText w:val=""/>
      <w:lvlJc w:val="left"/>
      <w:pPr>
        <w:ind w:left="5040" w:hanging="360"/>
      </w:pPr>
      <w:rPr>
        <w:rFonts w:hint="default" w:ascii="Symbol" w:hAnsi="Symbol"/>
      </w:rPr>
    </w:lvl>
    <w:lvl w:ilvl="7" w:tplc="116A8FBC">
      <w:start w:val="1"/>
      <w:numFmt w:val="bullet"/>
      <w:lvlText w:val="o"/>
      <w:lvlJc w:val="left"/>
      <w:pPr>
        <w:ind w:left="5760" w:hanging="360"/>
      </w:pPr>
      <w:rPr>
        <w:rFonts w:hint="default" w:ascii="Courier New" w:hAnsi="Courier New"/>
      </w:rPr>
    </w:lvl>
    <w:lvl w:ilvl="8" w:tplc="C450ED58">
      <w:start w:val="1"/>
      <w:numFmt w:val="bullet"/>
      <w:lvlText w:val=""/>
      <w:lvlJc w:val="left"/>
      <w:pPr>
        <w:ind w:left="6480" w:hanging="360"/>
      </w:pPr>
      <w:rPr>
        <w:rFonts w:hint="default" w:ascii="Wingdings" w:hAnsi="Wingdings"/>
      </w:rPr>
    </w:lvl>
  </w:abstractNum>
  <w:abstractNum w:abstractNumId="9" w15:restartNumberingAfterBreak="0">
    <w:nsid w:val="06441051"/>
    <w:multiLevelType w:val="hybridMultilevel"/>
    <w:tmpl w:val="76646722"/>
    <w:styleLink w:val="ImportedStyle6"/>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0" w15:restartNumberingAfterBreak="0">
    <w:nsid w:val="07A206A1"/>
    <w:multiLevelType w:val="hybridMultilevel"/>
    <w:tmpl w:val="10DAB684"/>
    <w:lvl w:ilvl="0" w:tplc="FFFFFFFF">
      <w:start w:val="1"/>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11" w15:restartNumberingAfterBreak="0">
    <w:nsid w:val="096A560A"/>
    <w:multiLevelType w:val="hybridMultilevel"/>
    <w:tmpl w:val="FFFFFFFF"/>
    <w:lvl w:ilvl="0" w:tplc="FFAE5A96">
      <w:start w:val="1"/>
      <w:numFmt w:val="bullet"/>
      <w:lvlText w:val=""/>
      <w:lvlJc w:val="left"/>
      <w:pPr>
        <w:ind w:left="720" w:hanging="360"/>
      </w:pPr>
      <w:rPr>
        <w:rFonts w:hint="default" w:ascii="Symbol" w:hAnsi="Symbol"/>
      </w:rPr>
    </w:lvl>
    <w:lvl w:ilvl="1" w:tplc="AFB2DBC0">
      <w:start w:val="1"/>
      <w:numFmt w:val="bullet"/>
      <w:lvlText w:val="o"/>
      <w:lvlJc w:val="left"/>
      <w:pPr>
        <w:ind w:left="1440" w:hanging="360"/>
      </w:pPr>
      <w:rPr>
        <w:rFonts w:hint="default" w:ascii="Courier New" w:hAnsi="Courier New"/>
      </w:rPr>
    </w:lvl>
    <w:lvl w:ilvl="2" w:tplc="FBAEEFBC">
      <w:start w:val="1"/>
      <w:numFmt w:val="bullet"/>
      <w:lvlText w:val=""/>
      <w:lvlJc w:val="left"/>
      <w:pPr>
        <w:ind w:left="2160" w:hanging="360"/>
      </w:pPr>
      <w:rPr>
        <w:rFonts w:hint="default" w:ascii="Wingdings" w:hAnsi="Wingdings"/>
      </w:rPr>
    </w:lvl>
    <w:lvl w:ilvl="3" w:tplc="C37E436E">
      <w:start w:val="1"/>
      <w:numFmt w:val="bullet"/>
      <w:lvlText w:val=""/>
      <w:lvlJc w:val="left"/>
      <w:pPr>
        <w:ind w:left="2880" w:hanging="360"/>
      </w:pPr>
      <w:rPr>
        <w:rFonts w:hint="default" w:ascii="Symbol" w:hAnsi="Symbol"/>
      </w:rPr>
    </w:lvl>
    <w:lvl w:ilvl="4" w:tplc="5A3E5FD6">
      <w:start w:val="1"/>
      <w:numFmt w:val="bullet"/>
      <w:lvlText w:val="o"/>
      <w:lvlJc w:val="left"/>
      <w:pPr>
        <w:ind w:left="3600" w:hanging="360"/>
      </w:pPr>
      <w:rPr>
        <w:rFonts w:hint="default" w:ascii="Courier New" w:hAnsi="Courier New"/>
      </w:rPr>
    </w:lvl>
    <w:lvl w:ilvl="5" w:tplc="FCF84470">
      <w:start w:val="1"/>
      <w:numFmt w:val="bullet"/>
      <w:lvlText w:val=""/>
      <w:lvlJc w:val="left"/>
      <w:pPr>
        <w:ind w:left="4320" w:hanging="360"/>
      </w:pPr>
      <w:rPr>
        <w:rFonts w:hint="default" w:ascii="Wingdings" w:hAnsi="Wingdings"/>
      </w:rPr>
    </w:lvl>
    <w:lvl w:ilvl="6" w:tplc="13F89880">
      <w:start w:val="1"/>
      <w:numFmt w:val="bullet"/>
      <w:lvlText w:val=""/>
      <w:lvlJc w:val="left"/>
      <w:pPr>
        <w:ind w:left="5040" w:hanging="360"/>
      </w:pPr>
      <w:rPr>
        <w:rFonts w:hint="default" w:ascii="Symbol" w:hAnsi="Symbol"/>
      </w:rPr>
    </w:lvl>
    <w:lvl w:ilvl="7" w:tplc="0652E1C6">
      <w:start w:val="1"/>
      <w:numFmt w:val="bullet"/>
      <w:lvlText w:val="o"/>
      <w:lvlJc w:val="left"/>
      <w:pPr>
        <w:ind w:left="5760" w:hanging="360"/>
      </w:pPr>
      <w:rPr>
        <w:rFonts w:hint="default" w:ascii="Courier New" w:hAnsi="Courier New"/>
      </w:rPr>
    </w:lvl>
    <w:lvl w:ilvl="8" w:tplc="0100C8BA">
      <w:start w:val="1"/>
      <w:numFmt w:val="bullet"/>
      <w:lvlText w:val=""/>
      <w:lvlJc w:val="left"/>
      <w:pPr>
        <w:ind w:left="6480" w:hanging="360"/>
      </w:pPr>
      <w:rPr>
        <w:rFonts w:hint="default" w:ascii="Wingdings" w:hAnsi="Wingdings"/>
      </w:rPr>
    </w:lvl>
  </w:abstractNum>
  <w:abstractNum w:abstractNumId="12"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13" w15:restartNumberingAfterBreak="0">
    <w:nsid w:val="0B7B1658"/>
    <w:multiLevelType w:val="hybridMultilevel"/>
    <w:tmpl w:val="E48A060C"/>
    <w:styleLink w:val="ImportedStyle7"/>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4" w15:restartNumberingAfterBreak="0">
    <w:nsid w:val="0CE606B6"/>
    <w:multiLevelType w:val="hybridMultilevel"/>
    <w:tmpl w:val="FFFFFFFF"/>
    <w:lvl w:ilvl="0" w:tplc="6A8CEEE4">
      <w:start w:val="1"/>
      <w:numFmt w:val="bullet"/>
      <w:lvlText w:val="·"/>
      <w:lvlJc w:val="left"/>
      <w:pPr>
        <w:ind w:left="360" w:hanging="360"/>
      </w:pPr>
      <w:rPr>
        <w:rFonts w:hint="default" w:ascii="Symbol" w:hAnsi="Symbol"/>
      </w:rPr>
    </w:lvl>
    <w:lvl w:ilvl="1" w:tplc="616CF994">
      <w:start w:val="1"/>
      <w:numFmt w:val="bullet"/>
      <w:lvlText w:val="o"/>
      <w:lvlJc w:val="left"/>
      <w:pPr>
        <w:ind w:left="1080" w:hanging="360"/>
      </w:pPr>
      <w:rPr>
        <w:rFonts w:hint="default" w:ascii="Courier New" w:hAnsi="Courier New"/>
      </w:rPr>
    </w:lvl>
    <w:lvl w:ilvl="2" w:tplc="3D1491AC">
      <w:start w:val="1"/>
      <w:numFmt w:val="bullet"/>
      <w:lvlText w:val=""/>
      <w:lvlJc w:val="left"/>
      <w:pPr>
        <w:ind w:left="1800" w:hanging="360"/>
      </w:pPr>
      <w:rPr>
        <w:rFonts w:hint="default" w:ascii="Wingdings" w:hAnsi="Wingdings"/>
      </w:rPr>
    </w:lvl>
    <w:lvl w:ilvl="3" w:tplc="08E48AB8">
      <w:start w:val="1"/>
      <w:numFmt w:val="bullet"/>
      <w:lvlText w:val=""/>
      <w:lvlJc w:val="left"/>
      <w:pPr>
        <w:ind w:left="2520" w:hanging="360"/>
      </w:pPr>
      <w:rPr>
        <w:rFonts w:hint="default" w:ascii="Symbol" w:hAnsi="Symbol"/>
      </w:rPr>
    </w:lvl>
    <w:lvl w:ilvl="4" w:tplc="51D23D4E">
      <w:start w:val="1"/>
      <w:numFmt w:val="bullet"/>
      <w:lvlText w:val="o"/>
      <w:lvlJc w:val="left"/>
      <w:pPr>
        <w:ind w:left="3240" w:hanging="360"/>
      </w:pPr>
      <w:rPr>
        <w:rFonts w:hint="default" w:ascii="Courier New" w:hAnsi="Courier New"/>
      </w:rPr>
    </w:lvl>
    <w:lvl w:ilvl="5" w:tplc="27E04086">
      <w:start w:val="1"/>
      <w:numFmt w:val="bullet"/>
      <w:lvlText w:val=""/>
      <w:lvlJc w:val="left"/>
      <w:pPr>
        <w:ind w:left="3960" w:hanging="360"/>
      </w:pPr>
      <w:rPr>
        <w:rFonts w:hint="default" w:ascii="Wingdings" w:hAnsi="Wingdings"/>
      </w:rPr>
    </w:lvl>
    <w:lvl w:ilvl="6" w:tplc="DCC4E6F8">
      <w:start w:val="1"/>
      <w:numFmt w:val="bullet"/>
      <w:lvlText w:val=""/>
      <w:lvlJc w:val="left"/>
      <w:pPr>
        <w:ind w:left="4680" w:hanging="360"/>
      </w:pPr>
      <w:rPr>
        <w:rFonts w:hint="default" w:ascii="Symbol" w:hAnsi="Symbol"/>
      </w:rPr>
    </w:lvl>
    <w:lvl w:ilvl="7" w:tplc="6966C7CA">
      <w:start w:val="1"/>
      <w:numFmt w:val="bullet"/>
      <w:lvlText w:val="o"/>
      <w:lvlJc w:val="left"/>
      <w:pPr>
        <w:ind w:left="5400" w:hanging="360"/>
      </w:pPr>
      <w:rPr>
        <w:rFonts w:hint="default" w:ascii="Courier New" w:hAnsi="Courier New"/>
      </w:rPr>
    </w:lvl>
    <w:lvl w:ilvl="8" w:tplc="2F3A4644">
      <w:start w:val="1"/>
      <w:numFmt w:val="bullet"/>
      <w:lvlText w:val=""/>
      <w:lvlJc w:val="left"/>
      <w:pPr>
        <w:ind w:left="6120" w:hanging="360"/>
      </w:pPr>
      <w:rPr>
        <w:rFonts w:hint="default" w:ascii="Wingdings" w:hAnsi="Wingdings"/>
      </w:rPr>
    </w:lvl>
  </w:abstractNum>
  <w:abstractNum w:abstractNumId="15" w15:restartNumberingAfterBreak="0">
    <w:nsid w:val="0D006386"/>
    <w:multiLevelType w:val="hybridMultilevel"/>
    <w:tmpl w:val="FFFFFFFF"/>
    <w:lvl w:ilvl="0" w:tplc="C5526720">
      <w:start w:val="1"/>
      <w:numFmt w:val="bullet"/>
      <w:lvlText w:val=""/>
      <w:lvlJc w:val="left"/>
      <w:pPr>
        <w:ind w:left="360" w:hanging="360"/>
      </w:pPr>
      <w:rPr>
        <w:rFonts w:hint="default" w:ascii="Wingdings" w:hAnsi="Wingdings"/>
      </w:rPr>
    </w:lvl>
    <w:lvl w:ilvl="1" w:tplc="8F761E8E">
      <w:start w:val="1"/>
      <w:numFmt w:val="bullet"/>
      <w:lvlText w:val="o"/>
      <w:lvlJc w:val="left"/>
      <w:pPr>
        <w:ind w:left="1080" w:hanging="360"/>
      </w:pPr>
      <w:rPr>
        <w:rFonts w:hint="default" w:ascii="Courier New" w:hAnsi="Courier New"/>
      </w:rPr>
    </w:lvl>
    <w:lvl w:ilvl="2" w:tplc="B0621A5A">
      <w:start w:val="1"/>
      <w:numFmt w:val="bullet"/>
      <w:lvlText w:val=""/>
      <w:lvlJc w:val="left"/>
      <w:pPr>
        <w:ind w:left="1800" w:hanging="360"/>
      </w:pPr>
      <w:rPr>
        <w:rFonts w:hint="default" w:ascii="Wingdings" w:hAnsi="Wingdings"/>
      </w:rPr>
    </w:lvl>
    <w:lvl w:ilvl="3" w:tplc="490CB59A">
      <w:start w:val="1"/>
      <w:numFmt w:val="bullet"/>
      <w:lvlText w:val=""/>
      <w:lvlJc w:val="left"/>
      <w:pPr>
        <w:ind w:left="2520" w:hanging="360"/>
      </w:pPr>
      <w:rPr>
        <w:rFonts w:hint="default" w:ascii="Symbol" w:hAnsi="Symbol"/>
      </w:rPr>
    </w:lvl>
    <w:lvl w:ilvl="4" w:tplc="679C35BA">
      <w:start w:val="1"/>
      <w:numFmt w:val="bullet"/>
      <w:lvlText w:val="o"/>
      <w:lvlJc w:val="left"/>
      <w:pPr>
        <w:ind w:left="3240" w:hanging="360"/>
      </w:pPr>
      <w:rPr>
        <w:rFonts w:hint="default" w:ascii="Courier New" w:hAnsi="Courier New"/>
      </w:rPr>
    </w:lvl>
    <w:lvl w:ilvl="5" w:tplc="9800B318">
      <w:start w:val="1"/>
      <w:numFmt w:val="bullet"/>
      <w:lvlText w:val=""/>
      <w:lvlJc w:val="left"/>
      <w:pPr>
        <w:ind w:left="3960" w:hanging="360"/>
      </w:pPr>
      <w:rPr>
        <w:rFonts w:hint="default" w:ascii="Wingdings" w:hAnsi="Wingdings"/>
      </w:rPr>
    </w:lvl>
    <w:lvl w:ilvl="6" w:tplc="25720404">
      <w:start w:val="1"/>
      <w:numFmt w:val="bullet"/>
      <w:lvlText w:val=""/>
      <w:lvlJc w:val="left"/>
      <w:pPr>
        <w:ind w:left="4680" w:hanging="360"/>
      </w:pPr>
      <w:rPr>
        <w:rFonts w:hint="default" w:ascii="Symbol" w:hAnsi="Symbol"/>
      </w:rPr>
    </w:lvl>
    <w:lvl w:ilvl="7" w:tplc="4FD65340">
      <w:start w:val="1"/>
      <w:numFmt w:val="bullet"/>
      <w:lvlText w:val="o"/>
      <w:lvlJc w:val="left"/>
      <w:pPr>
        <w:ind w:left="5400" w:hanging="360"/>
      </w:pPr>
      <w:rPr>
        <w:rFonts w:hint="default" w:ascii="Courier New" w:hAnsi="Courier New"/>
      </w:rPr>
    </w:lvl>
    <w:lvl w:ilvl="8" w:tplc="231C2BC4">
      <w:start w:val="1"/>
      <w:numFmt w:val="bullet"/>
      <w:lvlText w:val=""/>
      <w:lvlJc w:val="left"/>
      <w:pPr>
        <w:ind w:left="6120" w:hanging="360"/>
      </w:pPr>
      <w:rPr>
        <w:rFonts w:hint="default" w:ascii="Wingdings" w:hAnsi="Wingdings"/>
      </w:rPr>
    </w:lvl>
  </w:abstractNum>
  <w:abstractNum w:abstractNumId="16" w15:restartNumberingAfterBreak="0">
    <w:nsid w:val="0DB21945"/>
    <w:multiLevelType w:val="hybridMultilevel"/>
    <w:tmpl w:val="FFFFFFFF"/>
    <w:lvl w:ilvl="0" w:tplc="2A58CE58">
      <w:start w:val="1"/>
      <w:numFmt w:val="bullet"/>
      <w:lvlText w:val="-"/>
      <w:lvlJc w:val="left"/>
      <w:pPr>
        <w:ind w:left="720" w:hanging="360"/>
      </w:pPr>
      <w:rPr>
        <w:rFonts w:hint="default" w:ascii="Calibri" w:hAnsi="Calibri"/>
      </w:rPr>
    </w:lvl>
    <w:lvl w:ilvl="1" w:tplc="7EDC5A62">
      <w:start w:val="1"/>
      <w:numFmt w:val="bullet"/>
      <w:lvlText w:val="o"/>
      <w:lvlJc w:val="left"/>
      <w:pPr>
        <w:ind w:left="1440" w:hanging="360"/>
      </w:pPr>
      <w:rPr>
        <w:rFonts w:hint="default" w:ascii="Courier New" w:hAnsi="Courier New"/>
      </w:rPr>
    </w:lvl>
    <w:lvl w:ilvl="2" w:tplc="D340B9FA">
      <w:start w:val="1"/>
      <w:numFmt w:val="bullet"/>
      <w:lvlText w:val=""/>
      <w:lvlJc w:val="left"/>
      <w:pPr>
        <w:ind w:left="2160" w:hanging="360"/>
      </w:pPr>
      <w:rPr>
        <w:rFonts w:hint="default" w:ascii="Wingdings" w:hAnsi="Wingdings"/>
      </w:rPr>
    </w:lvl>
    <w:lvl w:ilvl="3" w:tplc="429A7D06">
      <w:start w:val="1"/>
      <w:numFmt w:val="bullet"/>
      <w:lvlText w:val=""/>
      <w:lvlJc w:val="left"/>
      <w:pPr>
        <w:ind w:left="2880" w:hanging="360"/>
      </w:pPr>
      <w:rPr>
        <w:rFonts w:hint="default" w:ascii="Symbol" w:hAnsi="Symbol"/>
      </w:rPr>
    </w:lvl>
    <w:lvl w:ilvl="4" w:tplc="B64E4D68">
      <w:start w:val="1"/>
      <w:numFmt w:val="bullet"/>
      <w:lvlText w:val="o"/>
      <w:lvlJc w:val="left"/>
      <w:pPr>
        <w:ind w:left="3600" w:hanging="360"/>
      </w:pPr>
      <w:rPr>
        <w:rFonts w:hint="default" w:ascii="Courier New" w:hAnsi="Courier New"/>
      </w:rPr>
    </w:lvl>
    <w:lvl w:ilvl="5" w:tplc="F2F67C6E">
      <w:start w:val="1"/>
      <w:numFmt w:val="bullet"/>
      <w:lvlText w:val=""/>
      <w:lvlJc w:val="left"/>
      <w:pPr>
        <w:ind w:left="4320" w:hanging="360"/>
      </w:pPr>
      <w:rPr>
        <w:rFonts w:hint="default" w:ascii="Wingdings" w:hAnsi="Wingdings"/>
      </w:rPr>
    </w:lvl>
    <w:lvl w:ilvl="6" w:tplc="FE385EAA">
      <w:start w:val="1"/>
      <w:numFmt w:val="bullet"/>
      <w:lvlText w:val=""/>
      <w:lvlJc w:val="left"/>
      <w:pPr>
        <w:ind w:left="5040" w:hanging="360"/>
      </w:pPr>
      <w:rPr>
        <w:rFonts w:hint="default" w:ascii="Symbol" w:hAnsi="Symbol"/>
      </w:rPr>
    </w:lvl>
    <w:lvl w:ilvl="7" w:tplc="F488CAD0">
      <w:start w:val="1"/>
      <w:numFmt w:val="bullet"/>
      <w:lvlText w:val="o"/>
      <w:lvlJc w:val="left"/>
      <w:pPr>
        <w:ind w:left="5760" w:hanging="360"/>
      </w:pPr>
      <w:rPr>
        <w:rFonts w:hint="default" w:ascii="Courier New" w:hAnsi="Courier New"/>
      </w:rPr>
    </w:lvl>
    <w:lvl w:ilvl="8" w:tplc="1A78BED2">
      <w:start w:val="1"/>
      <w:numFmt w:val="bullet"/>
      <w:lvlText w:val=""/>
      <w:lvlJc w:val="left"/>
      <w:pPr>
        <w:ind w:left="6480" w:hanging="360"/>
      </w:pPr>
      <w:rPr>
        <w:rFonts w:hint="default" w:ascii="Wingdings" w:hAnsi="Wingdings"/>
      </w:rPr>
    </w:lvl>
  </w:abstractNum>
  <w:abstractNum w:abstractNumId="17" w15:restartNumberingAfterBreak="0">
    <w:nsid w:val="0FAE3DD9"/>
    <w:multiLevelType w:val="hybridMultilevel"/>
    <w:tmpl w:val="FFFFFFFF"/>
    <w:lvl w:ilvl="0" w:tplc="F27063DE">
      <w:start w:val="1"/>
      <w:numFmt w:val="bullet"/>
      <w:lvlText w:val="-"/>
      <w:lvlJc w:val="left"/>
      <w:pPr>
        <w:ind w:left="720" w:hanging="360"/>
      </w:pPr>
      <w:rPr>
        <w:rFonts w:hint="default" w:ascii="Calibri" w:hAnsi="Calibri"/>
      </w:rPr>
    </w:lvl>
    <w:lvl w:ilvl="1" w:tplc="BEB24CA4">
      <w:start w:val="1"/>
      <w:numFmt w:val="bullet"/>
      <w:lvlText w:val="o"/>
      <w:lvlJc w:val="left"/>
      <w:pPr>
        <w:ind w:left="1440" w:hanging="360"/>
      </w:pPr>
      <w:rPr>
        <w:rFonts w:hint="default" w:ascii="Courier New" w:hAnsi="Courier New"/>
      </w:rPr>
    </w:lvl>
    <w:lvl w:ilvl="2" w:tplc="C880641C">
      <w:start w:val="1"/>
      <w:numFmt w:val="bullet"/>
      <w:lvlText w:val=""/>
      <w:lvlJc w:val="left"/>
      <w:pPr>
        <w:ind w:left="2160" w:hanging="360"/>
      </w:pPr>
      <w:rPr>
        <w:rFonts w:hint="default" w:ascii="Wingdings" w:hAnsi="Wingdings"/>
      </w:rPr>
    </w:lvl>
    <w:lvl w:ilvl="3" w:tplc="E4E4A434">
      <w:start w:val="1"/>
      <w:numFmt w:val="bullet"/>
      <w:lvlText w:val=""/>
      <w:lvlJc w:val="left"/>
      <w:pPr>
        <w:ind w:left="2880" w:hanging="360"/>
      </w:pPr>
      <w:rPr>
        <w:rFonts w:hint="default" w:ascii="Symbol" w:hAnsi="Symbol"/>
      </w:rPr>
    </w:lvl>
    <w:lvl w:ilvl="4" w:tplc="012AEDF0">
      <w:start w:val="1"/>
      <w:numFmt w:val="bullet"/>
      <w:lvlText w:val="o"/>
      <w:lvlJc w:val="left"/>
      <w:pPr>
        <w:ind w:left="3600" w:hanging="360"/>
      </w:pPr>
      <w:rPr>
        <w:rFonts w:hint="default" w:ascii="Courier New" w:hAnsi="Courier New"/>
      </w:rPr>
    </w:lvl>
    <w:lvl w:ilvl="5" w:tplc="C36C9F28">
      <w:start w:val="1"/>
      <w:numFmt w:val="bullet"/>
      <w:lvlText w:val=""/>
      <w:lvlJc w:val="left"/>
      <w:pPr>
        <w:ind w:left="4320" w:hanging="360"/>
      </w:pPr>
      <w:rPr>
        <w:rFonts w:hint="default" w:ascii="Wingdings" w:hAnsi="Wingdings"/>
      </w:rPr>
    </w:lvl>
    <w:lvl w:ilvl="6" w:tplc="646E304E">
      <w:start w:val="1"/>
      <w:numFmt w:val="bullet"/>
      <w:lvlText w:val=""/>
      <w:lvlJc w:val="left"/>
      <w:pPr>
        <w:ind w:left="5040" w:hanging="360"/>
      </w:pPr>
      <w:rPr>
        <w:rFonts w:hint="default" w:ascii="Symbol" w:hAnsi="Symbol"/>
      </w:rPr>
    </w:lvl>
    <w:lvl w:ilvl="7" w:tplc="82AEEF8A">
      <w:start w:val="1"/>
      <w:numFmt w:val="bullet"/>
      <w:lvlText w:val="o"/>
      <w:lvlJc w:val="left"/>
      <w:pPr>
        <w:ind w:left="5760" w:hanging="360"/>
      </w:pPr>
      <w:rPr>
        <w:rFonts w:hint="default" w:ascii="Courier New" w:hAnsi="Courier New"/>
      </w:rPr>
    </w:lvl>
    <w:lvl w:ilvl="8" w:tplc="3CDACB84">
      <w:start w:val="1"/>
      <w:numFmt w:val="bullet"/>
      <w:lvlText w:val=""/>
      <w:lvlJc w:val="left"/>
      <w:pPr>
        <w:ind w:left="6480" w:hanging="360"/>
      </w:pPr>
      <w:rPr>
        <w:rFonts w:hint="default" w:ascii="Wingdings" w:hAnsi="Wingdings"/>
      </w:rPr>
    </w:lvl>
  </w:abstractNum>
  <w:abstractNum w:abstractNumId="18" w15:restartNumberingAfterBreak="0">
    <w:nsid w:val="10274F54"/>
    <w:multiLevelType w:val="hybridMultilevel"/>
    <w:tmpl w:val="FFFFFFFF"/>
    <w:lvl w:ilvl="0" w:tplc="040C9922">
      <w:start w:val="1"/>
      <w:numFmt w:val="bullet"/>
      <w:lvlText w:val=""/>
      <w:lvlJc w:val="left"/>
      <w:pPr>
        <w:ind w:left="360" w:hanging="360"/>
      </w:pPr>
      <w:rPr>
        <w:rFonts w:hint="default" w:ascii="Wingdings" w:hAnsi="Wingdings"/>
      </w:rPr>
    </w:lvl>
    <w:lvl w:ilvl="1" w:tplc="54C693C8">
      <w:start w:val="1"/>
      <w:numFmt w:val="bullet"/>
      <w:lvlText w:val="o"/>
      <w:lvlJc w:val="left"/>
      <w:pPr>
        <w:ind w:left="1080" w:hanging="360"/>
      </w:pPr>
      <w:rPr>
        <w:rFonts w:hint="default" w:ascii="Courier New" w:hAnsi="Courier New"/>
      </w:rPr>
    </w:lvl>
    <w:lvl w:ilvl="2" w:tplc="F49A81C6">
      <w:start w:val="1"/>
      <w:numFmt w:val="bullet"/>
      <w:lvlText w:val=""/>
      <w:lvlJc w:val="left"/>
      <w:pPr>
        <w:ind w:left="1800" w:hanging="360"/>
      </w:pPr>
      <w:rPr>
        <w:rFonts w:hint="default" w:ascii="Wingdings" w:hAnsi="Wingdings"/>
      </w:rPr>
    </w:lvl>
    <w:lvl w:ilvl="3" w:tplc="F53A4238">
      <w:start w:val="1"/>
      <w:numFmt w:val="bullet"/>
      <w:lvlText w:val=""/>
      <w:lvlJc w:val="left"/>
      <w:pPr>
        <w:ind w:left="2520" w:hanging="360"/>
      </w:pPr>
      <w:rPr>
        <w:rFonts w:hint="default" w:ascii="Symbol" w:hAnsi="Symbol"/>
      </w:rPr>
    </w:lvl>
    <w:lvl w:ilvl="4" w:tplc="D63C6018">
      <w:start w:val="1"/>
      <w:numFmt w:val="bullet"/>
      <w:lvlText w:val="o"/>
      <w:lvlJc w:val="left"/>
      <w:pPr>
        <w:ind w:left="3240" w:hanging="360"/>
      </w:pPr>
      <w:rPr>
        <w:rFonts w:hint="default" w:ascii="Courier New" w:hAnsi="Courier New"/>
      </w:rPr>
    </w:lvl>
    <w:lvl w:ilvl="5" w:tplc="D74627DC">
      <w:start w:val="1"/>
      <w:numFmt w:val="bullet"/>
      <w:lvlText w:val=""/>
      <w:lvlJc w:val="left"/>
      <w:pPr>
        <w:ind w:left="3960" w:hanging="360"/>
      </w:pPr>
      <w:rPr>
        <w:rFonts w:hint="default" w:ascii="Wingdings" w:hAnsi="Wingdings"/>
      </w:rPr>
    </w:lvl>
    <w:lvl w:ilvl="6" w:tplc="9E0827A8">
      <w:start w:val="1"/>
      <w:numFmt w:val="bullet"/>
      <w:lvlText w:val=""/>
      <w:lvlJc w:val="left"/>
      <w:pPr>
        <w:ind w:left="4680" w:hanging="360"/>
      </w:pPr>
      <w:rPr>
        <w:rFonts w:hint="default" w:ascii="Symbol" w:hAnsi="Symbol"/>
      </w:rPr>
    </w:lvl>
    <w:lvl w:ilvl="7" w:tplc="D352B1F0">
      <w:start w:val="1"/>
      <w:numFmt w:val="bullet"/>
      <w:lvlText w:val="o"/>
      <w:lvlJc w:val="left"/>
      <w:pPr>
        <w:ind w:left="5400" w:hanging="360"/>
      </w:pPr>
      <w:rPr>
        <w:rFonts w:hint="default" w:ascii="Courier New" w:hAnsi="Courier New"/>
      </w:rPr>
    </w:lvl>
    <w:lvl w:ilvl="8" w:tplc="B93833C0">
      <w:start w:val="1"/>
      <w:numFmt w:val="bullet"/>
      <w:lvlText w:val=""/>
      <w:lvlJc w:val="left"/>
      <w:pPr>
        <w:ind w:left="6120" w:hanging="360"/>
      </w:pPr>
      <w:rPr>
        <w:rFonts w:hint="default" w:ascii="Wingdings" w:hAnsi="Wingdings"/>
      </w:rPr>
    </w:lvl>
  </w:abstractNum>
  <w:abstractNum w:abstractNumId="19" w15:restartNumberingAfterBreak="0">
    <w:nsid w:val="108E3A7C"/>
    <w:multiLevelType w:val="hybridMultilevel"/>
    <w:tmpl w:val="F15623A0"/>
    <w:lvl w:ilvl="0" w:tplc="04090001">
      <w:start w:val="1"/>
      <w:numFmt w:val="bullet"/>
      <w:lvlText w:val=""/>
      <w:lvlJc w:val="left"/>
      <w:pPr>
        <w:ind w:left="720" w:hanging="360"/>
      </w:pPr>
      <w:rPr>
        <w:rFonts w:hint="default" w:ascii="Symbol" w:hAnsi="Symbol"/>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20" w15:restartNumberingAfterBreak="0">
    <w:nsid w:val="11B0312C"/>
    <w:multiLevelType w:val="hybridMultilevel"/>
    <w:tmpl w:val="FFFFFFFF"/>
    <w:lvl w:ilvl="0" w:tplc="1E7A9D18">
      <w:start w:val="1"/>
      <w:numFmt w:val="decimal"/>
      <w:lvlText w:val="%1."/>
      <w:lvlJc w:val="left"/>
      <w:pPr>
        <w:ind w:left="720" w:hanging="360"/>
      </w:pPr>
    </w:lvl>
    <w:lvl w:ilvl="1" w:tplc="4BFA3902">
      <w:start w:val="1"/>
      <w:numFmt w:val="decimal"/>
      <w:lvlText w:val="%2."/>
      <w:lvlJc w:val="left"/>
      <w:pPr>
        <w:ind w:left="1440" w:hanging="360"/>
      </w:pPr>
    </w:lvl>
    <w:lvl w:ilvl="2" w:tplc="4D56542E">
      <w:start w:val="1"/>
      <w:numFmt w:val="lowerRoman"/>
      <w:lvlText w:val="%3."/>
      <w:lvlJc w:val="right"/>
      <w:pPr>
        <w:ind w:left="2160" w:hanging="180"/>
      </w:pPr>
    </w:lvl>
    <w:lvl w:ilvl="3" w:tplc="D5CA3F56">
      <w:start w:val="1"/>
      <w:numFmt w:val="decimal"/>
      <w:lvlText w:val="%4."/>
      <w:lvlJc w:val="left"/>
      <w:pPr>
        <w:ind w:left="2880" w:hanging="360"/>
      </w:pPr>
    </w:lvl>
    <w:lvl w:ilvl="4" w:tplc="27507194">
      <w:start w:val="1"/>
      <w:numFmt w:val="lowerLetter"/>
      <w:lvlText w:val="%5."/>
      <w:lvlJc w:val="left"/>
      <w:pPr>
        <w:ind w:left="3600" w:hanging="360"/>
      </w:pPr>
    </w:lvl>
    <w:lvl w:ilvl="5" w:tplc="A6B4EB10">
      <w:start w:val="1"/>
      <w:numFmt w:val="lowerRoman"/>
      <w:lvlText w:val="%6."/>
      <w:lvlJc w:val="right"/>
      <w:pPr>
        <w:ind w:left="4320" w:hanging="180"/>
      </w:pPr>
    </w:lvl>
    <w:lvl w:ilvl="6" w:tplc="72EAE71E">
      <w:start w:val="1"/>
      <w:numFmt w:val="decimal"/>
      <w:lvlText w:val="%7."/>
      <w:lvlJc w:val="left"/>
      <w:pPr>
        <w:ind w:left="5040" w:hanging="360"/>
      </w:pPr>
    </w:lvl>
    <w:lvl w:ilvl="7" w:tplc="F528A062">
      <w:start w:val="1"/>
      <w:numFmt w:val="lowerLetter"/>
      <w:lvlText w:val="%8."/>
      <w:lvlJc w:val="left"/>
      <w:pPr>
        <w:ind w:left="5760" w:hanging="360"/>
      </w:pPr>
    </w:lvl>
    <w:lvl w:ilvl="8" w:tplc="51801742">
      <w:start w:val="1"/>
      <w:numFmt w:val="lowerRoman"/>
      <w:lvlText w:val="%9."/>
      <w:lvlJc w:val="right"/>
      <w:pPr>
        <w:ind w:left="6480" w:hanging="180"/>
      </w:pPr>
    </w:lvl>
  </w:abstractNum>
  <w:abstractNum w:abstractNumId="21" w15:restartNumberingAfterBreak="0">
    <w:nsid w:val="120C02E3"/>
    <w:multiLevelType w:val="hybridMultilevel"/>
    <w:tmpl w:val="FFFFFFFF"/>
    <w:lvl w:ilvl="0" w:tplc="00CAA2A6">
      <w:start w:val="1"/>
      <w:numFmt w:val="bullet"/>
      <w:lvlText w:val=""/>
      <w:lvlJc w:val="left"/>
      <w:pPr>
        <w:ind w:left="720" w:hanging="360"/>
      </w:pPr>
      <w:rPr>
        <w:rFonts w:hint="default" w:ascii="Symbol" w:hAnsi="Symbol"/>
      </w:rPr>
    </w:lvl>
    <w:lvl w:ilvl="1" w:tplc="5240C464">
      <w:start w:val="1"/>
      <w:numFmt w:val="bullet"/>
      <w:lvlText w:val=""/>
      <w:lvlJc w:val="left"/>
      <w:pPr>
        <w:ind w:left="1440" w:hanging="360"/>
      </w:pPr>
      <w:rPr>
        <w:rFonts w:hint="default" w:ascii="Symbol" w:hAnsi="Symbol"/>
      </w:rPr>
    </w:lvl>
    <w:lvl w:ilvl="2" w:tplc="A190B450">
      <w:start w:val="1"/>
      <w:numFmt w:val="bullet"/>
      <w:lvlText w:val=""/>
      <w:lvlJc w:val="left"/>
      <w:pPr>
        <w:ind w:left="2160" w:hanging="360"/>
      </w:pPr>
      <w:rPr>
        <w:rFonts w:hint="default" w:ascii="Wingdings" w:hAnsi="Wingdings"/>
      </w:rPr>
    </w:lvl>
    <w:lvl w:ilvl="3" w:tplc="F57C1FF2">
      <w:start w:val="1"/>
      <w:numFmt w:val="bullet"/>
      <w:lvlText w:val=""/>
      <w:lvlJc w:val="left"/>
      <w:pPr>
        <w:ind w:left="2880" w:hanging="360"/>
      </w:pPr>
      <w:rPr>
        <w:rFonts w:hint="default" w:ascii="Symbol" w:hAnsi="Symbol"/>
      </w:rPr>
    </w:lvl>
    <w:lvl w:ilvl="4" w:tplc="EFBEF110">
      <w:start w:val="1"/>
      <w:numFmt w:val="bullet"/>
      <w:lvlText w:val="o"/>
      <w:lvlJc w:val="left"/>
      <w:pPr>
        <w:ind w:left="3600" w:hanging="360"/>
      </w:pPr>
      <w:rPr>
        <w:rFonts w:hint="default" w:ascii="Courier New" w:hAnsi="Courier New"/>
      </w:rPr>
    </w:lvl>
    <w:lvl w:ilvl="5" w:tplc="AD98529C">
      <w:start w:val="1"/>
      <w:numFmt w:val="bullet"/>
      <w:lvlText w:val=""/>
      <w:lvlJc w:val="left"/>
      <w:pPr>
        <w:ind w:left="4320" w:hanging="360"/>
      </w:pPr>
      <w:rPr>
        <w:rFonts w:hint="default" w:ascii="Wingdings" w:hAnsi="Wingdings"/>
      </w:rPr>
    </w:lvl>
    <w:lvl w:ilvl="6" w:tplc="BFCC80CE">
      <w:start w:val="1"/>
      <w:numFmt w:val="bullet"/>
      <w:lvlText w:val=""/>
      <w:lvlJc w:val="left"/>
      <w:pPr>
        <w:ind w:left="5040" w:hanging="360"/>
      </w:pPr>
      <w:rPr>
        <w:rFonts w:hint="default" w:ascii="Symbol" w:hAnsi="Symbol"/>
      </w:rPr>
    </w:lvl>
    <w:lvl w:ilvl="7" w:tplc="BDB2D3F8">
      <w:start w:val="1"/>
      <w:numFmt w:val="bullet"/>
      <w:lvlText w:val="o"/>
      <w:lvlJc w:val="left"/>
      <w:pPr>
        <w:ind w:left="5760" w:hanging="360"/>
      </w:pPr>
      <w:rPr>
        <w:rFonts w:hint="default" w:ascii="Courier New" w:hAnsi="Courier New"/>
      </w:rPr>
    </w:lvl>
    <w:lvl w:ilvl="8" w:tplc="6E74BF6E">
      <w:start w:val="1"/>
      <w:numFmt w:val="bullet"/>
      <w:lvlText w:val=""/>
      <w:lvlJc w:val="left"/>
      <w:pPr>
        <w:ind w:left="6480" w:hanging="360"/>
      </w:pPr>
      <w:rPr>
        <w:rFonts w:hint="default" w:ascii="Wingdings" w:hAnsi="Wingdings"/>
      </w:rPr>
    </w:lvl>
  </w:abstractNum>
  <w:abstractNum w:abstractNumId="22" w15:restartNumberingAfterBreak="0">
    <w:nsid w:val="12770906"/>
    <w:multiLevelType w:val="hybridMultilevel"/>
    <w:tmpl w:val="95E867A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13E27747"/>
    <w:multiLevelType w:val="hybridMultilevel"/>
    <w:tmpl w:val="FFFFFFFF"/>
    <w:lvl w:ilvl="0" w:tplc="64ACB49C">
      <w:start w:val="1"/>
      <w:numFmt w:val="bullet"/>
      <w:lvlText w:val=""/>
      <w:lvlJc w:val="left"/>
      <w:pPr>
        <w:ind w:left="360" w:hanging="360"/>
      </w:pPr>
      <w:rPr>
        <w:rFonts w:hint="default" w:ascii="Wingdings" w:hAnsi="Wingdings"/>
      </w:rPr>
    </w:lvl>
    <w:lvl w:ilvl="1" w:tplc="5C1AE7D8">
      <w:start w:val="1"/>
      <w:numFmt w:val="bullet"/>
      <w:lvlText w:val="o"/>
      <w:lvlJc w:val="left"/>
      <w:pPr>
        <w:ind w:left="1080" w:hanging="360"/>
      </w:pPr>
      <w:rPr>
        <w:rFonts w:hint="default" w:ascii="Courier New" w:hAnsi="Courier New"/>
      </w:rPr>
    </w:lvl>
    <w:lvl w:ilvl="2" w:tplc="E8D00020">
      <w:start w:val="1"/>
      <w:numFmt w:val="bullet"/>
      <w:lvlText w:val=""/>
      <w:lvlJc w:val="left"/>
      <w:pPr>
        <w:ind w:left="1800" w:hanging="360"/>
      </w:pPr>
      <w:rPr>
        <w:rFonts w:hint="default" w:ascii="Wingdings" w:hAnsi="Wingdings"/>
      </w:rPr>
    </w:lvl>
    <w:lvl w:ilvl="3" w:tplc="47945182">
      <w:start w:val="1"/>
      <w:numFmt w:val="bullet"/>
      <w:lvlText w:val=""/>
      <w:lvlJc w:val="left"/>
      <w:pPr>
        <w:ind w:left="2520" w:hanging="360"/>
      </w:pPr>
      <w:rPr>
        <w:rFonts w:hint="default" w:ascii="Symbol" w:hAnsi="Symbol"/>
      </w:rPr>
    </w:lvl>
    <w:lvl w:ilvl="4" w:tplc="7B1C486C">
      <w:start w:val="1"/>
      <w:numFmt w:val="bullet"/>
      <w:lvlText w:val="o"/>
      <w:lvlJc w:val="left"/>
      <w:pPr>
        <w:ind w:left="3240" w:hanging="360"/>
      </w:pPr>
      <w:rPr>
        <w:rFonts w:hint="default" w:ascii="Courier New" w:hAnsi="Courier New"/>
      </w:rPr>
    </w:lvl>
    <w:lvl w:ilvl="5" w:tplc="E0B40C38">
      <w:start w:val="1"/>
      <w:numFmt w:val="bullet"/>
      <w:lvlText w:val=""/>
      <w:lvlJc w:val="left"/>
      <w:pPr>
        <w:ind w:left="3960" w:hanging="360"/>
      </w:pPr>
      <w:rPr>
        <w:rFonts w:hint="default" w:ascii="Wingdings" w:hAnsi="Wingdings"/>
      </w:rPr>
    </w:lvl>
    <w:lvl w:ilvl="6" w:tplc="402C262E">
      <w:start w:val="1"/>
      <w:numFmt w:val="bullet"/>
      <w:lvlText w:val=""/>
      <w:lvlJc w:val="left"/>
      <w:pPr>
        <w:ind w:left="4680" w:hanging="360"/>
      </w:pPr>
      <w:rPr>
        <w:rFonts w:hint="default" w:ascii="Symbol" w:hAnsi="Symbol"/>
      </w:rPr>
    </w:lvl>
    <w:lvl w:ilvl="7" w:tplc="2A404C6E">
      <w:start w:val="1"/>
      <w:numFmt w:val="bullet"/>
      <w:lvlText w:val="o"/>
      <w:lvlJc w:val="left"/>
      <w:pPr>
        <w:ind w:left="5400" w:hanging="360"/>
      </w:pPr>
      <w:rPr>
        <w:rFonts w:hint="default" w:ascii="Courier New" w:hAnsi="Courier New"/>
      </w:rPr>
    </w:lvl>
    <w:lvl w:ilvl="8" w:tplc="9EC4622C">
      <w:start w:val="1"/>
      <w:numFmt w:val="bullet"/>
      <w:lvlText w:val=""/>
      <w:lvlJc w:val="left"/>
      <w:pPr>
        <w:ind w:left="6120" w:hanging="360"/>
      </w:pPr>
      <w:rPr>
        <w:rFonts w:hint="default" w:ascii="Wingdings" w:hAnsi="Wingdings"/>
      </w:rPr>
    </w:lvl>
  </w:abstractNum>
  <w:abstractNum w:abstractNumId="24" w15:restartNumberingAfterBreak="0">
    <w:nsid w:val="15162851"/>
    <w:multiLevelType w:val="hybridMultilevel"/>
    <w:tmpl w:val="FFFFFFFF"/>
    <w:lvl w:ilvl="0" w:tplc="E2C43D72">
      <w:start w:val="1"/>
      <w:numFmt w:val="bullet"/>
      <w:lvlText w:val=""/>
      <w:lvlJc w:val="left"/>
      <w:pPr>
        <w:ind w:left="720" w:hanging="360"/>
      </w:pPr>
      <w:rPr>
        <w:rFonts w:hint="default" w:ascii="Wingdings" w:hAnsi="Wingdings"/>
      </w:rPr>
    </w:lvl>
    <w:lvl w:ilvl="1" w:tplc="A8681234">
      <w:start w:val="1"/>
      <w:numFmt w:val="bullet"/>
      <w:lvlText w:val="o"/>
      <w:lvlJc w:val="left"/>
      <w:pPr>
        <w:ind w:left="1440" w:hanging="360"/>
      </w:pPr>
      <w:rPr>
        <w:rFonts w:hint="default" w:ascii="Courier New" w:hAnsi="Courier New"/>
      </w:rPr>
    </w:lvl>
    <w:lvl w:ilvl="2" w:tplc="96801966">
      <w:start w:val="1"/>
      <w:numFmt w:val="bullet"/>
      <w:lvlText w:val=""/>
      <w:lvlJc w:val="left"/>
      <w:pPr>
        <w:ind w:left="2160" w:hanging="360"/>
      </w:pPr>
      <w:rPr>
        <w:rFonts w:hint="default" w:ascii="Wingdings" w:hAnsi="Wingdings"/>
      </w:rPr>
    </w:lvl>
    <w:lvl w:ilvl="3" w:tplc="CCD829E4">
      <w:start w:val="1"/>
      <w:numFmt w:val="bullet"/>
      <w:lvlText w:val=""/>
      <w:lvlJc w:val="left"/>
      <w:pPr>
        <w:ind w:left="2880" w:hanging="360"/>
      </w:pPr>
      <w:rPr>
        <w:rFonts w:hint="default" w:ascii="Symbol" w:hAnsi="Symbol"/>
      </w:rPr>
    </w:lvl>
    <w:lvl w:ilvl="4" w:tplc="710418F4">
      <w:start w:val="1"/>
      <w:numFmt w:val="bullet"/>
      <w:lvlText w:val="o"/>
      <w:lvlJc w:val="left"/>
      <w:pPr>
        <w:ind w:left="3600" w:hanging="360"/>
      </w:pPr>
      <w:rPr>
        <w:rFonts w:hint="default" w:ascii="Courier New" w:hAnsi="Courier New"/>
      </w:rPr>
    </w:lvl>
    <w:lvl w:ilvl="5" w:tplc="AFD61198">
      <w:start w:val="1"/>
      <w:numFmt w:val="bullet"/>
      <w:lvlText w:val=""/>
      <w:lvlJc w:val="left"/>
      <w:pPr>
        <w:ind w:left="4320" w:hanging="360"/>
      </w:pPr>
      <w:rPr>
        <w:rFonts w:hint="default" w:ascii="Wingdings" w:hAnsi="Wingdings"/>
      </w:rPr>
    </w:lvl>
    <w:lvl w:ilvl="6" w:tplc="3BB4F0B2">
      <w:start w:val="1"/>
      <w:numFmt w:val="bullet"/>
      <w:lvlText w:val=""/>
      <w:lvlJc w:val="left"/>
      <w:pPr>
        <w:ind w:left="5040" w:hanging="360"/>
      </w:pPr>
      <w:rPr>
        <w:rFonts w:hint="default" w:ascii="Symbol" w:hAnsi="Symbol"/>
      </w:rPr>
    </w:lvl>
    <w:lvl w:ilvl="7" w:tplc="6CD486D4">
      <w:start w:val="1"/>
      <w:numFmt w:val="bullet"/>
      <w:lvlText w:val="o"/>
      <w:lvlJc w:val="left"/>
      <w:pPr>
        <w:ind w:left="5760" w:hanging="360"/>
      </w:pPr>
      <w:rPr>
        <w:rFonts w:hint="default" w:ascii="Courier New" w:hAnsi="Courier New"/>
      </w:rPr>
    </w:lvl>
    <w:lvl w:ilvl="8" w:tplc="F95A9928">
      <w:start w:val="1"/>
      <w:numFmt w:val="bullet"/>
      <w:lvlText w:val=""/>
      <w:lvlJc w:val="left"/>
      <w:pPr>
        <w:ind w:left="6480" w:hanging="360"/>
      </w:pPr>
      <w:rPr>
        <w:rFonts w:hint="default" w:ascii="Wingdings" w:hAnsi="Wingdings"/>
      </w:rPr>
    </w:lvl>
  </w:abstractNum>
  <w:abstractNum w:abstractNumId="25" w15:restartNumberingAfterBreak="0">
    <w:nsid w:val="166137D7"/>
    <w:multiLevelType w:val="hybridMultilevel"/>
    <w:tmpl w:val="E24AD7F0"/>
    <w:styleLink w:val="List1"/>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6" w15:restartNumberingAfterBreak="0">
    <w:nsid w:val="16D80DD2"/>
    <w:multiLevelType w:val="hybridMultilevel"/>
    <w:tmpl w:val="FFFFFFFF"/>
    <w:lvl w:ilvl="0" w:tplc="A912A6C4">
      <w:start w:val="1"/>
      <w:numFmt w:val="bullet"/>
      <w:lvlText w:val=""/>
      <w:lvlJc w:val="left"/>
      <w:pPr>
        <w:ind w:left="720" w:hanging="360"/>
      </w:pPr>
      <w:rPr>
        <w:rFonts w:hint="default" w:ascii="Wingdings" w:hAnsi="Wingdings"/>
      </w:rPr>
    </w:lvl>
    <w:lvl w:ilvl="1" w:tplc="40E03F5A">
      <w:start w:val="1"/>
      <w:numFmt w:val="bullet"/>
      <w:lvlText w:val="o"/>
      <w:lvlJc w:val="left"/>
      <w:pPr>
        <w:ind w:left="1440" w:hanging="360"/>
      </w:pPr>
      <w:rPr>
        <w:rFonts w:hint="default" w:ascii="Courier New" w:hAnsi="Courier New"/>
      </w:rPr>
    </w:lvl>
    <w:lvl w:ilvl="2" w:tplc="C4964D72">
      <w:start w:val="1"/>
      <w:numFmt w:val="bullet"/>
      <w:lvlText w:val=""/>
      <w:lvlJc w:val="left"/>
      <w:pPr>
        <w:ind w:left="2160" w:hanging="360"/>
      </w:pPr>
      <w:rPr>
        <w:rFonts w:hint="default" w:ascii="Wingdings" w:hAnsi="Wingdings"/>
      </w:rPr>
    </w:lvl>
    <w:lvl w:ilvl="3" w:tplc="6C44F052">
      <w:start w:val="1"/>
      <w:numFmt w:val="bullet"/>
      <w:lvlText w:val=""/>
      <w:lvlJc w:val="left"/>
      <w:pPr>
        <w:ind w:left="2880" w:hanging="360"/>
      </w:pPr>
      <w:rPr>
        <w:rFonts w:hint="default" w:ascii="Symbol" w:hAnsi="Symbol"/>
      </w:rPr>
    </w:lvl>
    <w:lvl w:ilvl="4" w:tplc="FCFA934E">
      <w:start w:val="1"/>
      <w:numFmt w:val="bullet"/>
      <w:lvlText w:val="o"/>
      <w:lvlJc w:val="left"/>
      <w:pPr>
        <w:ind w:left="3600" w:hanging="360"/>
      </w:pPr>
      <w:rPr>
        <w:rFonts w:hint="default" w:ascii="Courier New" w:hAnsi="Courier New"/>
      </w:rPr>
    </w:lvl>
    <w:lvl w:ilvl="5" w:tplc="95184CC0">
      <w:start w:val="1"/>
      <w:numFmt w:val="bullet"/>
      <w:lvlText w:val=""/>
      <w:lvlJc w:val="left"/>
      <w:pPr>
        <w:ind w:left="4320" w:hanging="360"/>
      </w:pPr>
      <w:rPr>
        <w:rFonts w:hint="default" w:ascii="Wingdings" w:hAnsi="Wingdings"/>
      </w:rPr>
    </w:lvl>
    <w:lvl w:ilvl="6" w:tplc="B9DA8A08">
      <w:start w:val="1"/>
      <w:numFmt w:val="bullet"/>
      <w:lvlText w:val=""/>
      <w:lvlJc w:val="left"/>
      <w:pPr>
        <w:ind w:left="5040" w:hanging="360"/>
      </w:pPr>
      <w:rPr>
        <w:rFonts w:hint="default" w:ascii="Symbol" w:hAnsi="Symbol"/>
      </w:rPr>
    </w:lvl>
    <w:lvl w:ilvl="7" w:tplc="D6029982">
      <w:start w:val="1"/>
      <w:numFmt w:val="bullet"/>
      <w:lvlText w:val="o"/>
      <w:lvlJc w:val="left"/>
      <w:pPr>
        <w:ind w:left="5760" w:hanging="360"/>
      </w:pPr>
      <w:rPr>
        <w:rFonts w:hint="default" w:ascii="Courier New" w:hAnsi="Courier New"/>
      </w:rPr>
    </w:lvl>
    <w:lvl w:ilvl="8" w:tplc="AB0A43EE">
      <w:start w:val="1"/>
      <w:numFmt w:val="bullet"/>
      <w:lvlText w:val=""/>
      <w:lvlJc w:val="left"/>
      <w:pPr>
        <w:ind w:left="6480" w:hanging="360"/>
      </w:pPr>
      <w:rPr>
        <w:rFonts w:hint="default" w:ascii="Wingdings" w:hAnsi="Wingdings"/>
      </w:rPr>
    </w:lvl>
  </w:abstractNum>
  <w:abstractNum w:abstractNumId="27" w15:restartNumberingAfterBreak="0">
    <w:nsid w:val="19B7283A"/>
    <w:multiLevelType w:val="hybridMultilevel"/>
    <w:tmpl w:val="F31C095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1A7C44A5"/>
    <w:multiLevelType w:val="hybridMultilevel"/>
    <w:tmpl w:val="FFFFFFFF"/>
    <w:lvl w:ilvl="0" w:tplc="5B82F0C0">
      <w:start w:val="1"/>
      <w:numFmt w:val="bullet"/>
      <w:lvlText w:val=""/>
      <w:lvlJc w:val="left"/>
      <w:pPr>
        <w:ind w:left="360" w:hanging="360"/>
      </w:pPr>
      <w:rPr>
        <w:rFonts w:hint="default" w:ascii="Wingdings" w:hAnsi="Wingdings"/>
      </w:rPr>
    </w:lvl>
    <w:lvl w:ilvl="1" w:tplc="ACDAB2FA">
      <w:start w:val="1"/>
      <w:numFmt w:val="bullet"/>
      <w:lvlText w:val="o"/>
      <w:lvlJc w:val="left"/>
      <w:pPr>
        <w:ind w:left="1080" w:hanging="360"/>
      </w:pPr>
      <w:rPr>
        <w:rFonts w:hint="default" w:ascii="Courier New" w:hAnsi="Courier New"/>
      </w:rPr>
    </w:lvl>
    <w:lvl w:ilvl="2" w:tplc="BABAFE20">
      <w:start w:val="1"/>
      <w:numFmt w:val="bullet"/>
      <w:lvlText w:val=""/>
      <w:lvlJc w:val="left"/>
      <w:pPr>
        <w:ind w:left="1800" w:hanging="360"/>
      </w:pPr>
      <w:rPr>
        <w:rFonts w:hint="default" w:ascii="Wingdings" w:hAnsi="Wingdings"/>
      </w:rPr>
    </w:lvl>
    <w:lvl w:ilvl="3" w:tplc="B72ECEB0">
      <w:start w:val="1"/>
      <w:numFmt w:val="bullet"/>
      <w:lvlText w:val=""/>
      <w:lvlJc w:val="left"/>
      <w:pPr>
        <w:ind w:left="2520" w:hanging="360"/>
      </w:pPr>
      <w:rPr>
        <w:rFonts w:hint="default" w:ascii="Symbol" w:hAnsi="Symbol"/>
      </w:rPr>
    </w:lvl>
    <w:lvl w:ilvl="4" w:tplc="D8302732">
      <w:start w:val="1"/>
      <w:numFmt w:val="bullet"/>
      <w:lvlText w:val="o"/>
      <w:lvlJc w:val="left"/>
      <w:pPr>
        <w:ind w:left="3240" w:hanging="360"/>
      </w:pPr>
      <w:rPr>
        <w:rFonts w:hint="default" w:ascii="Courier New" w:hAnsi="Courier New"/>
      </w:rPr>
    </w:lvl>
    <w:lvl w:ilvl="5" w:tplc="12E06E18">
      <w:start w:val="1"/>
      <w:numFmt w:val="bullet"/>
      <w:lvlText w:val=""/>
      <w:lvlJc w:val="left"/>
      <w:pPr>
        <w:ind w:left="3960" w:hanging="360"/>
      </w:pPr>
      <w:rPr>
        <w:rFonts w:hint="default" w:ascii="Wingdings" w:hAnsi="Wingdings"/>
      </w:rPr>
    </w:lvl>
    <w:lvl w:ilvl="6" w:tplc="281651BE">
      <w:start w:val="1"/>
      <w:numFmt w:val="bullet"/>
      <w:lvlText w:val=""/>
      <w:lvlJc w:val="left"/>
      <w:pPr>
        <w:ind w:left="4680" w:hanging="360"/>
      </w:pPr>
      <w:rPr>
        <w:rFonts w:hint="default" w:ascii="Symbol" w:hAnsi="Symbol"/>
      </w:rPr>
    </w:lvl>
    <w:lvl w:ilvl="7" w:tplc="42D65618">
      <w:start w:val="1"/>
      <w:numFmt w:val="bullet"/>
      <w:lvlText w:val="o"/>
      <w:lvlJc w:val="left"/>
      <w:pPr>
        <w:ind w:left="5400" w:hanging="360"/>
      </w:pPr>
      <w:rPr>
        <w:rFonts w:hint="default" w:ascii="Courier New" w:hAnsi="Courier New"/>
      </w:rPr>
    </w:lvl>
    <w:lvl w:ilvl="8" w:tplc="3AE28018">
      <w:start w:val="1"/>
      <w:numFmt w:val="bullet"/>
      <w:lvlText w:val=""/>
      <w:lvlJc w:val="left"/>
      <w:pPr>
        <w:ind w:left="6120" w:hanging="360"/>
      </w:pPr>
      <w:rPr>
        <w:rFonts w:hint="default" w:ascii="Wingdings" w:hAnsi="Wingdings"/>
      </w:rPr>
    </w:lvl>
  </w:abstractNum>
  <w:abstractNum w:abstractNumId="29" w15:restartNumberingAfterBreak="0">
    <w:nsid w:val="1B8447EB"/>
    <w:multiLevelType w:val="hybridMultilevel"/>
    <w:tmpl w:val="6F8A64C6"/>
    <w:lvl w:ilvl="0" w:tplc="9F82CD92">
      <w:start w:val="1"/>
      <w:numFmt w:val="bullet"/>
      <w:lvlText w:val="ü"/>
      <w:lvlJc w:val="left"/>
      <w:pPr>
        <w:ind w:left="720" w:hanging="360"/>
      </w:pPr>
      <w:rPr>
        <w:rFonts w:hint="default" w:ascii="Wingdings" w:hAnsi="Wingdings"/>
      </w:rPr>
    </w:lvl>
    <w:lvl w:ilvl="1" w:tplc="F5348BAE">
      <w:start w:val="1"/>
      <w:numFmt w:val="bullet"/>
      <w:lvlText w:val="o"/>
      <w:lvlJc w:val="left"/>
      <w:pPr>
        <w:ind w:left="1440" w:hanging="360"/>
      </w:pPr>
      <w:rPr>
        <w:rFonts w:hint="default" w:ascii="Courier New" w:hAnsi="Courier New"/>
      </w:rPr>
    </w:lvl>
    <w:lvl w:ilvl="2" w:tplc="21B0D8EE">
      <w:start w:val="1"/>
      <w:numFmt w:val="bullet"/>
      <w:lvlText w:val=""/>
      <w:lvlJc w:val="left"/>
      <w:pPr>
        <w:ind w:left="2160" w:hanging="360"/>
      </w:pPr>
      <w:rPr>
        <w:rFonts w:hint="default" w:ascii="Wingdings" w:hAnsi="Wingdings"/>
      </w:rPr>
    </w:lvl>
    <w:lvl w:ilvl="3" w:tplc="C4487270">
      <w:start w:val="1"/>
      <w:numFmt w:val="bullet"/>
      <w:lvlText w:val=""/>
      <w:lvlJc w:val="left"/>
      <w:pPr>
        <w:ind w:left="2880" w:hanging="360"/>
      </w:pPr>
      <w:rPr>
        <w:rFonts w:hint="default" w:ascii="Symbol" w:hAnsi="Symbol"/>
      </w:rPr>
    </w:lvl>
    <w:lvl w:ilvl="4" w:tplc="9DCAE25E">
      <w:start w:val="1"/>
      <w:numFmt w:val="bullet"/>
      <w:lvlText w:val="o"/>
      <w:lvlJc w:val="left"/>
      <w:pPr>
        <w:ind w:left="3600" w:hanging="360"/>
      </w:pPr>
      <w:rPr>
        <w:rFonts w:hint="default" w:ascii="Courier New" w:hAnsi="Courier New"/>
      </w:rPr>
    </w:lvl>
    <w:lvl w:ilvl="5" w:tplc="B0F08874">
      <w:start w:val="1"/>
      <w:numFmt w:val="bullet"/>
      <w:lvlText w:val=""/>
      <w:lvlJc w:val="left"/>
      <w:pPr>
        <w:ind w:left="4320" w:hanging="360"/>
      </w:pPr>
      <w:rPr>
        <w:rFonts w:hint="default" w:ascii="Wingdings" w:hAnsi="Wingdings"/>
      </w:rPr>
    </w:lvl>
    <w:lvl w:ilvl="6" w:tplc="51B4DA0E">
      <w:start w:val="1"/>
      <w:numFmt w:val="bullet"/>
      <w:lvlText w:val=""/>
      <w:lvlJc w:val="left"/>
      <w:pPr>
        <w:ind w:left="5040" w:hanging="360"/>
      </w:pPr>
      <w:rPr>
        <w:rFonts w:hint="default" w:ascii="Symbol" w:hAnsi="Symbol"/>
      </w:rPr>
    </w:lvl>
    <w:lvl w:ilvl="7" w:tplc="EC90017C">
      <w:start w:val="1"/>
      <w:numFmt w:val="bullet"/>
      <w:lvlText w:val="o"/>
      <w:lvlJc w:val="left"/>
      <w:pPr>
        <w:ind w:left="5760" w:hanging="360"/>
      </w:pPr>
      <w:rPr>
        <w:rFonts w:hint="default" w:ascii="Courier New" w:hAnsi="Courier New"/>
      </w:rPr>
    </w:lvl>
    <w:lvl w:ilvl="8" w:tplc="593834E0">
      <w:start w:val="1"/>
      <w:numFmt w:val="bullet"/>
      <w:lvlText w:val=""/>
      <w:lvlJc w:val="left"/>
      <w:pPr>
        <w:ind w:left="6480" w:hanging="360"/>
      </w:pPr>
      <w:rPr>
        <w:rFonts w:hint="default" w:ascii="Wingdings" w:hAnsi="Wingdings"/>
      </w:rPr>
    </w:lvl>
  </w:abstractNum>
  <w:abstractNum w:abstractNumId="30" w15:restartNumberingAfterBreak="0">
    <w:nsid w:val="1DF62ACA"/>
    <w:multiLevelType w:val="hybridMultilevel"/>
    <w:tmpl w:val="FFFFFFFF"/>
    <w:lvl w:ilvl="0" w:tplc="8416B368">
      <w:start w:val="1"/>
      <w:numFmt w:val="bullet"/>
      <w:lvlText w:val="ü"/>
      <w:lvlJc w:val="left"/>
      <w:pPr>
        <w:ind w:left="720" w:hanging="360"/>
      </w:pPr>
      <w:rPr>
        <w:rFonts w:hint="default" w:ascii="Wingdings" w:hAnsi="Wingdings"/>
      </w:rPr>
    </w:lvl>
    <w:lvl w:ilvl="1" w:tplc="3134E188">
      <w:start w:val="1"/>
      <w:numFmt w:val="bullet"/>
      <w:lvlText w:val="o"/>
      <w:lvlJc w:val="left"/>
      <w:pPr>
        <w:ind w:left="1440" w:hanging="360"/>
      </w:pPr>
      <w:rPr>
        <w:rFonts w:hint="default" w:ascii="Courier New" w:hAnsi="Courier New"/>
      </w:rPr>
    </w:lvl>
    <w:lvl w:ilvl="2" w:tplc="D95C23EC">
      <w:start w:val="1"/>
      <w:numFmt w:val="bullet"/>
      <w:lvlText w:val=""/>
      <w:lvlJc w:val="left"/>
      <w:pPr>
        <w:ind w:left="2160" w:hanging="360"/>
      </w:pPr>
      <w:rPr>
        <w:rFonts w:hint="default" w:ascii="Wingdings" w:hAnsi="Wingdings"/>
      </w:rPr>
    </w:lvl>
    <w:lvl w:ilvl="3" w:tplc="733C5430">
      <w:start w:val="1"/>
      <w:numFmt w:val="bullet"/>
      <w:lvlText w:val=""/>
      <w:lvlJc w:val="left"/>
      <w:pPr>
        <w:ind w:left="2880" w:hanging="360"/>
      </w:pPr>
      <w:rPr>
        <w:rFonts w:hint="default" w:ascii="Symbol" w:hAnsi="Symbol"/>
      </w:rPr>
    </w:lvl>
    <w:lvl w:ilvl="4" w:tplc="23BA0BD6">
      <w:start w:val="1"/>
      <w:numFmt w:val="bullet"/>
      <w:lvlText w:val="o"/>
      <w:lvlJc w:val="left"/>
      <w:pPr>
        <w:ind w:left="3600" w:hanging="360"/>
      </w:pPr>
      <w:rPr>
        <w:rFonts w:hint="default" w:ascii="Courier New" w:hAnsi="Courier New"/>
      </w:rPr>
    </w:lvl>
    <w:lvl w:ilvl="5" w:tplc="86CA7FF4">
      <w:start w:val="1"/>
      <w:numFmt w:val="bullet"/>
      <w:lvlText w:val=""/>
      <w:lvlJc w:val="left"/>
      <w:pPr>
        <w:ind w:left="4320" w:hanging="360"/>
      </w:pPr>
      <w:rPr>
        <w:rFonts w:hint="default" w:ascii="Wingdings" w:hAnsi="Wingdings"/>
      </w:rPr>
    </w:lvl>
    <w:lvl w:ilvl="6" w:tplc="41A83560">
      <w:start w:val="1"/>
      <w:numFmt w:val="bullet"/>
      <w:lvlText w:val=""/>
      <w:lvlJc w:val="left"/>
      <w:pPr>
        <w:ind w:left="5040" w:hanging="360"/>
      </w:pPr>
      <w:rPr>
        <w:rFonts w:hint="default" w:ascii="Symbol" w:hAnsi="Symbol"/>
      </w:rPr>
    </w:lvl>
    <w:lvl w:ilvl="7" w:tplc="F034AA2E">
      <w:start w:val="1"/>
      <w:numFmt w:val="bullet"/>
      <w:lvlText w:val="o"/>
      <w:lvlJc w:val="left"/>
      <w:pPr>
        <w:ind w:left="5760" w:hanging="360"/>
      </w:pPr>
      <w:rPr>
        <w:rFonts w:hint="default" w:ascii="Courier New" w:hAnsi="Courier New"/>
      </w:rPr>
    </w:lvl>
    <w:lvl w:ilvl="8" w:tplc="10FAB0B4">
      <w:start w:val="1"/>
      <w:numFmt w:val="bullet"/>
      <w:lvlText w:val=""/>
      <w:lvlJc w:val="left"/>
      <w:pPr>
        <w:ind w:left="6480" w:hanging="360"/>
      </w:pPr>
      <w:rPr>
        <w:rFonts w:hint="default" w:ascii="Wingdings" w:hAnsi="Wingdings"/>
      </w:rPr>
    </w:lvl>
  </w:abstractNum>
  <w:abstractNum w:abstractNumId="31" w15:restartNumberingAfterBreak="0">
    <w:nsid w:val="20DC5537"/>
    <w:multiLevelType w:val="hybridMultilevel"/>
    <w:tmpl w:val="FFFFFFFF"/>
    <w:lvl w:ilvl="0" w:tplc="DB500C36">
      <w:start w:val="1"/>
      <w:numFmt w:val="bullet"/>
      <w:lvlText w:val=""/>
      <w:lvlJc w:val="left"/>
      <w:pPr>
        <w:ind w:left="720" w:hanging="360"/>
      </w:pPr>
      <w:rPr>
        <w:rFonts w:hint="default" w:ascii="Symbol" w:hAnsi="Symbol"/>
      </w:rPr>
    </w:lvl>
    <w:lvl w:ilvl="1" w:tplc="D54A0628">
      <w:start w:val="1"/>
      <w:numFmt w:val="bullet"/>
      <w:lvlText w:val="o"/>
      <w:lvlJc w:val="left"/>
      <w:pPr>
        <w:ind w:left="1440" w:hanging="360"/>
      </w:pPr>
      <w:rPr>
        <w:rFonts w:hint="default" w:ascii="Courier New" w:hAnsi="Courier New"/>
      </w:rPr>
    </w:lvl>
    <w:lvl w:ilvl="2" w:tplc="9C6EC5F8">
      <w:start w:val="1"/>
      <w:numFmt w:val="bullet"/>
      <w:lvlText w:val=""/>
      <w:lvlJc w:val="left"/>
      <w:pPr>
        <w:ind w:left="2160" w:hanging="360"/>
      </w:pPr>
      <w:rPr>
        <w:rFonts w:hint="default" w:ascii="Wingdings" w:hAnsi="Wingdings"/>
      </w:rPr>
    </w:lvl>
    <w:lvl w:ilvl="3" w:tplc="46823F9C">
      <w:start w:val="1"/>
      <w:numFmt w:val="bullet"/>
      <w:lvlText w:val=""/>
      <w:lvlJc w:val="left"/>
      <w:pPr>
        <w:ind w:left="2880" w:hanging="360"/>
      </w:pPr>
      <w:rPr>
        <w:rFonts w:hint="default" w:ascii="Symbol" w:hAnsi="Symbol"/>
      </w:rPr>
    </w:lvl>
    <w:lvl w:ilvl="4" w:tplc="D1703E7E">
      <w:start w:val="1"/>
      <w:numFmt w:val="bullet"/>
      <w:lvlText w:val="o"/>
      <w:lvlJc w:val="left"/>
      <w:pPr>
        <w:ind w:left="3600" w:hanging="360"/>
      </w:pPr>
      <w:rPr>
        <w:rFonts w:hint="default" w:ascii="Courier New" w:hAnsi="Courier New"/>
      </w:rPr>
    </w:lvl>
    <w:lvl w:ilvl="5" w:tplc="FC8877AA">
      <w:start w:val="1"/>
      <w:numFmt w:val="bullet"/>
      <w:lvlText w:val=""/>
      <w:lvlJc w:val="left"/>
      <w:pPr>
        <w:ind w:left="4320" w:hanging="360"/>
      </w:pPr>
      <w:rPr>
        <w:rFonts w:hint="default" w:ascii="Wingdings" w:hAnsi="Wingdings"/>
      </w:rPr>
    </w:lvl>
    <w:lvl w:ilvl="6" w:tplc="45CC1DF0">
      <w:start w:val="1"/>
      <w:numFmt w:val="bullet"/>
      <w:lvlText w:val=""/>
      <w:lvlJc w:val="left"/>
      <w:pPr>
        <w:ind w:left="5040" w:hanging="360"/>
      </w:pPr>
      <w:rPr>
        <w:rFonts w:hint="default" w:ascii="Symbol" w:hAnsi="Symbol"/>
      </w:rPr>
    </w:lvl>
    <w:lvl w:ilvl="7" w:tplc="EE62D9E8">
      <w:start w:val="1"/>
      <w:numFmt w:val="bullet"/>
      <w:lvlText w:val="o"/>
      <w:lvlJc w:val="left"/>
      <w:pPr>
        <w:ind w:left="5760" w:hanging="360"/>
      </w:pPr>
      <w:rPr>
        <w:rFonts w:hint="default" w:ascii="Courier New" w:hAnsi="Courier New"/>
      </w:rPr>
    </w:lvl>
    <w:lvl w:ilvl="8" w:tplc="25E063C6">
      <w:start w:val="1"/>
      <w:numFmt w:val="bullet"/>
      <w:lvlText w:val=""/>
      <w:lvlJc w:val="left"/>
      <w:pPr>
        <w:ind w:left="6480" w:hanging="360"/>
      </w:pPr>
      <w:rPr>
        <w:rFonts w:hint="default" w:ascii="Wingdings" w:hAnsi="Wingdings"/>
      </w:rPr>
    </w:lvl>
  </w:abstractNum>
  <w:abstractNum w:abstractNumId="32" w15:restartNumberingAfterBreak="0">
    <w:nsid w:val="211B320D"/>
    <w:multiLevelType w:val="hybridMultilevel"/>
    <w:tmpl w:val="BB125424"/>
    <w:lvl w:ilvl="0" w:tplc="44CEE056">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rPr>
    </w:lvl>
    <w:lvl w:ilvl="2" w:tplc="87D0B4CC">
      <w:start w:val="1"/>
      <w:numFmt w:val="bullet"/>
      <w:lvlText w:val=""/>
      <w:lvlJc w:val="left"/>
      <w:pPr>
        <w:ind w:left="2160" w:hanging="360"/>
      </w:pPr>
      <w:rPr>
        <w:rFonts w:hint="default" w:ascii="Wingdings" w:hAnsi="Wingdings"/>
      </w:rPr>
    </w:lvl>
    <w:lvl w:ilvl="3" w:tplc="AA1C8D4E">
      <w:start w:val="1"/>
      <w:numFmt w:val="bullet"/>
      <w:lvlText w:val=""/>
      <w:lvlJc w:val="left"/>
      <w:pPr>
        <w:ind w:left="2880" w:hanging="360"/>
      </w:pPr>
      <w:rPr>
        <w:rFonts w:hint="default" w:ascii="Symbol" w:hAnsi="Symbol"/>
      </w:rPr>
    </w:lvl>
    <w:lvl w:ilvl="4" w:tplc="56B60910">
      <w:start w:val="1"/>
      <w:numFmt w:val="bullet"/>
      <w:lvlText w:val="o"/>
      <w:lvlJc w:val="left"/>
      <w:pPr>
        <w:ind w:left="3600" w:hanging="360"/>
      </w:pPr>
      <w:rPr>
        <w:rFonts w:hint="default" w:ascii="Courier New" w:hAnsi="Courier New"/>
      </w:rPr>
    </w:lvl>
    <w:lvl w:ilvl="5" w:tplc="27AC4660">
      <w:start w:val="1"/>
      <w:numFmt w:val="bullet"/>
      <w:lvlText w:val=""/>
      <w:lvlJc w:val="left"/>
      <w:pPr>
        <w:ind w:left="4320" w:hanging="360"/>
      </w:pPr>
      <w:rPr>
        <w:rFonts w:hint="default" w:ascii="Wingdings" w:hAnsi="Wingdings"/>
      </w:rPr>
    </w:lvl>
    <w:lvl w:ilvl="6" w:tplc="46B29656">
      <w:start w:val="1"/>
      <w:numFmt w:val="bullet"/>
      <w:lvlText w:val=""/>
      <w:lvlJc w:val="left"/>
      <w:pPr>
        <w:ind w:left="5040" w:hanging="360"/>
      </w:pPr>
      <w:rPr>
        <w:rFonts w:hint="default" w:ascii="Symbol" w:hAnsi="Symbol"/>
      </w:rPr>
    </w:lvl>
    <w:lvl w:ilvl="7" w:tplc="D702293E">
      <w:start w:val="1"/>
      <w:numFmt w:val="bullet"/>
      <w:lvlText w:val="o"/>
      <w:lvlJc w:val="left"/>
      <w:pPr>
        <w:ind w:left="5760" w:hanging="360"/>
      </w:pPr>
      <w:rPr>
        <w:rFonts w:hint="default" w:ascii="Courier New" w:hAnsi="Courier New"/>
      </w:rPr>
    </w:lvl>
    <w:lvl w:ilvl="8" w:tplc="B94C5298">
      <w:start w:val="1"/>
      <w:numFmt w:val="bullet"/>
      <w:lvlText w:val=""/>
      <w:lvlJc w:val="left"/>
      <w:pPr>
        <w:ind w:left="6480" w:hanging="360"/>
      </w:pPr>
      <w:rPr>
        <w:rFonts w:hint="default" w:ascii="Wingdings" w:hAnsi="Wingdings"/>
      </w:rPr>
    </w:lvl>
  </w:abstractNum>
  <w:abstractNum w:abstractNumId="33" w15:restartNumberingAfterBreak="0">
    <w:nsid w:val="23A4120E"/>
    <w:multiLevelType w:val="hybridMultilevel"/>
    <w:tmpl w:val="FFFFFFFF"/>
    <w:lvl w:ilvl="0" w:tplc="9EF0DD2E">
      <w:start w:val="1"/>
      <w:numFmt w:val="bullet"/>
      <w:lvlText w:val="-"/>
      <w:lvlJc w:val="left"/>
      <w:pPr>
        <w:ind w:left="720" w:hanging="360"/>
      </w:pPr>
      <w:rPr>
        <w:rFonts w:hint="default" w:ascii="Calibri" w:hAnsi="Calibri"/>
      </w:rPr>
    </w:lvl>
    <w:lvl w:ilvl="1" w:tplc="E6F0473E">
      <w:start w:val="1"/>
      <w:numFmt w:val="bullet"/>
      <w:lvlText w:val="o"/>
      <w:lvlJc w:val="left"/>
      <w:pPr>
        <w:ind w:left="1440" w:hanging="360"/>
      </w:pPr>
      <w:rPr>
        <w:rFonts w:hint="default" w:ascii="Courier New" w:hAnsi="Courier New"/>
      </w:rPr>
    </w:lvl>
    <w:lvl w:ilvl="2" w:tplc="A0BAA654">
      <w:start w:val="1"/>
      <w:numFmt w:val="bullet"/>
      <w:lvlText w:val=""/>
      <w:lvlJc w:val="left"/>
      <w:pPr>
        <w:ind w:left="2160" w:hanging="360"/>
      </w:pPr>
      <w:rPr>
        <w:rFonts w:hint="default" w:ascii="Wingdings" w:hAnsi="Wingdings"/>
      </w:rPr>
    </w:lvl>
    <w:lvl w:ilvl="3" w:tplc="92684466">
      <w:start w:val="1"/>
      <w:numFmt w:val="bullet"/>
      <w:lvlText w:val=""/>
      <w:lvlJc w:val="left"/>
      <w:pPr>
        <w:ind w:left="2880" w:hanging="360"/>
      </w:pPr>
      <w:rPr>
        <w:rFonts w:hint="default" w:ascii="Symbol" w:hAnsi="Symbol"/>
      </w:rPr>
    </w:lvl>
    <w:lvl w:ilvl="4" w:tplc="7B4EF058">
      <w:start w:val="1"/>
      <w:numFmt w:val="bullet"/>
      <w:lvlText w:val="o"/>
      <w:lvlJc w:val="left"/>
      <w:pPr>
        <w:ind w:left="3600" w:hanging="360"/>
      </w:pPr>
      <w:rPr>
        <w:rFonts w:hint="default" w:ascii="Courier New" w:hAnsi="Courier New"/>
      </w:rPr>
    </w:lvl>
    <w:lvl w:ilvl="5" w:tplc="F60A921E">
      <w:start w:val="1"/>
      <w:numFmt w:val="bullet"/>
      <w:lvlText w:val=""/>
      <w:lvlJc w:val="left"/>
      <w:pPr>
        <w:ind w:left="4320" w:hanging="360"/>
      </w:pPr>
      <w:rPr>
        <w:rFonts w:hint="default" w:ascii="Wingdings" w:hAnsi="Wingdings"/>
      </w:rPr>
    </w:lvl>
    <w:lvl w:ilvl="6" w:tplc="F05EF52C">
      <w:start w:val="1"/>
      <w:numFmt w:val="bullet"/>
      <w:lvlText w:val=""/>
      <w:lvlJc w:val="left"/>
      <w:pPr>
        <w:ind w:left="5040" w:hanging="360"/>
      </w:pPr>
      <w:rPr>
        <w:rFonts w:hint="default" w:ascii="Symbol" w:hAnsi="Symbol"/>
      </w:rPr>
    </w:lvl>
    <w:lvl w:ilvl="7" w:tplc="34FADCEE">
      <w:start w:val="1"/>
      <w:numFmt w:val="bullet"/>
      <w:lvlText w:val="o"/>
      <w:lvlJc w:val="left"/>
      <w:pPr>
        <w:ind w:left="5760" w:hanging="360"/>
      </w:pPr>
      <w:rPr>
        <w:rFonts w:hint="default" w:ascii="Courier New" w:hAnsi="Courier New"/>
      </w:rPr>
    </w:lvl>
    <w:lvl w:ilvl="8" w:tplc="1728C75A">
      <w:start w:val="1"/>
      <w:numFmt w:val="bullet"/>
      <w:lvlText w:val=""/>
      <w:lvlJc w:val="left"/>
      <w:pPr>
        <w:ind w:left="6480" w:hanging="360"/>
      </w:pPr>
      <w:rPr>
        <w:rFonts w:hint="default" w:ascii="Wingdings" w:hAnsi="Wingdings"/>
      </w:rPr>
    </w:lvl>
  </w:abstractNum>
  <w:abstractNum w:abstractNumId="34" w15:restartNumberingAfterBreak="0">
    <w:nsid w:val="27837F5F"/>
    <w:multiLevelType w:val="hybridMultilevel"/>
    <w:tmpl w:val="FFFFFFFF"/>
    <w:lvl w:ilvl="0" w:tplc="4BE8687E">
      <w:start w:val="1"/>
      <w:numFmt w:val="bullet"/>
      <w:lvlText w:val=""/>
      <w:lvlJc w:val="left"/>
      <w:pPr>
        <w:ind w:left="720" w:hanging="360"/>
      </w:pPr>
      <w:rPr>
        <w:rFonts w:hint="default" w:ascii="Wingdings" w:hAnsi="Wingdings"/>
      </w:rPr>
    </w:lvl>
    <w:lvl w:ilvl="1" w:tplc="15606C6C">
      <w:start w:val="1"/>
      <w:numFmt w:val="bullet"/>
      <w:lvlText w:val="o"/>
      <w:lvlJc w:val="left"/>
      <w:pPr>
        <w:ind w:left="1440" w:hanging="360"/>
      </w:pPr>
      <w:rPr>
        <w:rFonts w:hint="default" w:ascii="Courier New" w:hAnsi="Courier New"/>
      </w:rPr>
    </w:lvl>
    <w:lvl w:ilvl="2" w:tplc="C6B25898">
      <w:start w:val="1"/>
      <w:numFmt w:val="bullet"/>
      <w:lvlText w:val=""/>
      <w:lvlJc w:val="left"/>
      <w:pPr>
        <w:ind w:left="2160" w:hanging="360"/>
      </w:pPr>
      <w:rPr>
        <w:rFonts w:hint="default" w:ascii="Wingdings" w:hAnsi="Wingdings"/>
      </w:rPr>
    </w:lvl>
    <w:lvl w:ilvl="3" w:tplc="531E1D12">
      <w:start w:val="1"/>
      <w:numFmt w:val="bullet"/>
      <w:lvlText w:val=""/>
      <w:lvlJc w:val="left"/>
      <w:pPr>
        <w:ind w:left="2880" w:hanging="360"/>
      </w:pPr>
      <w:rPr>
        <w:rFonts w:hint="default" w:ascii="Symbol" w:hAnsi="Symbol"/>
      </w:rPr>
    </w:lvl>
    <w:lvl w:ilvl="4" w:tplc="BC604DD0">
      <w:start w:val="1"/>
      <w:numFmt w:val="bullet"/>
      <w:lvlText w:val="o"/>
      <w:lvlJc w:val="left"/>
      <w:pPr>
        <w:ind w:left="3600" w:hanging="360"/>
      </w:pPr>
      <w:rPr>
        <w:rFonts w:hint="default" w:ascii="Courier New" w:hAnsi="Courier New"/>
      </w:rPr>
    </w:lvl>
    <w:lvl w:ilvl="5" w:tplc="BB30BB0E">
      <w:start w:val="1"/>
      <w:numFmt w:val="bullet"/>
      <w:lvlText w:val=""/>
      <w:lvlJc w:val="left"/>
      <w:pPr>
        <w:ind w:left="4320" w:hanging="360"/>
      </w:pPr>
      <w:rPr>
        <w:rFonts w:hint="default" w:ascii="Wingdings" w:hAnsi="Wingdings"/>
      </w:rPr>
    </w:lvl>
    <w:lvl w:ilvl="6" w:tplc="A24263C4">
      <w:start w:val="1"/>
      <w:numFmt w:val="bullet"/>
      <w:lvlText w:val=""/>
      <w:lvlJc w:val="left"/>
      <w:pPr>
        <w:ind w:left="5040" w:hanging="360"/>
      </w:pPr>
      <w:rPr>
        <w:rFonts w:hint="default" w:ascii="Symbol" w:hAnsi="Symbol"/>
      </w:rPr>
    </w:lvl>
    <w:lvl w:ilvl="7" w:tplc="E87689D8">
      <w:start w:val="1"/>
      <w:numFmt w:val="bullet"/>
      <w:lvlText w:val="o"/>
      <w:lvlJc w:val="left"/>
      <w:pPr>
        <w:ind w:left="5760" w:hanging="360"/>
      </w:pPr>
      <w:rPr>
        <w:rFonts w:hint="default" w:ascii="Courier New" w:hAnsi="Courier New"/>
      </w:rPr>
    </w:lvl>
    <w:lvl w:ilvl="8" w:tplc="978AFF6C">
      <w:start w:val="1"/>
      <w:numFmt w:val="bullet"/>
      <w:lvlText w:val=""/>
      <w:lvlJc w:val="left"/>
      <w:pPr>
        <w:ind w:left="6480" w:hanging="360"/>
      </w:pPr>
      <w:rPr>
        <w:rFonts w:hint="default" w:ascii="Wingdings" w:hAnsi="Wingdings"/>
      </w:rPr>
    </w:lvl>
  </w:abstractNum>
  <w:abstractNum w:abstractNumId="35" w15:restartNumberingAfterBreak="0">
    <w:nsid w:val="27A178A8"/>
    <w:multiLevelType w:val="hybridMultilevel"/>
    <w:tmpl w:val="FE4A08E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color w:val="auto"/>
      </w:r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36" w15:restartNumberingAfterBreak="0">
    <w:nsid w:val="29514E69"/>
    <w:multiLevelType w:val="hybridMultilevel"/>
    <w:tmpl w:val="FFFFFFFF"/>
    <w:lvl w:ilvl="0" w:tplc="BB3EDA9A">
      <w:start w:val="1"/>
      <w:numFmt w:val="bullet"/>
      <w:lvlText w:val=""/>
      <w:lvlJc w:val="left"/>
      <w:pPr>
        <w:ind w:left="720" w:hanging="360"/>
      </w:pPr>
      <w:rPr>
        <w:rFonts w:hint="default" w:ascii="Wingdings" w:hAnsi="Wingdings"/>
      </w:rPr>
    </w:lvl>
    <w:lvl w:ilvl="1" w:tplc="F25E84AC">
      <w:start w:val="1"/>
      <w:numFmt w:val="bullet"/>
      <w:lvlText w:val="o"/>
      <w:lvlJc w:val="left"/>
      <w:pPr>
        <w:ind w:left="1440" w:hanging="360"/>
      </w:pPr>
      <w:rPr>
        <w:rFonts w:hint="default" w:ascii="Courier New" w:hAnsi="Courier New"/>
      </w:rPr>
    </w:lvl>
    <w:lvl w:ilvl="2" w:tplc="35A085DE">
      <w:start w:val="1"/>
      <w:numFmt w:val="bullet"/>
      <w:lvlText w:val=""/>
      <w:lvlJc w:val="left"/>
      <w:pPr>
        <w:ind w:left="2160" w:hanging="360"/>
      </w:pPr>
      <w:rPr>
        <w:rFonts w:hint="default" w:ascii="Wingdings" w:hAnsi="Wingdings"/>
      </w:rPr>
    </w:lvl>
    <w:lvl w:ilvl="3" w:tplc="076E421A">
      <w:start w:val="1"/>
      <w:numFmt w:val="bullet"/>
      <w:lvlText w:val=""/>
      <w:lvlJc w:val="left"/>
      <w:pPr>
        <w:ind w:left="2880" w:hanging="360"/>
      </w:pPr>
      <w:rPr>
        <w:rFonts w:hint="default" w:ascii="Symbol" w:hAnsi="Symbol"/>
      </w:rPr>
    </w:lvl>
    <w:lvl w:ilvl="4" w:tplc="453456F0">
      <w:start w:val="1"/>
      <w:numFmt w:val="bullet"/>
      <w:lvlText w:val="o"/>
      <w:lvlJc w:val="left"/>
      <w:pPr>
        <w:ind w:left="3600" w:hanging="360"/>
      </w:pPr>
      <w:rPr>
        <w:rFonts w:hint="default" w:ascii="Courier New" w:hAnsi="Courier New"/>
      </w:rPr>
    </w:lvl>
    <w:lvl w:ilvl="5" w:tplc="CA72F582">
      <w:start w:val="1"/>
      <w:numFmt w:val="bullet"/>
      <w:lvlText w:val=""/>
      <w:lvlJc w:val="left"/>
      <w:pPr>
        <w:ind w:left="4320" w:hanging="360"/>
      </w:pPr>
      <w:rPr>
        <w:rFonts w:hint="default" w:ascii="Wingdings" w:hAnsi="Wingdings"/>
      </w:rPr>
    </w:lvl>
    <w:lvl w:ilvl="6" w:tplc="41D02234">
      <w:start w:val="1"/>
      <w:numFmt w:val="bullet"/>
      <w:lvlText w:val=""/>
      <w:lvlJc w:val="left"/>
      <w:pPr>
        <w:ind w:left="5040" w:hanging="360"/>
      </w:pPr>
      <w:rPr>
        <w:rFonts w:hint="default" w:ascii="Symbol" w:hAnsi="Symbol"/>
      </w:rPr>
    </w:lvl>
    <w:lvl w:ilvl="7" w:tplc="7C427788">
      <w:start w:val="1"/>
      <w:numFmt w:val="bullet"/>
      <w:lvlText w:val="o"/>
      <w:lvlJc w:val="left"/>
      <w:pPr>
        <w:ind w:left="5760" w:hanging="360"/>
      </w:pPr>
      <w:rPr>
        <w:rFonts w:hint="default" w:ascii="Courier New" w:hAnsi="Courier New"/>
      </w:rPr>
    </w:lvl>
    <w:lvl w:ilvl="8" w:tplc="150E0E00">
      <w:start w:val="1"/>
      <w:numFmt w:val="bullet"/>
      <w:lvlText w:val=""/>
      <w:lvlJc w:val="left"/>
      <w:pPr>
        <w:ind w:left="6480" w:hanging="360"/>
      </w:pPr>
      <w:rPr>
        <w:rFonts w:hint="default" w:ascii="Wingdings" w:hAnsi="Wingdings"/>
      </w:rPr>
    </w:lvl>
  </w:abstractNum>
  <w:abstractNum w:abstractNumId="37" w15:restartNumberingAfterBreak="0">
    <w:nsid w:val="29CC3369"/>
    <w:multiLevelType w:val="hybridMultilevel"/>
    <w:tmpl w:val="F65609F0"/>
    <w:lvl w:ilvl="0" w:tplc="0409000D">
      <w:start w:val="1"/>
      <w:numFmt w:val="bullet"/>
      <w:lvlText w:val=""/>
      <w:lvlJc w:val="left"/>
      <w:pPr>
        <w:ind w:left="720" w:hanging="360"/>
      </w:pPr>
      <w:rPr>
        <w:rFonts w:hint="default" w:ascii="Wingdings" w:hAnsi="Wingdings"/>
      </w:rPr>
    </w:lvl>
    <w:lvl w:ilvl="1" w:tplc="B52610A2">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2AC34237"/>
    <w:multiLevelType w:val="hybridMultilevel"/>
    <w:tmpl w:val="FFFFFFFF"/>
    <w:lvl w:ilvl="0" w:tplc="EF902106">
      <w:start w:val="1"/>
      <w:numFmt w:val="bullet"/>
      <w:lvlText w:val=""/>
      <w:lvlJc w:val="left"/>
      <w:pPr>
        <w:ind w:left="720" w:hanging="360"/>
      </w:pPr>
      <w:rPr>
        <w:rFonts w:hint="default" w:ascii="Symbol" w:hAnsi="Symbol"/>
      </w:rPr>
    </w:lvl>
    <w:lvl w:ilvl="1" w:tplc="2B908CA8">
      <w:start w:val="1"/>
      <w:numFmt w:val="bullet"/>
      <w:lvlText w:val="o"/>
      <w:lvlJc w:val="left"/>
      <w:pPr>
        <w:ind w:left="1440" w:hanging="360"/>
      </w:pPr>
      <w:rPr>
        <w:rFonts w:hint="default" w:ascii="Courier New" w:hAnsi="Courier New"/>
      </w:rPr>
    </w:lvl>
    <w:lvl w:ilvl="2" w:tplc="B1825A62">
      <w:start w:val="1"/>
      <w:numFmt w:val="bullet"/>
      <w:lvlText w:val=""/>
      <w:lvlJc w:val="left"/>
      <w:pPr>
        <w:ind w:left="2160" w:hanging="360"/>
      </w:pPr>
      <w:rPr>
        <w:rFonts w:hint="default" w:ascii="Wingdings" w:hAnsi="Wingdings"/>
      </w:rPr>
    </w:lvl>
    <w:lvl w:ilvl="3" w:tplc="F556656C">
      <w:start w:val="1"/>
      <w:numFmt w:val="bullet"/>
      <w:lvlText w:val=""/>
      <w:lvlJc w:val="left"/>
      <w:pPr>
        <w:ind w:left="2880" w:hanging="360"/>
      </w:pPr>
      <w:rPr>
        <w:rFonts w:hint="default" w:ascii="Symbol" w:hAnsi="Symbol"/>
      </w:rPr>
    </w:lvl>
    <w:lvl w:ilvl="4" w:tplc="5914D118">
      <w:start w:val="1"/>
      <w:numFmt w:val="bullet"/>
      <w:lvlText w:val="o"/>
      <w:lvlJc w:val="left"/>
      <w:pPr>
        <w:ind w:left="3600" w:hanging="360"/>
      </w:pPr>
      <w:rPr>
        <w:rFonts w:hint="default" w:ascii="Courier New" w:hAnsi="Courier New"/>
      </w:rPr>
    </w:lvl>
    <w:lvl w:ilvl="5" w:tplc="22E89FD0">
      <w:start w:val="1"/>
      <w:numFmt w:val="bullet"/>
      <w:lvlText w:val=""/>
      <w:lvlJc w:val="left"/>
      <w:pPr>
        <w:ind w:left="4320" w:hanging="360"/>
      </w:pPr>
      <w:rPr>
        <w:rFonts w:hint="default" w:ascii="Wingdings" w:hAnsi="Wingdings"/>
      </w:rPr>
    </w:lvl>
    <w:lvl w:ilvl="6" w:tplc="5720DF4E">
      <w:start w:val="1"/>
      <w:numFmt w:val="bullet"/>
      <w:lvlText w:val=""/>
      <w:lvlJc w:val="left"/>
      <w:pPr>
        <w:ind w:left="5040" w:hanging="360"/>
      </w:pPr>
      <w:rPr>
        <w:rFonts w:hint="default" w:ascii="Symbol" w:hAnsi="Symbol"/>
      </w:rPr>
    </w:lvl>
    <w:lvl w:ilvl="7" w:tplc="2F5AFE06">
      <w:start w:val="1"/>
      <w:numFmt w:val="bullet"/>
      <w:lvlText w:val="o"/>
      <w:lvlJc w:val="left"/>
      <w:pPr>
        <w:ind w:left="5760" w:hanging="360"/>
      </w:pPr>
      <w:rPr>
        <w:rFonts w:hint="default" w:ascii="Courier New" w:hAnsi="Courier New"/>
      </w:rPr>
    </w:lvl>
    <w:lvl w:ilvl="8" w:tplc="BBBEE040">
      <w:start w:val="1"/>
      <w:numFmt w:val="bullet"/>
      <w:lvlText w:val=""/>
      <w:lvlJc w:val="left"/>
      <w:pPr>
        <w:ind w:left="6480" w:hanging="360"/>
      </w:pPr>
      <w:rPr>
        <w:rFonts w:hint="default" w:ascii="Wingdings" w:hAnsi="Wingdings"/>
      </w:rPr>
    </w:lvl>
  </w:abstractNum>
  <w:abstractNum w:abstractNumId="39" w15:restartNumberingAfterBreak="0">
    <w:nsid w:val="2BCF6807"/>
    <w:multiLevelType w:val="hybridMultilevel"/>
    <w:tmpl w:val="FFFFFFFF"/>
    <w:lvl w:ilvl="0" w:tplc="2F6A5358">
      <w:start w:val="1"/>
      <w:numFmt w:val="bullet"/>
      <w:lvlText w:val=""/>
      <w:lvlJc w:val="left"/>
      <w:pPr>
        <w:ind w:left="360" w:hanging="360"/>
      </w:pPr>
      <w:rPr>
        <w:rFonts w:hint="default" w:ascii="Wingdings" w:hAnsi="Wingdings"/>
      </w:rPr>
    </w:lvl>
    <w:lvl w:ilvl="1" w:tplc="D7B61588">
      <w:start w:val="1"/>
      <w:numFmt w:val="bullet"/>
      <w:lvlText w:val="o"/>
      <w:lvlJc w:val="left"/>
      <w:pPr>
        <w:ind w:left="1080" w:hanging="360"/>
      </w:pPr>
      <w:rPr>
        <w:rFonts w:hint="default" w:ascii="Courier New" w:hAnsi="Courier New"/>
      </w:rPr>
    </w:lvl>
    <w:lvl w:ilvl="2" w:tplc="7AA470AA">
      <w:start w:val="1"/>
      <w:numFmt w:val="bullet"/>
      <w:lvlText w:val=""/>
      <w:lvlJc w:val="left"/>
      <w:pPr>
        <w:ind w:left="1800" w:hanging="360"/>
      </w:pPr>
      <w:rPr>
        <w:rFonts w:hint="default" w:ascii="Wingdings" w:hAnsi="Wingdings"/>
      </w:rPr>
    </w:lvl>
    <w:lvl w:ilvl="3" w:tplc="B8226994">
      <w:start w:val="1"/>
      <w:numFmt w:val="bullet"/>
      <w:lvlText w:val=""/>
      <w:lvlJc w:val="left"/>
      <w:pPr>
        <w:ind w:left="2520" w:hanging="360"/>
      </w:pPr>
      <w:rPr>
        <w:rFonts w:hint="default" w:ascii="Symbol" w:hAnsi="Symbol"/>
      </w:rPr>
    </w:lvl>
    <w:lvl w:ilvl="4" w:tplc="C8ACE202">
      <w:start w:val="1"/>
      <w:numFmt w:val="bullet"/>
      <w:lvlText w:val="o"/>
      <w:lvlJc w:val="left"/>
      <w:pPr>
        <w:ind w:left="3240" w:hanging="360"/>
      </w:pPr>
      <w:rPr>
        <w:rFonts w:hint="default" w:ascii="Courier New" w:hAnsi="Courier New"/>
      </w:rPr>
    </w:lvl>
    <w:lvl w:ilvl="5" w:tplc="1200D92A">
      <w:start w:val="1"/>
      <w:numFmt w:val="bullet"/>
      <w:lvlText w:val=""/>
      <w:lvlJc w:val="left"/>
      <w:pPr>
        <w:ind w:left="3960" w:hanging="360"/>
      </w:pPr>
      <w:rPr>
        <w:rFonts w:hint="default" w:ascii="Wingdings" w:hAnsi="Wingdings"/>
      </w:rPr>
    </w:lvl>
    <w:lvl w:ilvl="6" w:tplc="E21846E8">
      <w:start w:val="1"/>
      <w:numFmt w:val="bullet"/>
      <w:lvlText w:val=""/>
      <w:lvlJc w:val="left"/>
      <w:pPr>
        <w:ind w:left="4680" w:hanging="360"/>
      </w:pPr>
      <w:rPr>
        <w:rFonts w:hint="default" w:ascii="Symbol" w:hAnsi="Symbol"/>
      </w:rPr>
    </w:lvl>
    <w:lvl w:ilvl="7" w:tplc="9F8C2A78">
      <w:start w:val="1"/>
      <w:numFmt w:val="bullet"/>
      <w:lvlText w:val="o"/>
      <w:lvlJc w:val="left"/>
      <w:pPr>
        <w:ind w:left="5400" w:hanging="360"/>
      </w:pPr>
      <w:rPr>
        <w:rFonts w:hint="default" w:ascii="Courier New" w:hAnsi="Courier New"/>
      </w:rPr>
    </w:lvl>
    <w:lvl w:ilvl="8" w:tplc="CAAA5F80">
      <w:start w:val="1"/>
      <w:numFmt w:val="bullet"/>
      <w:lvlText w:val=""/>
      <w:lvlJc w:val="left"/>
      <w:pPr>
        <w:ind w:left="6120" w:hanging="360"/>
      </w:pPr>
      <w:rPr>
        <w:rFonts w:hint="default" w:ascii="Wingdings" w:hAnsi="Wingdings"/>
      </w:rPr>
    </w:lvl>
  </w:abstractNum>
  <w:abstractNum w:abstractNumId="40" w15:restartNumberingAfterBreak="0">
    <w:nsid w:val="2C3952AA"/>
    <w:multiLevelType w:val="hybridMultilevel"/>
    <w:tmpl w:val="FFFFFFFF"/>
    <w:lvl w:ilvl="0" w:tplc="FC0CDAF2">
      <w:start w:val="1"/>
      <w:numFmt w:val="bullet"/>
      <w:lvlText w:val="-"/>
      <w:lvlJc w:val="left"/>
      <w:pPr>
        <w:ind w:left="720" w:hanging="360"/>
      </w:pPr>
      <w:rPr>
        <w:rFonts w:hint="default" w:ascii="Calibri" w:hAnsi="Calibri"/>
      </w:rPr>
    </w:lvl>
    <w:lvl w:ilvl="1" w:tplc="12B64444">
      <w:start w:val="1"/>
      <w:numFmt w:val="bullet"/>
      <w:lvlText w:val="o"/>
      <w:lvlJc w:val="left"/>
      <w:pPr>
        <w:ind w:left="1440" w:hanging="360"/>
      </w:pPr>
      <w:rPr>
        <w:rFonts w:hint="default" w:ascii="Courier New" w:hAnsi="Courier New"/>
      </w:rPr>
    </w:lvl>
    <w:lvl w:ilvl="2" w:tplc="41D87510">
      <w:start w:val="1"/>
      <w:numFmt w:val="bullet"/>
      <w:lvlText w:val=""/>
      <w:lvlJc w:val="left"/>
      <w:pPr>
        <w:ind w:left="2160" w:hanging="360"/>
      </w:pPr>
      <w:rPr>
        <w:rFonts w:hint="default" w:ascii="Wingdings" w:hAnsi="Wingdings"/>
      </w:rPr>
    </w:lvl>
    <w:lvl w:ilvl="3" w:tplc="63900676">
      <w:start w:val="1"/>
      <w:numFmt w:val="bullet"/>
      <w:lvlText w:val=""/>
      <w:lvlJc w:val="left"/>
      <w:pPr>
        <w:ind w:left="2880" w:hanging="360"/>
      </w:pPr>
      <w:rPr>
        <w:rFonts w:hint="default" w:ascii="Symbol" w:hAnsi="Symbol"/>
      </w:rPr>
    </w:lvl>
    <w:lvl w:ilvl="4" w:tplc="26D62E56">
      <w:start w:val="1"/>
      <w:numFmt w:val="bullet"/>
      <w:lvlText w:val="o"/>
      <w:lvlJc w:val="left"/>
      <w:pPr>
        <w:ind w:left="3600" w:hanging="360"/>
      </w:pPr>
      <w:rPr>
        <w:rFonts w:hint="default" w:ascii="Courier New" w:hAnsi="Courier New"/>
      </w:rPr>
    </w:lvl>
    <w:lvl w:ilvl="5" w:tplc="1A9636E8">
      <w:start w:val="1"/>
      <w:numFmt w:val="bullet"/>
      <w:lvlText w:val=""/>
      <w:lvlJc w:val="left"/>
      <w:pPr>
        <w:ind w:left="4320" w:hanging="360"/>
      </w:pPr>
      <w:rPr>
        <w:rFonts w:hint="default" w:ascii="Wingdings" w:hAnsi="Wingdings"/>
      </w:rPr>
    </w:lvl>
    <w:lvl w:ilvl="6" w:tplc="C6066074">
      <w:start w:val="1"/>
      <w:numFmt w:val="bullet"/>
      <w:lvlText w:val=""/>
      <w:lvlJc w:val="left"/>
      <w:pPr>
        <w:ind w:left="5040" w:hanging="360"/>
      </w:pPr>
      <w:rPr>
        <w:rFonts w:hint="default" w:ascii="Symbol" w:hAnsi="Symbol"/>
      </w:rPr>
    </w:lvl>
    <w:lvl w:ilvl="7" w:tplc="AAD8D2EE">
      <w:start w:val="1"/>
      <w:numFmt w:val="bullet"/>
      <w:lvlText w:val="o"/>
      <w:lvlJc w:val="left"/>
      <w:pPr>
        <w:ind w:left="5760" w:hanging="360"/>
      </w:pPr>
      <w:rPr>
        <w:rFonts w:hint="default" w:ascii="Courier New" w:hAnsi="Courier New"/>
      </w:rPr>
    </w:lvl>
    <w:lvl w:ilvl="8" w:tplc="A0FA277E">
      <w:start w:val="1"/>
      <w:numFmt w:val="bullet"/>
      <w:lvlText w:val=""/>
      <w:lvlJc w:val="left"/>
      <w:pPr>
        <w:ind w:left="6480" w:hanging="360"/>
      </w:pPr>
      <w:rPr>
        <w:rFonts w:hint="default" w:ascii="Wingdings" w:hAnsi="Wingdings"/>
      </w:rPr>
    </w:lvl>
  </w:abstractNum>
  <w:abstractNum w:abstractNumId="41" w15:restartNumberingAfterBreak="0">
    <w:nsid w:val="2DA958E9"/>
    <w:multiLevelType w:val="hybridMultilevel"/>
    <w:tmpl w:val="FFFFFFFF"/>
    <w:lvl w:ilvl="0" w:tplc="36D843DC">
      <w:start w:val="1"/>
      <w:numFmt w:val="bullet"/>
      <w:lvlText w:val=""/>
      <w:lvlJc w:val="left"/>
      <w:pPr>
        <w:ind w:left="720" w:hanging="360"/>
      </w:pPr>
      <w:rPr>
        <w:rFonts w:hint="default" w:ascii="Wingdings" w:hAnsi="Wingdings"/>
      </w:rPr>
    </w:lvl>
    <w:lvl w:ilvl="1" w:tplc="A3AC7A38">
      <w:start w:val="1"/>
      <w:numFmt w:val="bullet"/>
      <w:lvlText w:val="o"/>
      <w:lvlJc w:val="left"/>
      <w:pPr>
        <w:ind w:left="1440" w:hanging="360"/>
      </w:pPr>
      <w:rPr>
        <w:rFonts w:hint="default" w:ascii="Courier New" w:hAnsi="Courier New"/>
      </w:rPr>
    </w:lvl>
    <w:lvl w:ilvl="2" w:tplc="21B47E46">
      <w:start w:val="1"/>
      <w:numFmt w:val="bullet"/>
      <w:lvlText w:val=""/>
      <w:lvlJc w:val="left"/>
      <w:pPr>
        <w:ind w:left="2160" w:hanging="360"/>
      </w:pPr>
      <w:rPr>
        <w:rFonts w:hint="default" w:ascii="Wingdings" w:hAnsi="Wingdings"/>
      </w:rPr>
    </w:lvl>
    <w:lvl w:ilvl="3" w:tplc="D2C09378">
      <w:start w:val="1"/>
      <w:numFmt w:val="bullet"/>
      <w:lvlText w:val=""/>
      <w:lvlJc w:val="left"/>
      <w:pPr>
        <w:ind w:left="2880" w:hanging="360"/>
      </w:pPr>
      <w:rPr>
        <w:rFonts w:hint="default" w:ascii="Symbol" w:hAnsi="Symbol"/>
      </w:rPr>
    </w:lvl>
    <w:lvl w:ilvl="4" w:tplc="F89ADA3E">
      <w:start w:val="1"/>
      <w:numFmt w:val="bullet"/>
      <w:lvlText w:val="o"/>
      <w:lvlJc w:val="left"/>
      <w:pPr>
        <w:ind w:left="3600" w:hanging="360"/>
      </w:pPr>
      <w:rPr>
        <w:rFonts w:hint="default" w:ascii="Courier New" w:hAnsi="Courier New"/>
      </w:rPr>
    </w:lvl>
    <w:lvl w:ilvl="5" w:tplc="2CA2C9F2">
      <w:start w:val="1"/>
      <w:numFmt w:val="bullet"/>
      <w:lvlText w:val=""/>
      <w:lvlJc w:val="left"/>
      <w:pPr>
        <w:ind w:left="4320" w:hanging="360"/>
      </w:pPr>
      <w:rPr>
        <w:rFonts w:hint="default" w:ascii="Wingdings" w:hAnsi="Wingdings"/>
      </w:rPr>
    </w:lvl>
    <w:lvl w:ilvl="6" w:tplc="EC1EF866">
      <w:start w:val="1"/>
      <w:numFmt w:val="bullet"/>
      <w:lvlText w:val=""/>
      <w:lvlJc w:val="left"/>
      <w:pPr>
        <w:ind w:left="5040" w:hanging="360"/>
      </w:pPr>
      <w:rPr>
        <w:rFonts w:hint="default" w:ascii="Symbol" w:hAnsi="Symbol"/>
      </w:rPr>
    </w:lvl>
    <w:lvl w:ilvl="7" w:tplc="171257A6">
      <w:start w:val="1"/>
      <w:numFmt w:val="bullet"/>
      <w:lvlText w:val="o"/>
      <w:lvlJc w:val="left"/>
      <w:pPr>
        <w:ind w:left="5760" w:hanging="360"/>
      </w:pPr>
      <w:rPr>
        <w:rFonts w:hint="default" w:ascii="Courier New" w:hAnsi="Courier New"/>
      </w:rPr>
    </w:lvl>
    <w:lvl w:ilvl="8" w:tplc="E676045E">
      <w:start w:val="1"/>
      <w:numFmt w:val="bullet"/>
      <w:lvlText w:val=""/>
      <w:lvlJc w:val="left"/>
      <w:pPr>
        <w:ind w:left="6480" w:hanging="360"/>
      </w:pPr>
      <w:rPr>
        <w:rFonts w:hint="default" w:ascii="Wingdings" w:hAnsi="Wingdings"/>
      </w:rPr>
    </w:lvl>
  </w:abstractNum>
  <w:abstractNum w:abstractNumId="42" w15:restartNumberingAfterBreak="0">
    <w:nsid w:val="30334258"/>
    <w:multiLevelType w:val="hybridMultilevel"/>
    <w:tmpl w:val="F9A61EBE"/>
    <w:lvl w:ilvl="0" w:tplc="D6AAAE88">
      <w:start w:val="1"/>
      <w:numFmt w:val="bullet"/>
      <w:lvlText w:val=""/>
      <w:lvlJc w:val="left"/>
      <w:pPr>
        <w:ind w:left="720" w:hanging="360"/>
      </w:pPr>
      <w:rPr>
        <w:rFonts w:hint="default" w:ascii="Symbol" w:hAnsi="Symbol"/>
      </w:rPr>
    </w:lvl>
    <w:lvl w:ilvl="1" w:tplc="4322CFD6">
      <w:start w:val="1"/>
      <w:numFmt w:val="bullet"/>
      <w:lvlText w:val="o"/>
      <w:lvlJc w:val="left"/>
      <w:pPr>
        <w:ind w:left="1440" w:hanging="360"/>
      </w:pPr>
      <w:rPr>
        <w:rFonts w:hint="default" w:ascii="Courier New" w:hAnsi="Courier New"/>
      </w:rPr>
    </w:lvl>
    <w:lvl w:ilvl="2" w:tplc="F3941DBA">
      <w:start w:val="1"/>
      <w:numFmt w:val="bullet"/>
      <w:lvlText w:val=""/>
      <w:lvlJc w:val="left"/>
      <w:pPr>
        <w:ind w:left="2160" w:hanging="360"/>
      </w:pPr>
      <w:rPr>
        <w:rFonts w:hint="default" w:ascii="Wingdings" w:hAnsi="Wingdings"/>
      </w:rPr>
    </w:lvl>
    <w:lvl w:ilvl="3" w:tplc="D8002A00">
      <w:start w:val="1"/>
      <w:numFmt w:val="bullet"/>
      <w:lvlText w:val=""/>
      <w:lvlJc w:val="left"/>
      <w:pPr>
        <w:ind w:left="2880" w:hanging="360"/>
      </w:pPr>
      <w:rPr>
        <w:rFonts w:hint="default" w:ascii="Symbol" w:hAnsi="Symbol"/>
      </w:rPr>
    </w:lvl>
    <w:lvl w:ilvl="4" w:tplc="9C502174">
      <w:start w:val="1"/>
      <w:numFmt w:val="bullet"/>
      <w:lvlText w:val="o"/>
      <w:lvlJc w:val="left"/>
      <w:pPr>
        <w:ind w:left="3600" w:hanging="360"/>
      </w:pPr>
      <w:rPr>
        <w:rFonts w:hint="default" w:ascii="Courier New" w:hAnsi="Courier New"/>
      </w:rPr>
    </w:lvl>
    <w:lvl w:ilvl="5" w:tplc="C5D2B832">
      <w:start w:val="1"/>
      <w:numFmt w:val="bullet"/>
      <w:lvlText w:val=""/>
      <w:lvlJc w:val="left"/>
      <w:pPr>
        <w:ind w:left="4320" w:hanging="360"/>
      </w:pPr>
      <w:rPr>
        <w:rFonts w:hint="default" w:ascii="Wingdings" w:hAnsi="Wingdings"/>
      </w:rPr>
    </w:lvl>
    <w:lvl w:ilvl="6" w:tplc="D1CCF708">
      <w:start w:val="1"/>
      <w:numFmt w:val="bullet"/>
      <w:lvlText w:val=""/>
      <w:lvlJc w:val="left"/>
      <w:pPr>
        <w:ind w:left="5040" w:hanging="360"/>
      </w:pPr>
      <w:rPr>
        <w:rFonts w:hint="default" w:ascii="Symbol" w:hAnsi="Symbol"/>
      </w:rPr>
    </w:lvl>
    <w:lvl w:ilvl="7" w:tplc="AC143132">
      <w:start w:val="1"/>
      <w:numFmt w:val="bullet"/>
      <w:lvlText w:val="o"/>
      <w:lvlJc w:val="left"/>
      <w:pPr>
        <w:ind w:left="5760" w:hanging="360"/>
      </w:pPr>
      <w:rPr>
        <w:rFonts w:hint="default" w:ascii="Courier New" w:hAnsi="Courier New"/>
      </w:rPr>
    </w:lvl>
    <w:lvl w:ilvl="8" w:tplc="C0B6BEA6">
      <w:start w:val="1"/>
      <w:numFmt w:val="bullet"/>
      <w:lvlText w:val=""/>
      <w:lvlJc w:val="left"/>
      <w:pPr>
        <w:ind w:left="6480" w:hanging="360"/>
      </w:pPr>
      <w:rPr>
        <w:rFonts w:hint="default" w:ascii="Wingdings" w:hAnsi="Wingdings"/>
      </w:rPr>
    </w:lvl>
  </w:abstractNum>
  <w:abstractNum w:abstractNumId="43" w15:restartNumberingAfterBreak="0">
    <w:nsid w:val="30D93F50"/>
    <w:multiLevelType w:val="hybridMultilevel"/>
    <w:tmpl w:val="FFFFFFFF"/>
    <w:lvl w:ilvl="0" w:tplc="37D2FDEE">
      <w:start w:val="1"/>
      <w:numFmt w:val="bullet"/>
      <w:lvlText w:val=""/>
      <w:lvlJc w:val="left"/>
      <w:pPr>
        <w:ind w:left="360" w:hanging="360"/>
      </w:pPr>
      <w:rPr>
        <w:rFonts w:hint="default" w:ascii="Wingdings" w:hAnsi="Wingdings"/>
      </w:rPr>
    </w:lvl>
    <w:lvl w:ilvl="1" w:tplc="59BC0DA6">
      <w:start w:val="1"/>
      <w:numFmt w:val="bullet"/>
      <w:lvlText w:val="o"/>
      <w:lvlJc w:val="left"/>
      <w:pPr>
        <w:ind w:left="1080" w:hanging="360"/>
      </w:pPr>
      <w:rPr>
        <w:rFonts w:hint="default" w:ascii="Courier New" w:hAnsi="Courier New"/>
      </w:rPr>
    </w:lvl>
    <w:lvl w:ilvl="2" w:tplc="F81010BC">
      <w:start w:val="1"/>
      <w:numFmt w:val="bullet"/>
      <w:lvlText w:val=""/>
      <w:lvlJc w:val="left"/>
      <w:pPr>
        <w:ind w:left="1800" w:hanging="360"/>
      </w:pPr>
      <w:rPr>
        <w:rFonts w:hint="default" w:ascii="Wingdings" w:hAnsi="Wingdings"/>
      </w:rPr>
    </w:lvl>
    <w:lvl w:ilvl="3" w:tplc="5E22DA66">
      <w:start w:val="1"/>
      <w:numFmt w:val="bullet"/>
      <w:lvlText w:val=""/>
      <w:lvlJc w:val="left"/>
      <w:pPr>
        <w:ind w:left="2520" w:hanging="360"/>
      </w:pPr>
      <w:rPr>
        <w:rFonts w:hint="default" w:ascii="Symbol" w:hAnsi="Symbol"/>
      </w:rPr>
    </w:lvl>
    <w:lvl w:ilvl="4" w:tplc="F9DAE36A">
      <w:start w:val="1"/>
      <w:numFmt w:val="bullet"/>
      <w:lvlText w:val="o"/>
      <w:lvlJc w:val="left"/>
      <w:pPr>
        <w:ind w:left="3240" w:hanging="360"/>
      </w:pPr>
      <w:rPr>
        <w:rFonts w:hint="default" w:ascii="Courier New" w:hAnsi="Courier New"/>
      </w:rPr>
    </w:lvl>
    <w:lvl w:ilvl="5" w:tplc="06B0D998">
      <w:start w:val="1"/>
      <w:numFmt w:val="bullet"/>
      <w:lvlText w:val=""/>
      <w:lvlJc w:val="left"/>
      <w:pPr>
        <w:ind w:left="3960" w:hanging="360"/>
      </w:pPr>
      <w:rPr>
        <w:rFonts w:hint="default" w:ascii="Wingdings" w:hAnsi="Wingdings"/>
      </w:rPr>
    </w:lvl>
    <w:lvl w:ilvl="6" w:tplc="1F9E67EE">
      <w:start w:val="1"/>
      <w:numFmt w:val="bullet"/>
      <w:lvlText w:val=""/>
      <w:lvlJc w:val="left"/>
      <w:pPr>
        <w:ind w:left="4680" w:hanging="360"/>
      </w:pPr>
      <w:rPr>
        <w:rFonts w:hint="default" w:ascii="Symbol" w:hAnsi="Symbol"/>
      </w:rPr>
    </w:lvl>
    <w:lvl w:ilvl="7" w:tplc="868C0B16">
      <w:start w:val="1"/>
      <w:numFmt w:val="bullet"/>
      <w:lvlText w:val="o"/>
      <w:lvlJc w:val="left"/>
      <w:pPr>
        <w:ind w:left="5400" w:hanging="360"/>
      </w:pPr>
      <w:rPr>
        <w:rFonts w:hint="default" w:ascii="Courier New" w:hAnsi="Courier New"/>
      </w:rPr>
    </w:lvl>
    <w:lvl w:ilvl="8" w:tplc="A5F4336A">
      <w:start w:val="1"/>
      <w:numFmt w:val="bullet"/>
      <w:lvlText w:val=""/>
      <w:lvlJc w:val="left"/>
      <w:pPr>
        <w:ind w:left="6120" w:hanging="360"/>
      </w:pPr>
      <w:rPr>
        <w:rFonts w:hint="default" w:ascii="Wingdings" w:hAnsi="Wingdings"/>
      </w:rPr>
    </w:lvl>
  </w:abstractNum>
  <w:abstractNum w:abstractNumId="44" w15:restartNumberingAfterBreak="0">
    <w:nsid w:val="31524CC3"/>
    <w:multiLevelType w:val="hybridMultilevel"/>
    <w:tmpl w:val="FFFFFFFF"/>
    <w:lvl w:ilvl="0" w:tplc="184EB408">
      <w:start w:val="1"/>
      <w:numFmt w:val="bullet"/>
      <w:lvlText w:val=""/>
      <w:lvlJc w:val="left"/>
      <w:pPr>
        <w:ind w:left="360" w:hanging="360"/>
      </w:pPr>
      <w:rPr>
        <w:rFonts w:hint="default" w:ascii="Wingdings" w:hAnsi="Wingdings"/>
      </w:rPr>
    </w:lvl>
    <w:lvl w:ilvl="1" w:tplc="4D947560">
      <w:start w:val="1"/>
      <w:numFmt w:val="bullet"/>
      <w:lvlText w:val="o"/>
      <w:lvlJc w:val="left"/>
      <w:pPr>
        <w:ind w:left="1080" w:hanging="360"/>
      </w:pPr>
      <w:rPr>
        <w:rFonts w:hint="default" w:ascii="Courier New" w:hAnsi="Courier New"/>
      </w:rPr>
    </w:lvl>
    <w:lvl w:ilvl="2" w:tplc="7874800A">
      <w:start w:val="1"/>
      <w:numFmt w:val="bullet"/>
      <w:lvlText w:val=""/>
      <w:lvlJc w:val="left"/>
      <w:pPr>
        <w:ind w:left="1800" w:hanging="360"/>
      </w:pPr>
      <w:rPr>
        <w:rFonts w:hint="default" w:ascii="Wingdings" w:hAnsi="Wingdings"/>
      </w:rPr>
    </w:lvl>
    <w:lvl w:ilvl="3" w:tplc="8104145C">
      <w:start w:val="1"/>
      <w:numFmt w:val="bullet"/>
      <w:lvlText w:val=""/>
      <w:lvlJc w:val="left"/>
      <w:pPr>
        <w:ind w:left="2520" w:hanging="360"/>
      </w:pPr>
      <w:rPr>
        <w:rFonts w:hint="default" w:ascii="Symbol" w:hAnsi="Symbol"/>
      </w:rPr>
    </w:lvl>
    <w:lvl w:ilvl="4" w:tplc="8D4E77E8">
      <w:start w:val="1"/>
      <w:numFmt w:val="bullet"/>
      <w:lvlText w:val="o"/>
      <w:lvlJc w:val="left"/>
      <w:pPr>
        <w:ind w:left="3240" w:hanging="360"/>
      </w:pPr>
      <w:rPr>
        <w:rFonts w:hint="default" w:ascii="Courier New" w:hAnsi="Courier New"/>
      </w:rPr>
    </w:lvl>
    <w:lvl w:ilvl="5" w:tplc="A47487C8">
      <w:start w:val="1"/>
      <w:numFmt w:val="bullet"/>
      <w:lvlText w:val=""/>
      <w:lvlJc w:val="left"/>
      <w:pPr>
        <w:ind w:left="3960" w:hanging="360"/>
      </w:pPr>
      <w:rPr>
        <w:rFonts w:hint="default" w:ascii="Wingdings" w:hAnsi="Wingdings"/>
      </w:rPr>
    </w:lvl>
    <w:lvl w:ilvl="6" w:tplc="82E07314">
      <w:start w:val="1"/>
      <w:numFmt w:val="bullet"/>
      <w:lvlText w:val=""/>
      <w:lvlJc w:val="left"/>
      <w:pPr>
        <w:ind w:left="4680" w:hanging="360"/>
      </w:pPr>
      <w:rPr>
        <w:rFonts w:hint="default" w:ascii="Symbol" w:hAnsi="Symbol"/>
      </w:rPr>
    </w:lvl>
    <w:lvl w:ilvl="7" w:tplc="502633C2">
      <w:start w:val="1"/>
      <w:numFmt w:val="bullet"/>
      <w:lvlText w:val="o"/>
      <w:lvlJc w:val="left"/>
      <w:pPr>
        <w:ind w:left="5400" w:hanging="360"/>
      </w:pPr>
      <w:rPr>
        <w:rFonts w:hint="default" w:ascii="Courier New" w:hAnsi="Courier New"/>
      </w:rPr>
    </w:lvl>
    <w:lvl w:ilvl="8" w:tplc="217CE860">
      <w:start w:val="1"/>
      <w:numFmt w:val="bullet"/>
      <w:lvlText w:val=""/>
      <w:lvlJc w:val="left"/>
      <w:pPr>
        <w:ind w:left="6120" w:hanging="360"/>
      </w:pPr>
      <w:rPr>
        <w:rFonts w:hint="default" w:ascii="Wingdings" w:hAnsi="Wingdings"/>
      </w:rPr>
    </w:lvl>
  </w:abstractNum>
  <w:abstractNum w:abstractNumId="45" w15:restartNumberingAfterBreak="0">
    <w:nsid w:val="31694289"/>
    <w:multiLevelType w:val="hybridMultilevel"/>
    <w:tmpl w:val="87C2875A"/>
    <w:lvl w:ilvl="0" w:tplc="04090001">
      <w:start w:val="1"/>
      <w:numFmt w:val="bullet"/>
      <w:lvlText w:val=""/>
      <w:lvlJc w:val="left"/>
      <w:pPr>
        <w:ind w:left="720" w:hanging="360"/>
      </w:pPr>
      <w:rPr>
        <w:rFonts w:hint="default" w:ascii="Symbol" w:hAnsi="Symbol"/>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46" w15:restartNumberingAfterBreak="0">
    <w:nsid w:val="31DE5903"/>
    <w:multiLevelType w:val="hybridMultilevel"/>
    <w:tmpl w:val="1A7A0F56"/>
    <w:lvl w:ilvl="0" w:tplc="A8683AEA">
      <w:start w:val="1"/>
      <w:numFmt w:val="bullet"/>
      <w:lvlText w:val="·"/>
      <w:lvlJc w:val="left"/>
      <w:pPr>
        <w:ind w:left="720" w:hanging="360"/>
      </w:pPr>
      <w:rPr>
        <w:rFonts w:hint="default" w:ascii="Symbol" w:hAnsi="Symbol"/>
      </w:rPr>
    </w:lvl>
    <w:lvl w:ilvl="1" w:tplc="942CCA50">
      <w:start w:val="1"/>
      <w:numFmt w:val="bullet"/>
      <w:lvlText w:val="o"/>
      <w:lvlJc w:val="left"/>
      <w:pPr>
        <w:ind w:left="1440" w:hanging="360"/>
      </w:pPr>
      <w:rPr>
        <w:rFonts w:hint="default" w:ascii="Courier New" w:hAnsi="Courier New"/>
      </w:rPr>
    </w:lvl>
    <w:lvl w:ilvl="2" w:tplc="D4521030">
      <w:start w:val="1"/>
      <w:numFmt w:val="bullet"/>
      <w:lvlText w:val=""/>
      <w:lvlJc w:val="left"/>
      <w:pPr>
        <w:ind w:left="2160" w:hanging="360"/>
      </w:pPr>
      <w:rPr>
        <w:rFonts w:hint="default" w:ascii="Wingdings" w:hAnsi="Wingdings"/>
      </w:rPr>
    </w:lvl>
    <w:lvl w:ilvl="3" w:tplc="4B882BFC">
      <w:start w:val="1"/>
      <w:numFmt w:val="bullet"/>
      <w:lvlText w:val=""/>
      <w:lvlJc w:val="left"/>
      <w:pPr>
        <w:ind w:left="2880" w:hanging="360"/>
      </w:pPr>
      <w:rPr>
        <w:rFonts w:hint="default" w:ascii="Symbol" w:hAnsi="Symbol"/>
      </w:rPr>
    </w:lvl>
    <w:lvl w:ilvl="4" w:tplc="B4E07746">
      <w:start w:val="1"/>
      <w:numFmt w:val="bullet"/>
      <w:lvlText w:val="o"/>
      <w:lvlJc w:val="left"/>
      <w:pPr>
        <w:ind w:left="3600" w:hanging="360"/>
      </w:pPr>
      <w:rPr>
        <w:rFonts w:hint="default" w:ascii="Courier New" w:hAnsi="Courier New"/>
      </w:rPr>
    </w:lvl>
    <w:lvl w:ilvl="5" w:tplc="45BA6D3A">
      <w:start w:val="1"/>
      <w:numFmt w:val="bullet"/>
      <w:lvlText w:val=""/>
      <w:lvlJc w:val="left"/>
      <w:pPr>
        <w:ind w:left="4320" w:hanging="360"/>
      </w:pPr>
      <w:rPr>
        <w:rFonts w:hint="default" w:ascii="Wingdings" w:hAnsi="Wingdings"/>
      </w:rPr>
    </w:lvl>
    <w:lvl w:ilvl="6" w:tplc="DB9A5CCA">
      <w:start w:val="1"/>
      <w:numFmt w:val="bullet"/>
      <w:lvlText w:val=""/>
      <w:lvlJc w:val="left"/>
      <w:pPr>
        <w:ind w:left="5040" w:hanging="360"/>
      </w:pPr>
      <w:rPr>
        <w:rFonts w:hint="default" w:ascii="Symbol" w:hAnsi="Symbol"/>
      </w:rPr>
    </w:lvl>
    <w:lvl w:ilvl="7" w:tplc="3A08AE8C">
      <w:start w:val="1"/>
      <w:numFmt w:val="bullet"/>
      <w:lvlText w:val="o"/>
      <w:lvlJc w:val="left"/>
      <w:pPr>
        <w:ind w:left="5760" w:hanging="360"/>
      </w:pPr>
      <w:rPr>
        <w:rFonts w:hint="default" w:ascii="Courier New" w:hAnsi="Courier New"/>
      </w:rPr>
    </w:lvl>
    <w:lvl w:ilvl="8" w:tplc="BA561C34">
      <w:start w:val="1"/>
      <w:numFmt w:val="bullet"/>
      <w:lvlText w:val=""/>
      <w:lvlJc w:val="left"/>
      <w:pPr>
        <w:ind w:left="6480" w:hanging="360"/>
      </w:pPr>
      <w:rPr>
        <w:rFonts w:hint="default" w:ascii="Wingdings" w:hAnsi="Wingdings"/>
      </w:rPr>
    </w:lvl>
  </w:abstractNum>
  <w:abstractNum w:abstractNumId="47" w15:restartNumberingAfterBreak="0">
    <w:nsid w:val="324C481F"/>
    <w:multiLevelType w:val="hybridMultilevel"/>
    <w:tmpl w:val="FFFFFFFF"/>
    <w:lvl w:ilvl="0" w:tplc="05A257DC">
      <w:start w:val="1"/>
      <w:numFmt w:val="bullet"/>
      <w:lvlText w:val=""/>
      <w:lvlJc w:val="left"/>
      <w:pPr>
        <w:ind w:left="720" w:hanging="360"/>
      </w:pPr>
      <w:rPr>
        <w:rFonts w:hint="default" w:ascii="Wingdings" w:hAnsi="Wingdings"/>
      </w:rPr>
    </w:lvl>
    <w:lvl w:ilvl="1" w:tplc="F0466D10">
      <w:start w:val="1"/>
      <w:numFmt w:val="bullet"/>
      <w:lvlText w:val="o"/>
      <w:lvlJc w:val="left"/>
      <w:pPr>
        <w:ind w:left="1440" w:hanging="360"/>
      </w:pPr>
      <w:rPr>
        <w:rFonts w:hint="default" w:ascii="Courier New" w:hAnsi="Courier New"/>
      </w:rPr>
    </w:lvl>
    <w:lvl w:ilvl="2" w:tplc="7E70EE06">
      <w:start w:val="1"/>
      <w:numFmt w:val="bullet"/>
      <w:lvlText w:val=""/>
      <w:lvlJc w:val="left"/>
      <w:pPr>
        <w:ind w:left="2160" w:hanging="360"/>
      </w:pPr>
      <w:rPr>
        <w:rFonts w:hint="default" w:ascii="Wingdings" w:hAnsi="Wingdings"/>
      </w:rPr>
    </w:lvl>
    <w:lvl w:ilvl="3" w:tplc="1FB012D8">
      <w:start w:val="1"/>
      <w:numFmt w:val="bullet"/>
      <w:lvlText w:val=""/>
      <w:lvlJc w:val="left"/>
      <w:pPr>
        <w:ind w:left="2880" w:hanging="360"/>
      </w:pPr>
      <w:rPr>
        <w:rFonts w:hint="default" w:ascii="Symbol" w:hAnsi="Symbol"/>
      </w:rPr>
    </w:lvl>
    <w:lvl w:ilvl="4" w:tplc="6EEE1CD0">
      <w:start w:val="1"/>
      <w:numFmt w:val="bullet"/>
      <w:lvlText w:val="o"/>
      <w:lvlJc w:val="left"/>
      <w:pPr>
        <w:ind w:left="3600" w:hanging="360"/>
      </w:pPr>
      <w:rPr>
        <w:rFonts w:hint="default" w:ascii="Courier New" w:hAnsi="Courier New"/>
      </w:rPr>
    </w:lvl>
    <w:lvl w:ilvl="5" w:tplc="CC8A7706">
      <w:start w:val="1"/>
      <w:numFmt w:val="bullet"/>
      <w:lvlText w:val=""/>
      <w:lvlJc w:val="left"/>
      <w:pPr>
        <w:ind w:left="4320" w:hanging="360"/>
      </w:pPr>
      <w:rPr>
        <w:rFonts w:hint="default" w:ascii="Wingdings" w:hAnsi="Wingdings"/>
      </w:rPr>
    </w:lvl>
    <w:lvl w:ilvl="6" w:tplc="B79426D0">
      <w:start w:val="1"/>
      <w:numFmt w:val="bullet"/>
      <w:lvlText w:val=""/>
      <w:lvlJc w:val="left"/>
      <w:pPr>
        <w:ind w:left="5040" w:hanging="360"/>
      </w:pPr>
      <w:rPr>
        <w:rFonts w:hint="default" w:ascii="Symbol" w:hAnsi="Symbol"/>
      </w:rPr>
    </w:lvl>
    <w:lvl w:ilvl="7" w:tplc="42EE000C">
      <w:start w:val="1"/>
      <w:numFmt w:val="bullet"/>
      <w:lvlText w:val="o"/>
      <w:lvlJc w:val="left"/>
      <w:pPr>
        <w:ind w:left="5760" w:hanging="360"/>
      </w:pPr>
      <w:rPr>
        <w:rFonts w:hint="default" w:ascii="Courier New" w:hAnsi="Courier New"/>
      </w:rPr>
    </w:lvl>
    <w:lvl w:ilvl="8" w:tplc="0960219E">
      <w:start w:val="1"/>
      <w:numFmt w:val="bullet"/>
      <w:lvlText w:val=""/>
      <w:lvlJc w:val="left"/>
      <w:pPr>
        <w:ind w:left="6480" w:hanging="360"/>
      </w:pPr>
      <w:rPr>
        <w:rFonts w:hint="default" w:ascii="Wingdings" w:hAnsi="Wingdings"/>
      </w:rPr>
    </w:lvl>
  </w:abstractNum>
  <w:abstractNum w:abstractNumId="48" w15:restartNumberingAfterBreak="0">
    <w:nsid w:val="32BD3F3A"/>
    <w:multiLevelType w:val="hybridMultilevel"/>
    <w:tmpl w:val="FFFFFFFF"/>
    <w:lvl w:ilvl="0" w:tplc="B2B456D8">
      <w:start w:val="1"/>
      <w:numFmt w:val="bullet"/>
      <w:lvlText w:val=""/>
      <w:lvlJc w:val="left"/>
      <w:pPr>
        <w:ind w:left="720" w:hanging="360"/>
      </w:pPr>
      <w:rPr>
        <w:rFonts w:hint="default" w:ascii="Wingdings" w:hAnsi="Wingdings"/>
      </w:rPr>
    </w:lvl>
    <w:lvl w:ilvl="1" w:tplc="36E2E304">
      <w:start w:val="1"/>
      <w:numFmt w:val="bullet"/>
      <w:lvlText w:val="o"/>
      <w:lvlJc w:val="left"/>
      <w:pPr>
        <w:ind w:left="1440" w:hanging="360"/>
      </w:pPr>
      <w:rPr>
        <w:rFonts w:hint="default" w:ascii="Courier New" w:hAnsi="Courier New"/>
      </w:rPr>
    </w:lvl>
    <w:lvl w:ilvl="2" w:tplc="CBA4E6AC">
      <w:start w:val="1"/>
      <w:numFmt w:val="bullet"/>
      <w:lvlText w:val=""/>
      <w:lvlJc w:val="left"/>
      <w:pPr>
        <w:ind w:left="2160" w:hanging="360"/>
      </w:pPr>
      <w:rPr>
        <w:rFonts w:hint="default" w:ascii="Wingdings" w:hAnsi="Wingdings"/>
      </w:rPr>
    </w:lvl>
    <w:lvl w:ilvl="3" w:tplc="D10C2EFE">
      <w:start w:val="1"/>
      <w:numFmt w:val="bullet"/>
      <w:lvlText w:val=""/>
      <w:lvlJc w:val="left"/>
      <w:pPr>
        <w:ind w:left="2880" w:hanging="360"/>
      </w:pPr>
      <w:rPr>
        <w:rFonts w:hint="default" w:ascii="Symbol" w:hAnsi="Symbol"/>
      </w:rPr>
    </w:lvl>
    <w:lvl w:ilvl="4" w:tplc="13EC9106">
      <w:start w:val="1"/>
      <w:numFmt w:val="bullet"/>
      <w:lvlText w:val="o"/>
      <w:lvlJc w:val="left"/>
      <w:pPr>
        <w:ind w:left="3600" w:hanging="360"/>
      </w:pPr>
      <w:rPr>
        <w:rFonts w:hint="default" w:ascii="Courier New" w:hAnsi="Courier New"/>
      </w:rPr>
    </w:lvl>
    <w:lvl w:ilvl="5" w:tplc="F6721E22">
      <w:start w:val="1"/>
      <w:numFmt w:val="bullet"/>
      <w:lvlText w:val=""/>
      <w:lvlJc w:val="left"/>
      <w:pPr>
        <w:ind w:left="4320" w:hanging="360"/>
      </w:pPr>
      <w:rPr>
        <w:rFonts w:hint="default" w:ascii="Wingdings" w:hAnsi="Wingdings"/>
      </w:rPr>
    </w:lvl>
    <w:lvl w:ilvl="6" w:tplc="52085A90">
      <w:start w:val="1"/>
      <w:numFmt w:val="bullet"/>
      <w:lvlText w:val=""/>
      <w:lvlJc w:val="left"/>
      <w:pPr>
        <w:ind w:left="5040" w:hanging="360"/>
      </w:pPr>
      <w:rPr>
        <w:rFonts w:hint="default" w:ascii="Symbol" w:hAnsi="Symbol"/>
      </w:rPr>
    </w:lvl>
    <w:lvl w:ilvl="7" w:tplc="D1289DB2">
      <w:start w:val="1"/>
      <w:numFmt w:val="bullet"/>
      <w:lvlText w:val="o"/>
      <w:lvlJc w:val="left"/>
      <w:pPr>
        <w:ind w:left="5760" w:hanging="360"/>
      </w:pPr>
      <w:rPr>
        <w:rFonts w:hint="default" w:ascii="Courier New" w:hAnsi="Courier New"/>
      </w:rPr>
    </w:lvl>
    <w:lvl w:ilvl="8" w:tplc="2186926A">
      <w:start w:val="1"/>
      <w:numFmt w:val="bullet"/>
      <w:lvlText w:val=""/>
      <w:lvlJc w:val="left"/>
      <w:pPr>
        <w:ind w:left="6480" w:hanging="360"/>
      </w:pPr>
      <w:rPr>
        <w:rFonts w:hint="default" w:ascii="Wingdings" w:hAnsi="Wingdings"/>
      </w:rPr>
    </w:lvl>
  </w:abstractNum>
  <w:abstractNum w:abstractNumId="49" w15:restartNumberingAfterBreak="0">
    <w:nsid w:val="330C1C55"/>
    <w:multiLevelType w:val="hybridMultilevel"/>
    <w:tmpl w:val="3990AFD6"/>
    <w:lvl w:ilvl="0" w:tplc="520CEB20">
      <w:start w:val="1"/>
      <w:numFmt w:val="bullet"/>
      <w:lvlText w:val="ü"/>
      <w:lvlJc w:val="left"/>
      <w:pPr>
        <w:ind w:left="720" w:hanging="360"/>
      </w:pPr>
      <w:rPr>
        <w:rFonts w:hint="default" w:ascii="Wingdings" w:hAnsi="Wingdings"/>
      </w:rPr>
    </w:lvl>
    <w:lvl w:ilvl="1" w:tplc="E6E8D052">
      <w:start w:val="1"/>
      <w:numFmt w:val="bullet"/>
      <w:lvlText w:val="o"/>
      <w:lvlJc w:val="left"/>
      <w:pPr>
        <w:ind w:left="1440" w:hanging="360"/>
      </w:pPr>
      <w:rPr>
        <w:rFonts w:hint="default" w:ascii="Courier New" w:hAnsi="Courier New"/>
      </w:rPr>
    </w:lvl>
    <w:lvl w:ilvl="2" w:tplc="5E8C7406">
      <w:start w:val="1"/>
      <w:numFmt w:val="bullet"/>
      <w:lvlText w:val=""/>
      <w:lvlJc w:val="left"/>
      <w:pPr>
        <w:ind w:left="2160" w:hanging="360"/>
      </w:pPr>
      <w:rPr>
        <w:rFonts w:hint="default" w:ascii="Wingdings" w:hAnsi="Wingdings"/>
      </w:rPr>
    </w:lvl>
    <w:lvl w:ilvl="3" w:tplc="713CAEE8">
      <w:start w:val="1"/>
      <w:numFmt w:val="bullet"/>
      <w:lvlText w:val=""/>
      <w:lvlJc w:val="left"/>
      <w:pPr>
        <w:ind w:left="2880" w:hanging="360"/>
      </w:pPr>
      <w:rPr>
        <w:rFonts w:hint="default" w:ascii="Symbol" w:hAnsi="Symbol"/>
      </w:rPr>
    </w:lvl>
    <w:lvl w:ilvl="4" w:tplc="6DDE5614">
      <w:start w:val="1"/>
      <w:numFmt w:val="bullet"/>
      <w:lvlText w:val="o"/>
      <w:lvlJc w:val="left"/>
      <w:pPr>
        <w:ind w:left="3600" w:hanging="360"/>
      </w:pPr>
      <w:rPr>
        <w:rFonts w:hint="default" w:ascii="Courier New" w:hAnsi="Courier New"/>
      </w:rPr>
    </w:lvl>
    <w:lvl w:ilvl="5" w:tplc="C2F6ED22">
      <w:start w:val="1"/>
      <w:numFmt w:val="bullet"/>
      <w:lvlText w:val=""/>
      <w:lvlJc w:val="left"/>
      <w:pPr>
        <w:ind w:left="4320" w:hanging="360"/>
      </w:pPr>
      <w:rPr>
        <w:rFonts w:hint="default" w:ascii="Wingdings" w:hAnsi="Wingdings"/>
      </w:rPr>
    </w:lvl>
    <w:lvl w:ilvl="6" w:tplc="C8EA60DA">
      <w:start w:val="1"/>
      <w:numFmt w:val="bullet"/>
      <w:lvlText w:val=""/>
      <w:lvlJc w:val="left"/>
      <w:pPr>
        <w:ind w:left="5040" w:hanging="360"/>
      </w:pPr>
      <w:rPr>
        <w:rFonts w:hint="default" w:ascii="Symbol" w:hAnsi="Symbol"/>
      </w:rPr>
    </w:lvl>
    <w:lvl w:ilvl="7" w:tplc="222E81AA">
      <w:start w:val="1"/>
      <w:numFmt w:val="bullet"/>
      <w:lvlText w:val="o"/>
      <w:lvlJc w:val="left"/>
      <w:pPr>
        <w:ind w:left="5760" w:hanging="360"/>
      </w:pPr>
      <w:rPr>
        <w:rFonts w:hint="default" w:ascii="Courier New" w:hAnsi="Courier New"/>
      </w:rPr>
    </w:lvl>
    <w:lvl w:ilvl="8" w:tplc="F6C8EA2C">
      <w:start w:val="1"/>
      <w:numFmt w:val="bullet"/>
      <w:lvlText w:val=""/>
      <w:lvlJc w:val="left"/>
      <w:pPr>
        <w:ind w:left="6480" w:hanging="360"/>
      </w:pPr>
      <w:rPr>
        <w:rFonts w:hint="default" w:ascii="Wingdings" w:hAnsi="Wingdings"/>
      </w:rPr>
    </w:lvl>
  </w:abstractNum>
  <w:abstractNum w:abstractNumId="50" w15:restartNumberingAfterBreak="0">
    <w:nsid w:val="36546985"/>
    <w:multiLevelType w:val="hybridMultilevel"/>
    <w:tmpl w:val="BBB2254A"/>
    <w:lvl w:ilvl="0" w:tplc="E52C4B10">
      <w:start w:val="1"/>
      <w:numFmt w:val="bullet"/>
      <w:lvlText w:val=""/>
      <w:lvlJc w:val="left"/>
      <w:pPr>
        <w:ind w:left="1080" w:hanging="360"/>
      </w:pPr>
      <w:rPr>
        <w:rFonts w:hint="default" w:ascii="Symbol" w:hAnsi="Symbol"/>
      </w:rPr>
    </w:lvl>
    <w:lvl w:ilvl="1" w:tplc="F2C883EE">
      <w:start w:val="1"/>
      <w:numFmt w:val="bullet"/>
      <w:lvlText w:val="o"/>
      <w:lvlJc w:val="left"/>
      <w:pPr>
        <w:ind w:left="1800" w:hanging="360"/>
      </w:pPr>
      <w:rPr>
        <w:rFonts w:hint="default" w:ascii="Courier New" w:hAnsi="Courier New"/>
      </w:rPr>
    </w:lvl>
    <w:lvl w:ilvl="2" w:tplc="B3E028D6">
      <w:start w:val="1"/>
      <w:numFmt w:val="bullet"/>
      <w:lvlText w:val=""/>
      <w:lvlJc w:val="left"/>
      <w:pPr>
        <w:ind w:left="2520" w:hanging="360"/>
      </w:pPr>
      <w:rPr>
        <w:rFonts w:hint="default" w:ascii="Wingdings" w:hAnsi="Wingdings"/>
      </w:rPr>
    </w:lvl>
    <w:lvl w:ilvl="3" w:tplc="149ACDA8">
      <w:start w:val="1"/>
      <w:numFmt w:val="bullet"/>
      <w:lvlText w:val=""/>
      <w:lvlJc w:val="left"/>
      <w:pPr>
        <w:ind w:left="3240" w:hanging="360"/>
      </w:pPr>
      <w:rPr>
        <w:rFonts w:hint="default" w:ascii="Symbol" w:hAnsi="Symbol"/>
      </w:rPr>
    </w:lvl>
    <w:lvl w:ilvl="4" w:tplc="4B264866">
      <w:start w:val="1"/>
      <w:numFmt w:val="bullet"/>
      <w:lvlText w:val="o"/>
      <w:lvlJc w:val="left"/>
      <w:pPr>
        <w:ind w:left="3960" w:hanging="360"/>
      </w:pPr>
      <w:rPr>
        <w:rFonts w:hint="default" w:ascii="Courier New" w:hAnsi="Courier New"/>
      </w:rPr>
    </w:lvl>
    <w:lvl w:ilvl="5" w:tplc="F140DEFE">
      <w:start w:val="1"/>
      <w:numFmt w:val="bullet"/>
      <w:lvlText w:val=""/>
      <w:lvlJc w:val="left"/>
      <w:pPr>
        <w:ind w:left="4680" w:hanging="360"/>
      </w:pPr>
      <w:rPr>
        <w:rFonts w:hint="default" w:ascii="Wingdings" w:hAnsi="Wingdings"/>
      </w:rPr>
    </w:lvl>
    <w:lvl w:ilvl="6" w:tplc="62780F6A">
      <w:start w:val="1"/>
      <w:numFmt w:val="bullet"/>
      <w:lvlText w:val=""/>
      <w:lvlJc w:val="left"/>
      <w:pPr>
        <w:ind w:left="5400" w:hanging="360"/>
      </w:pPr>
      <w:rPr>
        <w:rFonts w:hint="default" w:ascii="Symbol" w:hAnsi="Symbol"/>
      </w:rPr>
    </w:lvl>
    <w:lvl w:ilvl="7" w:tplc="D4101740">
      <w:start w:val="1"/>
      <w:numFmt w:val="bullet"/>
      <w:lvlText w:val="o"/>
      <w:lvlJc w:val="left"/>
      <w:pPr>
        <w:ind w:left="6120" w:hanging="360"/>
      </w:pPr>
      <w:rPr>
        <w:rFonts w:hint="default" w:ascii="Courier New" w:hAnsi="Courier New"/>
      </w:rPr>
    </w:lvl>
    <w:lvl w:ilvl="8" w:tplc="359AD6B4">
      <w:start w:val="1"/>
      <w:numFmt w:val="bullet"/>
      <w:lvlText w:val=""/>
      <w:lvlJc w:val="left"/>
      <w:pPr>
        <w:ind w:left="6840" w:hanging="360"/>
      </w:pPr>
      <w:rPr>
        <w:rFonts w:hint="default" w:ascii="Wingdings" w:hAnsi="Wingdings"/>
      </w:rPr>
    </w:lvl>
  </w:abstractNum>
  <w:abstractNum w:abstractNumId="51" w15:restartNumberingAfterBreak="0">
    <w:nsid w:val="371303B7"/>
    <w:multiLevelType w:val="hybridMultilevel"/>
    <w:tmpl w:val="FFFFFFFF"/>
    <w:lvl w:ilvl="0" w:tplc="FFFFFFFF">
      <w:start w:val="1"/>
      <w:numFmt w:val="bullet"/>
      <w:lvlText w:val=""/>
      <w:lvlJc w:val="left"/>
      <w:pPr>
        <w:ind w:left="720" w:hanging="360"/>
      </w:pPr>
      <w:rPr>
        <w:rFonts w:hint="default" w:ascii="Symbol" w:hAnsi="Symbol"/>
      </w:rPr>
    </w:lvl>
    <w:lvl w:ilvl="1" w:tplc="F9AE406E">
      <w:start w:val="1"/>
      <w:numFmt w:val="bullet"/>
      <w:lvlText w:val="o"/>
      <w:lvlJc w:val="left"/>
      <w:pPr>
        <w:ind w:left="1440" w:hanging="360"/>
      </w:pPr>
      <w:rPr>
        <w:rFonts w:hint="default" w:ascii="Courier New" w:hAnsi="Courier New"/>
      </w:rPr>
    </w:lvl>
    <w:lvl w:ilvl="2" w:tplc="35DA5CB6">
      <w:start w:val="1"/>
      <w:numFmt w:val="bullet"/>
      <w:lvlText w:val=""/>
      <w:lvlJc w:val="left"/>
      <w:pPr>
        <w:ind w:left="2160" w:hanging="360"/>
      </w:pPr>
      <w:rPr>
        <w:rFonts w:hint="default" w:ascii="Wingdings" w:hAnsi="Wingdings"/>
      </w:rPr>
    </w:lvl>
    <w:lvl w:ilvl="3" w:tplc="2876954C">
      <w:start w:val="1"/>
      <w:numFmt w:val="bullet"/>
      <w:lvlText w:val=""/>
      <w:lvlJc w:val="left"/>
      <w:pPr>
        <w:ind w:left="2880" w:hanging="360"/>
      </w:pPr>
      <w:rPr>
        <w:rFonts w:hint="default" w:ascii="Symbol" w:hAnsi="Symbol"/>
      </w:rPr>
    </w:lvl>
    <w:lvl w:ilvl="4" w:tplc="E870AFFC">
      <w:start w:val="1"/>
      <w:numFmt w:val="bullet"/>
      <w:lvlText w:val="o"/>
      <w:lvlJc w:val="left"/>
      <w:pPr>
        <w:ind w:left="3600" w:hanging="360"/>
      </w:pPr>
      <w:rPr>
        <w:rFonts w:hint="default" w:ascii="Courier New" w:hAnsi="Courier New"/>
      </w:rPr>
    </w:lvl>
    <w:lvl w:ilvl="5" w:tplc="FF64527E">
      <w:start w:val="1"/>
      <w:numFmt w:val="bullet"/>
      <w:lvlText w:val=""/>
      <w:lvlJc w:val="left"/>
      <w:pPr>
        <w:ind w:left="4320" w:hanging="360"/>
      </w:pPr>
      <w:rPr>
        <w:rFonts w:hint="default" w:ascii="Wingdings" w:hAnsi="Wingdings"/>
      </w:rPr>
    </w:lvl>
    <w:lvl w:ilvl="6" w:tplc="36BE7ADE">
      <w:start w:val="1"/>
      <w:numFmt w:val="bullet"/>
      <w:lvlText w:val=""/>
      <w:lvlJc w:val="left"/>
      <w:pPr>
        <w:ind w:left="5040" w:hanging="360"/>
      </w:pPr>
      <w:rPr>
        <w:rFonts w:hint="default" w:ascii="Symbol" w:hAnsi="Symbol"/>
      </w:rPr>
    </w:lvl>
    <w:lvl w:ilvl="7" w:tplc="FA8669EC">
      <w:start w:val="1"/>
      <w:numFmt w:val="bullet"/>
      <w:lvlText w:val="o"/>
      <w:lvlJc w:val="left"/>
      <w:pPr>
        <w:ind w:left="5760" w:hanging="360"/>
      </w:pPr>
      <w:rPr>
        <w:rFonts w:hint="default" w:ascii="Courier New" w:hAnsi="Courier New"/>
      </w:rPr>
    </w:lvl>
    <w:lvl w:ilvl="8" w:tplc="E0CC7D72">
      <w:start w:val="1"/>
      <w:numFmt w:val="bullet"/>
      <w:lvlText w:val=""/>
      <w:lvlJc w:val="left"/>
      <w:pPr>
        <w:ind w:left="6480" w:hanging="360"/>
      </w:pPr>
      <w:rPr>
        <w:rFonts w:hint="default" w:ascii="Wingdings" w:hAnsi="Wingdings"/>
      </w:rPr>
    </w:lvl>
  </w:abstractNum>
  <w:abstractNum w:abstractNumId="52" w15:restartNumberingAfterBreak="0">
    <w:nsid w:val="372F3319"/>
    <w:multiLevelType w:val="hybridMultilevel"/>
    <w:tmpl w:val="0C56936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379342CE"/>
    <w:multiLevelType w:val="hybridMultilevel"/>
    <w:tmpl w:val="1B8642FA"/>
    <w:lvl w:ilvl="0" w:tplc="1910F6DC">
      <w:start w:val="1"/>
      <w:numFmt w:val="bullet"/>
      <w:lvlText w:val=""/>
      <w:lvlJc w:val="left"/>
      <w:pPr>
        <w:ind w:left="720" w:hanging="360"/>
      </w:pPr>
      <w:rPr>
        <w:rFonts w:hint="default" w:ascii="Symbol" w:hAnsi="Symbol"/>
      </w:rPr>
    </w:lvl>
    <w:lvl w:ilvl="1" w:tplc="EAC085B2">
      <w:start w:val="1"/>
      <w:numFmt w:val="bullet"/>
      <w:lvlText w:val=""/>
      <w:lvlJc w:val="left"/>
      <w:pPr>
        <w:ind w:left="1440" w:hanging="360"/>
      </w:pPr>
      <w:rPr>
        <w:rFonts w:hint="default" w:ascii="Symbol" w:hAnsi="Symbol"/>
      </w:rPr>
    </w:lvl>
    <w:lvl w:ilvl="2" w:tplc="893AEC26">
      <w:start w:val="1"/>
      <w:numFmt w:val="bullet"/>
      <w:lvlText w:val=""/>
      <w:lvlJc w:val="left"/>
      <w:pPr>
        <w:ind w:left="2160" w:hanging="360"/>
      </w:pPr>
      <w:rPr>
        <w:rFonts w:hint="default" w:ascii="Wingdings" w:hAnsi="Wingdings"/>
      </w:rPr>
    </w:lvl>
    <w:lvl w:ilvl="3" w:tplc="2AFE9D58">
      <w:start w:val="1"/>
      <w:numFmt w:val="bullet"/>
      <w:lvlText w:val=""/>
      <w:lvlJc w:val="left"/>
      <w:pPr>
        <w:ind w:left="2880" w:hanging="360"/>
      </w:pPr>
      <w:rPr>
        <w:rFonts w:hint="default" w:ascii="Symbol" w:hAnsi="Symbol"/>
      </w:rPr>
    </w:lvl>
    <w:lvl w:ilvl="4" w:tplc="B8701B24">
      <w:start w:val="1"/>
      <w:numFmt w:val="bullet"/>
      <w:lvlText w:val="o"/>
      <w:lvlJc w:val="left"/>
      <w:pPr>
        <w:ind w:left="3600" w:hanging="360"/>
      </w:pPr>
      <w:rPr>
        <w:rFonts w:hint="default" w:ascii="Courier New" w:hAnsi="Courier New"/>
      </w:rPr>
    </w:lvl>
    <w:lvl w:ilvl="5" w:tplc="8730E3DC">
      <w:start w:val="1"/>
      <w:numFmt w:val="bullet"/>
      <w:lvlText w:val=""/>
      <w:lvlJc w:val="left"/>
      <w:pPr>
        <w:ind w:left="4320" w:hanging="360"/>
      </w:pPr>
      <w:rPr>
        <w:rFonts w:hint="default" w:ascii="Wingdings" w:hAnsi="Wingdings"/>
      </w:rPr>
    </w:lvl>
    <w:lvl w:ilvl="6" w:tplc="0A222C00">
      <w:start w:val="1"/>
      <w:numFmt w:val="bullet"/>
      <w:lvlText w:val=""/>
      <w:lvlJc w:val="left"/>
      <w:pPr>
        <w:ind w:left="5040" w:hanging="360"/>
      </w:pPr>
      <w:rPr>
        <w:rFonts w:hint="default" w:ascii="Symbol" w:hAnsi="Symbol"/>
      </w:rPr>
    </w:lvl>
    <w:lvl w:ilvl="7" w:tplc="83FE15B6">
      <w:start w:val="1"/>
      <w:numFmt w:val="bullet"/>
      <w:lvlText w:val="o"/>
      <w:lvlJc w:val="left"/>
      <w:pPr>
        <w:ind w:left="5760" w:hanging="360"/>
      </w:pPr>
      <w:rPr>
        <w:rFonts w:hint="default" w:ascii="Courier New" w:hAnsi="Courier New"/>
      </w:rPr>
    </w:lvl>
    <w:lvl w:ilvl="8" w:tplc="4A4CB124">
      <w:start w:val="1"/>
      <w:numFmt w:val="bullet"/>
      <w:lvlText w:val=""/>
      <w:lvlJc w:val="left"/>
      <w:pPr>
        <w:ind w:left="6480" w:hanging="360"/>
      </w:pPr>
      <w:rPr>
        <w:rFonts w:hint="default" w:ascii="Wingdings" w:hAnsi="Wingdings"/>
      </w:rPr>
    </w:lvl>
  </w:abstractNum>
  <w:abstractNum w:abstractNumId="54" w15:restartNumberingAfterBreak="0">
    <w:nsid w:val="37A205A9"/>
    <w:multiLevelType w:val="hybridMultilevel"/>
    <w:tmpl w:val="FFFFFFFF"/>
    <w:lvl w:ilvl="0" w:tplc="C3422DAA">
      <w:start w:val="1"/>
      <w:numFmt w:val="bullet"/>
      <w:lvlText w:val="-"/>
      <w:lvlJc w:val="left"/>
      <w:pPr>
        <w:ind w:left="720" w:hanging="360"/>
      </w:pPr>
      <w:rPr>
        <w:rFonts w:hint="default" w:ascii="Calibri" w:hAnsi="Calibri"/>
      </w:rPr>
    </w:lvl>
    <w:lvl w:ilvl="1" w:tplc="2A9CECB6">
      <w:start w:val="1"/>
      <w:numFmt w:val="bullet"/>
      <w:lvlText w:val="o"/>
      <w:lvlJc w:val="left"/>
      <w:pPr>
        <w:ind w:left="1440" w:hanging="360"/>
      </w:pPr>
      <w:rPr>
        <w:rFonts w:hint="default" w:ascii="Courier New" w:hAnsi="Courier New"/>
      </w:rPr>
    </w:lvl>
    <w:lvl w:ilvl="2" w:tplc="8420624A">
      <w:start w:val="1"/>
      <w:numFmt w:val="bullet"/>
      <w:lvlText w:val=""/>
      <w:lvlJc w:val="left"/>
      <w:pPr>
        <w:ind w:left="2160" w:hanging="360"/>
      </w:pPr>
      <w:rPr>
        <w:rFonts w:hint="default" w:ascii="Wingdings" w:hAnsi="Wingdings"/>
      </w:rPr>
    </w:lvl>
    <w:lvl w:ilvl="3" w:tplc="48CE8838">
      <w:start w:val="1"/>
      <w:numFmt w:val="bullet"/>
      <w:lvlText w:val=""/>
      <w:lvlJc w:val="left"/>
      <w:pPr>
        <w:ind w:left="2880" w:hanging="360"/>
      </w:pPr>
      <w:rPr>
        <w:rFonts w:hint="default" w:ascii="Symbol" w:hAnsi="Symbol"/>
      </w:rPr>
    </w:lvl>
    <w:lvl w:ilvl="4" w:tplc="6A8ACC48">
      <w:start w:val="1"/>
      <w:numFmt w:val="bullet"/>
      <w:lvlText w:val="o"/>
      <w:lvlJc w:val="left"/>
      <w:pPr>
        <w:ind w:left="3600" w:hanging="360"/>
      </w:pPr>
      <w:rPr>
        <w:rFonts w:hint="default" w:ascii="Courier New" w:hAnsi="Courier New"/>
      </w:rPr>
    </w:lvl>
    <w:lvl w:ilvl="5" w:tplc="91AC1E40">
      <w:start w:val="1"/>
      <w:numFmt w:val="bullet"/>
      <w:lvlText w:val=""/>
      <w:lvlJc w:val="left"/>
      <w:pPr>
        <w:ind w:left="4320" w:hanging="360"/>
      </w:pPr>
      <w:rPr>
        <w:rFonts w:hint="default" w:ascii="Wingdings" w:hAnsi="Wingdings"/>
      </w:rPr>
    </w:lvl>
    <w:lvl w:ilvl="6" w:tplc="BD4EF710">
      <w:start w:val="1"/>
      <w:numFmt w:val="bullet"/>
      <w:lvlText w:val=""/>
      <w:lvlJc w:val="left"/>
      <w:pPr>
        <w:ind w:left="5040" w:hanging="360"/>
      </w:pPr>
      <w:rPr>
        <w:rFonts w:hint="default" w:ascii="Symbol" w:hAnsi="Symbol"/>
      </w:rPr>
    </w:lvl>
    <w:lvl w:ilvl="7" w:tplc="B5F0314A">
      <w:start w:val="1"/>
      <w:numFmt w:val="bullet"/>
      <w:lvlText w:val="o"/>
      <w:lvlJc w:val="left"/>
      <w:pPr>
        <w:ind w:left="5760" w:hanging="360"/>
      </w:pPr>
      <w:rPr>
        <w:rFonts w:hint="default" w:ascii="Courier New" w:hAnsi="Courier New"/>
      </w:rPr>
    </w:lvl>
    <w:lvl w:ilvl="8" w:tplc="3C842620">
      <w:start w:val="1"/>
      <w:numFmt w:val="bullet"/>
      <w:lvlText w:val=""/>
      <w:lvlJc w:val="left"/>
      <w:pPr>
        <w:ind w:left="6480" w:hanging="360"/>
      </w:pPr>
      <w:rPr>
        <w:rFonts w:hint="default" w:ascii="Wingdings" w:hAnsi="Wingdings"/>
      </w:rPr>
    </w:lvl>
  </w:abstractNum>
  <w:abstractNum w:abstractNumId="55" w15:restartNumberingAfterBreak="0">
    <w:nsid w:val="38393002"/>
    <w:multiLevelType w:val="hybridMultilevel"/>
    <w:tmpl w:val="FFFFFFFF"/>
    <w:lvl w:ilvl="0" w:tplc="F7B8D364">
      <w:start w:val="1"/>
      <w:numFmt w:val="bullet"/>
      <w:lvlText w:val=""/>
      <w:lvlJc w:val="left"/>
      <w:pPr>
        <w:ind w:left="720" w:hanging="360"/>
      </w:pPr>
      <w:rPr>
        <w:rFonts w:hint="default" w:ascii="Symbol" w:hAnsi="Symbol"/>
      </w:rPr>
    </w:lvl>
    <w:lvl w:ilvl="1" w:tplc="5A749BE2">
      <w:start w:val="1"/>
      <w:numFmt w:val="bullet"/>
      <w:lvlText w:val="o"/>
      <w:lvlJc w:val="left"/>
      <w:pPr>
        <w:ind w:left="1440" w:hanging="360"/>
      </w:pPr>
      <w:rPr>
        <w:rFonts w:hint="default" w:ascii="Courier New" w:hAnsi="Courier New"/>
      </w:rPr>
    </w:lvl>
    <w:lvl w:ilvl="2" w:tplc="D37A9D2E">
      <w:start w:val="1"/>
      <w:numFmt w:val="bullet"/>
      <w:lvlText w:val=""/>
      <w:lvlJc w:val="left"/>
      <w:pPr>
        <w:ind w:left="2160" w:hanging="360"/>
      </w:pPr>
      <w:rPr>
        <w:rFonts w:hint="default" w:ascii="Wingdings" w:hAnsi="Wingdings"/>
      </w:rPr>
    </w:lvl>
    <w:lvl w:ilvl="3" w:tplc="6818F08A">
      <w:start w:val="1"/>
      <w:numFmt w:val="bullet"/>
      <w:lvlText w:val=""/>
      <w:lvlJc w:val="left"/>
      <w:pPr>
        <w:ind w:left="2880" w:hanging="360"/>
      </w:pPr>
      <w:rPr>
        <w:rFonts w:hint="default" w:ascii="Symbol" w:hAnsi="Symbol"/>
      </w:rPr>
    </w:lvl>
    <w:lvl w:ilvl="4" w:tplc="7F4A964A">
      <w:start w:val="1"/>
      <w:numFmt w:val="bullet"/>
      <w:lvlText w:val="o"/>
      <w:lvlJc w:val="left"/>
      <w:pPr>
        <w:ind w:left="3600" w:hanging="360"/>
      </w:pPr>
      <w:rPr>
        <w:rFonts w:hint="default" w:ascii="Courier New" w:hAnsi="Courier New"/>
      </w:rPr>
    </w:lvl>
    <w:lvl w:ilvl="5" w:tplc="2618B0A0">
      <w:start w:val="1"/>
      <w:numFmt w:val="bullet"/>
      <w:lvlText w:val=""/>
      <w:lvlJc w:val="left"/>
      <w:pPr>
        <w:ind w:left="4320" w:hanging="360"/>
      </w:pPr>
      <w:rPr>
        <w:rFonts w:hint="default" w:ascii="Wingdings" w:hAnsi="Wingdings"/>
      </w:rPr>
    </w:lvl>
    <w:lvl w:ilvl="6" w:tplc="9224D734">
      <w:start w:val="1"/>
      <w:numFmt w:val="bullet"/>
      <w:lvlText w:val=""/>
      <w:lvlJc w:val="left"/>
      <w:pPr>
        <w:ind w:left="5040" w:hanging="360"/>
      </w:pPr>
      <w:rPr>
        <w:rFonts w:hint="default" w:ascii="Symbol" w:hAnsi="Symbol"/>
      </w:rPr>
    </w:lvl>
    <w:lvl w:ilvl="7" w:tplc="857457E4">
      <w:start w:val="1"/>
      <w:numFmt w:val="bullet"/>
      <w:lvlText w:val="o"/>
      <w:lvlJc w:val="left"/>
      <w:pPr>
        <w:ind w:left="5760" w:hanging="360"/>
      </w:pPr>
      <w:rPr>
        <w:rFonts w:hint="default" w:ascii="Courier New" w:hAnsi="Courier New"/>
      </w:rPr>
    </w:lvl>
    <w:lvl w:ilvl="8" w:tplc="5EBCB7D8">
      <w:start w:val="1"/>
      <w:numFmt w:val="bullet"/>
      <w:lvlText w:val=""/>
      <w:lvlJc w:val="left"/>
      <w:pPr>
        <w:ind w:left="6480" w:hanging="360"/>
      </w:pPr>
      <w:rPr>
        <w:rFonts w:hint="default" w:ascii="Wingdings" w:hAnsi="Wingdings"/>
      </w:rPr>
    </w:lvl>
  </w:abstractNum>
  <w:abstractNum w:abstractNumId="56" w15:restartNumberingAfterBreak="0">
    <w:nsid w:val="3A9E7FC9"/>
    <w:multiLevelType w:val="hybridMultilevel"/>
    <w:tmpl w:val="FFFFFFFF"/>
    <w:lvl w:ilvl="0" w:tplc="28F46648">
      <w:start w:val="1"/>
      <w:numFmt w:val="bullet"/>
      <w:lvlText w:val="ü"/>
      <w:lvlJc w:val="left"/>
      <w:pPr>
        <w:ind w:left="720" w:hanging="360"/>
      </w:pPr>
      <w:rPr>
        <w:rFonts w:hint="default" w:ascii="Wingdings" w:hAnsi="Wingdings"/>
      </w:rPr>
    </w:lvl>
    <w:lvl w:ilvl="1" w:tplc="3012797E">
      <w:start w:val="1"/>
      <w:numFmt w:val="bullet"/>
      <w:lvlText w:val="o"/>
      <w:lvlJc w:val="left"/>
      <w:pPr>
        <w:ind w:left="1440" w:hanging="360"/>
      </w:pPr>
      <w:rPr>
        <w:rFonts w:hint="default" w:ascii="Courier New" w:hAnsi="Courier New"/>
      </w:rPr>
    </w:lvl>
    <w:lvl w:ilvl="2" w:tplc="779643F8">
      <w:start w:val="1"/>
      <w:numFmt w:val="bullet"/>
      <w:lvlText w:val=""/>
      <w:lvlJc w:val="left"/>
      <w:pPr>
        <w:ind w:left="2160" w:hanging="360"/>
      </w:pPr>
      <w:rPr>
        <w:rFonts w:hint="default" w:ascii="Wingdings" w:hAnsi="Wingdings"/>
      </w:rPr>
    </w:lvl>
    <w:lvl w:ilvl="3" w:tplc="E780C7D2">
      <w:start w:val="1"/>
      <w:numFmt w:val="bullet"/>
      <w:lvlText w:val=""/>
      <w:lvlJc w:val="left"/>
      <w:pPr>
        <w:ind w:left="2880" w:hanging="360"/>
      </w:pPr>
      <w:rPr>
        <w:rFonts w:hint="default" w:ascii="Symbol" w:hAnsi="Symbol"/>
      </w:rPr>
    </w:lvl>
    <w:lvl w:ilvl="4" w:tplc="55C8696C">
      <w:start w:val="1"/>
      <w:numFmt w:val="bullet"/>
      <w:lvlText w:val="o"/>
      <w:lvlJc w:val="left"/>
      <w:pPr>
        <w:ind w:left="3600" w:hanging="360"/>
      </w:pPr>
      <w:rPr>
        <w:rFonts w:hint="default" w:ascii="Courier New" w:hAnsi="Courier New"/>
      </w:rPr>
    </w:lvl>
    <w:lvl w:ilvl="5" w:tplc="C1F6A2A2">
      <w:start w:val="1"/>
      <w:numFmt w:val="bullet"/>
      <w:lvlText w:val=""/>
      <w:lvlJc w:val="left"/>
      <w:pPr>
        <w:ind w:left="4320" w:hanging="360"/>
      </w:pPr>
      <w:rPr>
        <w:rFonts w:hint="default" w:ascii="Wingdings" w:hAnsi="Wingdings"/>
      </w:rPr>
    </w:lvl>
    <w:lvl w:ilvl="6" w:tplc="C6CC1648">
      <w:start w:val="1"/>
      <w:numFmt w:val="bullet"/>
      <w:lvlText w:val=""/>
      <w:lvlJc w:val="left"/>
      <w:pPr>
        <w:ind w:left="5040" w:hanging="360"/>
      </w:pPr>
      <w:rPr>
        <w:rFonts w:hint="default" w:ascii="Symbol" w:hAnsi="Symbol"/>
      </w:rPr>
    </w:lvl>
    <w:lvl w:ilvl="7" w:tplc="1952AD06">
      <w:start w:val="1"/>
      <w:numFmt w:val="bullet"/>
      <w:lvlText w:val="o"/>
      <w:lvlJc w:val="left"/>
      <w:pPr>
        <w:ind w:left="5760" w:hanging="360"/>
      </w:pPr>
      <w:rPr>
        <w:rFonts w:hint="default" w:ascii="Courier New" w:hAnsi="Courier New"/>
      </w:rPr>
    </w:lvl>
    <w:lvl w:ilvl="8" w:tplc="530A0554">
      <w:start w:val="1"/>
      <w:numFmt w:val="bullet"/>
      <w:lvlText w:val=""/>
      <w:lvlJc w:val="left"/>
      <w:pPr>
        <w:ind w:left="6480" w:hanging="360"/>
      </w:pPr>
      <w:rPr>
        <w:rFonts w:hint="default" w:ascii="Wingdings" w:hAnsi="Wingdings"/>
      </w:rPr>
    </w:lvl>
  </w:abstractNum>
  <w:abstractNum w:abstractNumId="57" w15:restartNumberingAfterBreak="0">
    <w:nsid w:val="3C787F11"/>
    <w:multiLevelType w:val="hybridMultilevel"/>
    <w:tmpl w:val="FFFFFFFF"/>
    <w:lvl w:ilvl="0" w:tplc="15F25CD4">
      <w:start w:val="1"/>
      <w:numFmt w:val="bullet"/>
      <w:lvlText w:val=""/>
      <w:lvlJc w:val="left"/>
      <w:pPr>
        <w:ind w:left="720" w:hanging="360"/>
      </w:pPr>
      <w:rPr>
        <w:rFonts w:hint="default" w:ascii="Wingdings" w:hAnsi="Wingdings"/>
      </w:rPr>
    </w:lvl>
    <w:lvl w:ilvl="1" w:tplc="AB0C8532">
      <w:start w:val="1"/>
      <w:numFmt w:val="bullet"/>
      <w:lvlText w:val="o"/>
      <w:lvlJc w:val="left"/>
      <w:pPr>
        <w:ind w:left="1440" w:hanging="360"/>
      </w:pPr>
      <w:rPr>
        <w:rFonts w:hint="default" w:ascii="Courier New" w:hAnsi="Courier New"/>
      </w:rPr>
    </w:lvl>
    <w:lvl w:ilvl="2" w:tplc="75A6D320">
      <w:start w:val="1"/>
      <w:numFmt w:val="bullet"/>
      <w:lvlText w:val=""/>
      <w:lvlJc w:val="left"/>
      <w:pPr>
        <w:ind w:left="2160" w:hanging="360"/>
      </w:pPr>
      <w:rPr>
        <w:rFonts w:hint="default" w:ascii="Wingdings" w:hAnsi="Wingdings"/>
      </w:rPr>
    </w:lvl>
    <w:lvl w:ilvl="3" w:tplc="04EC308C">
      <w:start w:val="1"/>
      <w:numFmt w:val="bullet"/>
      <w:lvlText w:val=""/>
      <w:lvlJc w:val="left"/>
      <w:pPr>
        <w:ind w:left="2880" w:hanging="360"/>
      </w:pPr>
      <w:rPr>
        <w:rFonts w:hint="default" w:ascii="Symbol" w:hAnsi="Symbol"/>
      </w:rPr>
    </w:lvl>
    <w:lvl w:ilvl="4" w:tplc="BBE83D64">
      <w:start w:val="1"/>
      <w:numFmt w:val="bullet"/>
      <w:lvlText w:val="o"/>
      <w:lvlJc w:val="left"/>
      <w:pPr>
        <w:ind w:left="3600" w:hanging="360"/>
      </w:pPr>
      <w:rPr>
        <w:rFonts w:hint="default" w:ascii="Courier New" w:hAnsi="Courier New"/>
      </w:rPr>
    </w:lvl>
    <w:lvl w:ilvl="5" w:tplc="936E80A8">
      <w:start w:val="1"/>
      <w:numFmt w:val="bullet"/>
      <w:lvlText w:val=""/>
      <w:lvlJc w:val="left"/>
      <w:pPr>
        <w:ind w:left="4320" w:hanging="360"/>
      </w:pPr>
      <w:rPr>
        <w:rFonts w:hint="default" w:ascii="Wingdings" w:hAnsi="Wingdings"/>
      </w:rPr>
    </w:lvl>
    <w:lvl w:ilvl="6" w:tplc="375E658E">
      <w:start w:val="1"/>
      <w:numFmt w:val="bullet"/>
      <w:lvlText w:val=""/>
      <w:lvlJc w:val="left"/>
      <w:pPr>
        <w:ind w:left="5040" w:hanging="360"/>
      </w:pPr>
      <w:rPr>
        <w:rFonts w:hint="default" w:ascii="Symbol" w:hAnsi="Symbol"/>
      </w:rPr>
    </w:lvl>
    <w:lvl w:ilvl="7" w:tplc="683093EA">
      <w:start w:val="1"/>
      <w:numFmt w:val="bullet"/>
      <w:lvlText w:val="o"/>
      <w:lvlJc w:val="left"/>
      <w:pPr>
        <w:ind w:left="5760" w:hanging="360"/>
      </w:pPr>
      <w:rPr>
        <w:rFonts w:hint="default" w:ascii="Courier New" w:hAnsi="Courier New"/>
      </w:rPr>
    </w:lvl>
    <w:lvl w:ilvl="8" w:tplc="1040D274">
      <w:start w:val="1"/>
      <w:numFmt w:val="bullet"/>
      <w:lvlText w:val=""/>
      <w:lvlJc w:val="left"/>
      <w:pPr>
        <w:ind w:left="6480" w:hanging="360"/>
      </w:pPr>
      <w:rPr>
        <w:rFonts w:hint="default" w:ascii="Wingdings" w:hAnsi="Wingdings"/>
      </w:rPr>
    </w:lvl>
  </w:abstractNum>
  <w:abstractNum w:abstractNumId="58" w15:restartNumberingAfterBreak="0">
    <w:nsid w:val="3F475615"/>
    <w:multiLevelType w:val="hybridMultilevel"/>
    <w:tmpl w:val="FFFFFFFF"/>
    <w:lvl w:ilvl="0" w:tplc="319EDCC0">
      <w:start w:val="1"/>
      <w:numFmt w:val="bullet"/>
      <w:lvlText w:val=""/>
      <w:lvlJc w:val="left"/>
      <w:pPr>
        <w:ind w:left="360" w:hanging="360"/>
      </w:pPr>
      <w:rPr>
        <w:rFonts w:hint="default" w:ascii="Wingdings" w:hAnsi="Wingdings"/>
      </w:rPr>
    </w:lvl>
    <w:lvl w:ilvl="1" w:tplc="55EA5FAE">
      <w:start w:val="1"/>
      <w:numFmt w:val="bullet"/>
      <w:lvlText w:val="o"/>
      <w:lvlJc w:val="left"/>
      <w:pPr>
        <w:ind w:left="1080" w:hanging="360"/>
      </w:pPr>
      <w:rPr>
        <w:rFonts w:hint="default" w:ascii="Courier New" w:hAnsi="Courier New"/>
      </w:rPr>
    </w:lvl>
    <w:lvl w:ilvl="2" w:tplc="2F5AF622">
      <w:start w:val="1"/>
      <w:numFmt w:val="bullet"/>
      <w:lvlText w:val=""/>
      <w:lvlJc w:val="left"/>
      <w:pPr>
        <w:ind w:left="1800" w:hanging="360"/>
      </w:pPr>
      <w:rPr>
        <w:rFonts w:hint="default" w:ascii="Wingdings" w:hAnsi="Wingdings"/>
      </w:rPr>
    </w:lvl>
    <w:lvl w:ilvl="3" w:tplc="42A636D8">
      <w:start w:val="1"/>
      <w:numFmt w:val="bullet"/>
      <w:lvlText w:val=""/>
      <w:lvlJc w:val="left"/>
      <w:pPr>
        <w:ind w:left="2520" w:hanging="360"/>
      </w:pPr>
      <w:rPr>
        <w:rFonts w:hint="default" w:ascii="Symbol" w:hAnsi="Symbol"/>
      </w:rPr>
    </w:lvl>
    <w:lvl w:ilvl="4" w:tplc="88024E16">
      <w:start w:val="1"/>
      <w:numFmt w:val="bullet"/>
      <w:lvlText w:val="o"/>
      <w:lvlJc w:val="left"/>
      <w:pPr>
        <w:ind w:left="3240" w:hanging="360"/>
      </w:pPr>
      <w:rPr>
        <w:rFonts w:hint="default" w:ascii="Courier New" w:hAnsi="Courier New"/>
      </w:rPr>
    </w:lvl>
    <w:lvl w:ilvl="5" w:tplc="265CE6F6">
      <w:start w:val="1"/>
      <w:numFmt w:val="bullet"/>
      <w:lvlText w:val=""/>
      <w:lvlJc w:val="left"/>
      <w:pPr>
        <w:ind w:left="3960" w:hanging="360"/>
      </w:pPr>
      <w:rPr>
        <w:rFonts w:hint="default" w:ascii="Wingdings" w:hAnsi="Wingdings"/>
      </w:rPr>
    </w:lvl>
    <w:lvl w:ilvl="6" w:tplc="32CE6580">
      <w:start w:val="1"/>
      <w:numFmt w:val="bullet"/>
      <w:lvlText w:val=""/>
      <w:lvlJc w:val="left"/>
      <w:pPr>
        <w:ind w:left="4680" w:hanging="360"/>
      </w:pPr>
      <w:rPr>
        <w:rFonts w:hint="default" w:ascii="Symbol" w:hAnsi="Symbol"/>
      </w:rPr>
    </w:lvl>
    <w:lvl w:ilvl="7" w:tplc="49C687BC">
      <w:start w:val="1"/>
      <w:numFmt w:val="bullet"/>
      <w:lvlText w:val="o"/>
      <w:lvlJc w:val="left"/>
      <w:pPr>
        <w:ind w:left="5400" w:hanging="360"/>
      </w:pPr>
      <w:rPr>
        <w:rFonts w:hint="default" w:ascii="Courier New" w:hAnsi="Courier New"/>
      </w:rPr>
    </w:lvl>
    <w:lvl w:ilvl="8" w:tplc="AB2EA98E">
      <w:start w:val="1"/>
      <w:numFmt w:val="bullet"/>
      <w:lvlText w:val=""/>
      <w:lvlJc w:val="left"/>
      <w:pPr>
        <w:ind w:left="6120" w:hanging="360"/>
      </w:pPr>
      <w:rPr>
        <w:rFonts w:hint="default" w:ascii="Wingdings" w:hAnsi="Wingdings"/>
      </w:rPr>
    </w:lvl>
  </w:abstractNum>
  <w:abstractNum w:abstractNumId="59" w15:restartNumberingAfterBreak="0">
    <w:nsid w:val="3FB12B91"/>
    <w:multiLevelType w:val="hybridMultilevel"/>
    <w:tmpl w:val="FFFFFFFF"/>
    <w:lvl w:ilvl="0" w:tplc="0F5A4BA4">
      <w:start w:val="1"/>
      <w:numFmt w:val="bullet"/>
      <w:lvlText w:val=""/>
      <w:lvlJc w:val="left"/>
      <w:pPr>
        <w:ind w:left="360" w:hanging="360"/>
      </w:pPr>
      <w:rPr>
        <w:rFonts w:hint="default" w:ascii="Wingdings" w:hAnsi="Wingdings"/>
      </w:rPr>
    </w:lvl>
    <w:lvl w:ilvl="1" w:tplc="356CD70C">
      <w:start w:val="1"/>
      <w:numFmt w:val="bullet"/>
      <w:lvlText w:val="o"/>
      <w:lvlJc w:val="left"/>
      <w:pPr>
        <w:ind w:left="1080" w:hanging="360"/>
      </w:pPr>
      <w:rPr>
        <w:rFonts w:hint="default" w:ascii="Courier New" w:hAnsi="Courier New"/>
      </w:rPr>
    </w:lvl>
    <w:lvl w:ilvl="2" w:tplc="73249090">
      <w:start w:val="1"/>
      <w:numFmt w:val="bullet"/>
      <w:lvlText w:val=""/>
      <w:lvlJc w:val="left"/>
      <w:pPr>
        <w:ind w:left="1800" w:hanging="360"/>
      </w:pPr>
      <w:rPr>
        <w:rFonts w:hint="default" w:ascii="Wingdings" w:hAnsi="Wingdings"/>
      </w:rPr>
    </w:lvl>
    <w:lvl w:ilvl="3" w:tplc="5072B4BE">
      <w:start w:val="1"/>
      <w:numFmt w:val="bullet"/>
      <w:lvlText w:val=""/>
      <w:lvlJc w:val="left"/>
      <w:pPr>
        <w:ind w:left="2520" w:hanging="360"/>
      </w:pPr>
      <w:rPr>
        <w:rFonts w:hint="default" w:ascii="Symbol" w:hAnsi="Symbol"/>
      </w:rPr>
    </w:lvl>
    <w:lvl w:ilvl="4" w:tplc="72CA14EC">
      <w:start w:val="1"/>
      <w:numFmt w:val="bullet"/>
      <w:lvlText w:val="o"/>
      <w:lvlJc w:val="left"/>
      <w:pPr>
        <w:ind w:left="3240" w:hanging="360"/>
      </w:pPr>
      <w:rPr>
        <w:rFonts w:hint="default" w:ascii="Courier New" w:hAnsi="Courier New"/>
      </w:rPr>
    </w:lvl>
    <w:lvl w:ilvl="5" w:tplc="E01E961A">
      <w:start w:val="1"/>
      <w:numFmt w:val="bullet"/>
      <w:lvlText w:val=""/>
      <w:lvlJc w:val="left"/>
      <w:pPr>
        <w:ind w:left="3960" w:hanging="360"/>
      </w:pPr>
      <w:rPr>
        <w:rFonts w:hint="default" w:ascii="Wingdings" w:hAnsi="Wingdings"/>
      </w:rPr>
    </w:lvl>
    <w:lvl w:ilvl="6" w:tplc="FBA0D8C0">
      <w:start w:val="1"/>
      <w:numFmt w:val="bullet"/>
      <w:lvlText w:val=""/>
      <w:lvlJc w:val="left"/>
      <w:pPr>
        <w:ind w:left="4680" w:hanging="360"/>
      </w:pPr>
      <w:rPr>
        <w:rFonts w:hint="default" w:ascii="Symbol" w:hAnsi="Symbol"/>
      </w:rPr>
    </w:lvl>
    <w:lvl w:ilvl="7" w:tplc="E5AEF2C0">
      <w:start w:val="1"/>
      <w:numFmt w:val="bullet"/>
      <w:lvlText w:val="o"/>
      <w:lvlJc w:val="left"/>
      <w:pPr>
        <w:ind w:left="5400" w:hanging="360"/>
      </w:pPr>
      <w:rPr>
        <w:rFonts w:hint="default" w:ascii="Courier New" w:hAnsi="Courier New"/>
      </w:rPr>
    </w:lvl>
    <w:lvl w:ilvl="8" w:tplc="64964360">
      <w:start w:val="1"/>
      <w:numFmt w:val="bullet"/>
      <w:lvlText w:val=""/>
      <w:lvlJc w:val="left"/>
      <w:pPr>
        <w:ind w:left="6120" w:hanging="360"/>
      </w:pPr>
      <w:rPr>
        <w:rFonts w:hint="default" w:ascii="Wingdings" w:hAnsi="Wingdings"/>
      </w:rPr>
    </w:lvl>
  </w:abstractNum>
  <w:abstractNum w:abstractNumId="60" w15:restartNumberingAfterBreak="0">
    <w:nsid w:val="3FDD42FE"/>
    <w:multiLevelType w:val="hybridMultilevel"/>
    <w:tmpl w:val="FFFFFFFF"/>
    <w:lvl w:ilvl="0" w:tplc="BA2CD568">
      <w:start w:val="1"/>
      <w:numFmt w:val="bullet"/>
      <w:lvlText w:val=""/>
      <w:lvlJc w:val="left"/>
      <w:pPr>
        <w:ind w:left="720" w:hanging="360"/>
      </w:pPr>
      <w:rPr>
        <w:rFonts w:hint="default" w:ascii="Wingdings" w:hAnsi="Wingdings"/>
      </w:rPr>
    </w:lvl>
    <w:lvl w:ilvl="1" w:tplc="978C8426">
      <w:start w:val="1"/>
      <w:numFmt w:val="bullet"/>
      <w:lvlText w:val="o"/>
      <w:lvlJc w:val="left"/>
      <w:pPr>
        <w:ind w:left="1440" w:hanging="360"/>
      </w:pPr>
      <w:rPr>
        <w:rFonts w:hint="default" w:ascii="Courier New" w:hAnsi="Courier New"/>
      </w:rPr>
    </w:lvl>
    <w:lvl w:ilvl="2" w:tplc="0D6644A0">
      <w:start w:val="1"/>
      <w:numFmt w:val="bullet"/>
      <w:lvlText w:val=""/>
      <w:lvlJc w:val="left"/>
      <w:pPr>
        <w:ind w:left="2160" w:hanging="360"/>
      </w:pPr>
      <w:rPr>
        <w:rFonts w:hint="default" w:ascii="Wingdings" w:hAnsi="Wingdings"/>
      </w:rPr>
    </w:lvl>
    <w:lvl w:ilvl="3" w:tplc="163EC584">
      <w:start w:val="1"/>
      <w:numFmt w:val="bullet"/>
      <w:lvlText w:val=""/>
      <w:lvlJc w:val="left"/>
      <w:pPr>
        <w:ind w:left="2880" w:hanging="360"/>
      </w:pPr>
      <w:rPr>
        <w:rFonts w:hint="default" w:ascii="Symbol" w:hAnsi="Symbol"/>
      </w:rPr>
    </w:lvl>
    <w:lvl w:ilvl="4" w:tplc="FDFC4736">
      <w:start w:val="1"/>
      <w:numFmt w:val="bullet"/>
      <w:lvlText w:val="o"/>
      <w:lvlJc w:val="left"/>
      <w:pPr>
        <w:ind w:left="3600" w:hanging="360"/>
      </w:pPr>
      <w:rPr>
        <w:rFonts w:hint="default" w:ascii="Courier New" w:hAnsi="Courier New"/>
      </w:rPr>
    </w:lvl>
    <w:lvl w:ilvl="5" w:tplc="6112539A">
      <w:start w:val="1"/>
      <w:numFmt w:val="bullet"/>
      <w:lvlText w:val=""/>
      <w:lvlJc w:val="left"/>
      <w:pPr>
        <w:ind w:left="4320" w:hanging="360"/>
      </w:pPr>
      <w:rPr>
        <w:rFonts w:hint="default" w:ascii="Wingdings" w:hAnsi="Wingdings"/>
      </w:rPr>
    </w:lvl>
    <w:lvl w:ilvl="6" w:tplc="A1DAD9C2">
      <w:start w:val="1"/>
      <w:numFmt w:val="bullet"/>
      <w:lvlText w:val=""/>
      <w:lvlJc w:val="left"/>
      <w:pPr>
        <w:ind w:left="5040" w:hanging="360"/>
      </w:pPr>
      <w:rPr>
        <w:rFonts w:hint="default" w:ascii="Symbol" w:hAnsi="Symbol"/>
      </w:rPr>
    </w:lvl>
    <w:lvl w:ilvl="7" w:tplc="A71A38DE">
      <w:start w:val="1"/>
      <w:numFmt w:val="bullet"/>
      <w:lvlText w:val="o"/>
      <w:lvlJc w:val="left"/>
      <w:pPr>
        <w:ind w:left="5760" w:hanging="360"/>
      </w:pPr>
      <w:rPr>
        <w:rFonts w:hint="default" w:ascii="Courier New" w:hAnsi="Courier New"/>
      </w:rPr>
    </w:lvl>
    <w:lvl w:ilvl="8" w:tplc="ED486802">
      <w:start w:val="1"/>
      <w:numFmt w:val="bullet"/>
      <w:lvlText w:val=""/>
      <w:lvlJc w:val="left"/>
      <w:pPr>
        <w:ind w:left="6480" w:hanging="360"/>
      </w:pPr>
      <w:rPr>
        <w:rFonts w:hint="default" w:ascii="Wingdings" w:hAnsi="Wingdings"/>
      </w:rPr>
    </w:lvl>
  </w:abstractNum>
  <w:abstractNum w:abstractNumId="61"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62" w15:restartNumberingAfterBreak="0">
    <w:nsid w:val="41D42E32"/>
    <w:multiLevelType w:val="hybridMultilevel"/>
    <w:tmpl w:val="FFFFFFFF"/>
    <w:lvl w:ilvl="0" w:tplc="C41016BC">
      <w:start w:val="1"/>
      <w:numFmt w:val="bullet"/>
      <w:lvlText w:val=""/>
      <w:lvlJc w:val="left"/>
      <w:pPr>
        <w:ind w:left="720" w:hanging="360"/>
      </w:pPr>
      <w:rPr>
        <w:rFonts w:hint="default" w:ascii="Wingdings" w:hAnsi="Wingdings"/>
      </w:rPr>
    </w:lvl>
    <w:lvl w:ilvl="1" w:tplc="88B06274">
      <w:start w:val="1"/>
      <w:numFmt w:val="bullet"/>
      <w:lvlText w:val="o"/>
      <w:lvlJc w:val="left"/>
      <w:pPr>
        <w:ind w:left="1440" w:hanging="360"/>
      </w:pPr>
      <w:rPr>
        <w:rFonts w:hint="default" w:ascii="Courier New" w:hAnsi="Courier New"/>
      </w:rPr>
    </w:lvl>
    <w:lvl w:ilvl="2" w:tplc="6D664372">
      <w:start w:val="1"/>
      <w:numFmt w:val="bullet"/>
      <w:lvlText w:val=""/>
      <w:lvlJc w:val="left"/>
      <w:pPr>
        <w:ind w:left="2160" w:hanging="360"/>
      </w:pPr>
      <w:rPr>
        <w:rFonts w:hint="default" w:ascii="Wingdings" w:hAnsi="Wingdings"/>
      </w:rPr>
    </w:lvl>
    <w:lvl w:ilvl="3" w:tplc="CAFA6BF2">
      <w:start w:val="1"/>
      <w:numFmt w:val="bullet"/>
      <w:lvlText w:val=""/>
      <w:lvlJc w:val="left"/>
      <w:pPr>
        <w:ind w:left="2880" w:hanging="360"/>
      </w:pPr>
      <w:rPr>
        <w:rFonts w:hint="default" w:ascii="Symbol" w:hAnsi="Symbol"/>
      </w:rPr>
    </w:lvl>
    <w:lvl w:ilvl="4" w:tplc="7CB83F12">
      <w:start w:val="1"/>
      <w:numFmt w:val="bullet"/>
      <w:lvlText w:val="o"/>
      <w:lvlJc w:val="left"/>
      <w:pPr>
        <w:ind w:left="3600" w:hanging="360"/>
      </w:pPr>
      <w:rPr>
        <w:rFonts w:hint="default" w:ascii="Courier New" w:hAnsi="Courier New"/>
      </w:rPr>
    </w:lvl>
    <w:lvl w:ilvl="5" w:tplc="1C567574">
      <w:start w:val="1"/>
      <w:numFmt w:val="bullet"/>
      <w:lvlText w:val=""/>
      <w:lvlJc w:val="left"/>
      <w:pPr>
        <w:ind w:left="4320" w:hanging="360"/>
      </w:pPr>
      <w:rPr>
        <w:rFonts w:hint="default" w:ascii="Wingdings" w:hAnsi="Wingdings"/>
      </w:rPr>
    </w:lvl>
    <w:lvl w:ilvl="6" w:tplc="6DA0F24C">
      <w:start w:val="1"/>
      <w:numFmt w:val="bullet"/>
      <w:lvlText w:val=""/>
      <w:lvlJc w:val="left"/>
      <w:pPr>
        <w:ind w:left="5040" w:hanging="360"/>
      </w:pPr>
      <w:rPr>
        <w:rFonts w:hint="default" w:ascii="Symbol" w:hAnsi="Symbol"/>
      </w:rPr>
    </w:lvl>
    <w:lvl w:ilvl="7" w:tplc="EA6480CE">
      <w:start w:val="1"/>
      <w:numFmt w:val="bullet"/>
      <w:lvlText w:val="o"/>
      <w:lvlJc w:val="left"/>
      <w:pPr>
        <w:ind w:left="5760" w:hanging="360"/>
      </w:pPr>
      <w:rPr>
        <w:rFonts w:hint="default" w:ascii="Courier New" w:hAnsi="Courier New"/>
      </w:rPr>
    </w:lvl>
    <w:lvl w:ilvl="8" w:tplc="E2AA3F92">
      <w:start w:val="1"/>
      <w:numFmt w:val="bullet"/>
      <w:lvlText w:val=""/>
      <w:lvlJc w:val="left"/>
      <w:pPr>
        <w:ind w:left="6480" w:hanging="360"/>
      </w:pPr>
      <w:rPr>
        <w:rFonts w:hint="default" w:ascii="Wingdings" w:hAnsi="Wingdings"/>
      </w:rPr>
    </w:lvl>
  </w:abstractNum>
  <w:abstractNum w:abstractNumId="63" w15:restartNumberingAfterBreak="0">
    <w:nsid w:val="42D10AA3"/>
    <w:multiLevelType w:val="hybridMultilevel"/>
    <w:tmpl w:val="8B023D5E"/>
    <w:lvl w:ilvl="0" w:tplc="9E267E6C">
      <w:start w:val="1"/>
      <w:numFmt w:val="bullet"/>
      <w:lvlText w:val=""/>
      <w:lvlJc w:val="left"/>
      <w:pPr>
        <w:ind w:left="720" w:hanging="360"/>
      </w:pPr>
      <w:rPr>
        <w:rFonts w:hint="default" w:ascii="Symbol" w:hAnsi="Symbol"/>
      </w:rPr>
    </w:lvl>
    <w:lvl w:ilvl="1" w:tplc="8FE60D92">
      <w:start w:val="1"/>
      <w:numFmt w:val="bullet"/>
      <w:lvlText w:val="o"/>
      <w:lvlJc w:val="left"/>
      <w:pPr>
        <w:ind w:left="1440" w:hanging="360"/>
      </w:pPr>
      <w:rPr>
        <w:rFonts w:hint="default" w:ascii="&quot;Courier New&quot;" w:hAnsi="&quot;Courier New&quot;"/>
      </w:rPr>
    </w:lvl>
    <w:lvl w:ilvl="2" w:tplc="E550C6CE">
      <w:start w:val="1"/>
      <w:numFmt w:val="bullet"/>
      <w:lvlText w:val=""/>
      <w:lvlJc w:val="left"/>
      <w:pPr>
        <w:ind w:left="2160" w:hanging="360"/>
      </w:pPr>
      <w:rPr>
        <w:rFonts w:hint="default" w:ascii="Wingdings" w:hAnsi="Wingdings"/>
      </w:rPr>
    </w:lvl>
    <w:lvl w:ilvl="3" w:tplc="41F6EC30">
      <w:start w:val="1"/>
      <w:numFmt w:val="bullet"/>
      <w:lvlText w:val=""/>
      <w:lvlJc w:val="left"/>
      <w:pPr>
        <w:ind w:left="2880" w:hanging="360"/>
      </w:pPr>
      <w:rPr>
        <w:rFonts w:hint="default" w:ascii="Symbol" w:hAnsi="Symbol"/>
      </w:rPr>
    </w:lvl>
    <w:lvl w:ilvl="4" w:tplc="7CECFD56">
      <w:start w:val="1"/>
      <w:numFmt w:val="bullet"/>
      <w:lvlText w:val="o"/>
      <w:lvlJc w:val="left"/>
      <w:pPr>
        <w:ind w:left="3600" w:hanging="360"/>
      </w:pPr>
      <w:rPr>
        <w:rFonts w:hint="default" w:ascii="Courier New" w:hAnsi="Courier New"/>
      </w:rPr>
    </w:lvl>
    <w:lvl w:ilvl="5" w:tplc="80B886EE">
      <w:start w:val="1"/>
      <w:numFmt w:val="bullet"/>
      <w:lvlText w:val=""/>
      <w:lvlJc w:val="left"/>
      <w:pPr>
        <w:ind w:left="4320" w:hanging="360"/>
      </w:pPr>
      <w:rPr>
        <w:rFonts w:hint="default" w:ascii="Wingdings" w:hAnsi="Wingdings"/>
      </w:rPr>
    </w:lvl>
    <w:lvl w:ilvl="6" w:tplc="D3145154">
      <w:start w:val="1"/>
      <w:numFmt w:val="bullet"/>
      <w:lvlText w:val=""/>
      <w:lvlJc w:val="left"/>
      <w:pPr>
        <w:ind w:left="5040" w:hanging="360"/>
      </w:pPr>
      <w:rPr>
        <w:rFonts w:hint="default" w:ascii="Symbol" w:hAnsi="Symbol"/>
      </w:rPr>
    </w:lvl>
    <w:lvl w:ilvl="7" w:tplc="9022EE4A">
      <w:start w:val="1"/>
      <w:numFmt w:val="bullet"/>
      <w:lvlText w:val="o"/>
      <w:lvlJc w:val="left"/>
      <w:pPr>
        <w:ind w:left="5760" w:hanging="360"/>
      </w:pPr>
      <w:rPr>
        <w:rFonts w:hint="default" w:ascii="Courier New" w:hAnsi="Courier New"/>
      </w:rPr>
    </w:lvl>
    <w:lvl w:ilvl="8" w:tplc="1136C04A">
      <w:start w:val="1"/>
      <w:numFmt w:val="bullet"/>
      <w:lvlText w:val=""/>
      <w:lvlJc w:val="left"/>
      <w:pPr>
        <w:ind w:left="6480" w:hanging="360"/>
      </w:pPr>
      <w:rPr>
        <w:rFonts w:hint="default" w:ascii="Wingdings" w:hAnsi="Wingdings"/>
      </w:rPr>
    </w:lvl>
  </w:abstractNum>
  <w:abstractNum w:abstractNumId="64" w15:restartNumberingAfterBreak="0">
    <w:nsid w:val="43530C3C"/>
    <w:multiLevelType w:val="hybridMultilevel"/>
    <w:tmpl w:val="B6F44B5C"/>
    <w:styleLink w:val="ImportedStyle4"/>
    <w:lvl w:ilvl="0" w:tplc="FFFFFFFF">
      <w:start w:val="1"/>
      <w:numFmt w:val="decimal"/>
      <w:lvlText w:val="%1."/>
      <w:lvlJc w:val="left"/>
      <w:pPr>
        <w:ind w:left="720" w:hanging="360"/>
      </w:pPr>
    </w:lvl>
    <w:lvl w:ilvl="1" w:tplc="79B0DCB4">
      <w:start w:val="1"/>
      <w:numFmt w:val="lowerLetter"/>
      <w:lvlText w:val="%2."/>
      <w:lvlJc w:val="left"/>
      <w:pPr>
        <w:ind w:left="1440" w:hanging="360"/>
      </w:pPr>
    </w:lvl>
    <w:lvl w:ilvl="2" w:tplc="8F36881C">
      <w:start w:val="1"/>
      <w:numFmt w:val="lowerRoman"/>
      <w:lvlText w:val="%3."/>
      <w:lvlJc w:val="right"/>
      <w:pPr>
        <w:ind w:left="2160" w:hanging="180"/>
      </w:pPr>
    </w:lvl>
    <w:lvl w:ilvl="3" w:tplc="18549F36">
      <w:start w:val="1"/>
      <w:numFmt w:val="decimal"/>
      <w:lvlText w:val="%4."/>
      <w:lvlJc w:val="left"/>
      <w:pPr>
        <w:ind w:left="2880" w:hanging="360"/>
      </w:pPr>
    </w:lvl>
    <w:lvl w:ilvl="4" w:tplc="7346E2AE">
      <w:start w:val="1"/>
      <w:numFmt w:val="lowerLetter"/>
      <w:lvlText w:val="%5."/>
      <w:lvlJc w:val="left"/>
      <w:pPr>
        <w:ind w:left="3600" w:hanging="360"/>
      </w:pPr>
    </w:lvl>
    <w:lvl w:ilvl="5" w:tplc="E6CCC27C">
      <w:start w:val="1"/>
      <w:numFmt w:val="lowerRoman"/>
      <w:lvlText w:val="%6."/>
      <w:lvlJc w:val="right"/>
      <w:pPr>
        <w:ind w:left="4320" w:hanging="180"/>
      </w:pPr>
    </w:lvl>
    <w:lvl w:ilvl="6" w:tplc="A8FEB1F2">
      <w:start w:val="1"/>
      <w:numFmt w:val="decimal"/>
      <w:lvlText w:val="%7."/>
      <w:lvlJc w:val="left"/>
      <w:pPr>
        <w:ind w:left="5040" w:hanging="360"/>
      </w:pPr>
    </w:lvl>
    <w:lvl w:ilvl="7" w:tplc="1F74FCD8">
      <w:start w:val="1"/>
      <w:numFmt w:val="lowerLetter"/>
      <w:lvlText w:val="%8."/>
      <w:lvlJc w:val="left"/>
      <w:pPr>
        <w:ind w:left="5760" w:hanging="360"/>
      </w:pPr>
    </w:lvl>
    <w:lvl w:ilvl="8" w:tplc="875C6440">
      <w:start w:val="1"/>
      <w:numFmt w:val="lowerRoman"/>
      <w:lvlText w:val="%9."/>
      <w:lvlJc w:val="right"/>
      <w:pPr>
        <w:ind w:left="6480" w:hanging="180"/>
      </w:pPr>
    </w:lvl>
  </w:abstractNum>
  <w:abstractNum w:abstractNumId="65" w15:restartNumberingAfterBreak="0">
    <w:nsid w:val="43FE2A5A"/>
    <w:multiLevelType w:val="hybridMultilevel"/>
    <w:tmpl w:val="FFFFFFFF"/>
    <w:lvl w:ilvl="0" w:tplc="FA5A0110">
      <w:start w:val="1"/>
      <w:numFmt w:val="bullet"/>
      <w:lvlText w:val=""/>
      <w:lvlJc w:val="left"/>
      <w:pPr>
        <w:ind w:left="360" w:hanging="360"/>
      </w:pPr>
      <w:rPr>
        <w:rFonts w:hint="default" w:ascii="Wingdings" w:hAnsi="Wingdings"/>
      </w:rPr>
    </w:lvl>
    <w:lvl w:ilvl="1" w:tplc="FBF8015C">
      <w:start w:val="1"/>
      <w:numFmt w:val="bullet"/>
      <w:lvlText w:val="o"/>
      <w:lvlJc w:val="left"/>
      <w:pPr>
        <w:ind w:left="1080" w:hanging="360"/>
      </w:pPr>
      <w:rPr>
        <w:rFonts w:hint="default" w:ascii="Courier New" w:hAnsi="Courier New"/>
      </w:rPr>
    </w:lvl>
    <w:lvl w:ilvl="2" w:tplc="90BA96B0">
      <w:start w:val="1"/>
      <w:numFmt w:val="bullet"/>
      <w:lvlText w:val=""/>
      <w:lvlJc w:val="left"/>
      <w:pPr>
        <w:ind w:left="1800" w:hanging="360"/>
      </w:pPr>
      <w:rPr>
        <w:rFonts w:hint="default" w:ascii="Wingdings" w:hAnsi="Wingdings"/>
      </w:rPr>
    </w:lvl>
    <w:lvl w:ilvl="3" w:tplc="802A4AAC">
      <w:start w:val="1"/>
      <w:numFmt w:val="bullet"/>
      <w:lvlText w:val=""/>
      <w:lvlJc w:val="left"/>
      <w:pPr>
        <w:ind w:left="2520" w:hanging="360"/>
      </w:pPr>
      <w:rPr>
        <w:rFonts w:hint="default" w:ascii="Symbol" w:hAnsi="Symbol"/>
      </w:rPr>
    </w:lvl>
    <w:lvl w:ilvl="4" w:tplc="1CFE832A">
      <w:start w:val="1"/>
      <w:numFmt w:val="bullet"/>
      <w:lvlText w:val="o"/>
      <w:lvlJc w:val="left"/>
      <w:pPr>
        <w:ind w:left="3240" w:hanging="360"/>
      </w:pPr>
      <w:rPr>
        <w:rFonts w:hint="default" w:ascii="Courier New" w:hAnsi="Courier New"/>
      </w:rPr>
    </w:lvl>
    <w:lvl w:ilvl="5" w:tplc="80A8115E">
      <w:start w:val="1"/>
      <w:numFmt w:val="bullet"/>
      <w:lvlText w:val=""/>
      <w:lvlJc w:val="left"/>
      <w:pPr>
        <w:ind w:left="3960" w:hanging="360"/>
      </w:pPr>
      <w:rPr>
        <w:rFonts w:hint="default" w:ascii="Wingdings" w:hAnsi="Wingdings"/>
      </w:rPr>
    </w:lvl>
    <w:lvl w:ilvl="6" w:tplc="ABE62F18">
      <w:start w:val="1"/>
      <w:numFmt w:val="bullet"/>
      <w:lvlText w:val=""/>
      <w:lvlJc w:val="left"/>
      <w:pPr>
        <w:ind w:left="4680" w:hanging="360"/>
      </w:pPr>
      <w:rPr>
        <w:rFonts w:hint="default" w:ascii="Symbol" w:hAnsi="Symbol"/>
      </w:rPr>
    </w:lvl>
    <w:lvl w:ilvl="7" w:tplc="135C2FF8">
      <w:start w:val="1"/>
      <w:numFmt w:val="bullet"/>
      <w:lvlText w:val="o"/>
      <w:lvlJc w:val="left"/>
      <w:pPr>
        <w:ind w:left="5400" w:hanging="360"/>
      </w:pPr>
      <w:rPr>
        <w:rFonts w:hint="default" w:ascii="Courier New" w:hAnsi="Courier New"/>
      </w:rPr>
    </w:lvl>
    <w:lvl w:ilvl="8" w:tplc="C3B0DDD0">
      <w:start w:val="1"/>
      <w:numFmt w:val="bullet"/>
      <w:lvlText w:val=""/>
      <w:lvlJc w:val="left"/>
      <w:pPr>
        <w:ind w:left="6120" w:hanging="360"/>
      </w:pPr>
      <w:rPr>
        <w:rFonts w:hint="default" w:ascii="Wingdings" w:hAnsi="Wingdings"/>
      </w:rPr>
    </w:lvl>
  </w:abstractNum>
  <w:abstractNum w:abstractNumId="66" w15:restartNumberingAfterBreak="0">
    <w:nsid w:val="49DE7D81"/>
    <w:multiLevelType w:val="hybridMultilevel"/>
    <w:tmpl w:val="FFFFFFFF"/>
    <w:lvl w:ilvl="0" w:tplc="2B54835A">
      <w:start w:val="1"/>
      <w:numFmt w:val="bullet"/>
      <w:lvlText w:val=""/>
      <w:lvlJc w:val="left"/>
      <w:pPr>
        <w:ind w:left="720" w:hanging="360"/>
      </w:pPr>
      <w:rPr>
        <w:rFonts w:hint="default" w:ascii="Symbol" w:hAnsi="Symbol"/>
      </w:rPr>
    </w:lvl>
    <w:lvl w:ilvl="1" w:tplc="72188FB4">
      <w:start w:val="1"/>
      <w:numFmt w:val="bullet"/>
      <w:lvlText w:val="o"/>
      <w:lvlJc w:val="left"/>
      <w:pPr>
        <w:ind w:left="1440" w:hanging="360"/>
      </w:pPr>
      <w:rPr>
        <w:rFonts w:hint="default" w:ascii="Courier New" w:hAnsi="Courier New"/>
      </w:rPr>
    </w:lvl>
    <w:lvl w:ilvl="2" w:tplc="507C0424">
      <w:start w:val="1"/>
      <w:numFmt w:val="bullet"/>
      <w:lvlText w:val=""/>
      <w:lvlJc w:val="left"/>
      <w:pPr>
        <w:ind w:left="2160" w:hanging="360"/>
      </w:pPr>
      <w:rPr>
        <w:rFonts w:hint="default" w:ascii="Wingdings" w:hAnsi="Wingdings"/>
      </w:rPr>
    </w:lvl>
    <w:lvl w:ilvl="3" w:tplc="19400F86">
      <w:start w:val="1"/>
      <w:numFmt w:val="bullet"/>
      <w:lvlText w:val=""/>
      <w:lvlJc w:val="left"/>
      <w:pPr>
        <w:ind w:left="2880" w:hanging="360"/>
      </w:pPr>
      <w:rPr>
        <w:rFonts w:hint="default" w:ascii="Symbol" w:hAnsi="Symbol"/>
      </w:rPr>
    </w:lvl>
    <w:lvl w:ilvl="4" w:tplc="03E011F2">
      <w:start w:val="1"/>
      <w:numFmt w:val="bullet"/>
      <w:lvlText w:val="o"/>
      <w:lvlJc w:val="left"/>
      <w:pPr>
        <w:ind w:left="3600" w:hanging="360"/>
      </w:pPr>
      <w:rPr>
        <w:rFonts w:hint="default" w:ascii="Courier New" w:hAnsi="Courier New"/>
      </w:rPr>
    </w:lvl>
    <w:lvl w:ilvl="5" w:tplc="F116989A">
      <w:start w:val="1"/>
      <w:numFmt w:val="bullet"/>
      <w:lvlText w:val=""/>
      <w:lvlJc w:val="left"/>
      <w:pPr>
        <w:ind w:left="4320" w:hanging="360"/>
      </w:pPr>
      <w:rPr>
        <w:rFonts w:hint="default" w:ascii="Wingdings" w:hAnsi="Wingdings"/>
      </w:rPr>
    </w:lvl>
    <w:lvl w:ilvl="6" w:tplc="F24E2B92">
      <w:start w:val="1"/>
      <w:numFmt w:val="bullet"/>
      <w:lvlText w:val=""/>
      <w:lvlJc w:val="left"/>
      <w:pPr>
        <w:ind w:left="5040" w:hanging="360"/>
      </w:pPr>
      <w:rPr>
        <w:rFonts w:hint="default" w:ascii="Symbol" w:hAnsi="Symbol"/>
      </w:rPr>
    </w:lvl>
    <w:lvl w:ilvl="7" w:tplc="DB6C60CA">
      <w:start w:val="1"/>
      <w:numFmt w:val="bullet"/>
      <w:lvlText w:val="o"/>
      <w:lvlJc w:val="left"/>
      <w:pPr>
        <w:ind w:left="5760" w:hanging="360"/>
      </w:pPr>
      <w:rPr>
        <w:rFonts w:hint="default" w:ascii="Courier New" w:hAnsi="Courier New"/>
      </w:rPr>
    </w:lvl>
    <w:lvl w:ilvl="8" w:tplc="B956B6B0">
      <w:start w:val="1"/>
      <w:numFmt w:val="bullet"/>
      <w:lvlText w:val=""/>
      <w:lvlJc w:val="left"/>
      <w:pPr>
        <w:ind w:left="6480" w:hanging="360"/>
      </w:pPr>
      <w:rPr>
        <w:rFonts w:hint="default" w:ascii="Wingdings" w:hAnsi="Wingdings"/>
      </w:rPr>
    </w:lvl>
  </w:abstractNum>
  <w:abstractNum w:abstractNumId="67" w15:restartNumberingAfterBreak="0">
    <w:nsid w:val="5084277C"/>
    <w:multiLevelType w:val="hybridMultilevel"/>
    <w:tmpl w:val="3620C8EA"/>
    <w:lvl w:ilvl="0" w:tplc="B52610A2">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8" w15:restartNumberingAfterBreak="0">
    <w:nsid w:val="51D81F3C"/>
    <w:multiLevelType w:val="hybridMultilevel"/>
    <w:tmpl w:val="E5E892BC"/>
    <w:lvl w:ilvl="0" w:tplc="C4A81872">
      <w:start w:val="1"/>
      <w:numFmt w:val="bullet"/>
      <w:lvlText w:val=""/>
      <w:lvlJc w:val="left"/>
      <w:pPr>
        <w:ind w:left="720" w:hanging="360"/>
      </w:pPr>
      <w:rPr>
        <w:rFonts w:hint="default" w:ascii="Wingdings" w:hAnsi="Wingdings"/>
      </w:rPr>
    </w:lvl>
    <w:lvl w:ilvl="1" w:tplc="476439C4">
      <w:start w:val="1"/>
      <w:numFmt w:val="bullet"/>
      <w:lvlText w:val=""/>
      <w:lvlJc w:val="left"/>
      <w:pPr>
        <w:ind w:left="1440" w:hanging="360"/>
      </w:pPr>
      <w:rPr>
        <w:rFonts w:hint="default" w:ascii="Wingdings" w:hAnsi="Wingdings"/>
      </w:rPr>
    </w:lvl>
    <w:lvl w:ilvl="2" w:tplc="61F21E22">
      <w:start w:val="1"/>
      <w:numFmt w:val="bullet"/>
      <w:lvlText w:val=""/>
      <w:lvlJc w:val="left"/>
      <w:pPr>
        <w:ind w:left="2160" w:hanging="360"/>
      </w:pPr>
      <w:rPr>
        <w:rFonts w:hint="default" w:ascii="Wingdings" w:hAnsi="Wingdings"/>
      </w:rPr>
    </w:lvl>
    <w:lvl w:ilvl="3" w:tplc="68B8D5FA">
      <w:start w:val="1"/>
      <w:numFmt w:val="bullet"/>
      <w:lvlText w:val=""/>
      <w:lvlJc w:val="left"/>
      <w:pPr>
        <w:ind w:left="2880" w:hanging="360"/>
      </w:pPr>
      <w:rPr>
        <w:rFonts w:hint="default" w:ascii="Symbol" w:hAnsi="Symbol"/>
      </w:rPr>
    </w:lvl>
    <w:lvl w:ilvl="4" w:tplc="663CA9F6">
      <w:start w:val="1"/>
      <w:numFmt w:val="bullet"/>
      <w:lvlText w:val="o"/>
      <w:lvlJc w:val="left"/>
      <w:pPr>
        <w:ind w:left="3600" w:hanging="360"/>
      </w:pPr>
      <w:rPr>
        <w:rFonts w:hint="default" w:ascii="Courier New" w:hAnsi="Courier New"/>
      </w:rPr>
    </w:lvl>
    <w:lvl w:ilvl="5" w:tplc="E1A63278">
      <w:start w:val="1"/>
      <w:numFmt w:val="bullet"/>
      <w:lvlText w:val=""/>
      <w:lvlJc w:val="left"/>
      <w:pPr>
        <w:ind w:left="4320" w:hanging="360"/>
      </w:pPr>
      <w:rPr>
        <w:rFonts w:hint="default" w:ascii="Wingdings" w:hAnsi="Wingdings"/>
      </w:rPr>
    </w:lvl>
    <w:lvl w:ilvl="6" w:tplc="70BEBD60">
      <w:start w:val="1"/>
      <w:numFmt w:val="bullet"/>
      <w:lvlText w:val=""/>
      <w:lvlJc w:val="left"/>
      <w:pPr>
        <w:ind w:left="5040" w:hanging="360"/>
      </w:pPr>
      <w:rPr>
        <w:rFonts w:hint="default" w:ascii="Symbol" w:hAnsi="Symbol"/>
      </w:rPr>
    </w:lvl>
    <w:lvl w:ilvl="7" w:tplc="9B0E03F2">
      <w:start w:val="1"/>
      <w:numFmt w:val="bullet"/>
      <w:lvlText w:val="o"/>
      <w:lvlJc w:val="left"/>
      <w:pPr>
        <w:ind w:left="5760" w:hanging="360"/>
      </w:pPr>
      <w:rPr>
        <w:rFonts w:hint="default" w:ascii="Courier New" w:hAnsi="Courier New"/>
      </w:rPr>
    </w:lvl>
    <w:lvl w:ilvl="8" w:tplc="CC7AEBD4">
      <w:start w:val="1"/>
      <w:numFmt w:val="bullet"/>
      <w:lvlText w:val=""/>
      <w:lvlJc w:val="left"/>
      <w:pPr>
        <w:ind w:left="6480" w:hanging="360"/>
      </w:pPr>
      <w:rPr>
        <w:rFonts w:hint="default" w:ascii="Wingdings" w:hAnsi="Wingdings"/>
      </w:rPr>
    </w:lvl>
  </w:abstractNum>
  <w:abstractNum w:abstractNumId="69" w15:restartNumberingAfterBreak="0">
    <w:nsid w:val="545C0AA9"/>
    <w:multiLevelType w:val="hybridMultilevel"/>
    <w:tmpl w:val="FFFFFFFF"/>
    <w:lvl w:ilvl="0" w:tplc="44A6E8E4">
      <w:start w:val="1"/>
      <w:numFmt w:val="bullet"/>
      <w:lvlText w:val=""/>
      <w:lvlJc w:val="left"/>
      <w:pPr>
        <w:ind w:left="720" w:hanging="360"/>
      </w:pPr>
      <w:rPr>
        <w:rFonts w:hint="default" w:ascii="Wingdings" w:hAnsi="Wingdings"/>
      </w:rPr>
    </w:lvl>
    <w:lvl w:ilvl="1" w:tplc="02CCCF7E">
      <w:start w:val="1"/>
      <w:numFmt w:val="bullet"/>
      <w:lvlText w:val="o"/>
      <w:lvlJc w:val="left"/>
      <w:pPr>
        <w:ind w:left="1440" w:hanging="360"/>
      </w:pPr>
      <w:rPr>
        <w:rFonts w:hint="default" w:ascii="Courier New" w:hAnsi="Courier New"/>
      </w:rPr>
    </w:lvl>
    <w:lvl w:ilvl="2" w:tplc="C78CDCD0">
      <w:start w:val="1"/>
      <w:numFmt w:val="bullet"/>
      <w:lvlText w:val=""/>
      <w:lvlJc w:val="left"/>
      <w:pPr>
        <w:ind w:left="2160" w:hanging="360"/>
      </w:pPr>
      <w:rPr>
        <w:rFonts w:hint="default" w:ascii="Wingdings" w:hAnsi="Wingdings"/>
      </w:rPr>
    </w:lvl>
    <w:lvl w:ilvl="3" w:tplc="CDD282C0">
      <w:start w:val="1"/>
      <w:numFmt w:val="bullet"/>
      <w:lvlText w:val=""/>
      <w:lvlJc w:val="left"/>
      <w:pPr>
        <w:ind w:left="2880" w:hanging="360"/>
      </w:pPr>
      <w:rPr>
        <w:rFonts w:hint="default" w:ascii="Symbol" w:hAnsi="Symbol"/>
      </w:rPr>
    </w:lvl>
    <w:lvl w:ilvl="4" w:tplc="88C20D4C">
      <w:start w:val="1"/>
      <w:numFmt w:val="bullet"/>
      <w:lvlText w:val="o"/>
      <w:lvlJc w:val="left"/>
      <w:pPr>
        <w:ind w:left="3600" w:hanging="360"/>
      </w:pPr>
      <w:rPr>
        <w:rFonts w:hint="default" w:ascii="Courier New" w:hAnsi="Courier New"/>
      </w:rPr>
    </w:lvl>
    <w:lvl w:ilvl="5" w:tplc="5D6EDBAA">
      <w:start w:val="1"/>
      <w:numFmt w:val="bullet"/>
      <w:lvlText w:val=""/>
      <w:lvlJc w:val="left"/>
      <w:pPr>
        <w:ind w:left="4320" w:hanging="360"/>
      </w:pPr>
      <w:rPr>
        <w:rFonts w:hint="default" w:ascii="Wingdings" w:hAnsi="Wingdings"/>
      </w:rPr>
    </w:lvl>
    <w:lvl w:ilvl="6" w:tplc="8B826686">
      <w:start w:val="1"/>
      <w:numFmt w:val="bullet"/>
      <w:lvlText w:val=""/>
      <w:lvlJc w:val="left"/>
      <w:pPr>
        <w:ind w:left="5040" w:hanging="360"/>
      </w:pPr>
      <w:rPr>
        <w:rFonts w:hint="default" w:ascii="Symbol" w:hAnsi="Symbol"/>
      </w:rPr>
    </w:lvl>
    <w:lvl w:ilvl="7" w:tplc="A7B0960E">
      <w:start w:val="1"/>
      <w:numFmt w:val="bullet"/>
      <w:lvlText w:val="o"/>
      <w:lvlJc w:val="left"/>
      <w:pPr>
        <w:ind w:left="5760" w:hanging="360"/>
      </w:pPr>
      <w:rPr>
        <w:rFonts w:hint="default" w:ascii="Courier New" w:hAnsi="Courier New"/>
      </w:rPr>
    </w:lvl>
    <w:lvl w:ilvl="8" w:tplc="2ED281F6">
      <w:start w:val="1"/>
      <w:numFmt w:val="bullet"/>
      <w:lvlText w:val=""/>
      <w:lvlJc w:val="left"/>
      <w:pPr>
        <w:ind w:left="6480" w:hanging="360"/>
      </w:pPr>
      <w:rPr>
        <w:rFonts w:hint="default" w:ascii="Wingdings" w:hAnsi="Wingdings"/>
      </w:rPr>
    </w:lvl>
  </w:abstractNum>
  <w:abstractNum w:abstractNumId="70" w15:restartNumberingAfterBreak="0">
    <w:nsid w:val="551E2082"/>
    <w:multiLevelType w:val="hybridMultilevel"/>
    <w:tmpl w:val="FFFFFFFF"/>
    <w:lvl w:ilvl="0" w:tplc="93F21CFC">
      <w:start w:val="1"/>
      <w:numFmt w:val="bullet"/>
      <w:lvlText w:val=""/>
      <w:lvlJc w:val="left"/>
      <w:pPr>
        <w:ind w:left="720" w:hanging="360"/>
      </w:pPr>
      <w:rPr>
        <w:rFonts w:hint="default" w:ascii="Symbol" w:hAnsi="Symbol"/>
      </w:rPr>
    </w:lvl>
    <w:lvl w:ilvl="1" w:tplc="6C427F12">
      <w:start w:val="1"/>
      <w:numFmt w:val="bullet"/>
      <w:lvlText w:val=""/>
      <w:lvlJc w:val="left"/>
      <w:pPr>
        <w:ind w:left="1440" w:hanging="360"/>
      </w:pPr>
      <w:rPr>
        <w:rFonts w:hint="default" w:ascii="Symbol" w:hAnsi="Symbol"/>
      </w:rPr>
    </w:lvl>
    <w:lvl w:ilvl="2" w:tplc="59E4E082">
      <w:start w:val="1"/>
      <w:numFmt w:val="bullet"/>
      <w:lvlText w:val=""/>
      <w:lvlJc w:val="left"/>
      <w:pPr>
        <w:ind w:left="2160" w:hanging="360"/>
      </w:pPr>
      <w:rPr>
        <w:rFonts w:hint="default" w:ascii="Wingdings" w:hAnsi="Wingdings"/>
      </w:rPr>
    </w:lvl>
    <w:lvl w:ilvl="3" w:tplc="94946050">
      <w:start w:val="1"/>
      <w:numFmt w:val="bullet"/>
      <w:lvlText w:val=""/>
      <w:lvlJc w:val="left"/>
      <w:pPr>
        <w:ind w:left="2880" w:hanging="360"/>
      </w:pPr>
      <w:rPr>
        <w:rFonts w:hint="default" w:ascii="Symbol" w:hAnsi="Symbol"/>
      </w:rPr>
    </w:lvl>
    <w:lvl w:ilvl="4" w:tplc="5FA005D2">
      <w:start w:val="1"/>
      <w:numFmt w:val="bullet"/>
      <w:lvlText w:val="o"/>
      <w:lvlJc w:val="left"/>
      <w:pPr>
        <w:ind w:left="3600" w:hanging="360"/>
      </w:pPr>
      <w:rPr>
        <w:rFonts w:hint="default" w:ascii="Courier New" w:hAnsi="Courier New"/>
      </w:rPr>
    </w:lvl>
    <w:lvl w:ilvl="5" w:tplc="AAA2722A">
      <w:start w:val="1"/>
      <w:numFmt w:val="bullet"/>
      <w:lvlText w:val=""/>
      <w:lvlJc w:val="left"/>
      <w:pPr>
        <w:ind w:left="4320" w:hanging="360"/>
      </w:pPr>
      <w:rPr>
        <w:rFonts w:hint="default" w:ascii="Wingdings" w:hAnsi="Wingdings"/>
      </w:rPr>
    </w:lvl>
    <w:lvl w:ilvl="6" w:tplc="345E8950">
      <w:start w:val="1"/>
      <w:numFmt w:val="bullet"/>
      <w:lvlText w:val=""/>
      <w:lvlJc w:val="left"/>
      <w:pPr>
        <w:ind w:left="5040" w:hanging="360"/>
      </w:pPr>
      <w:rPr>
        <w:rFonts w:hint="default" w:ascii="Symbol" w:hAnsi="Symbol"/>
      </w:rPr>
    </w:lvl>
    <w:lvl w:ilvl="7" w:tplc="661A5CCC">
      <w:start w:val="1"/>
      <w:numFmt w:val="bullet"/>
      <w:lvlText w:val="o"/>
      <w:lvlJc w:val="left"/>
      <w:pPr>
        <w:ind w:left="5760" w:hanging="360"/>
      </w:pPr>
      <w:rPr>
        <w:rFonts w:hint="default" w:ascii="Courier New" w:hAnsi="Courier New"/>
      </w:rPr>
    </w:lvl>
    <w:lvl w:ilvl="8" w:tplc="94646CF2">
      <w:start w:val="1"/>
      <w:numFmt w:val="bullet"/>
      <w:lvlText w:val=""/>
      <w:lvlJc w:val="left"/>
      <w:pPr>
        <w:ind w:left="6480" w:hanging="360"/>
      </w:pPr>
      <w:rPr>
        <w:rFonts w:hint="default" w:ascii="Wingdings" w:hAnsi="Wingdings"/>
      </w:rPr>
    </w:lvl>
  </w:abstractNum>
  <w:abstractNum w:abstractNumId="71" w15:restartNumberingAfterBreak="0">
    <w:nsid w:val="572A2D9F"/>
    <w:multiLevelType w:val="hybridMultilevel"/>
    <w:tmpl w:val="FFFFFFFF"/>
    <w:lvl w:ilvl="0" w:tplc="CEAE92A6">
      <w:start w:val="1"/>
      <w:numFmt w:val="bullet"/>
      <w:lvlText w:val=""/>
      <w:lvlJc w:val="left"/>
      <w:pPr>
        <w:ind w:left="720" w:hanging="360"/>
      </w:pPr>
      <w:rPr>
        <w:rFonts w:hint="default" w:ascii="Wingdings" w:hAnsi="Wingdings"/>
      </w:rPr>
    </w:lvl>
    <w:lvl w:ilvl="1" w:tplc="777C2F32">
      <w:start w:val="1"/>
      <w:numFmt w:val="bullet"/>
      <w:lvlText w:val="o"/>
      <w:lvlJc w:val="left"/>
      <w:pPr>
        <w:ind w:left="1440" w:hanging="360"/>
      </w:pPr>
      <w:rPr>
        <w:rFonts w:hint="default" w:ascii="Courier New" w:hAnsi="Courier New"/>
      </w:rPr>
    </w:lvl>
    <w:lvl w:ilvl="2" w:tplc="1D3CFA3A">
      <w:start w:val="1"/>
      <w:numFmt w:val="bullet"/>
      <w:lvlText w:val=""/>
      <w:lvlJc w:val="left"/>
      <w:pPr>
        <w:ind w:left="2160" w:hanging="360"/>
      </w:pPr>
      <w:rPr>
        <w:rFonts w:hint="default" w:ascii="Wingdings" w:hAnsi="Wingdings"/>
      </w:rPr>
    </w:lvl>
    <w:lvl w:ilvl="3" w:tplc="2CB0A174">
      <w:start w:val="1"/>
      <w:numFmt w:val="bullet"/>
      <w:lvlText w:val=""/>
      <w:lvlJc w:val="left"/>
      <w:pPr>
        <w:ind w:left="2880" w:hanging="360"/>
      </w:pPr>
      <w:rPr>
        <w:rFonts w:hint="default" w:ascii="Symbol" w:hAnsi="Symbol"/>
      </w:rPr>
    </w:lvl>
    <w:lvl w:ilvl="4" w:tplc="8E028C76">
      <w:start w:val="1"/>
      <w:numFmt w:val="bullet"/>
      <w:lvlText w:val="o"/>
      <w:lvlJc w:val="left"/>
      <w:pPr>
        <w:ind w:left="3600" w:hanging="360"/>
      </w:pPr>
      <w:rPr>
        <w:rFonts w:hint="default" w:ascii="Courier New" w:hAnsi="Courier New"/>
      </w:rPr>
    </w:lvl>
    <w:lvl w:ilvl="5" w:tplc="1D1AE47C">
      <w:start w:val="1"/>
      <w:numFmt w:val="bullet"/>
      <w:lvlText w:val=""/>
      <w:lvlJc w:val="left"/>
      <w:pPr>
        <w:ind w:left="4320" w:hanging="360"/>
      </w:pPr>
      <w:rPr>
        <w:rFonts w:hint="default" w:ascii="Wingdings" w:hAnsi="Wingdings"/>
      </w:rPr>
    </w:lvl>
    <w:lvl w:ilvl="6" w:tplc="2FE48BCC">
      <w:start w:val="1"/>
      <w:numFmt w:val="bullet"/>
      <w:lvlText w:val=""/>
      <w:lvlJc w:val="left"/>
      <w:pPr>
        <w:ind w:left="5040" w:hanging="360"/>
      </w:pPr>
      <w:rPr>
        <w:rFonts w:hint="default" w:ascii="Symbol" w:hAnsi="Symbol"/>
      </w:rPr>
    </w:lvl>
    <w:lvl w:ilvl="7" w:tplc="7BDC045C">
      <w:start w:val="1"/>
      <w:numFmt w:val="bullet"/>
      <w:lvlText w:val="o"/>
      <w:lvlJc w:val="left"/>
      <w:pPr>
        <w:ind w:left="5760" w:hanging="360"/>
      </w:pPr>
      <w:rPr>
        <w:rFonts w:hint="default" w:ascii="Courier New" w:hAnsi="Courier New"/>
      </w:rPr>
    </w:lvl>
    <w:lvl w:ilvl="8" w:tplc="B64C28D0">
      <w:start w:val="1"/>
      <w:numFmt w:val="bullet"/>
      <w:lvlText w:val=""/>
      <w:lvlJc w:val="left"/>
      <w:pPr>
        <w:ind w:left="6480" w:hanging="360"/>
      </w:pPr>
      <w:rPr>
        <w:rFonts w:hint="default" w:ascii="Wingdings" w:hAnsi="Wingdings"/>
      </w:rPr>
    </w:lvl>
  </w:abstractNum>
  <w:abstractNum w:abstractNumId="72" w15:restartNumberingAfterBreak="0">
    <w:nsid w:val="578D10D7"/>
    <w:multiLevelType w:val="hybridMultilevel"/>
    <w:tmpl w:val="84F2B7B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3" w15:restartNumberingAfterBreak="0">
    <w:nsid w:val="5B801174"/>
    <w:multiLevelType w:val="hybridMultilevel"/>
    <w:tmpl w:val="67A21672"/>
    <w:lvl w:ilvl="0" w:tplc="638EDE76">
      <w:start w:val="1"/>
      <w:numFmt w:val="bullet"/>
      <w:lvlText w:val="ü"/>
      <w:lvlJc w:val="left"/>
      <w:pPr>
        <w:ind w:left="720" w:hanging="360"/>
      </w:pPr>
      <w:rPr>
        <w:rFonts w:hint="default" w:ascii="Wingdings" w:hAnsi="Wingdings"/>
      </w:rPr>
    </w:lvl>
    <w:lvl w:ilvl="1" w:tplc="1A1E5840">
      <w:start w:val="1"/>
      <w:numFmt w:val="bullet"/>
      <w:lvlText w:val="o"/>
      <w:lvlJc w:val="left"/>
      <w:pPr>
        <w:ind w:left="1440" w:hanging="360"/>
      </w:pPr>
      <w:rPr>
        <w:rFonts w:hint="default" w:ascii="Courier New" w:hAnsi="Courier New"/>
      </w:rPr>
    </w:lvl>
    <w:lvl w:ilvl="2" w:tplc="22D0FBC8">
      <w:start w:val="1"/>
      <w:numFmt w:val="bullet"/>
      <w:lvlText w:val=""/>
      <w:lvlJc w:val="left"/>
      <w:pPr>
        <w:ind w:left="2160" w:hanging="360"/>
      </w:pPr>
      <w:rPr>
        <w:rFonts w:hint="default" w:ascii="Wingdings" w:hAnsi="Wingdings"/>
      </w:rPr>
    </w:lvl>
    <w:lvl w:ilvl="3" w:tplc="E134172A">
      <w:start w:val="1"/>
      <w:numFmt w:val="bullet"/>
      <w:lvlText w:val=""/>
      <w:lvlJc w:val="left"/>
      <w:pPr>
        <w:ind w:left="2880" w:hanging="360"/>
      </w:pPr>
      <w:rPr>
        <w:rFonts w:hint="default" w:ascii="Symbol" w:hAnsi="Symbol"/>
      </w:rPr>
    </w:lvl>
    <w:lvl w:ilvl="4" w:tplc="E4D8D4DC">
      <w:start w:val="1"/>
      <w:numFmt w:val="bullet"/>
      <w:lvlText w:val="o"/>
      <w:lvlJc w:val="left"/>
      <w:pPr>
        <w:ind w:left="3600" w:hanging="360"/>
      </w:pPr>
      <w:rPr>
        <w:rFonts w:hint="default" w:ascii="Courier New" w:hAnsi="Courier New"/>
      </w:rPr>
    </w:lvl>
    <w:lvl w:ilvl="5" w:tplc="B7F49E24">
      <w:start w:val="1"/>
      <w:numFmt w:val="bullet"/>
      <w:lvlText w:val=""/>
      <w:lvlJc w:val="left"/>
      <w:pPr>
        <w:ind w:left="4320" w:hanging="360"/>
      </w:pPr>
      <w:rPr>
        <w:rFonts w:hint="default" w:ascii="Wingdings" w:hAnsi="Wingdings"/>
      </w:rPr>
    </w:lvl>
    <w:lvl w:ilvl="6" w:tplc="64A47630">
      <w:start w:val="1"/>
      <w:numFmt w:val="bullet"/>
      <w:lvlText w:val=""/>
      <w:lvlJc w:val="left"/>
      <w:pPr>
        <w:ind w:left="5040" w:hanging="360"/>
      </w:pPr>
      <w:rPr>
        <w:rFonts w:hint="default" w:ascii="Symbol" w:hAnsi="Symbol"/>
      </w:rPr>
    </w:lvl>
    <w:lvl w:ilvl="7" w:tplc="A38A93DA">
      <w:start w:val="1"/>
      <w:numFmt w:val="bullet"/>
      <w:lvlText w:val="o"/>
      <w:lvlJc w:val="left"/>
      <w:pPr>
        <w:ind w:left="5760" w:hanging="360"/>
      </w:pPr>
      <w:rPr>
        <w:rFonts w:hint="default" w:ascii="Courier New" w:hAnsi="Courier New"/>
      </w:rPr>
    </w:lvl>
    <w:lvl w:ilvl="8" w:tplc="7FD238BC">
      <w:start w:val="1"/>
      <w:numFmt w:val="bullet"/>
      <w:lvlText w:val=""/>
      <w:lvlJc w:val="left"/>
      <w:pPr>
        <w:ind w:left="6480" w:hanging="360"/>
      </w:pPr>
      <w:rPr>
        <w:rFonts w:hint="default" w:ascii="Wingdings" w:hAnsi="Wingdings"/>
      </w:rPr>
    </w:lvl>
  </w:abstractNum>
  <w:abstractNum w:abstractNumId="74" w15:restartNumberingAfterBreak="0">
    <w:nsid w:val="605A18E7"/>
    <w:multiLevelType w:val="hybridMultilevel"/>
    <w:tmpl w:val="088EA87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5" w15:restartNumberingAfterBreak="0">
    <w:nsid w:val="6171797B"/>
    <w:multiLevelType w:val="hybridMultilevel"/>
    <w:tmpl w:val="FFFFFFFF"/>
    <w:lvl w:ilvl="0" w:tplc="520896A6">
      <w:start w:val="1"/>
      <w:numFmt w:val="bullet"/>
      <w:lvlText w:val=""/>
      <w:lvlJc w:val="left"/>
      <w:pPr>
        <w:ind w:left="360" w:hanging="360"/>
      </w:pPr>
      <w:rPr>
        <w:rFonts w:hint="default" w:ascii="Wingdings" w:hAnsi="Wingdings"/>
      </w:rPr>
    </w:lvl>
    <w:lvl w:ilvl="1" w:tplc="0D163F38">
      <w:start w:val="1"/>
      <w:numFmt w:val="bullet"/>
      <w:lvlText w:val="o"/>
      <w:lvlJc w:val="left"/>
      <w:pPr>
        <w:ind w:left="1080" w:hanging="360"/>
      </w:pPr>
      <w:rPr>
        <w:rFonts w:hint="default" w:ascii="Courier New" w:hAnsi="Courier New"/>
      </w:rPr>
    </w:lvl>
    <w:lvl w:ilvl="2" w:tplc="D924E14C">
      <w:start w:val="1"/>
      <w:numFmt w:val="bullet"/>
      <w:lvlText w:val=""/>
      <w:lvlJc w:val="left"/>
      <w:pPr>
        <w:ind w:left="1800" w:hanging="360"/>
      </w:pPr>
      <w:rPr>
        <w:rFonts w:hint="default" w:ascii="Wingdings" w:hAnsi="Wingdings"/>
      </w:rPr>
    </w:lvl>
    <w:lvl w:ilvl="3" w:tplc="9E861564">
      <w:start w:val="1"/>
      <w:numFmt w:val="bullet"/>
      <w:lvlText w:val=""/>
      <w:lvlJc w:val="left"/>
      <w:pPr>
        <w:ind w:left="2520" w:hanging="360"/>
      </w:pPr>
      <w:rPr>
        <w:rFonts w:hint="default" w:ascii="Symbol" w:hAnsi="Symbol"/>
      </w:rPr>
    </w:lvl>
    <w:lvl w:ilvl="4" w:tplc="F9DAC038">
      <w:start w:val="1"/>
      <w:numFmt w:val="bullet"/>
      <w:lvlText w:val="o"/>
      <w:lvlJc w:val="left"/>
      <w:pPr>
        <w:ind w:left="3240" w:hanging="360"/>
      </w:pPr>
      <w:rPr>
        <w:rFonts w:hint="default" w:ascii="Courier New" w:hAnsi="Courier New"/>
      </w:rPr>
    </w:lvl>
    <w:lvl w:ilvl="5" w:tplc="C69E156A">
      <w:start w:val="1"/>
      <w:numFmt w:val="bullet"/>
      <w:lvlText w:val=""/>
      <w:lvlJc w:val="left"/>
      <w:pPr>
        <w:ind w:left="3960" w:hanging="360"/>
      </w:pPr>
      <w:rPr>
        <w:rFonts w:hint="default" w:ascii="Wingdings" w:hAnsi="Wingdings"/>
      </w:rPr>
    </w:lvl>
    <w:lvl w:ilvl="6" w:tplc="C9402392">
      <w:start w:val="1"/>
      <w:numFmt w:val="bullet"/>
      <w:lvlText w:val=""/>
      <w:lvlJc w:val="left"/>
      <w:pPr>
        <w:ind w:left="4680" w:hanging="360"/>
      </w:pPr>
      <w:rPr>
        <w:rFonts w:hint="default" w:ascii="Symbol" w:hAnsi="Symbol"/>
      </w:rPr>
    </w:lvl>
    <w:lvl w:ilvl="7" w:tplc="E87688E6">
      <w:start w:val="1"/>
      <w:numFmt w:val="bullet"/>
      <w:lvlText w:val="o"/>
      <w:lvlJc w:val="left"/>
      <w:pPr>
        <w:ind w:left="5400" w:hanging="360"/>
      </w:pPr>
      <w:rPr>
        <w:rFonts w:hint="default" w:ascii="Courier New" w:hAnsi="Courier New"/>
      </w:rPr>
    </w:lvl>
    <w:lvl w:ilvl="8" w:tplc="825440A2">
      <w:start w:val="1"/>
      <w:numFmt w:val="bullet"/>
      <w:lvlText w:val=""/>
      <w:lvlJc w:val="left"/>
      <w:pPr>
        <w:ind w:left="6120" w:hanging="360"/>
      </w:pPr>
      <w:rPr>
        <w:rFonts w:hint="default" w:ascii="Wingdings" w:hAnsi="Wingdings"/>
      </w:rPr>
    </w:lvl>
  </w:abstractNum>
  <w:abstractNum w:abstractNumId="76" w15:restartNumberingAfterBreak="0">
    <w:nsid w:val="64A55D92"/>
    <w:multiLevelType w:val="hybridMultilevel"/>
    <w:tmpl w:val="FFFFFFFF"/>
    <w:lvl w:ilvl="0" w:tplc="09CC4472">
      <w:start w:val="1"/>
      <w:numFmt w:val="bullet"/>
      <w:lvlText w:val=""/>
      <w:lvlJc w:val="left"/>
      <w:pPr>
        <w:ind w:left="360" w:hanging="360"/>
      </w:pPr>
      <w:rPr>
        <w:rFonts w:hint="default" w:ascii="Wingdings" w:hAnsi="Wingdings"/>
      </w:rPr>
    </w:lvl>
    <w:lvl w:ilvl="1" w:tplc="5E64BD6E">
      <w:start w:val="1"/>
      <w:numFmt w:val="bullet"/>
      <w:lvlText w:val="o"/>
      <w:lvlJc w:val="left"/>
      <w:pPr>
        <w:ind w:left="1080" w:hanging="360"/>
      </w:pPr>
      <w:rPr>
        <w:rFonts w:hint="default" w:ascii="Courier New" w:hAnsi="Courier New"/>
      </w:rPr>
    </w:lvl>
    <w:lvl w:ilvl="2" w:tplc="D6146A82">
      <w:start w:val="1"/>
      <w:numFmt w:val="bullet"/>
      <w:lvlText w:val=""/>
      <w:lvlJc w:val="left"/>
      <w:pPr>
        <w:ind w:left="1800" w:hanging="360"/>
      </w:pPr>
      <w:rPr>
        <w:rFonts w:hint="default" w:ascii="Wingdings" w:hAnsi="Wingdings"/>
      </w:rPr>
    </w:lvl>
    <w:lvl w:ilvl="3" w:tplc="792CFBBE">
      <w:start w:val="1"/>
      <w:numFmt w:val="bullet"/>
      <w:lvlText w:val=""/>
      <w:lvlJc w:val="left"/>
      <w:pPr>
        <w:ind w:left="2520" w:hanging="360"/>
      </w:pPr>
      <w:rPr>
        <w:rFonts w:hint="default" w:ascii="Symbol" w:hAnsi="Symbol"/>
      </w:rPr>
    </w:lvl>
    <w:lvl w:ilvl="4" w:tplc="72F6C800">
      <w:start w:val="1"/>
      <w:numFmt w:val="bullet"/>
      <w:lvlText w:val="o"/>
      <w:lvlJc w:val="left"/>
      <w:pPr>
        <w:ind w:left="3240" w:hanging="360"/>
      </w:pPr>
      <w:rPr>
        <w:rFonts w:hint="default" w:ascii="Courier New" w:hAnsi="Courier New"/>
      </w:rPr>
    </w:lvl>
    <w:lvl w:ilvl="5" w:tplc="645461AC">
      <w:start w:val="1"/>
      <w:numFmt w:val="bullet"/>
      <w:lvlText w:val=""/>
      <w:lvlJc w:val="left"/>
      <w:pPr>
        <w:ind w:left="3960" w:hanging="360"/>
      </w:pPr>
      <w:rPr>
        <w:rFonts w:hint="default" w:ascii="Wingdings" w:hAnsi="Wingdings"/>
      </w:rPr>
    </w:lvl>
    <w:lvl w:ilvl="6" w:tplc="6F325758">
      <w:start w:val="1"/>
      <w:numFmt w:val="bullet"/>
      <w:lvlText w:val=""/>
      <w:lvlJc w:val="left"/>
      <w:pPr>
        <w:ind w:left="4680" w:hanging="360"/>
      </w:pPr>
      <w:rPr>
        <w:rFonts w:hint="default" w:ascii="Symbol" w:hAnsi="Symbol"/>
      </w:rPr>
    </w:lvl>
    <w:lvl w:ilvl="7" w:tplc="3370C174">
      <w:start w:val="1"/>
      <w:numFmt w:val="bullet"/>
      <w:lvlText w:val="o"/>
      <w:lvlJc w:val="left"/>
      <w:pPr>
        <w:ind w:left="5400" w:hanging="360"/>
      </w:pPr>
      <w:rPr>
        <w:rFonts w:hint="default" w:ascii="Courier New" w:hAnsi="Courier New"/>
      </w:rPr>
    </w:lvl>
    <w:lvl w:ilvl="8" w:tplc="0DC236EC">
      <w:start w:val="1"/>
      <w:numFmt w:val="bullet"/>
      <w:lvlText w:val=""/>
      <w:lvlJc w:val="left"/>
      <w:pPr>
        <w:ind w:left="6120" w:hanging="360"/>
      </w:pPr>
      <w:rPr>
        <w:rFonts w:hint="default" w:ascii="Wingdings" w:hAnsi="Wingdings"/>
      </w:rPr>
    </w:lvl>
  </w:abstractNum>
  <w:abstractNum w:abstractNumId="77" w15:restartNumberingAfterBreak="0">
    <w:nsid w:val="666865F6"/>
    <w:multiLevelType w:val="hybridMultilevel"/>
    <w:tmpl w:val="FFFFFFFF"/>
    <w:lvl w:ilvl="0" w:tplc="A794718E">
      <w:start w:val="1"/>
      <w:numFmt w:val="bullet"/>
      <w:lvlText w:val=""/>
      <w:lvlJc w:val="left"/>
      <w:pPr>
        <w:ind w:left="360" w:hanging="360"/>
      </w:pPr>
      <w:rPr>
        <w:rFonts w:hint="default" w:ascii="Wingdings" w:hAnsi="Wingdings"/>
      </w:rPr>
    </w:lvl>
    <w:lvl w:ilvl="1" w:tplc="B2B204D2">
      <w:start w:val="1"/>
      <w:numFmt w:val="bullet"/>
      <w:lvlText w:val="o"/>
      <w:lvlJc w:val="left"/>
      <w:pPr>
        <w:ind w:left="1080" w:hanging="360"/>
      </w:pPr>
      <w:rPr>
        <w:rFonts w:hint="default" w:ascii="Courier New" w:hAnsi="Courier New"/>
      </w:rPr>
    </w:lvl>
    <w:lvl w:ilvl="2" w:tplc="62D63B74">
      <w:start w:val="1"/>
      <w:numFmt w:val="bullet"/>
      <w:lvlText w:val=""/>
      <w:lvlJc w:val="left"/>
      <w:pPr>
        <w:ind w:left="1800" w:hanging="360"/>
      </w:pPr>
      <w:rPr>
        <w:rFonts w:hint="default" w:ascii="Wingdings" w:hAnsi="Wingdings"/>
      </w:rPr>
    </w:lvl>
    <w:lvl w:ilvl="3" w:tplc="22FCA33A">
      <w:start w:val="1"/>
      <w:numFmt w:val="bullet"/>
      <w:lvlText w:val=""/>
      <w:lvlJc w:val="left"/>
      <w:pPr>
        <w:ind w:left="2520" w:hanging="360"/>
      </w:pPr>
      <w:rPr>
        <w:rFonts w:hint="default" w:ascii="Symbol" w:hAnsi="Symbol"/>
      </w:rPr>
    </w:lvl>
    <w:lvl w:ilvl="4" w:tplc="52FA986A">
      <w:start w:val="1"/>
      <w:numFmt w:val="bullet"/>
      <w:lvlText w:val="o"/>
      <w:lvlJc w:val="left"/>
      <w:pPr>
        <w:ind w:left="3240" w:hanging="360"/>
      </w:pPr>
      <w:rPr>
        <w:rFonts w:hint="default" w:ascii="Courier New" w:hAnsi="Courier New"/>
      </w:rPr>
    </w:lvl>
    <w:lvl w:ilvl="5" w:tplc="C24C83FA">
      <w:start w:val="1"/>
      <w:numFmt w:val="bullet"/>
      <w:lvlText w:val=""/>
      <w:lvlJc w:val="left"/>
      <w:pPr>
        <w:ind w:left="3960" w:hanging="360"/>
      </w:pPr>
      <w:rPr>
        <w:rFonts w:hint="default" w:ascii="Wingdings" w:hAnsi="Wingdings"/>
      </w:rPr>
    </w:lvl>
    <w:lvl w:ilvl="6" w:tplc="7FA44A04">
      <w:start w:val="1"/>
      <w:numFmt w:val="bullet"/>
      <w:lvlText w:val=""/>
      <w:lvlJc w:val="left"/>
      <w:pPr>
        <w:ind w:left="4680" w:hanging="360"/>
      </w:pPr>
      <w:rPr>
        <w:rFonts w:hint="default" w:ascii="Symbol" w:hAnsi="Symbol"/>
      </w:rPr>
    </w:lvl>
    <w:lvl w:ilvl="7" w:tplc="083E8AE4">
      <w:start w:val="1"/>
      <w:numFmt w:val="bullet"/>
      <w:lvlText w:val="o"/>
      <w:lvlJc w:val="left"/>
      <w:pPr>
        <w:ind w:left="5400" w:hanging="360"/>
      </w:pPr>
      <w:rPr>
        <w:rFonts w:hint="default" w:ascii="Courier New" w:hAnsi="Courier New"/>
      </w:rPr>
    </w:lvl>
    <w:lvl w:ilvl="8" w:tplc="D53C0B7E">
      <w:start w:val="1"/>
      <w:numFmt w:val="bullet"/>
      <w:lvlText w:val=""/>
      <w:lvlJc w:val="left"/>
      <w:pPr>
        <w:ind w:left="6120" w:hanging="360"/>
      </w:pPr>
      <w:rPr>
        <w:rFonts w:hint="default" w:ascii="Wingdings" w:hAnsi="Wingdings"/>
      </w:rPr>
    </w:lvl>
  </w:abstractNum>
  <w:abstractNum w:abstractNumId="78" w15:restartNumberingAfterBreak="0">
    <w:nsid w:val="687C2467"/>
    <w:multiLevelType w:val="hybridMultilevel"/>
    <w:tmpl w:val="FFFFFFFF"/>
    <w:lvl w:ilvl="0" w:tplc="7A4C1B2C">
      <w:start w:val="1"/>
      <w:numFmt w:val="bullet"/>
      <w:lvlText w:val="ü"/>
      <w:lvlJc w:val="left"/>
      <w:pPr>
        <w:ind w:left="720" w:hanging="360"/>
      </w:pPr>
      <w:rPr>
        <w:rFonts w:hint="default" w:ascii="Wingdings" w:hAnsi="Wingdings"/>
      </w:rPr>
    </w:lvl>
    <w:lvl w:ilvl="1" w:tplc="B63EEB5C">
      <w:start w:val="1"/>
      <w:numFmt w:val="bullet"/>
      <w:lvlText w:val="o"/>
      <w:lvlJc w:val="left"/>
      <w:pPr>
        <w:ind w:left="1440" w:hanging="360"/>
      </w:pPr>
      <w:rPr>
        <w:rFonts w:hint="default" w:ascii="Courier New" w:hAnsi="Courier New"/>
      </w:rPr>
    </w:lvl>
    <w:lvl w:ilvl="2" w:tplc="DF88EFA2">
      <w:start w:val="1"/>
      <w:numFmt w:val="bullet"/>
      <w:lvlText w:val=""/>
      <w:lvlJc w:val="left"/>
      <w:pPr>
        <w:ind w:left="2160" w:hanging="360"/>
      </w:pPr>
      <w:rPr>
        <w:rFonts w:hint="default" w:ascii="Wingdings" w:hAnsi="Wingdings"/>
      </w:rPr>
    </w:lvl>
    <w:lvl w:ilvl="3" w:tplc="C9BCC1D0">
      <w:start w:val="1"/>
      <w:numFmt w:val="bullet"/>
      <w:lvlText w:val=""/>
      <w:lvlJc w:val="left"/>
      <w:pPr>
        <w:ind w:left="2880" w:hanging="360"/>
      </w:pPr>
      <w:rPr>
        <w:rFonts w:hint="default" w:ascii="Symbol" w:hAnsi="Symbol"/>
      </w:rPr>
    </w:lvl>
    <w:lvl w:ilvl="4" w:tplc="CC768100">
      <w:start w:val="1"/>
      <w:numFmt w:val="bullet"/>
      <w:lvlText w:val="o"/>
      <w:lvlJc w:val="left"/>
      <w:pPr>
        <w:ind w:left="3600" w:hanging="360"/>
      </w:pPr>
      <w:rPr>
        <w:rFonts w:hint="default" w:ascii="Courier New" w:hAnsi="Courier New"/>
      </w:rPr>
    </w:lvl>
    <w:lvl w:ilvl="5" w:tplc="44B067A8">
      <w:start w:val="1"/>
      <w:numFmt w:val="bullet"/>
      <w:lvlText w:val=""/>
      <w:lvlJc w:val="left"/>
      <w:pPr>
        <w:ind w:left="4320" w:hanging="360"/>
      </w:pPr>
      <w:rPr>
        <w:rFonts w:hint="default" w:ascii="Wingdings" w:hAnsi="Wingdings"/>
      </w:rPr>
    </w:lvl>
    <w:lvl w:ilvl="6" w:tplc="289AFE7E">
      <w:start w:val="1"/>
      <w:numFmt w:val="bullet"/>
      <w:lvlText w:val=""/>
      <w:lvlJc w:val="left"/>
      <w:pPr>
        <w:ind w:left="5040" w:hanging="360"/>
      </w:pPr>
      <w:rPr>
        <w:rFonts w:hint="default" w:ascii="Symbol" w:hAnsi="Symbol"/>
      </w:rPr>
    </w:lvl>
    <w:lvl w:ilvl="7" w:tplc="CE0C1DAA">
      <w:start w:val="1"/>
      <w:numFmt w:val="bullet"/>
      <w:lvlText w:val="o"/>
      <w:lvlJc w:val="left"/>
      <w:pPr>
        <w:ind w:left="5760" w:hanging="360"/>
      </w:pPr>
      <w:rPr>
        <w:rFonts w:hint="default" w:ascii="Courier New" w:hAnsi="Courier New"/>
      </w:rPr>
    </w:lvl>
    <w:lvl w:ilvl="8" w:tplc="795E7E40">
      <w:start w:val="1"/>
      <w:numFmt w:val="bullet"/>
      <w:lvlText w:val=""/>
      <w:lvlJc w:val="left"/>
      <w:pPr>
        <w:ind w:left="6480" w:hanging="360"/>
      </w:pPr>
      <w:rPr>
        <w:rFonts w:hint="default" w:ascii="Wingdings" w:hAnsi="Wingdings"/>
      </w:rPr>
    </w:lvl>
  </w:abstractNum>
  <w:abstractNum w:abstractNumId="79" w15:restartNumberingAfterBreak="0">
    <w:nsid w:val="69371F7F"/>
    <w:multiLevelType w:val="hybridMultilevel"/>
    <w:tmpl w:val="FFFFFFFF"/>
    <w:lvl w:ilvl="0" w:tplc="E3141F74">
      <w:start w:val="1"/>
      <w:numFmt w:val="bullet"/>
      <w:lvlText w:val=""/>
      <w:lvlJc w:val="left"/>
      <w:pPr>
        <w:ind w:left="720" w:hanging="360"/>
      </w:pPr>
      <w:rPr>
        <w:rFonts w:hint="default" w:ascii="Wingdings" w:hAnsi="Wingdings"/>
      </w:rPr>
    </w:lvl>
    <w:lvl w:ilvl="1" w:tplc="20CA27E2">
      <w:start w:val="1"/>
      <w:numFmt w:val="bullet"/>
      <w:lvlText w:val="o"/>
      <w:lvlJc w:val="left"/>
      <w:pPr>
        <w:ind w:left="1440" w:hanging="360"/>
      </w:pPr>
      <w:rPr>
        <w:rFonts w:hint="default" w:ascii="Courier New" w:hAnsi="Courier New"/>
      </w:rPr>
    </w:lvl>
    <w:lvl w:ilvl="2" w:tplc="7A8CCF8A">
      <w:start w:val="1"/>
      <w:numFmt w:val="bullet"/>
      <w:lvlText w:val=""/>
      <w:lvlJc w:val="left"/>
      <w:pPr>
        <w:ind w:left="2160" w:hanging="360"/>
      </w:pPr>
      <w:rPr>
        <w:rFonts w:hint="default" w:ascii="Wingdings" w:hAnsi="Wingdings"/>
      </w:rPr>
    </w:lvl>
    <w:lvl w:ilvl="3" w:tplc="7592DDEA">
      <w:start w:val="1"/>
      <w:numFmt w:val="bullet"/>
      <w:lvlText w:val=""/>
      <w:lvlJc w:val="left"/>
      <w:pPr>
        <w:ind w:left="2880" w:hanging="360"/>
      </w:pPr>
      <w:rPr>
        <w:rFonts w:hint="default" w:ascii="Symbol" w:hAnsi="Symbol"/>
      </w:rPr>
    </w:lvl>
    <w:lvl w:ilvl="4" w:tplc="FB7C7D30">
      <w:start w:val="1"/>
      <w:numFmt w:val="bullet"/>
      <w:lvlText w:val="o"/>
      <w:lvlJc w:val="left"/>
      <w:pPr>
        <w:ind w:left="3600" w:hanging="360"/>
      </w:pPr>
      <w:rPr>
        <w:rFonts w:hint="default" w:ascii="Courier New" w:hAnsi="Courier New"/>
      </w:rPr>
    </w:lvl>
    <w:lvl w:ilvl="5" w:tplc="23D4E1AE">
      <w:start w:val="1"/>
      <w:numFmt w:val="bullet"/>
      <w:lvlText w:val=""/>
      <w:lvlJc w:val="left"/>
      <w:pPr>
        <w:ind w:left="4320" w:hanging="360"/>
      </w:pPr>
      <w:rPr>
        <w:rFonts w:hint="default" w:ascii="Wingdings" w:hAnsi="Wingdings"/>
      </w:rPr>
    </w:lvl>
    <w:lvl w:ilvl="6" w:tplc="62E437FA">
      <w:start w:val="1"/>
      <w:numFmt w:val="bullet"/>
      <w:lvlText w:val=""/>
      <w:lvlJc w:val="left"/>
      <w:pPr>
        <w:ind w:left="5040" w:hanging="360"/>
      </w:pPr>
      <w:rPr>
        <w:rFonts w:hint="default" w:ascii="Symbol" w:hAnsi="Symbol"/>
      </w:rPr>
    </w:lvl>
    <w:lvl w:ilvl="7" w:tplc="CA141740">
      <w:start w:val="1"/>
      <w:numFmt w:val="bullet"/>
      <w:lvlText w:val="o"/>
      <w:lvlJc w:val="left"/>
      <w:pPr>
        <w:ind w:left="5760" w:hanging="360"/>
      </w:pPr>
      <w:rPr>
        <w:rFonts w:hint="default" w:ascii="Courier New" w:hAnsi="Courier New"/>
      </w:rPr>
    </w:lvl>
    <w:lvl w:ilvl="8" w:tplc="79A095C8">
      <w:start w:val="1"/>
      <w:numFmt w:val="bullet"/>
      <w:lvlText w:val=""/>
      <w:lvlJc w:val="left"/>
      <w:pPr>
        <w:ind w:left="6480" w:hanging="360"/>
      </w:pPr>
      <w:rPr>
        <w:rFonts w:hint="default" w:ascii="Wingdings" w:hAnsi="Wingdings"/>
      </w:rPr>
    </w:lvl>
  </w:abstractNum>
  <w:abstractNum w:abstractNumId="80" w15:restartNumberingAfterBreak="0">
    <w:nsid w:val="6B2F3B71"/>
    <w:multiLevelType w:val="hybridMultilevel"/>
    <w:tmpl w:val="FFFFFFFF"/>
    <w:lvl w:ilvl="0" w:tplc="1632CC3C">
      <w:start w:val="1"/>
      <w:numFmt w:val="bullet"/>
      <w:lvlText w:val=""/>
      <w:lvlJc w:val="left"/>
      <w:pPr>
        <w:ind w:left="360" w:hanging="360"/>
      </w:pPr>
      <w:rPr>
        <w:rFonts w:hint="default" w:ascii="Wingdings" w:hAnsi="Wingdings"/>
      </w:rPr>
    </w:lvl>
    <w:lvl w:ilvl="1" w:tplc="B8DA394A">
      <w:start w:val="1"/>
      <w:numFmt w:val="bullet"/>
      <w:lvlText w:val="o"/>
      <w:lvlJc w:val="left"/>
      <w:pPr>
        <w:ind w:left="1080" w:hanging="360"/>
      </w:pPr>
      <w:rPr>
        <w:rFonts w:hint="default" w:ascii="Courier New" w:hAnsi="Courier New"/>
      </w:rPr>
    </w:lvl>
    <w:lvl w:ilvl="2" w:tplc="2578B2AC">
      <w:start w:val="1"/>
      <w:numFmt w:val="bullet"/>
      <w:lvlText w:val=""/>
      <w:lvlJc w:val="left"/>
      <w:pPr>
        <w:ind w:left="1800" w:hanging="360"/>
      </w:pPr>
      <w:rPr>
        <w:rFonts w:hint="default" w:ascii="Wingdings" w:hAnsi="Wingdings"/>
      </w:rPr>
    </w:lvl>
    <w:lvl w:ilvl="3" w:tplc="08FC23EC">
      <w:start w:val="1"/>
      <w:numFmt w:val="bullet"/>
      <w:lvlText w:val=""/>
      <w:lvlJc w:val="left"/>
      <w:pPr>
        <w:ind w:left="2520" w:hanging="360"/>
      </w:pPr>
      <w:rPr>
        <w:rFonts w:hint="default" w:ascii="Symbol" w:hAnsi="Symbol"/>
      </w:rPr>
    </w:lvl>
    <w:lvl w:ilvl="4" w:tplc="6E32FCA8">
      <w:start w:val="1"/>
      <w:numFmt w:val="bullet"/>
      <w:lvlText w:val="o"/>
      <w:lvlJc w:val="left"/>
      <w:pPr>
        <w:ind w:left="3240" w:hanging="360"/>
      </w:pPr>
      <w:rPr>
        <w:rFonts w:hint="default" w:ascii="Courier New" w:hAnsi="Courier New"/>
      </w:rPr>
    </w:lvl>
    <w:lvl w:ilvl="5" w:tplc="813E8BFE">
      <w:start w:val="1"/>
      <w:numFmt w:val="bullet"/>
      <w:lvlText w:val=""/>
      <w:lvlJc w:val="left"/>
      <w:pPr>
        <w:ind w:left="3960" w:hanging="360"/>
      </w:pPr>
      <w:rPr>
        <w:rFonts w:hint="default" w:ascii="Wingdings" w:hAnsi="Wingdings"/>
      </w:rPr>
    </w:lvl>
    <w:lvl w:ilvl="6" w:tplc="FF5644A4">
      <w:start w:val="1"/>
      <w:numFmt w:val="bullet"/>
      <w:lvlText w:val=""/>
      <w:lvlJc w:val="left"/>
      <w:pPr>
        <w:ind w:left="4680" w:hanging="360"/>
      </w:pPr>
      <w:rPr>
        <w:rFonts w:hint="default" w:ascii="Symbol" w:hAnsi="Symbol"/>
      </w:rPr>
    </w:lvl>
    <w:lvl w:ilvl="7" w:tplc="DE8674C0">
      <w:start w:val="1"/>
      <w:numFmt w:val="bullet"/>
      <w:lvlText w:val="o"/>
      <w:lvlJc w:val="left"/>
      <w:pPr>
        <w:ind w:left="5400" w:hanging="360"/>
      </w:pPr>
      <w:rPr>
        <w:rFonts w:hint="default" w:ascii="Courier New" w:hAnsi="Courier New"/>
      </w:rPr>
    </w:lvl>
    <w:lvl w:ilvl="8" w:tplc="5606A786">
      <w:start w:val="1"/>
      <w:numFmt w:val="bullet"/>
      <w:lvlText w:val=""/>
      <w:lvlJc w:val="left"/>
      <w:pPr>
        <w:ind w:left="6120" w:hanging="360"/>
      </w:pPr>
      <w:rPr>
        <w:rFonts w:hint="default" w:ascii="Wingdings" w:hAnsi="Wingdings"/>
      </w:rPr>
    </w:lvl>
  </w:abstractNum>
  <w:abstractNum w:abstractNumId="81" w15:restartNumberingAfterBreak="0">
    <w:nsid w:val="6C3E6085"/>
    <w:multiLevelType w:val="hybridMultilevel"/>
    <w:tmpl w:val="FFFFFFFF"/>
    <w:lvl w:ilvl="0" w:tplc="2B3AA774">
      <w:start w:val="1"/>
      <w:numFmt w:val="bullet"/>
      <w:lvlText w:val=""/>
      <w:lvlJc w:val="left"/>
      <w:pPr>
        <w:ind w:left="720" w:hanging="360"/>
      </w:pPr>
      <w:rPr>
        <w:rFonts w:hint="default" w:ascii="Symbol" w:hAnsi="Symbol"/>
      </w:rPr>
    </w:lvl>
    <w:lvl w:ilvl="1" w:tplc="B77A3D2A">
      <w:start w:val="1"/>
      <w:numFmt w:val="bullet"/>
      <w:lvlText w:val=""/>
      <w:lvlJc w:val="left"/>
      <w:pPr>
        <w:ind w:left="1440" w:hanging="360"/>
      </w:pPr>
      <w:rPr>
        <w:rFonts w:hint="default" w:ascii="Symbol" w:hAnsi="Symbol"/>
      </w:rPr>
    </w:lvl>
    <w:lvl w:ilvl="2" w:tplc="CF3A6AF4">
      <w:start w:val="1"/>
      <w:numFmt w:val="bullet"/>
      <w:lvlText w:val=""/>
      <w:lvlJc w:val="left"/>
      <w:pPr>
        <w:ind w:left="2160" w:hanging="360"/>
      </w:pPr>
      <w:rPr>
        <w:rFonts w:hint="default" w:ascii="Wingdings" w:hAnsi="Wingdings"/>
      </w:rPr>
    </w:lvl>
    <w:lvl w:ilvl="3" w:tplc="AE48B5C2">
      <w:start w:val="1"/>
      <w:numFmt w:val="bullet"/>
      <w:lvlText w:val=""/>
      <w:lvlJc w:val="left"/>
      <w:pPr>
        <w:ind w:left="2880" w:hanging="360"/>
      </w:pPr>
      <w:rPr>
        <w:rFonts w:hint="default" w:ascii="Symbol" w:hAnsi="Symbol"/>
      </w:rPr>
    </w:lvl>
    <w:lvl w:ilvl="4" w:tplc="68341E94">
      <w:start w:val="1"/>
      <w:numFmt w:val="bullet"/>
      <w:lvlText w:val="o"/>
      <w:lvlJc w:val="left"/>
      <w:pPr>
        <w:ind w:left="3600" w:hanging="360"/>
      </w:pPr>
      <w:rPr>
        <w:rFonts w:hint="default" w:ascii="Courier New" w:hAnsi="Courier New"/>
      </w:rPr>
    </w:lvl>
    <w:lvl w:ilvl="5" w:tplc="6B06585A">
      <w:start w:val="1"/>
      <w:numFmt w:val="bullet"/>
      <w:lvlText w:val=""/>
      <w:lvlJc w:val="left"/>
      <w:pPr>
        <w:ind w:left="4320" w:hanging="360"/>
      </w:pPr>
      <w:rPr>
        <w:rFonts w:hint="default" w:ascii="Wingdings" w:hAnsi="Wingdings"/>
      </w:rPr>
    </w:lvl>
    <w:lvl w:ilvl="6" w:tplc="02A4954A">
      <w:start w:val="1"/>
      <w:numFmt w:val="bullet"/>
      <w:lvlText w:val=""/>
      <w:lvlJc w:val="left"/>
      <w:pPr>
        <w:ind w:left="5040" w:hanging="360"/>
      </w:pPr>
      <w:rPr>
        <w:rFonts w:hint="default" w:ascii="Symbol" w:hAnsi="Symbol"/>
      </w:rPr>
    </w:lvl>
    <w:lvl w:ilvl="7" w:tplc="9DF430CE">
      <w:start w:val="1"/>
      <w:numFmt w:val="bullet"/>
      <w:lvlText w:val="o"/>
      <w:lvlJc w:val="left"/>
      <w:pPr>
        <w:ind w:left="5760" w:hanging="360"/>
      </w:pPr>
      <w:rPr>
        <w:rFonts w:hint="default" w:ascii="Courier New" w:hAnsi="Courier New"/>
      </w:rPr>
    </w:lvl>
    <w:lvl w:ilvl="8" w:tplc="DA4E990E">
      <w:start w:val="1"/>
      <w:numFmt w:val="bullet"/>
      <w:lvlText w:val=""/>
      <w:lvlJc w:val="left"/>
      <w:pPr>
        <w:ind w:left="6480" w:hanging="360"/>
      </w:pPr>
      <w:rPr>
        <w:rFonts w:hint="default" w:ascii="Wingdings" w:hAnsi="Wingdings"/>
      </w:rPr>
    </w:lvl>
  </w:abstractNum>
  <w:abstractNum w:abstractNumId="82" w15:restartNumberingAfterBreak="0">
    <w:nsid w:val="6CB81E76"/>
    <w:multiLevelType w:val="hybridMultilevel"/>
    <w:tmpl w:val="FFFFFFFF"/>
    <w:lvl w:ilvl="0" w:tplc="9D565A00">
      <w:start w:val="1"/>
      <w:numFmt w:val="decimal"/>
      <w:lvlText w:val="%1."/>
      <w:lvlJc w:val="left"/>
      <w:pPr>
        <w:ind w:left="720" w:hanging="360"/>
      </w:pPr>
    </w:lvl>
    <w:lvl w:ilvl="1" w:tplc="3A9E4D06">
      <w:start w:val="1"/>
      <w:numFmt w:val="lowerLetter"/>
      <w:lvlText w:val="%2."/>
      <w:lvlJc w:val="left"/>
      <w:pPr>
        <w:ind w:left="1440" w:hanging="360"/>
      </w:pPr>
    </w:lvl>
    <w:lvl w:ilvl="2" w:tplc="6FE8B6C2">
      <w:start w:val="1"/>
      <w:numFmt w:val="lowerRoman"/>
      <w:lvlText w:val="%3."/>
      <w:lvlJc w:val="right"/>
      <w:pPr>
        <w:ind w:left="2160" w:hanging="180"/>
      </w:pPr>
    </w:lvl>
    <w:lvl w:ilvl="3" w:tplc="AF32C442">
      <w:start w:val="1"/>
      <w:numFmt w:val="decimal"/>
      <w:lvlText w:val="%4."/>
      <w:lvlJc w:val="left"/>
      <w:pPr>
        <w:ind w:left="2880" w:hanging="360"/>
      </w:pPr>
    </w:lvl>
    <w:lvl w:ilvl="4" w:tplc="CE8A1260">
      <w:start w:val="1"/>
      <w:numFmt w:val="lowerLetter"/>
      <w:lvlText w:val="%5."/>
      <w:lvlJc w:val="left"/>
      <w:pPr>
        <w:ind w:left="3600" w:hanging="360"/>
      </w:pPr>
    </w:lvl>
    <w:lvl w:ilvl="5" w:tplc="63589F18">
      <w:start w:val="1"/>
      <w:numFmt w:val="lowerRoman"/>
      <w:lvlText w:val="%6."/>
      <w:lvlJc w:val="right"/>
      <w:pPr>
        <w:ind w:left="4320" w:hanging="180"/>
      </w:pPr>
    </w:lvl>
    <w:lvl w:ilvl="6" w:tplc="EA346B90">
      <w:start w:val="1"/>
      <w:numFmt w:val="decimal"/>
      <w:lvlText w:val="%7."/>
      <w:lvlJc w:val="left"/>
      <w:pPr>
        <w:ind w:left="5040" w:hanging="360"/>
      </w:pPr>
    </w:lvl>
    <w:lvl w:ilvl="7" w:tplc="0F187B9A">
      <w:start w:val="1"/>
      <w:numFmt w:val="lowerLetter"/>
      <w:lvlText w:val="%8."/>
      <w:lvlJc w:val="left"/>
      <w:pPr>
        <w:ind w:left="5760" w:hanging="360"/>
      </w:pPr>
    </w:lvl>
    <w:lvl w:ilvl="8" w:tplc="1E2CFC4A">
      <w:start w:val="1"/>
      <w:numFmt w:val="lowerRoman"/>
      <w:lvlText w:val="%9."/>
      <w:lvlJc w:val="right"/>
      <w:pPr>
        <w:ind w:left="6480" w:hanging="180"/>
      </w:pPr>
    </w:lvl>
  </w:abstractNum>
  <w:abstractNum w:abstractNumId="83" w15:restartNumberingAfterBreak="0">
    <w:nsid w:val="6FA8579B"/>
    <w:multiLevelType w:val="hybridMultilevel"/>
    <w:tmpl w:val="38A2ED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4" w15:restartNumberingAfterBreak="0">
    <w:nsid w:val="6FC81239"/>
    <w:multiLevelType w:val="hybridMultilevel"/>
    <w:tmpl w:val="FFFFFFFF"/>
    <w:lvl w:ilvl="0" w:tplc="7AF8F7D2">
      <w:start w:val="1"/>
      <w:numFmt w:val="bullet"/>
      <w:lvlText w:val=""/>
      <w:lvlJc w:val="left"/>
      <w:pPr>
        <w:ind w:left="360" w:hanging="360"/>
      </w:pPr>
      <w:rPr>
        <w:rFonts w:hint="default" w:ascii="Wingdings" w:hAnsi="Wingdings"/>
      </w:rPr>
    </w:lvl>
    <w:lvl w:ilvl="1" w:tplc="FB105BF2">
      <w:start w:val="1"/>
      <w:numFmt w:val="bullet"/>
      <w:lvlText w:val="o"/>
      <w:lvlJc w:val="left"/>
      <w:pPr>
        <w:ind w:left="1080" w:hanging="360"/>
      </w:pPr>
      <w:rPr>
        <w:rFonts w:hint="default" w:ascii="Courier New" w:hAnsi="Courier New"/>
      </w:rPr>
    </w:lvl>
    <w:lvl w:ilvl="2" w:tplc="E4728D2A">
      <w:start w:val="1"/>
      <w:numFmt w:val="bullet"/>
      <w:lvlText w:val=""/>
      <w:lvlJc w:val="left"/>
      <w:pPr>
        <w:ind w:left="1800" w:hanging="360"/>
      </w:pPr>
      <w:rPr>
        <w:rFonts w:hint="default" w:ascii="Wingdings" w:hAnsi="Wingdings"/>
      </w:rPr>
    </w:lvl>
    <w:lvl w:ilvl="3" w:tplc="E650401C">
      <w:start w:val="1"/>
      <w:numFmt w:val="bullet"/>
      <w:lvlText w:val=""/>
      <w:lvlJc w:val="left"/>
      <w:pPr>
        <w:ind w:left="2520" w:hanging="360"/>
      </w:pPr>
      <w:rPr>
        <w:rFonts w:hint="default" w:ascii="Symbol" w:hAnsi="Symbol"/>
      </w:rPr>
    </w:lvl>
    <w:lvl w:ilvl="4" w:tplc="E6365A14">
      <w:start w:val="1"/>
      <w:numFmt w:val="bullet"/>
      <w:lvlText w:val="o"/>
      <w:lvlJc w:val="left"/>
      <w:pPr>
        <w:ind w:left="3240" w:hanging="360"/>
      </w:pPr>
      <w:rPr>
        <w:rFonts w:hint="default" w:ascii="Courier New" w:hAnsi="Courier New"/>
      </w:rPr>
    </w:lvl>
    <w:lvl w:ilvl="5" w:tplc="3A2C3694">
      <w:start w:val="1"/>
      <w:numFmt w:val="bullet"/>
      <w:lvlText w:val=""/>
      <w:lvlJc w:val="left"/>
      <w:pPr>
        <w:ind w:left="3960" w:hanging="360"/>
      </w:pPr>
      <w:rPr>
        <w:rFonts w:hint="default" w:ascii="Wingdings" w:hAnsi="Wingdings"/>
      </w:rPr>
    </w:lvl>
    <w:lvl w:ilvl="6" w:tplc="1C2ADF62">
      <w:start w:val="1"/>
      <w:numFmt w:val="bullet"/>
      <w:lvlText w:val=""/>
      <w:lvlJc w:val="left"/>
      <w:pPr>
        <w:ind w:left="4680" w:hanging="360"/>
      </w:pPr>
      <w:rPr>
        <w:rFonts w:hint="default" w:ascii="Symbol" w:hAnsi="Symbol"/>
      </w:rPr>
    </w:lvl>
    <w:lvl w:ilvl="7" w:tplc="384663BC">
      <w:start w:val="1"/>
      <w:numFmt w:val="bullet"/>
      <w:lvlText w:val="o"/>
      <w:lvlJc w:val="left"/>
      <w:pPr>
        <w:ind w:left="5400" w:hanging="360"/>
      </w:pPr>
      <w:rPr>
        <w:rFonts w:hint="default" w:ascii="Courier New" w:hAnsi="Courier New"/>
      </w:rPr>
    </w:lvl>
    <w:lvl w:ilvl="8" w:tplc="C23C0F20">
      <w:start w:val="1"/>
      <w:numFmt w:val="bullet"/>
      <w:lvlText w:val=""/>
      <w:lvlJc w:val="left"/>
      <w:pPr>
        <w:ind w:left="6120" w:hanging="360"/>
      </w:pPr>
      <w:rPr>
        <w:rFonts w:hint="default" w:ascii="Wingdings" w:hAnsi="Wingdings"/>
      </w:rPr>
    </w:lvl>
  </w:abstractNum>
  <w:abstractNum w:abstractNumId="85" w15:restartNumberingAfterBreak="0">
    <w:nsid w:val="7086157B"/>
    <w:multiLevelType w:val="hybridMultilevel"/>
    <w:tmpl w:val="FFFFFFFF"/>
    <w:lvl w:ilvl="0" w:tplc="8A80E48A">
      <w:start w:val="1"/>
      <w:numFmt w:val="bullet"/>
      <w:lvlText w:val=""/>
      <w:lvlJc w:val="left"/>
      <w:pPr>
        <w:ind w:left="720" w:hanging="360"/>
      </w:pPr>
      <w:rPr>
        <w:rFonts w:hint="default" w:ascii="Wingdings" w:hAnsi="Wingdings"/>
      </w:rPr>
    </w:lvl>
    <w:lvl w:ilvl="1" w:tplc="26F84B48">
      <w:start w:val="1"/>
      <w:numFmt w:val="bullet"/>
      <w:lvlText w:val="o"/>
      <w:lvlJc w:val="left"/>
      <w:pPr>
        <w:ind w:left="1440" w:hanging="360"/>
      </w:pPr>
      <w:rPr>
        <w:rFonts w:hint="default" w:ascii="Courier New" w:hAnsi="Courier New"/>
      </w:rPr>
    </w:lvl>
    <w:lvl w:ilvl="2" w:tplc="61DE1418">
      <w:start w:val="1"/>
      <w:numFmt w:val="bullet"/>
      <w:lvlText w:val=""/>
      <w:lvlJc w:val="left"/>
      <w:pPr>
        <w:ind w:left="2160" w:hanging="360"/>
      </w:pPr>
      <w:rPr>
        <w:rFonts w:hint="default" w:ascii="Wingdings" w:hAnsi="Wingdings"/>
      </w:rPr>
    </w:lvl>
    <w:lvl w:ilvl="3" w:tplc="2618E2FA">
      <w:start w:val="1"/>
      <w:numFmt w:val="bullet"/>
      <w:lvlText w:val=""/>
      <w:lvlJc w:val="left"/>
      <w:pPr>
        <w:ind w:left="2880" w:hanging="360"/>
      </w:pPr>
      <w:rPr>
        <w:rFonts w:hint="default" w:ascii="Symbol" w:hAnsi="Symbol"/>
      </w:rPr>
    </w:lvl>
    <w:lvl w:ilvl="4" w:tplc="43E65A12">
      <w:start w:val="1"/>
      <w:numFmt w:val="bullet"/>
      <w:lvlText w:val="o"/>
      <w:lvlJc w:val="left"/>
      <w:pPr>
        <w:ind w:left="3600" w:hanging="360"/>
      </w:pPr>
      <w:rPr>
        <w:rFonts w:hint="default" w:ascii="Courier New" w:hAnsi="Courier New"/>
      </w:rPr>
    </w:lvl>
    <w:lvl w:ilvl="5" w:tplc="FFD8ACE4">
      <w:start w:val="1"/>
      <w:numFmt w:val="bullet"/>
      <w:lvlText w:val=""/>
      <w:lvlJc w:val="left"/>
      <w:pPr>
        <w:ind w:left="4320" w:hanging="360"/>
      </w:pPr>
      <w:rPr>
        <w:rFonts w:hint="default" w:ascii="Wingdings" w:hAnsi="Wingdings"/>
      </w:rPr>
    </w:lvl>
    <w:lvl w:ilvl="6" w:tplc="543E4A3E">
      <w:start w:val="1"/>
      <w:numFmt w:val="bullet"/>
      <w:lvlText w:val=""/>
      <w:lvlJc w:val="left"/>
      <w:pPr>
        <w:ind w:left="5040" w:hanging="360"/>
      </w:pPr>
      <w:rPr>
        <w:rFonts w:hint="default" w:ascii="Symbol" w:hAnsi="Symbol"/>
      </w:rPr>
    </w:lvl>
    <w:lvl w:ilvl="7" w:tplc="810642E8">
      <w:start w:val="1"/>
      <w:numFmt w:val="bullet"/>
      <w:lvlText w:val="o"/>
      <w:lvlJc w:val="left"/>
      <w:pPr>
        <w:ind w:left="5760" w:hanging="360"/>
      </w:pPr>
      <w:rPr>
        <w:rFonts w:hint="default" w:ascii="Courier New" w:hAnsi="Courier New"/>
      </w:rPr>
    </w:lvl>
    <w:lvl w:ilvl="8" w:tplc="23167EB2">
      <w:start w:val="1"/>
      <w:numFmt w:val="bullet"/>
      <w:lvlText w:val=""/>
      <w:lvlJc w:val="left"/>
      <w:pPr>
        <w:ind w:left="6480" w:hanging="360"/>
      </w:pPr>
      <w:rPr>
        <w:rFonts w:hint="default" w:ascii="Wingdings" w:hAnsi="Wingdings"/>
      </w:rPr>
    </w:lvl>
  </w:abstractNum>
  <w:abstractNum w:abstractNumId="86" w15:restartNumberingAfterBreak="0">
    <w:nsid w:val="71B160EF"/>
    <w:multiLevelType w:val="hybridMultilevel"/>
    <w:tmpl w:val="F19C748E"/>
    <w:lvl w:ilvl="0" w:tplc="5F66391E">
      <w:start w:val="1"/>
      <w:numFmt w:val="bullet"/>
      <w:lvlText w:val=""/>
      <w:lvlJc w:val="left"/>
      <w:pPr>
        <w:tabs>
          <w:tab w:val="num" w:pos="720"/>
        </w:tabs>
        <w:ind w:left="720" w:hanging="360"/>
      </w:pPr>
      <w:rPr>
        <w:rFonts w:hint="default" w:ascii="Symbol" w:hAnsi="Symbol"/>
        <w:sz w:val="20"/>
      </w:rPr>
    </w:lvl>
    <w:lvl w:ilvl="1" w:tplc="C32626E2">
      <w:start w:val="1"/>
      <w:numFmt w:val="bullet"/>
      <w:lvlText w:val=""/>
      <w:lvlJc w:val="left"/>
      <w:pPr>
        <w:tabs>
          <w:tab w:val="num" w:pos="1440"/>
        </w:tabs>
        <w:ind w:left="1440" w:hanging="360"/>
      </w:pPr>
      <w:rPr>
        <w:rFonts w:hint="default" w:ascii="Symbol" w:hAnsi="Symbol"/>
        <w:sz w:val="20"/>
      </w:rPr>
    </w:lvl>
    <w:lvl w:ilvl="2" w:tplc="F0DE3B74" w:tentative="1">
      <w:start w:val="1"/>
      <w:numFmt w:val="bullet"/>
      <w:lvlText w:val=""/>
      <w:lvlJc w:val="left"/>
      <w:pPr>
        <w:tabs>
          <w:tab w:val="num" w:pos="2160"/>
        </w:tabs>
        <w:ind w:left="2160" w:hanging="360"/>
      </w:pPr>
      <w:rPr>
        <w:rFonts w:hint="default" w:ascii="Symbol" w:hAnsi="Symbol"/>
        <w:sz w:val="20"/>
      </w:rPr>
    </w:lvl>
    <w:lvl w:ilvl="3" w:tplc="3A36BC46" w:tentative="1">
      <w:start w:val="1"/>
      <w:numFmt w:val="bullet"/>
      <w:lvlText w:val=""/>
      <w:lvlJc w:val="left"/>
      <w:pPr>
        <w:tabs>
          <w:tab w:val="num" w:pos="2880"/>
        </w:tabs>
        <w:ind w:left="2880" w:hanging="360"/>
      </w:pPr>
      <w:rPr>
        <w:rFonts w:hint="default" w:ascii="Symbol" w:hAnsi="Symbol"/>
        <w:sz w:val="20"/>
      </w:rPr>
    </w:lvl>
    <w:lvl w:ilvl="4" w:tplc="7D2207B0" w:tentative="1">
      <w:start w:val="1"/>
      <w:numFmt w:val="bullet"/>
      <w:lvlText w:val=""/>
      <w:lvlJc w:val="left"/>
      <w:pPr>
        <w:tabs>
          <w:tab w:val="num" w:pos="3600"/>
        </w:tabs>
        <w:ind w:left="3600" w:hanging="360"/>
      </w:pPr>
      <w:rPr>
        <w:rFonts w:hint="default" w:ascii="Symbol" w:hAnsi="Symbol"/>
        <w:sz w:val="20"/>
      </w:rPr>
    </w:lvl>
    <w:lvl w:ilvl="5" w:tplc="32C661B8" w:tentative="1">
      <w:start w:val="1"/>
      <w:numFmt w:val="bullet"/>
      <w:lvlText w:val=""/>
      <w:lvlJc w:val="left"/>
      <w:pPr>
        <w:tabs>
          <w:tab w:val="num" w:pos="4320"/>
        </w:tabs>
        <w:ind w:left="4320" w:hanging="360"/>
      </w:pPr>
      <w:rPr>
        <w:rFonts w:hint="default" w:ascii="Symbol" w:hAnsi="Symbol"/>
        <w:sz w:val="20"/>
      </w:rPr>
    </w:lvl>
    <w:lvl w:ilvl="6" w:tplc="39CC986C" w:tentative="1">
      <w:start w:val="1"/>
      <w:numFmt w:val="bullet"/>
      <w:lvlText w:val=""/>
      <w:lvlJc w:val="left"/>
      <w:pPr>
        <w:tabs>
          <w:tab w:val="num" w:pos="5040"/>
        </w:tabs>
        <w:ind w:left="5040" w:hanging="360"/>
      </w:pPr>
      <w:rPr>
        <w:rFonts w:hint="default" w:ascii="Symbol" w:hAnsi="Symbol"/>
        <w:sz w:val="20"/>
      </w:rPr>
    </w:lvl>
    <w:lvl w:ilvl="7" w:tplc="02966FD8" w:tentative="1">
      <w:start w:val="1"/>
      <w:numFmt w:val="bullet"/>
      <w:lvlText w:val=""/>
      <w:lvlJc w:val="left"/>
      <w:pPr>
        <w:tabs>
          <w:tab w:val="num" w:pos="5760"/>
        </w:tabs>
        <w:ind w:left="5760" w:hanging="360"/>
      </w:pPr>
      <w:rPr>
        <w:rFonts w:hint="default" w:ascii="Symbol" w:hAnsi="Symbol"/>
        <w:sz w:val="20"/>
      </w:rPr>
    </w:lvl>
    <w:lvl w:ilvl="8" w:tplc="3B9A0420" w:tentative="1">
      <w:start w:val="1"/>
      <w:numFmt w:val="bullet"/>
      <w:lvlText w:val=""/>
      <w:lvlJc w:val="left"/>
      <w:pPr>
        <w:tabs>
          <w:tab w:val="num" w:pos="6480"/>
        </w:tabs>
        <w:ind w:left="6480" w:hanging="360"/>
      </w:pPr>
      <w:rPr>
        <w:rFonts w:hint="default" w:ascii="Symbol" w:hAnsi="Symbol"/>
        <w:sz w:val="20"/>
      </w:rPr>
    </w:lvl>
  </w:abstractNum>
  <w:abstractNum w:abstractNumId="87" w15:restartNumberingAfterBreak="0">
    <w:nsid w:val="71B62E57"/>
    <w:multiLevelType w:val="hybridMultilevel"/>
    <w:tmpl w:val="FFFFFFFF"/>
    <w:lvl w:ilvl="0" w:tplc="FE627DA8">
      <w:start w:val="1"/>
      <w:numFmt w:val="bullet"/>
      <w:lvlText w:val=""/>
      <w:lvlJc w:val="left"/>
      <w:pPr>
        <w:ind w:left="360" w:hanging="360"/>
      </w:pPr>
      <w:rPr>
        <w:rFonts w:hint="default" w:ascii="Wingdings" w:hAnsi="Wingdings"/>
      </w:rPr>
    </w:lvl>
    <w:lvl w:ilvl="1" w:tplc="085C0972">
      <w:start w:val="1"/>
      <w:numFmt w:val="bullet"/>
      <w:lvlText w:val="o"/>
      <w:lvlJc w:val="left"/>
      <w:pPr>
        <w:ind w:left="1080" w:hanging="360"/>
      </w:pPr>
      <w:rPr>
        <w:rFonts w:hint="default" w:ascii="Courier New" w:hAnsi="Courier New"/>
      </w:rPr>
    </w:lvl>
    <w:lvl w:ilvl="2" w:tplc="9C2A6360">
      <w:start w:val="1"/>
      <w:numFmt w:val="bullet"/>
      <w:lvlText w:val=""/>
      <w:lvlJc w:val="left"/>
      <w:pPr>
        <w:ind w:left="1800" w:hanging="360"/>
      </w:pPr>
      <w:rPr>
        <w:rFonts w:hint="default" w:ascii="Wingdings" w:hAnsi="Wingdings"/>
      </w:rPr>
    </w:lvl>
    <w:lvl w:ilvl="3" w:tplc="C4CEAA32">
      <w:start w:val="1"/>
      <w:numFmt w:val="bullet"/>
      <w:lvlText w:val=""/>
      <w:lvlJc w:val="left"/>
      <w:pPr>
        <w:ind w:left="2520" w:hanging="360"/>
      </w:pPr>
      <w:rPr>
        <w:rFonts w:hint="default" w:ascii="Symbol" w:hAnsi="Symbol"/>
      </w:rPr>
    </w:lvl>
    <w:lvl w:ilvl="4" w:tplc="AF62EEA0">
      <w:start w:val="1"/>
      <w:numFmt w:val="bullet"/>
      <w:lvlText w:val="o"/>
      <w:lvlJc w:val="left"/>
      <w:pPr>
        <w:ind w:left="3240" w:hanging="360"/>
      </w:pPr>
      <w:rPr>
        <w:rFonts w:hint="default" w:ascii="Courier New" w:hAnsi="Courier New"/>
      </w:rPr>
    </w:lvl>
    <w:lvl w:ilvl="5" w:tplc="161A56C0">
      <w:start w:val="1"/>
      <w:numFmt w:val="bullet"/>
      <w:lvlText w:val=""/>
      <w:lvlJc w:val="left"/>
      <w:pPr>
        <w:ind w:left="3960" w:hanging="360"/>
      </w:pPr>
      <w:rPr>
        <w:rFonts w:hint="default" w:ascii="Wingdings" w:hAnsi="Wingdings"/>
      </w:rPr>
    </w:lvl>
    <w:lvl w:ilvl="6" w:tplc="854AE846">
      <w:start w:val="1"/>
      <w:numFmt w:val="bullet"/>
      <w:lvlText w:val=""/>
      <w:lvlJc w:val="left"/>
      <w:pPr>
        <w:ind w:left="4680" w:hanging="360"/>
      </w:pPr>
      <w:rPr>
        <w:rFonts w:hint="default" w:ascii="Symbol" w:hAnsi="Symbol"/>
      </w:rPr>
    </w:lvl>
    <w:lvl w:ilvl="7" w:tplc="89E6CC76">
      <w:start w:val="1"/>
      <w:numFmt w:val="bullet"/>
      <w:lvlText w:val="o"/>
      <w:lvlJc w:val="left"/>
      <w:pPr>
        <w:ind w:left="5400" w:hanging="360"/>
      </w:pPr>
      <w:rPr>
        <w:rFonts w:hint="default" w:ascii="Courier New" w:hAnsi="Courier New"/>
      </w:rPr>
    </w:lvl>
    <w:lvl w:ilvl="8" w:tplc="7FEC255E">
      <w:start w:val="1"/>
      <w:numFmt w:val="bullet"/>
      <w:lvlText w:val=""/>
      <w:lvlJc w:val="left"/>
      <w:pPr>
        <w:ind w:left="6120" w:hanging="360"/>
      </w:pPr>
      <w:rPr>
        <w:rFonts w:hint="default" w:ascii="Wingdings" w:hAnsi="Wingdings"/>
      </w:rPr>
    </w:lvl>
  </w:abstractNum>
  <w:abstractNum w:abstractNumId="88" w15:restartNumberingAfterBreak="0">
    <w:nsid w:val="775B3D0A"/>
    <w:multiLevelType w:val="hybridMultilevel"/>
    <w:tmpl w:val="FFFFFFFF"/>
    <w:lvl w:ilvl="0" w:tplc="DB746D48">
      <w:start w:val="1"/>
      <w:numFmt w:val="bullet"/>
      <w:lvlText w:val=""/>
      <w:lvlJc w:val="left"/>
      <w:pPr>
        <w:ind w:left="720" w:hanging="360"/>
      </w:pPr>
      <w:rPr>
        <w:rFonts w:hint="default" w:ascii="Wingdings" w:hAnsi="Wingdings"/>
      </w:rPr>
    </w:lvl>
    <w:lvl w:ilvl="1" w:tplc="DE469D98">
      <w:start w:val="1"/>
      <w:numFmt w:val="bullet"/>
      <w:lvlText w:val="o"/>
      <w:lvlJc w:val="left"/>
      <w:pPr>
        <w:ind w:left="1440" w:hanging="360"/>
      </w:pPr>
      <w:rPr>
        <w:rFonts w:hint="default" w:ascii="Courier New" w:hAnsi="Courier New"/>
      </w:rPr>
    </w:lvl>
    <w:lvl w:ilvl="2" w:tplc="5DB43DA6">
      <w:start w:val="1"/>
      <w:numFmt w:val="bullet"/>
      <w:lvlText w:val=""/>
      <w:lvlJc w:val="left"/>
      <w:pPr>
        <w:ind w:left="2160" w:hanging="360"/>
      </w:pPr>
      <w:rPr>
        <w:rFonts w:hint="default" w:ascii="Wingdings" w:hAnsi="Wingdings"/>
      </w:rPr>
    </w:lvl>
    <w:lvl w:ilvl="3" w:tplc="7CBCD5C8">
      <w:start w:val="1"/>
      <w:numFmt w:val="bullet"/>
      <w:lvlText w:val=""/>
      <w:lvlJc w:val="left"/>
      <w:pPr>
        <w:ind w:left="2880" w:hanging="360"/>
      </w:pPr>
      <w:rPr>
        <w:rFonts w:hint="default" w:ascii="Symbol" w:hAnsi="Symbol"/>
      </w:rPr>
    </w:lvl>
    <w:lvl w:ilvl="4" w:tplc="DA78C09A">
      <w:start w:val="1"/>
      <w:numFmt w:val="bullet"/>
      <w:lvlText w:val="o"/>
      <w:lvlJc w:val="left"/>
      <w:pPr>
        <w:ind w:left="3600" w:hanging="360"/>
      </w:pPr>
      <w:rPr>
        <w:rFonts w:hint="default" w:ascii="Courier New" w:hAnsi="Courier New"/>
      </w:rPr>
    </w:lvl>
    <w:lvl w:ilvl="5" w:tplc="7012D49C">
      <w:start w:val="1"/>
      <w:numFmt w:val="bullet"/>
      <w:lvlText w:val=""/>
      <w:lvlJc w:val="left"/>
      <w:pPr>
        <w:ind w:left="4320" w:hanging="360"/>
      </w:pPr>
      <w:rPr>
        <w:rFonts w:hint="default" w:ascii="Wingdings" w:hAnsi="Wingdings"/>
      </w:rPr>
    </w:lvl>
    <w:lvl w:ilvl="6" w:tplc="E6CA6C46">
      <w:start w:val="1"/>
      <w:numFmt w:val="bullet"/>
      <w:lvlText w:val=""/>
      <w:lvlJc w:val="left"/>
      <w:pPr>
        <w:ind w:left="5040" w:hanging="360"/>
      </w:pPr>
      <w:rPr>
        <w:rFonts w:hint="default" w:ascii="Symbol" w:hAnsi="Symbol"/>
      </w:rPr>
    </w:lvl>
    <w:lvl w:ilvl="7" w:tplc="25B2A4F8">
      <w:start w:val="1"/>
      <w:numFmt w:val="bullet"/>
      <w:lvlText w:val="o"/>
      <w:lvlJc w:val="left"/>
      <w:pPr>
        <w:ind w:left="5760" w:hanging="360"/>
      </w:pPr>
      <w:rPr>
        <w:rFonts w:hint="default" w:ascii="Courier New" w:hAnsi="Courier New"/>
      </w:rPr>
    </w:lvl>
    <w:lvl w:ilvl="8" w:tplc="643E0C02">
      <w:start w:val="1"/>
      <w:numFmt w:val="bullet"/>
      <w:lvlText w:val=""/>
      <w:lvlJc w:val="left"/>
      <w:pPr>
        <w:ind w:left="6480" w:hanging="360"/>
      </w:pPr>
      <w:rPr>
        <w:rFonts w:hint="default" w:ascii="Wingdings" w:hAnsi="Wingdings"/>
      </w:rPr>
    </w:lvl>
  </w:abstractNum>
  <w:abstractNum w:abstractNumId="89" w15:restartNumberingAfterBreak="0">
    <w:nsid w:val="77F547D9"/>
    <w:multiLevelType w:val="hybridMultilevel"/>
    <w:tmpl w:val="4AD8CEBA"/>
    <w:styleLink w:val="ImportedStyle5"/>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90" w15:restartNumberingAfterBreak="0">
    <w:nsid w:val="7AC77431"/>
    <w:multiLevelType w:val="hybridMultilevel"/>
    <w:tmpl w:val="7B96C8B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1" w15:restartNumberingAfterBreak="0">
    <w:nsid w:val="7F594A7C"/>
    <w:multiLevelType w:val="hybridMultilevel"/>
    <w:tmpl w:val="FFFFFFFF"/>
    <w:lvl w:ilvl="0" w:tplc="964A0EF6">
      <w:start w:val="1"/>
      <w:numFmt w:val="bullet"/>
      <w:lvlText w:val="-"/>
      <w:lvlJc w:val="left"/>
      <w:pPr>
        <w:ind w:left="720" w:hanging="360"/>
      </w:pPr>
      <w:rPr>
        <w:rFonts w:hint="default" w:ascii="Calibri" w:hAnsi="Calibri"/>
      </w:rPr>
    </w:lvl>
    <w:lvl w:ilvl="1" w:tplc="5B2E8880">
      <w:start w:val="1"/>
      <w:numFmt w:val="bullet"/>
      <w:lvlText w:val="o"/>
      <w:lvlJc w:val="left"/>
      <w:pPr>
        <w:ind w:left="1440" w:hanging="360"/>
      </w:pPr>
      <w:rPr>
        <w:rFonts w:hint="default" w:ascii="Courier New" w:hAnsi="Courier New"/>
      </w:rPr>
    </w:lvl>
    <w:lvl w:ilvl="2" w:tplc="04300F42">
      <w:start w:val="1"/>
      <w:numFmt w:val="bullet"/>
      <w:lvlText w:val=""/>
      <w:lvlJc w:val="left"/>
      <w:pPr>
        <w:ind w:left="2160" w:hanging="360"/>
      </w:pPr>
      <w:rPr>
        <w:rFonts w:hint="default" w:ascii="Wingdings" w:hAnsi="Wingdings"/>
      </w:rPr>
    </w:lvl>
    <w:lvl w:ilvl="3" w:tplc="B2E0AEBC">
      <w:start w:val="1"/>
      <w:numFmt w:val="bullet"/>
      <w:lvlText w:val=""/>
      <w:lvlJc w:val="left"/>
      <w:pPr>
        <w:ind w:left="2880" w:hanging="360"/>
      </w:pPr>
      <w:rPr>
        <w:rFonts w:hint="default" w:ascii="Symbol" w:hAnsi="Symbol"/>
      </w:rPr>
    </w:lvl>
    <w:lvl w:ilvl="4" w:tplc="F52AD998">
      <w:start w:val="1"/>
      <w:numFmt w:val="bullet"/>
      <w:lvlText w:val="o"/>
      <w:lvlJc w:val="left"/>
      <w:pPr>
        <w:ind w:left="3600" w:hanging="360"/>
      </w:pPr>
      <w:rPr>
        <w:rFonts w:hint="default" w:ascii="Courier New" w:hAnsi="Courier New"/>
      </w:rPr>
    </w:lvl>
    <w:lvl w:ilvl="5" w:tplc="5CF221EE">
      <w:start w:val="1"/>
      <w:numFmt w:val="bullet"/>
      <w:lvlText w:val=""/>
      <w:lvlJc w:val="left"/>
      <w:pPr>
        <w:ind w:left="4320" w:hanging="360"/>
      </w:pPr>
      <w:rPr>
        <w:rFonts w:hint="default" w:ascii="Wingdings" w:hAnsi="Wingdings"/>
      </w:rPr>
    </w:lvl>
    <w:lvl w:ilvl="6" w:tplc="006CABF4">
      <w:start w:val="1"/>
      <w:numFmt w:val="bullet"/>
      <w:lvlText w:val=""/>
      <w:lvlJc w:val="left"/>
      <w:pPr>
        <w:ind w:left="5040" w:hanging="360"/>
      </w:pPr>
      <w:rPr>
        <w:rFonts w:hint="default" w:ascii="Symbol" w:hAnsi="Symbol"/>
      </w:rPr>
    </w:lvl>
    <w:lvl w:ilvl="7" w:tplc="331410DE">
      <w:start w:val="1"/>
      <w:numFmt w:val="bullet"/>
      <w:lvlText w:val="o"/>
      <w:lvlJc w:val="left"/>
      <w:pPr>
        <w:ind w:left="5760" w:hanging="360"/>
      </w:pPr>
      <w:rPr>
        <w:rFonts w:hint="default" w:ascii="Courier New" w:hAnsi="Courier New"/>
      </w:rPr>
    </w:lvl>
    <w:lvl w:ilvl="8" w:tplc="5F1E87BA">
      <w:start w:val="1"/>
      <w:numFmt w:val="bullet"/>
      <w:lvlText w:val=""/>
      <w:lvlJc w:val="left"/>
      <w:pPr>
        <w:ind w:left="6480" w:hanging="360"/>
      </w:pPr>
      <w:rPr>
        <w:rFonts w:hint="default" w:ascii="Wingdings" w:hAnsi="Wingdings"/>
      </w:rPr>
    </w:lvl>
  </w:abstractNum>
  <w:abstractNum w:abstractNumId="92" w15:restartNumberingAfterBreak="0">
    <w:nsid w:val="7F8A24DD"/>
    <w:multiLevelType w:val="hybridMultilevel"/>
    <w:tmpl w:val="FFFFFFFF"/>
    <w:lvl w:ilvl="0" w:tplc="D8247602">
      <w:start w:val="1"/>
      <w:numFmt w:val="bullet"/>
      <w:lvlText w:val="-"/>
      <w:lvlJc w:val="left"/>
      <w:pPr>
        <w:ind w:left="720" w:hanging="360"/>
      </w:pPr>
      <w:rPr>
        <w:rFonts w:hint="default" w:ascii="Calibri" w:hAnsi="Calibri"/>
      </w:rPr>
    </w:lvl>
    <w:lvl w:ilvl="1" w:tplc="AE300976">
      <w:start w:val="1"/>
      <w:numFmt w:val="bullet"/>
      <w:lvlText w:val="o"/>
      <w:lvlJc w:val="left"/>
      <w:pPr>
        <w:ind w:left="1440" w:hanging="360"/>
      </w:pPr>
      <w:rPr>
        <w:rFonts w:hint="default" w:ascii="Courier New" w:hAnsi="Courier New"/>
      </w:rPr>
    </w:lvl>
    <w:lvl w:ilvl="2" w:tplc="6D6EB064">
      <w:start w:val="1"/>
      <w:numFmt w:val="bullet"/>
      <w:lvlText w:val=""/>
      <w:lvlJc w:val="left"/>
      <w:pPr>
        <w:ind w:left="2160" w:hanging="360"/>
      </w:pPr>
      <w:rPr>
        <w:rFonts w:hint="default" w:ascii="Wingdings" w:hAnsi="Wingdings"/>
      </w:rPr>
    </w:lvl>
    <w:lvl w:ilvl="3" w:tplc="9E3AC398">
      <w:start w:val="1"/>
      <w:numFmt w:val="bullet"/>
      <w:lvlText w:val=""/>
      <w:lvlJc w:val="left"/>
      <w:pPr>
        <w:ind w:left="2880" w:hanging="360"/>
      </w:pPr>
      <w:rPr>
        <w:rFonts w:hint="default" w:ascii="Symbol" w:hAnsi="Symbol"/>
      </w:rPr>
    </w:lvl>
    <w:lvl w:ilvl="4" w:tplc="13C6D654">
      <w:start w:val="1"/>
      <w:numFmt w:val="bullet"/>
      <w:lvlText w:val="o"/>
      <w:lvlJc w:val="left"/>
      <w:pPr>
        <w:ind w:left="3600" w:hanging="360"/>
      </w:pPr>
      <w:rPr>
        <w:rFonts w:hint="default" w:ascii="Courier New" w:hAnsi="Courier New"/>
      </w:rPr>
    </w:lvl>
    <w:lvl w:ilvl="5" w:tplc="FFF63932">
      <w:start w:val="1"/>
      <w:numFmt w:val="bullet"/>
      <w:lvlText w:val=""/>
      <w:lvlJc w:val="left"/>
      <w:pPr>
        <w:ind w:left="4320" w:hanging="360"/>
      </w:pPr>
      <w:rPr>
        <w:rFonts w:hint="default" w:ascii="Wingdings" w:hAnsi="Wingdings"/>
      </w:rPr>
    </w:lvl>
    <w:lvl w:ilvl="6" w:tplc="A0B4B22C">
      <w:start w:val="1"/>
      <w:numFmt w:val="bullet"/>
      <w:lvlText w:val=""/>
      <w:lvlJc w:val="left"/>
      <w:pPr>
        <w:ind w:left="5040" w:hanging="360"/>
      </w:pPr>
      <w:rPr>
        <w:rFonts w:hint="default" w:ascii="Symbol" w:hAnsi="Symbol"/>
      </w:rPr>
    </w:lvl>
    <w:lvl w:ilvl="7" w:tplc="D674CE8A">
      <w:start w:val="1"/>
      <w:numFmt w:val="bullet"/>
      <w:lvlText w:val="o"/>
      <w:lvlJc w:val="left"/>
      <w:pPr>
        <w:ind w:left="5760" w:hanging="360"/>
      </w:pPr>
      <w:rPr>
        <w:rFonts w:hint="default" w:ascii="Courier New" w:hAnsi="Courier New"/>
      </w:rPr>
    </w:lvl>
    <w:lvl w:ilvl="8" w:tplc="FC26CA86">
      <w:start w:val="1"/>
      <w:numFmt w:val="bullet"/>
      <w:lvlText w:val=""/>
      <w:lvlJc w:val="left"/>
      <w:pPr>
        <w:ind w:left="6480" w:hanging="360"/>
      </w:pPr>
      <w:rPr>
        <w:rFonts w:hint="default" w:ascii="Wingdings" w:hAnsi="Wingdings"/>
      </w:rPr>
    </w:lvl>
  </w:abstractNum>
  <w:num w:numId="94">
    <w:abstractNumId w:val="93"/>
  </w:num>
  <w:num w:numId="1">
    <w:abstractNumId w:val="14"/>
  </w:num>
  <w:num w:numId="2">
    <w:abstractNumId w:val="56"/>
  </w:num>
  <w:num w:numId="3">
    <w:abstractNumId w:val="82"/>
  </w:num>
  <w:num w:numId="4">
    <w:abstractNumId w:val="84"/>
  </w:num>
  <w:num w:numId="5">
    <w:abstractNumId w:val="57"/>
  </w:num>
  <w:num w:numId="6">
    <w:abstractNumId w:val="36"/>
  </w:num>
  <w:num w:numId="7">
    <w:abstractNumId w:val="21"/>
  </w:num>
  <w:num w:numId="8">
    <w:abstractNumId w:val="66"/>
  </w:num>
  <w:num w:numId="9">
    <w:abstractNumId w:val="38"/>
  </w:num>
  <w:num w:numId="10">
    <w:abstractNumId w:val="70"/>
  </w:num>
  <w:num w:numId="11">
    <w:abstractNumId w:val="69"/>
  </w:num>
  <w:num w:numId="12">
    <w:abstractNumId w:val="31"/>
  </w:num>
  <w:num w:numId="13">
    <w:abstractNumId w:val="65"/>
  </w:num>
  <w:num w:numId="14">
    <w:abstractNumId w:val="17"/>
  </w:num>
  <w:num w:numId="15">
    <w:abstractNumId w:val="92"/>
  </w:num>
  <w:num w:numId="16">
    <w:abstractNumId w:val="16"/>
  </w:num>
  <w:num w:numId="17">
    <w:abstractNumId w:val="91"/>
  </w:num>
  <w:num w:numId="18">
    <w:abstractNumId w:val="54"/>
  </w:num>
  <w:num w:numId="19">
    <w:abstractNumId w:val="7"/>
  </w:num>
  <w:num w:numId="20">
    <w:abstractNumId w:val="33"/>
  </w:num>
  <w:num w:numId="21">
    <w:abstractNumId w:val="40"/>
  </w:num>
  <w:num w:numId="22">
    <w:abstractNumId w:val="87"/>
  </w:num>
  <w:num w:numId="23">
    <w:abstractNumId w:val="80"/>
  </w:num>
  <w:num w:numId="24">
    <w:abstractNumId w:val="28"/>
  </w:num>
  <w:num w:numId="25">
    <w:abstractNumId w:val="58"/>
  </w:num>
  <w:num w:numId="26">
    <w:abstractNumId w:val="18"/>
  </w:num>
  <w:num w:numId="27">
    <w:abstractNumId w:val="77"/>
  </w:num>
  <w:num w:numId="28">
    <w:abstractNumId w:val="41"/>
  </w:num>
  <w:num w:numId="29">
    <w:abstractNumId w:val="26"/>
  </w:num>
  <w:num w:numId="30">
    <w:abstractNumId w:val="34"/>
  </w:num>
  <w:num w:numId="31">
    <w:abstractNumId w:val="85"/>
  </w:num>
  <w:num w:numId="32">
    <w:abstractNumId w:val="8"/>
  </w:num>
  <w:num w:numId="33">
    <w:abstractNumId w:val="48"/>
  </w:num>
  <w:num w:numId="34">
    <w:abstractNumId w:val="47"/>
  </w:num>
  <w:num w:numId="35">
    <w:abstractNumId w:val="24"/>
  </w:num>
  <w:num w:numId="36">
    <w:abstractNumId w:val="44"/>
  </w:num>
  <w:num w:numId="37">
    <w:abstractNumId w:val="43"/>
  </w:num>
  <w:num w:numId="38">
    <w:abstractNumId w:val="75"/>
  </w:num>
  <w:num w:numId="39">
    <w:abstractNumId w:val="15"/>
  </w:num>
  <w:num w:numId="40">
    <w:abstractNumId w:val="39"/>
  </w:num>
  <w:num w:numId="41">
    <w:abstractNumId w:val="23"/>
  </w:num>
  <w:num w:numId="42">
    <w:abstractNumId w:val="76"/>
  </w:num>
  <w:num w:numId="43">
    <w:abstractNumId w:val="59"/>
  </w:num>
  <w:num w:numId="44">
    <w:abstractNumId w:val="88"/>
  </w:num>
  <w:num w:numId="45">
    <w:abstractNumId w:val="0"/>
  </w:num>
  <w:num w:numId="46">
    <w:abstractNumId w:val="2"/>
  </w:num>
  <w:num w:numId="47">
    <w:abstractNumId w:val="78"/>
  </w:num>
  <w:num w:numId="48">
    <w:abstractNumId w:val="79"/>
  </w:num>
  <w:num w:numId="49">
    <w:abstractNumId w:val="62"/>
  </w:num>
  <w:num w:numId="50">
    <w:abstractNumId w:val="20"/>
  </w:num>
  <w:num w:numId="51">
    <w:abstractNumId w:val="68"/>
  </w:num>
  <w:num w:numId="52">
    <w:abstractNumId w:val="63"/>
  </w:num>
  <w:num w:numId="53">
    <w:abstractNumId w:val="64"/>
  </w:num>
  <w:num w:numId="54">
    <w:abstractNumId w:val="6"/>
  </w:num>
  <w:num w:numId="55">
    <w:abstractNumId w:val="89"/>
  </w:num>
  <w:num w:numId="56">
    <w:abstractNumId w:val="9"/>
  </w:num>
  <w:num w:numId="57">
    <w:abstractNumId w:val="13"/>
  </w:num>
  <w:num w:numId="58">
    <w:abstractNumId w:val="25"/>
  </w:num>
  <w:num w:numId="59">
    <w:abstractNumId w:val="3"/>
  </w:num>
  <w:num w:numId="60">
    <w:abstractNumId w:val="74"/>
  </w:num>
  <w:num w:numId="61">
    <w:abstractNumId w:val="22"/>
  </w:num>
  <w:num w:numId="62">
    <w:abstractNumId w:val="53"/>
  </w:num>
  <w:num w:numId="63">
    <w:abstractNumId w:val="51"/>
  </w:num>
  <w:num w:numId="64">
    <w:abstractNumId w:val="11"/>
  </w:num>
  <w:num w:numId="65">
    <w:abstractNumId w:val="32"/>
  </w:num>
  <w:num w:numId="66">
    <w:abstractNumId w:val="46"/>
  </w:num>
  <w:num w:numId="67">
    <w:abstractNumId w:val="19"/>
  </w:num>
  <w:num w:numId="68">
    <w:abstractNumId w:val="45"/>
  </w:num>
  <w:num w:numId="69">
    <w:abstractNumId w:val="72"/>
  </w:num>
  <w:num w:numId="70">
    <w:abstractNumId w:val="83"/>
  </w:num>
  <w:num w:numId="71">
    <w:abstractNumId w:val="90"/>
  </w:num>
  <w:num w:numId="72">
    <w:abstractNumId w:val="27"/>
  </w:num>
  <w:num w:numId="73">
    <w:abstractNumId w:val="52"/>
  </w:num>
  <w:num w:numId="74">
    <w:abstractNumId w:val="67"/>
  </w:num>
  <w:num w:numId="75">
    <w:abstractNumId w:val="37"/>
  </w:num>
  <w:num w:numId="76">
    <w:abstractNumId w:val="5"/>
  </w:num>
  <w:num w:numId="77">
    <w:abstractNumId w:val="1"/>
  </w:num>
  <w:num w:numId="78">
    <w:abstractNumId w:val="12"/>
  </w:num>
  <w:num w:numId="79">
    <w:abstractNumId w:val="61"/>
  </w:num>
  <w:num w:numId="80">
    <w:abstractNumId w:val="10"/>
  </w:num>
  <w:num w:numId="81">
    <w:abstractNumId w:val="35"/>
  </w:num>
  <w:num w:numId="82">
    <w:abstractNumId w:val="86"/>
  </w:num>
  <w:num w:numId="83">
    <w:abstractNumId w:val="49"/>
  </w:num>
  <w:num w:numId="84">
    <w:abstractNumId w:val="29"/>
  </w:num>
  <w:num w:numId="85">
    <w:abstractNumId w:val="81"/>
  </w:num>
  <w:num w:numId="86">
    <w:abstractNumId w:val="30"/>
  </w:num>
  <w:num w:numId="87">
    <w:abstractNumId w:val="50"/>
  </w:num>
  <w:num w:numId="88">
    <w:abstractNumId w:val="42"/>
  </w:num>
  <w:num w:numId="89">
    <w:abstractNumId w:val="73"/>
  </w:num>
  <w:num w:numId="90">
    <w:abstractNumId w:val="71"/>
  </w:num>
  <w:num w:numId="91">
    <w:abstractNumId w:val="4"/>
  </w:num>
  <w:num w:numId="92">
    <w:abstractNumId w:val="60"/>
  </w:num>
  <w:num w:numId="93">
    <w:abstractNumId w:val="5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hyphenationZone w:val="425"/>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BD"/>
    <w:rsid w:val="000001A8"/>
    <w:rsid w:val="0000353B"/>
    <w:rsid w:val="000041EB"/>
    <w:rsid w:val="000045D7"/>
    <w:rsid w:val="00004CA9"/>
    <w:rsid w:val="0000556C"/>
    <w:rsid w:val="000062F3"/>
    <w:rsid w:val="0000762D"/>
    <w:rsid w:val="00007BAF"/>
    <w:rsid w:val="0000A1A3"/>
    <w:rsid w:val="00010002"/>
    <w:rsid w:val="000116AE"/>
    <w:rsid w:val="000123C7"/>
    <w:rsid w:val="00012510"/>
    <w:rsid w:val="000140C0"/>
    <w:rsid w:val="0001453D"/>
    <w:rsid w:val="00014AD3"/>
    <w:rsid w:val="00014FE0"/>
    <w:rsid w:val="00015786"/>
    <w:rsid w:val="00015CBF"/>
    <w:rsid w:val="0001F743"/>
    <w:rsid w:val="0002090F"/>
    <w:rsid w:val="00021248"/>
    <w:rsid w:val="00022CD1"/>
    <w:rsid w:val="00023034"/>
    <w:rsid w:val="0002582A"/>
    <w:rsid w:val="0002682B"/>
    <w:rsid w:val="00026DE9"/>
    <w:rsid w:val="00030A3B"/>
    <w:rsid w:val="00030ABF"/>
    <w:rsid w:val="0003155D"/>
    <w:rsid w:val="000315F7"/>
    <w:rsid w:val="0003379F"/>
    <w:rsid w:val="00033978"/>
    <w:rsid w:val="00034A39"/>
    <w:rsid w:val="00035955"/>
    <w:rsid w:val="00036219"/>
    <w:rsid w:val="00037B2B"/>
    <w:rsid w:val="0003DD73"/>
    <w:rsid w:val="00040217"/>
    <w:rsid w:val="00041B18"/>
    <w:rsid w:val="00041B5B"/>
    <w:rsid w:val="00042141"/>
    <w:rsid w:val="00042821"/>
    <w:rsid w:val="00042CB6"/>
    <w:rsid w:val="000435FB"/>
    <w:rsid w:val="00045E57"/>
    <w:rsid w:val="00047246"/>
    <w:rsid w:val="000475D1"/>
    <w:rsid w:val="00047AF4"/>
    <w:rsid w:val="000507BC"/>
    <w:rsid w:val="00051466"/>
    <w:rsid w:val="00051D20"/>
    <w:rsid w:val="00051E88"/>
    <w:rsid w:val="00052435"/>
    <w:rsid w:val="00052773"/>
    <w:rsid w:val="0005277D"/>
    <w:rsid w:val="00052920"/>
    <w:rsid w:val="000542A9"/>
    <w:rsid w:val="00054FA6"/>
    <w:rsid w:val="00056044"/>
    <w:rsid w:val="0005618B"/>
    <w:rsid w:val="0005A5C8"/>
    <w:rsid w:val="000608F3"/>
    <w:rsid w:val="00060F68"/>
    <w:rsid w:val="000621C7"/>
    <w:rsid w:val="000627A6"/>
    <w:rsid w:val="00062966"/>
    <w:rsid w:val="000629FC"/>
    <w:rsid w:val="00063B0E"/>
    <w:rsid w:val="00065404"/>
    <w:rsid w:val="00065405"/>
    <w:rsid w:val="00065CB9"/>
    <w:rsid w:val="0006741C"/>
    <w:rsid w:val="00070E1C"/>
    <w:rsid w:val="00071A99"/>
    <w:rsid w:val="0007250B"/>
    <w:rsid w:val="00072BE1"/>
    <w:rsid w:val="00073AC9"/>
    <w:rsid w:val="000741FA"/>
    <w:rsid w:val="00074209"/>
    <w:rsid w:val="00075682"/>
    <w:rsid w:val="00077B74"/>
    <w:rsid w:val="00080B15"/>
    <w:rsid w:val="00081805"/>
    <w:rsid w:val="00081BBE"/>
    <w:rsid w:val="0008280A"/>
    <w:rsid w:val="00082EA2"/>
    <w:rsid w:val="00083B03"/>
    <w:rsid w:val="00085096"/>
    <w:rsid w:val="00085D2C"/>
    <w:rsid w:val="000867CF"/>
    <w:rsid w:val="00086B8A"/>
    <w:rsid w:val="00086C03"/>
    <w:rsid w:val="00087BA4"/>
    <w:rsid w:val="00087E64"/>
    <w:rsid w:val="00090DA4"/>
    <w:rsid w:val="00091439"/>
    <w:rsid w:val="00091862"/>
    <w:rsid w:val="00093500"/>
    <w:rsid w:val="00096E56"/>
    <w:rsid w:val="00097068"/>
    <w:rsid w:val="000A013D"/>
    <w:rsid w:val="000A0E45"/>
    <w:rsid w:val="000A1B40"/>
    <w:rsid w:val="000A1CD8"/>
    <w:rsid w:val="000A2717"/>
    <w:rsid w:val="000A2948"/>
    <w:rsid w:val="000A306F"/>
    <w:rsid w:val="000A329F"/>
    <w:rsid w:val="000A3943"/>
    <w:rsid w:val="000A4663"/>
    <w:rsid w:val="000A570B"/>
    <w:rsid w:val="000A5DA4"/>
    <w:rsid w:val="000A64CF"/>
    <w:rsid w:val="000B04B5"/>
    <w:rsid w:val="000B072E"/>
    <w:rsid w:val="000B1CC8"/>
    <w:rsid w:val="000B1F00"/>
    <w:rsid w:val="000B3297"/>
    <w:rsid w:val="000B4FFA"/>
    <w:rsid w:val="000B620A"/>
    <w:rsid w:val="000B76C0"/>
    <w:rsid w:val="000B7F42"/>
    <w:rsid w:val="000C156B"/>
    <w:rsid w:val="000C25A3"/>
    <w:rsid w:val="000C4322"/>
    <w:rsid w:val="000C5002"/>
    <w:rsid w:val="000C5416"/>
    <w:rsid w:val="000C54FB"/>
    <w:rsid w:val="000C6872"/>
    <w:rsid w:val="000C73D4"/>
    <w:rsid w:val="000C7F3E"/>
    <w:rsid w:val="000D08ED"/>
    <w:rsid w:val="000D0DAD"/>
    <w:rsid w:val="000D262B"/>
    <w:rsid w:val="000D2A9E"/>
    <w:rsid w:val="000D43D6"/>
    <w:rsid w:val="000D6B85"/>
    <w:rsid w:val="000E1FA5"/>
    <w:rsid w:val="000E4977"/>
    <w:rsid w:val="000E49B6"/>
    <w:rsid w:val="000E501F"/>
    <w:rsid w:val="000E5027"/>
    <w:rsid w:val="000E7DC7"/>
    <w:rsid w:val="000F0441"/>
    <w:rsid w:val="000F150C"/>
    <w:rsid w:val="000F1681"/>
    <w:rsid w:val="000F1E8B"/>
    <w:rsid w:val="000F2448"/>
    <w:rsid w:val="000F2DC3"/>
    <w:rsid w:val="000F2E60"/>
    <w:rsid w:val="000F4CBA"/>
    <w:rsid w:val="000F58C7"/>
    <w:rsid w:val="000F6B1B"/>
    <w:rsid w:val="000F6D36"/>
    <w:rsid w:val="000F71F4"/>
    <w:rsid w:val="000F730A"/>
    <w:rsid w:val="000F78BF"/>
    <w:rsid w:val="000F7D71"/>
    <w:rsid w:val="00101D9B"/>
    <w:rsid w:val="00101F7E"/>
    <w:rsid w:val="0010237B"/>
    <w:rsid w:val="001044B9"/>
    <w:rsid w:val="00106A35"/>
    <w:rsid w:val="001109F8"/>
    <w:rsid w:val="00110D61"/>
    <w:rsid w:val="00111F4C"/>
    <w:rsid w:val="00113EF5"/>
    <w:rsid w:val="00114099"/>
    <w:rsid w:val="0011440A"/>
    <w:rsid w:val="00114859"/>
    <w:rsid w:val="001150C7"/>
    <w:rsid w:val="00115A47"/>
    <w:rsid w:val="00115C19"/>
    <w:rsid w:val="00115E18"/>
    <w:rsid w:val="00116574"/>
    <w:rsid w:val="00116CDF"/>
    <w:rsid w:val="00120FC4"/>
    <w:rsid w:val="00122771"/>
    <w:rsid w:val="0012650D"/>
    <w:rsid w:val="00126F2E"/>
    <w:rsid w:val="0012706F"/>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3A1"/>
    <w:rsid w:val="00143FBF"/>
    <w:rsid w:val="00144332"/>
    <w:rsid w:val="00146110"/>
    <w:rsid w:val="001461F8"/>
    <w:rsid w:val="00149789"/>
    <w:rsid w:val="00150ABC"/>
    <w:rsid w:val="00150FB7"/>
    <w:rsid w:val="0015112F"/>
    <w:rsid w:val="001513FF"/>
    <w:rsid w:val="001514CC"/>
    <w:rsid w:val="0015252C"/>
    <w:rsid w:val="00152E0E"/>
    <w:rsid w:val="00153188"/>
    <w:rsid w:val="00153650"/>
    <w:rsid w:val="00153DDC"/>
    <w:rsid w:val="001540F3"/>
    <w:rsid w:val="00154365"/>
    <w:rsid w:val="00154408"/>
    <w:rsid w:val="00155D3E"/>
    <w:rsid w:val="00156447"/>
    <w:rsid w:val="001564EB"/>
    <w:rsid w:val="00156873"/>
    <w:rsid w:val="00156DCE"/>
    <w:rsid w:val="00160D74"/>
    <w:rsid w:val="00161497"/>
    <w:rsid w:val="00161F2F"/>
    <w:rsid w:val="00162677"/>
    <w:rsid w:val="00162AD1"/>
    <w:rsid w:val="001639DD"/>
    <w:rsid w:val="00163FBF"/>
    <w:rsid w:val="001644DC"/>
    <w:rsid w:val="001646C0"/>
    <w:rsid w:val="00164E90"/>
    <w:rsid w:val="00167AA2"/>
    <w:rsid w:val="00167C0D"/>
    <w:rsid w:val="00170A3E"/>
    <w:rsid w:val="00170B01"/>
    <w:rsid w:val="00171D15"/>
    <w:rsid w:val="0017394E"/>
    <w:rsid w:val="00174877"/>
    <w:rsid w:val="00175A3B"/>
    <w:rsid w:val="00175B5E"/>
    <w:rsid w:val="00175F8F"/>
    <w:rsid w:val="00177A08"/>
    <w:rsid w:val="00177B07"/>
    <w:rsid w:val="00177D5B"/>
    <w:rsid w:val="001800BE"/>
    <w:rsid w:val="001803B5"/>
    <w:rsid w:val="00180EB5"/>
    <w:rsid w:val="0018156A"/>
    <w:rsid w:val="00182744"/>
    <w:rsid w:val="00182D0D"/>
    <w:rsid w:val="00183610"/>
    <w:rsid w:val="00183BC6"/>
    <w:rsid w:val="001842BC"/>
    <w:rsid w:val="00185542"/>
    <w:rsid w:val="00185E5F"/>
    <w:rsid w:val="001864DE"/>
    <w:rsid w:val="0018779D"/>
    <w:rsid w:val="00191ED2"/>
    <w:rsid w:val="001942EE"/>
    <w:rsid w:val="001945BB"/>
    <w:rsid w:val="00194968"/>
    <w:rsid w:val="00195ECC"/>
    <w:rsid w:val="00197C0A"/>
    <w:rsid w:val="001A0CE4"/>
    <w:rsid w:val="001A0FEE"/>
    <w:rsid w:val="001A3189"/>
    <w:rsid w:val="001A482A"/>
    <w:rsid w:val="001A4A2A"/>
    <w:rsid w:val="001A4E68"/>
    <w:rsid w:val="001A5C27"/>
    <w:rsid w:val="001A6607"/>
    <w:rsid w:val="001A7381"/>
    <w:rsid w:val="001A7585"/>
    <w:rsid w:val="001A760B"/>
    <w:rsid w:val="001B0084"/>
    <w:rsid w:val="001B03FB"/>
    <w:rsid w:val="001B0460"/>
    <w:rsid w:val="001B0F2B"/>
    <w:rsid w:val="001B1E74"/>
    <w:rsid w:val="001B3D9D"/>
    <w:rsid w:val="001B496F"/>
    <w:rsid w:val="001B5894"/>
    <w:rsid w:val="001B58E6"/>
    <w:rsid w:val="001C18FA"/>
    <w:rsid w:val="001C1B29"/>
    <w:rsid w:val="001C1F70"/>
    <w:rsid w:val="001C2640"/>
    <w:rsid w:val="001C27EB"/>
    <w:rsid w:val="001C2F29"/>
    <w:rsid w:val="001C54AF"/>
    <w:rsid w:val="001C608A"/>
    <w:rsid w:val="001C620C"/>
    <w:rsid w:val="001D0662"/>
    <w:rsid w:val="001D0A5F"/>
    <w:rsid w:val="001D3C36"/>
    <w:rsid w:val="001D5783"/>
    <w:rsid w:val="001D5CD2"/>
    <w:rsid w:val="001D63D3"/>
    <w:rsid w:val="001D6CB0"/>
    <w:rsid w:val="001E2C99"/>
    <w:rsid w:val="001E2F5F"/>
    <w:rsid w:val="001E39A5"/>
    <w:rsid w:val="001E40A6"/>
    <w:rsid w:val="001E436D"/>
    <w:rsid w:val="001E4B32"/>
    <w:rsid w:val="001E51F2"/>
    <w:rsid w:val="001E5793"/>
    <w:rsid w:val="001E5E49"/>
    <w:rsid w:val="001EB04E"/>
    <w:rsid w:val="001F0A69"/>
    <w:rsid w:val="001F14EE"/>
    <w:rsid w:val="001F1A4D"/>
    <w:rsid w:val="001F3BC2"/>
    <w:rsid w:val="001F3F89"/>
    <w:rsid w:val="001F4038"/>
    <w:rsid w:val="001F40C8"/>
    <w:rsid w:val="001F5D7C"/>
    <w:rsid w:val="001F6B07"/>
    <w:rsid w:val="0020012C"/>
    <w:rsid w:val="00200AEC"/>
    <w:rsid w:val="00201FB2"/>
    <w:rsid w:val="00202ED4"/>
    <w:rsid w:val="0020527F"/>
    <w:rsid w:val="00206EF7"/>
    <w:rsid w:val="00206FF8"/>
    <w:rsid w:val="0020786A"/>
    <w:rsid w:val="0020795F"/>
    <w:rsid w:val="00210E46"/>
    <w:rsid w:val="00212982"/>
    <w:rsid w:val="00213A5A"/>
    <w:rsid w:val="002160F3"/>
    <w:rsid w:val="002163A3"/>
    <w:rsid w:val="002163A6"/>
    <w:rsid w:val="0021668B"/>
    <w:rsid w:val="002173C2"/>
    <w:rsid w:val="00221281"/>
    <w:rsid w:val="002241E5"/>
    <w:rsid w:val="00224638"/>
    <w:rsid w:val="0022533E"/>
    <w:rsid w:val="002258D1"/>
    <w:rsid w:val="0022610E"/>
    <w:rsid w:val="002267EF"/>
    <w:rsid w:val="00226F71"/>
    <w:rsid w:val="00230627"/>
    <w:rsid w:val="002306F4"/>
    <w:rsid w:val="0023087F"/>
    <w:rsid w:val="0023326A"/>
    <w:rsid w:val="002352E3"/>
    <w:rsid w:val="00235504"/>
    <w:rsid w:val="00235EEF"/>
    <w:rsid w:val="00235EF2"/>
    <w:rsid w:val="0023730D"/>
    <w:rsid w:val="002402AE"/>
    <w:rsid w:val="00240881"/>
    <w:rsid w:val="00240DEF"/>
    <w:rsid w:val="00241FCE"/>
    <w:rsid w:val="0024255A"/>
    <w:rsid w:val="00242AA5"/>
    <w:rsid w:val="00242F66"/>
    <w:rsid w:val="0024357D"/>
    <w:rsid w:val="002439C6"/>
    <w:rsid w:val="002467A9"/>
    <w:rsid w:val="00246B08"/>
    <w:rsid w:val="00246BC3"/>
    <w:rsid w:val="002503BF"/>
    <w:rsid w:val="00250BF0"/>
    <w:rsid w:val="00250D13"/>
    <w:rsid w:val="00252AF5"/>
    <w:rsid w:val="00252D5D"/>
    <w:rsid w:val="002533EA"/>
    <w:rsid w:val="0025397A"/>
    <w:rsid w:val="00254A15"/>
    <w:rsid w:val="0025508D"/>
    <w:rsid w:val="002554FD"/>
    <w:rsid w:val="0025622C"/>
    <w:rsid w:val="002567E9"/>
    <w:rsid w:val="00256D3C"/>
    <w:rsid w:val="00256D9D"/>
    <w:rsid w:val="002573BF"/>
    <w:rsid w:val="002600A4"/>
    <w:rsid w:val="00260306"/>
    <w:rsid w:val="00260A32"/>
    <w:rsid w:val="002612B1"/>
    <w:rsid w:val="002612DB"/>
    <w:rsid w:val="0026391C"/>
    <w:rsid w:val="00263FE4"/>
    <w:rsid w:val="002649BF"/>
    <w:rsid w:val="002649FE"/>
    <w:rsid w:val="002668C9"/>
    <w:rsid w:val="00267AF8"/>
    <w:rsid w:val="0027136B"/>
    <w:rsid w:val="00271D8A"/>
    <w:rsid w:val="002728AD"/>
    <w:rsid w:val="00272E35"/>
    <w:rsid w:val="00273498"/>
    <w:rsid w:val="00274B8F"/>
    <w:rsid w:val="002759D6"/>
    <w:rsid w:val="00275E3B"/>
    <w:rsid w:val="00276F2F"/>
    <w:rsid w:val="002812A9"/>
    <w:rsid w:val="00281A15"/>
    <w:rsid w:val="00281B70"/>
    <w:rsid w:val="00281CA9"/>
    <w:rsid w:val="00282069"/>
    <w:rsid w:val="0028270A"/>
    <w:rsid w:val="002845CA"/>
    <w:rsid w:val="00286646"/>
    <w:rsid w:val="00287666"/>
    <w:rsid w:val="002879BC"/>
    <w:rsid w:val="00287FA5"/>
    <w:rsid w:val="00291E44"/>
    <w:rsid w:val="0029258E"/>
    <w:rsid w:val="00292AE5"/>
    <w:rsid w:val="0029383D"/>
    <w:rsid w:val="00293B8E"/>
    <w:rsid w:val="002947CC"/>
    <w:rsid w:val="002947DF"/>
    <w:rsid w:val="002A11CA"/>
    <w:rsid w:val="002A1CBC"/>
    <w:rsid w:val="002A20EC"/>
    <w:rsid w:val="002A2640"/>
    <w:rsid w:val="002A6723"/>
    <w:rsid w:val="002A6BF5"/>
    <w:rsid w:val="002B08F0"/>
    <w:rsid w:val="002B1267"/>
    <w:rsid w:val="002B141B"/>
    <w:rsid w:val="002B1611"/>
    <w:rsid w:val="002B23BA"/>
    <w:rsid w:val="002B2A7A"/>
    <w:rsid w:val="002B3258"/>
    <w:rsid w:val="002B3BE7"/>
    <w:rsid w:val="002B46DF"/>
    <w:rsid w:val="002B5461"/>
    <w:rsid w:val="002B630E"/>
    <w:rsid w:val="002B6737"/>
    <w:rsid w:val="002B6787"/>
    <w:rsid w:val="002B6EA6"/>
    <w:rsid w:val="002C08C7"/>
    <w:rsid w:val="002C229B"/>
    <w:rsid w:val="002C2658"/>
    <w:rsid w:val="002C2753"/>
    <w:rsid w:val="002C2B26"/>
    <w:rsid w:val="002C2D15"/>
    <w:rsid w:val="002C3445"/>
    <w:rsid w:val="002C375E"/>
    <w:rsid w:val="002C4F43"/>
    <w:rsid w:val="002C5507"/>
    <w:rsid w:val="002C6216"/>
    <w:rsid w:val="002C7253"/>
    <w:rsid w:val="002D10B5"/>
    <w:rsid w:val="002D2317"/>
    <w:rsid w:val="002D2DBD"/>
    <w:rsid w:val="002D4292"/>
    <w:rsid w:val="002D476B"/>
    <w:rsid w:val="002D5CEC"/>
    <w:rsid w:val="002D6AA6"/>
    <w:rsid w:val="002D6DA6"/>
    <w:rsid w:val="002E1E35"/>
    <w:rsid w:val="002E20A1"/>
    <w:rsid w:val="002E39AB"/>
    <w:rsid w:val="002E463C"/>
    <w:rsid w:val="002E7858"/>
    <w:rsid w:val="002F0079"/>
    <w:rsid w:val="002F133B"/>
    <w:rsid w:val="002F212B"/>
    <w:rsid w:val="002F229F"/>
    <w:rsid w:val="002F2A9E"/>
    <w:rsid w:val="002F2CA6"/>
    <w:rsid w:val="002F320D"/>
    <w:rsid w:val="002F3478"/>
    <w:rsid w:val="002F3BE3"/>
    <w:rsid w:val="002F3FEF"/>
    <w:rsid w:val="002F498D"/>
    <w:rsid w:val="002F6875"/>
    <w:rsid w:val="002F6CC0"/>
    <w:rsid w:val="002F7B56"/>
    <w:rsid w:val="00301687"/>
    <w:rsid w:val="00301FB6"/>
    <w:rsid w:val="00302B37"/>
    <w:rsid w:val="0030359B"/>
    <w:rsid w:val="00303DAF"/>
    <w:rsid w:val="00303EFE"/>
    <w:rsid w:val="00305C4B"/>
    <w:rsid w:val="00307058"/>
    <w:rsid w:val="00307662"/>
    <w:rsid w:val="00307EF8"/>
    <w:rsid w:val="00310DE3"/>
    <w:rsid w:val="00311947"/>
    <w:rsid w:val="00311EA4"/>
    <w:rsid w:val="003127BD"/>
    <w:rsid w:val="003129F1"/>
    <w:rsid w:val="003143EF"/>
    <w:rsid w:val="00315F68"/>
    <w:rsid w:val="00315FEE"/>
    <w:rsid w:val="00319C0C"/>
    <w:rsid w:val="003206A8"/>
    <w:rsid w:val="00320C93"/>
    <w:rsid w:val="00322A5C"/>
    <w:rsid w:val="00323B55"/>
    <w:rsid w:val="003248E3"/>
    <w:rsid w:val="00324C4C"/>
    <w:rsid w:val="003251D5"/>
    <w:rsid w:val="003300E4"/>
    <w:rsid w:val="003308C1"/>
    <w:rsid w:val="003309BD"/>
    <w:rsid w:val="003311A6"/>
    <w:rsid w:val="00332689"/>
    <w:rsid w:val="00333897"/>
    <w:rsid w:val="003342CE"/>
    <w:rsid w:val="00335450"/>
    <w:rsid w:val="003356A7"/>
    <w:rsid w:val="0033609C"/>
    <w:rsid w:val="00336AE2"/>
    <w:rsid w:val="003409B6"/>
    <w:rsid w:val="0034145D"/>
    <w:rsid w:val="00341E11"/>
    <w:rsid w:val="003421F9"/>
    <w:rsid w:val="003427AC"/>
    <w:rsid w:val="00343430"/>
    <w:rsid w:val="00343D72"/>
    <w:rsid w:val="00344693"/>
    <w:rsid w:val="003449A3"/>
    <w:rsid w:val="00344B60"/>
    <w:rsid w:val="00345337"/>
    <w:rsid w:val="003458C1"/>
    <w:rsid w:val="003475C6"/>
    <w:rsid w:val="003498B7"/>
    <w:rsid w:val="00350904"/>
    <w:rsid w:val="00350C80"/>
    <w:rsid w:val="003513E3"/>
    <w:rsid w:val="003517D5"/>
    <w:rsid w:val="00352400"/>
    <w:rsid w:val="003543F9"/>
    <w:rsid w:val="00354912"/>
    <w:rsid w:val="00356E15"/>
    <w:rsid w:val="00356FBC"/>
    <w:rsid w:val="003576E0"/>
    <w:rsid w:val="00363808"/>
    <w:rsid w:val="00363B50"/>
    <w:rsid w:val="00364D8C"/>
    <w:rsid w:val="003672EF"/>
    <w:rsid w:val="003705E2"/>
    <w:rsid w:val="00371219"/>
    <w:rsid w:val="00371958"/>
    <w:rsid w:val="00372417"/>
    <w:rsid w:val="00373B6D"/>
    <w:rsid w:val="003754AF"/>
    <w:rsid w:val="003763AC"/>
    <w:rsid w:val="0037696F"/>
    <w:rsid w:val="00376D1D"/>
    <w:rsid w:val="00380774"/>
    <w:rsid w:val="00380B2A"/>
    <w:rsid w:val="00381C35"/>
    <w:rsid w:val="00381FB8"/>
    <w:rsid w:val="003826A6"/>
    <w:rsid w:val="0038288D"/>
    <w:rsid w:val="0038361D"/>
    <w:rsid w:val="003901F0"/>
    <w:rsid w:val="00390857"/>
    <w:rsid w:val="00390C42"/>
    <w:rsid w:val="00391C76"/>
    <w:rsid w:val="00392915"/>
    <w:rsid w:val="0039298B"/>
    <w:rsid w:val="00392A4D"/>
    <w:rsid w:val="00392B81"/>
    <w:rsid w:val="00393AE9"/>
    <w:rsid w:val="00395033"/>
    <w:rsid w:val="003953FD"/>
    <w:rsid w:val="003A0832"/>
    <w:rsid w:val="003A36CB"/>
    <w:rsid w:val="003A4148"/>
    <w:rsid w:val="003A5601"/>
    <w:rsid w:val="003A77FF"/>
    <w:rsid w:val="003B0C4A"/>
    <w:rsid w:val="003B0C85"/>
    <w:rsid w:val="003B0EB0"/>
    <w:rsid w:val="003B1E29"/>
    <w:rsid w:val="003B1FC7"/>
    <w:rsid w:val="003B2AEC"/>
    <w:rsid w:val="003B330B"/>
    <w:rsid w:val="003B514F"/>
    <w:rsid w:val="003B539A"/>
    <w:rsid w:val="003B706D"/>
    <w:rsid w:val="003BFE7F"/>
    <w:rsid w:val="003C06E7"/>
    <w:rsid w:val="003C0B7A"/>
    <w:rsid w:val="003C0E3A"/>
    <w:rsid w:val="003C0EA9"/>
    <w:rsid w:val="003C1593"/>
    <w:rsid w:val="003C1607"/>
    <w:rsid w:val="003C1A9E"/>
    <w:rsid w:val="003C1DC0"/>
    <w:rsid w:val="003C2144"/>
    <w:rsid w:val="003C52B1"/>
    <w:rsid w:val="003C5340"/>
    <w:rsid w:val="003C63FB"/>
    <w:rsid w:val="003C780D"/>
    <w:rsid w:val="003C781D"/>
    <w:rsid w:val="003D20A8"/>
    <w:rsid w:val="003D2B97"/>
    <w:rsid w:val="003D34F5"/>
    <w:rsid w:val="003D3F35"/>
    <w:rsid w:val="003D4525"/>
    <w:rsid w:val="003D5395"/>
    <w:rsid w:val="003D57F4"/>
    <w:rsid w:val="003D5EE7"/>
    <w:rsid w:val="003D69B6"/>
    <w:rsid w:val="003D6ED0"/>
    <w:rsid w:val="003D7551"/>
    <w:rsid w:val="003E04B1"/>
    <w:rsid w:val="003E0D4C"/>
    <w:rsid w:val="003E0DE4"/>
    <w:rsid w:val="003E15E3"/>
    <w:rsid w:val="003E1665"/>
    <w:rsid w:val="003E1A22"/>
    <w:rsid w:val="003E3CCD"/>
    <w:rsid w:val="003E40E8"/>
    <w:rsid w:val="003E45DC"/>
    <w:rsid w:val="003E53EC"/>
    <w:rsid w:val="003E5645"/>
    <w:rsid w:val="003E5C86"/>
    <w:rsid w:val="003E6673"/>
    <w:rsid w:val="003E6F7F"/>
    <w:rsid w:val="003E7F2C"/>
    <w:rsid w:val="003F1098"/>
    <w:rsid w:val="003F13DD"/>
    <w:rsid w:val="003F1501"/>
    <w:rsid w:val="003F150D"/>
    <w:rsid w:val="003F1B20"/>
    <w:rsid w:val="003F1BBF"/>
    <w:rsid w:val="003F2DF8"/>
    <w:rsid w:val="003F3466"/>
    <w:rsid w:val="003F7077"/>
    <w:rsid w:val="003F91F0"/>
    <w:rsid w:val="004007F3"/>
    <w:rsid w:val="00400B60"/>
    <w:rsid w:val="00402478"/>
    <w:rsid w:val="00402F79"/>
    <w:rsid w:val="004033FE"/>
    <w:rsid w:val="004044A1"/>
    <w:rsid w:val="00404967"/>
    <w:rsid w:val="0040502D"/>
    <w:rsid w:val="0040504C"/>
    <w:rsid w:val="004055A3"/>
    <w:rsid w:val="00405E6D"/>
    <w:rsid w:val="00406068"/>
    <w:rsid w:val="00406CDF"/>
    <w:rsid w:val="00406D61"/>
    <w:rsid w:val="00406FF9"/>
    <w:rsid w:val="00407452"/>
    <w:rsid w:val="00410E61"/>
    <w:rsid w:val="00410E86"/>
    <w:rsid w:val="00412F35"/>
    <w:rsid w:val="00412FB1"/>
    <w:rsid w:val="00413978"/>
    <w:rsid w:val="004143E5"/>
    <w:rsid w:val="004144D9"/>
    <w:rsid w:val="0042090D"/>
    <w:rsid w:val="00420C57"/>
    <w:rsid w:val="004226A3"/>
    <w:rsid w:val="004255D1"/>
    <w:rsid w:val="00425C07"/>
    <w:rsid w:val="00426693"/>
    <w:rsid w:val="00426B83"/>
    <w:rsid w:val="0042722C"/>
    <w:rsid w:val="004323A0"/>
    <w:rsid w:val="00432754"/>
    <w:rsid w:val="004337DC"/>
    <w:rsid w:val="00433E14"/>
    <w:rsid w:val="0043556C"/>
    <w:rsid w:val="0043563D"/>
    <w:rsid w:val="00435E40"/>
    <w:rsid w:val="004360BE"/>
    <w:rsid w:val="004370A9"/>
    <w:rsid w:val="004374FA"/>
    <w:rsid w:val="00440626"/>
    <w:rsid w:val="00440A2B"/>
    <w:rsid w:val="0044112C"/>
    <w:rsid w:val="00442C35"/>
    <w:rsid w:val="00444F01"/>
    <w:rsid w:val="0044544D"/>
    <w:rsid w:val="004456C7"/>
    <w:rsid w:val="00447F02"/>
    <w:rsid w:val="004529DB"/>
    <w:rsid w:val="004532F2"/>
    <w:rsid w:val="00454C11"/>
    <w:rsid w:val="0045574E"/>
    <w:rsid w:val="00455951"/>
    <w:rsid w:val="004612B0"/>
    <w:rsid w:val="00461905"/>
    <w:rsid w:val="00461EE3"/>
    <w:rsid w:val="0046375C"/>
    <w:rsid w:val="004646D4"/>
    <w:rsid w:val="00465C0A"/>
    <w:rsid w:val="0046607F"/>
    <w:rsid w:val="004702D8"/>
    <w:rsid w:val="004702E7"/>
    <w:rsid w:val="00471611"/>
    <w:rsid w:val="00471729"/>
    <w:rsid w:val="004717E6"/>
    <w:rsid w:val="004722C7"/>
    <w:rsid w:val="00473187"/>
    <w:rsid w:val="004739C2"/>
    <w:rsid w:val="00474092"/>
    <w:rsid w:val="004750D8"/>
    <w:rsid w:val="00475667"/>
    <w:rsid w:val="0047598B"/>
    <w:rsid w:val="0047765B"/>
    <w:rsid w:val="004803FC"/>
    <w:rsid w:val="00481BFB"/>
    <w:rsid w:val="004823E6"/>
    <w:rsid w:val="004837A0"/>
    <w:rsid w:val="00483BF0"/>
    <w:rsid w:val="004850C5"/>
    <w:rsid w:val="004852C0"/>
    <w:rsid w:val="004852DD"/>
    <w:rsid w:val="004861A3"/>
    <w:rsid w:val="00486AB9"/>
    <w:rsid w:val="0048709F"/>
    <w:rsid w:val="00487225"/>
    <w:rsid w:val="0048EDF4"/>
    <w:rsid w:val="00490431"/>
    <w:rsid w:val="00491012"/>
    <w:rsid w:val="00491233"/>
    <w:rsid w:val="004927AE"/>
    <w:rsid w:val="00493ABF"/>
    <w:rsid w:val="004944E2"/>
    <w:rsid w:val="00494908"/>
    <w:rsid w:val="00494AA7"/>
    <w:rsid w:val="00494C53"/>
    <w:rsid w:val="00494D03"/>
    <w:rsid w:val="00494F38"/>
    <w:rsid w:val="00494F75"/>
    <w:rsid w:val="00495B7B"/>
    <w:rsid w:val="0049651B"/>
    <w:rsid w:val="00496B5F"/>
    <w:rsid w:val="00496B9E"/>
    <w:rsid w:val="00497666"/>
    <w:rsid w:val="004977D7"/>
    <w:rsid w:val="004A0BDF"/>
    <w:rsid w:val="004A29BA"/>
    <w:rsid w:val="004A3953"/>
    <w:rsid w:val="004A3A7E"/>
    <w:rsid w:val="004A6198"/>
    <w:rsid w:val="004A6A93"/>
    <w:rsid w:val="004A7BCA"/>
    <w:rsid w:val="004B0515"/>
    <w:rsid w:val="004B0D90"/>
    <w:rsid w:val="004B1F38"/>
    <w:rsid w:val="004B201C"/>
    <w:rsid w:val="004B2A1C"/>
    <w:rsid w:val="004B2BCA"/>
    <w:rsid w:val="004B4052"/>
    <w:rsid w:val="004B4F8C"/>
    <w:rsid w:val="004B5AC5"/>
    <w:rsid w:val="004C02CF"/>
    <w:rsid w:val="004C0348"/>
    <w:rsid w:val="004C06B2"/>
    <w:rsid w:val="004C118C"/>
    <w:rsid w:val="004C191D"/>
    <w:rsid w:val="004C273A"/>
    <w:rsid w:val="004C3A45"/>
    <w:rsid w:val="004C4463"/>
    <w:rsid w:val="004C645D"/>
    <w:rsid w:val="004D23A4"/>
    <w:rsid w:val="004D34A5"/>
    <w:rsid w:val="004D3EEC"/>
    <w:rsid w:val="004D5233"/>
    <w:rsid w:val="004D55A6"/>
    <w:rsid w:val="004D6C54"/>
    <w:rsid w:val="004D7A43"/>
    <w:rsid w:val="004E298A"/>
    <w:rsid w:val="004E34DB"/>
    <w:rsid w:val="004E35FB"/>
    <w:rsid w:val="004E37A2"/>
    <w:rsid w:val="004E3F3E"/>
    <w:rsid w:val="004E661A"/>
    <w:rsid w:val="004E6A0A"/>
    <w:rsid w:val="004E6F0C"/>
    <w:rsid w:val="004F0300"/>
    <w:rsid w:val="004F15FC"/>
    <w:rsid w:val="004F6D73"/>
    <w:rsid w:val="004F6F76"/>
    <w:rsid w:val="00500174"/>
    <w:rsid w:val="00500C1B"/>
    <w:rsid w:val="00500D45"/>
    <w:rsid w:val="005011FA"/>
    <w:rsid w:val="0050274B"/>
    <w:rsid w:val="00503B88"/>
    <w:rsid w:val="00504C7F"/>
    <w:rsid w:val="00505F6E"/>
    <w:rsid w:val="00505FCB"/>
    <w:rsid w:val="00506D6B"/>
    <w:rsid w:val="005074BC"/>
    <w:rsid w:val="005079E3"/>
    <w:rsid w:val="00507B94"/>
    <w:rsid w:val="00511044"/>
    <w:rsid w:val="00511F43"/>
    <w:rsid w:val="005127D9"/>
    <w:rsid w:val="00512A30"/>
    <w:rsid w:val="005141CF"/>
    <w:rsid w:val="00514AA1"/>
    <w:rsid w:val="00515895"/>
    <w:rsid w:val="00521FAA"/>
    <w:rsid w:val="005237C9"/>
    <w:rsid w:val="00524A12"/>
    <w:rsid w:val="00525E3A"/>
    <w:rsid w:val="00526429"/>
    <w:rsid w:val="00527B64"/>
    <w:rsid w:val="00530897"/>
    <w:rsid w:val="00531BCC"/>
    <w:rsid w:val="00532F0C"/>
    <w:rsid w:val="00533A4C"/>
    <w:rsid w:val="00533D88"/>
    <w:rsid w:val="005363C9"/>
    <w:rsid w:val="00536E83"/>
    <w:rsid w:val="0053ACCD"/>
    <w:rsid w:val="005418DA"/>
    <w:rsid w:val="00541B7B"/>
    <w:rsid w:val="005421D9"/>
    <w:rsid w:val="005428AB"/>
    <w:rsid w:val="00543417"/>
    <w:rsid w:val="00543443"/>
    <w:rsid w:val="00543F21"/>
    <w:rsid w:val="0054593E"/>
    <w:rsid w:val="00547167"/>
    <w:rsid w:val="0054777A"/>
    <w:rsid w:val="00547827"/>
    <w:rsid w:val="005508BB"/>
    <w:rsid w:val="00550ACB"/>
    <w:rsid w:val="00551323"/>
    <w:rsid w:val="00551C12"/>
    <w:rsid w:val="005536F5"/>
    <w:rsid w:val="00554085"/>
    <w:rsid w:val="005554A5"/>
    <w:rsid w:val="005568E8"/>
    <w:rsid w:val="00556F79"/>
    <w:rsid w:val="005577D4"/>
    <w:rsid w:val="00557831"/>
    <w:rsid w:val="0056013B"/>
    <w:rsid w:val="005603B7"/>
    <w:rsid w:val="00560EFB"/>
    <w:rsid w:val="005619A6"/>
    <w:rsid w:val="00562332"/>
    <w:rsid w:val="005628E9"/>
    <w:rsid w:val="00563A67"/>
    <w:rsid w:val="00563B96"/>
    <w:rsid w:val="00563E8F"/>
    <w:rsid w:val="0056404C"/>
    <w:rsid w:val="005643DF"/>
    <w:rsid w:val="00564C94"/>
    <w:rsid w:val="005663E2"/>
    <w:rsid w:val="00566545"/>
    <w:rsid w:val="0056686B"/>
    <w:rsid w:val="00567005"/>
    <w:rsid w:val="0056B354"/>
    <w:rsid w:val="005722AF"/>
    <w:rsid w:val="005747B6"/>
    <w:rsid w:val="00575416"/>
    <w:rsid w:val="005767B2"/>
    <w:rsid w:val="00580801"/>
    <w:rsid w:val="00581B05"/>
    <w:rsid w:val="00581F37"/>
    <w:rsid w:val="00581F85"/>
    <w:rsid w:val="00582201"/>
    <w:rsid w:val="005829F7"/>
    <w:rsid w:val="00582A6E"/>
    <w:rsid w:val="00583252"/>
    <w:rsid w:val="005838BA"/>
    <w:rsid w:val="00583A5F"/>
    <w:rsid w:val="0058652A"/>
    <w:rsid w:val="005928D9"/>
    <w:rsid w:val="0059430A"/>
    <w:rsid w:val="005943F5"/>
    <w:rsid w:val="005969F7"/>
    <w:rsid w:val="00597EA1"/>
    <w:rsid w:val="005A0150"/>
    <w:rsid w:val="005A0CB5"/>
    <w:rsid w:val="005A1833"/>
    <w:rsid w:val="005A1E02"/>
    <w:rsid w:val="005A2323"/>
    <w:rsid w:val="005A2BF1"/>
    <w:rsid w:val="005A3E96"/>
    <w:rsid w:val="005A3F63"/>
    <w:rsid w:val="005A485E"/>
    <w:rsid w:val="005A4DC7"/>
    <w:rsid w:val="005A679A"/>
    <w:rsid w:val="005B06EB"/>
    <w:rsid w:val="005B0FB5"/>
    <w:rsid w:val="005B1C7B"/>
    <w:rsid w:val="005B417E"/>
    <w:rsid w:val="005B5130"/>
    <w:rsid w:val="005B535E"/>
    <w:rsid w:val="005B53D8"/>
    <w:rsid w:val="005B59AD"/>
    <w:rsid w:val="005B730E"/>
    <w:rsid w:val="005B7CE1"/>
    <w:rsid w:val="005C04C8"/>
    <w:rsid w:val="005C0E55"/>
    <w:rsid w:val="005C2426"/>
    <w:rsid w:val="005C28C1"/>
    <w:rsid w:val="005C2F80"/>
    <w:rsid w:val="005C33DF"/>
    <w:rsid w:val="005C3EC7"/>
    <w:rsid w:val="005C457D"/>
    <w:rsid w:val="005C509B"/>
    <w:rsid w:val="005C522C"/>
    <w:rsid w:val="005C53C7"/>
    <w:rsid w:val="005C572C"/>
    <w:rsid w:val="005C6CC4"/>
    <w:rsid w:val="005D024B"/>
    <w:rsid w:val="005D0A3A"/>
    <w:rsid w:val="005D1E93"/>
    <w:rsid w:val="005D2249"/>
    <w:rsid w:val="005D27EE"/>
    <w:rsid w:val="005D30F2"/>
    <w:rsid w:val="005D59BA"/>
    <w:rsid w:val="005D5AC5"/>
    <w:rsid w:val="005D5D32"/>
    <w:rsid w:val="005D6387"/>
    <w:rsid w:val="005D76A0"/>
    <w:rsid w:val="005D7C5A"/>
    <w:rsid w:val="005E0CF6"/>
    <w:rsid w:val="005E139C"/>
    <w:rsid w:val="005E17B4"/>
    <w:rsid w:val="005E26FE"/>
    <w:rsid w:val="005E2DEE"/>
    <w:rsid w:val="005E4E14"/>
    <w:rsid w:val="005E5092"/>
    <w:rsid w:val="005E5DF4"/>
    <w:rsid w:val="005E6244"/>
    <w:rsid w:val="005E62DB"/>
    <w:rsid w:val="005E72E7"/>
    <w:rsid w:val="005E7B0A"/>
    <w:rsid w:val="005E7B11"/>
    <w:rsid w:val="005F053C"/>
    <w:rsid w:val="005F1D8F"/>
    <w:rsid w:val="005F273D"/>
    <w:rsid w:val="005F2BD3"/>
    <w:rsid w:val="005F428B"/>
    <w:rsid w:val="005F52DA"/>
    <w:rsid w:val="005F5FF0"/>
    <w:rsid w:val="00601661"/>
    <w:rsid w:val="00601963"/>
    <w:rsid w:val="00602F9E"/>
    <w:rsid w:val="00603966"/>
    <w:rsid w:val="00603B6F"/>
    <w:rsid w:val="00603B85"/>
    <w:rsid w:val="00604143"/>
    <w:rsid w:val="0060476E"/>
    <w:rsid w:val="00605D35"/>
    <w:rsid w:val="00606991"/>
    <w:rsid w:val="00607886"/>
    <w:rsid w:val="006079AE"/>
    <w:rsid w:val="00607D54"/>
    <w:rsid w:val="00610B57"/>
    <w:rsid w:val="00612231"/>
    <w:rsid w:val="0061282C"/>
    <w:rsid w:val="006138E4"/>
    <w:rsid w:val="00613945"/>
    <w:rsid w:val="0061442B"/>
    <w:rsid w:val="00615450"/>
    <w:rsid w:val="00615A58"/>
    <w:rsid w:val="00615F52"/>
    <w:rsid w:val="0061671D"/>
    <w:rsid w:val="00616E08"/>
    <w:rsid w:val="0062216D"/>
    <w:rsid w:val="00622B0A"/>
    <w:rsid w:val="00622DE5"/>
    <w:rsid w:val="00623171"/>
    <w:rsid w:val="0062338B"/>
    <w:rsid w:val="006239BE"/>
    <w:rsid w:val="00624E54"/>
    <w:rsid w:val="0062541F"/>
    <w:rsid w:val="0062589A"/>
    <w:rsid w:val="00626405"/>
    <w:rsid w:val="00626E6A"/>
    <w:rsid w:val="0062734B"/>
    <w:rsid w:val="0062752A"/>
    <w:rsid w:val="0062A534"/>
    <w:rsid w:val="00630462"/>
    <w:rsid w:val="00630AFB"/>
    <w:rsid w:val="00631C88"/>
    <w:rsid w:val="006331E3"/>
    <w:rsid w:val="00634031"/>
    <w:rsid w:val="006343B3"/>
    <w:rsid w:val="00634792"/>
    <w:rsid w:val="00636F1E"/>
    <w:rsid w:val="00641EF1"/>
    <w:rsid w:val="00643077"/>
    <w:rsid w:val="0064348B"/>
    <w:rsid w:val="00645E02"/>
    <w:rsid w:val="00645E2C"/>
    <w:rsid w:val="006462F2"/>
    <w:rsid w:val="006475E8"/>
    <w:rsid w:val="0065245D"/>
    <w:rsid w:val="0065331A"/>
    <w:rsid w:val="00653491"/>
    <w:rsid w:val="006562C5"/>
    <w:rsid w:val="00656580"/>
    <w:rsid w:val="006566CC"/>
    <w:rsid w:val="00656F39"/>
    <w:rsid w:val="00661AEF"/>
    <w:rsid w:val="00662F0A"/>
    <w:rsid w:val="00662F68"/>
    <w:rsid w:val="00662FD4"/>
    <w:rsid w:val="00663542"/>
    <w:rsid w:val="006644AF"/>
    <w:rsid w:val="00666719"/>
    <w:rsid w:val="006704AD"/>
    <w:rsid w:val="0067053C"/>
    <w:rsid w:val="00670D2E"/>
    <w:rsid w:val="00674181"/>
    <w:rsid w:val="00675B7D"/>
    <w:rsid w:val="00676CE0"/>
    <w:rsid w:val="00680CDB"/>
    <w:rsid w:val="0068262F"/>
    <w:rsid w:val="00683310"/>
    <w:rsid w:val="006834AD"/>
    <w:rsid w:val="00683DAA"/>
    <w:rsid w:val="00684B02"/>
    <w:rsid w:val="0068650B"/>
    <w:rsid w:val="00687107"/>
    <w:rsid w:val="0068A4A4"/>
    <w:rsid w:val="00690DCC"/>
    <w:rsid w:val="00691072"/>
    <w:rsid w:val="00695DF8"/>
    <w:rsid w:val="00696678"/>
    <w:rsid w:val="0069685E"/>
    <w:rsid w:val="00696C30"/>
    <w:rsid w:val="00696D77"/>
    <w:rsid w:val="006A13A8"/>
    <w:rsid w:val="006A1641"/>
    <w:rsid w:val="006A2635"/>
    <w:rsid w:val="006A46DD"/>
    <w:rsid w:val="006A48BC"/>
    <w:rsid w:val="006A5953"/>
    <w:rsid w:val="006A6A94"/>
    <w:rsid w:val="006A6C2D"/>
    <w:rsid w:val="006A753B"/>
    <w:rsid w:val="006AB670"/>
    <w:rsid w:val="006B0C8F"/>
    <w:rsid w:val="006B0E61"/>
    <w:rsid w:val="006B113F"/>
    <w:rsid w:val="006B1629"/>
    <w:rsid w:val="006B3989"/>
    <w:rsid w:val="006B3C8D"/>
    <w:rsid w:val="006B4B4C"/>
    <w:rsid w:val="006B55E7"/>
    <w:rsid w:val="006B5694"/>
    <w:rsid w:val="006B6D23"/>
    <w:rsid w:val="006C1B57"/>
    <w:rsid w:val="006C1BC8"/>
    <w:rsid w:val="006C1F84"/>
    <w:rsid w:val="006C32CA"/>
    <w:rsid w:val="006C347B"/>
    <w:rsid w:val="006C442E"/>
    <w:rsid w:val="006C63FB"/>
    <w:rsid w:val="006C71AE"/>
    <w:rsid w:val="006C73E2"/>
    <w:rsid w:val="006D00CB"/>
    <w:rsid w:val="006D0801"/>
    <w:rsid w:val="006D0EB8"/>
    <w:rsid w:val="006D1367"/>
    <w:rsid w:val="006D1417"/>
    <w:rsid w:val="006D1601"/>
    <w:rsid w:val="006D2A58"/>
    <w:rsid w:val="006D3459"/>
    <w:rsid w:val="006D3D4D"/>
    <w:rsid w:val="006D56F4"/>
    <w:rsid w:val="006D5767"/>
    <w:rsid w:val="006D582B"/>
    <w:rsid w:val="006D58F5"/>
    <w:rsid w:val="006D63D0"/>
    <w:rsid w:val="006D6EDD"/>
    <w:rsid w:val="006D7299"/>
    <w:rsid w:val="006D7408"/>
    <w:rsid w:val="006D82B7"/>
    <w:rsid w:val="006E00B6"/>
    <w:rsid w:val="006E1460"/>
    <w:rsid w:val="006E4CF1"/>
    <w:rsid w:val="006E4D60"/>
    <w:rsid w:val="006E6389"/>
    <w:rsid w:val="006E777A"/>
    <w:rsid w:val="006E799E"/>
    <w:rsid w:val="006F0540"/>
    <w:rsid w:val="006F0AF6"/>
    <w:rsid w:val="006F1162"/>
    <w:rsid w:val="006F1902"/>
    <w:rsid w:val="006F3551"/>
    <w:rsid w:val="006F3FCA"/>
    <w:rsid w:val="006F45AA"/>
    <w:rsid w:val="006F539A"/>
    <w:rsid w:val="006F547A"/>
    <w:rsid w:val="006F5D87"/>
    <w:rsid w:val="006F7E99"/>
    <w:rsid w:val="00700628"/>
    <w:rsid w:val="00700F00"/>
    <w:rsid w:val="007015D5"/>
    <w:rsid w:val="007016A6"/>
    <w:rsid w:val="007018AB"/>
    <w:rsid w:val="00702538"/>
    <w:rsid w:val="00705DA9"/>
    <w:rsid w:val="007069A3"/>
    <w:rsid w:val="007075EC"/>
    <w:rsid w:val="0070779A"/>
    <w:rsid w:val="0070794F"/>
    <w:rsid w:val="00710C69"/>
    <w:rsid w:val="00710F6C"/>
    <w:rsid w:val="00711599"/>
    <w:rsid w:val="00712553"/>
    <w:rsid w:val="007126D3"/>
    <w:rsid w:val="00712C3F"/>
    <w:rsid w:val="007130AA"/>
    <w:rsid w:val="0071351F"/>
    <w:rsid w:val="00713E96"/>
    <w:rsid w:val="007154E5"/>
    <w:rsid w:val="0071592B"/>
    <w:rsid w:val="007165DD"/>
    <w:rsid w:val="007170BC"/>
    <w:rsid w:val="00717B91"/>
    <w:rsid w:val="00720746"/>
    <w:rsid w:val="00721BC0"/>
    <w:rsid w:val="0072312D"/>
    <w:rsid w:val="00723FC1"/>
    <w:rsid w:val="00724134"/>
    <w:rsid w:val="0072418A"/>
    <w:rsid w:val="0072490A"/>
    <w:rsid w:val="00724C0C"/>
    <w:rsid w:val="00724E05"/>
    <w:rsid w:val="00725585"/>
    <w:rsid w:val="00725B0B"/>
    <w:rsid w:val="00726107"/>
    <w:rsid w:val="00726D87"/>
    <w:rsid w:val="007270C5"/>
    <w:rsid w:val="0072F559"/>
    <w:rsid w:val="007301F6"/>
    <w:rsid w:val="007312B4"/>
    <w:rsid w:val="00732DBB"/>
    <w:rsid w:val="0073365A"/>
    <w:rsid w:val="0073418E"/>
    <w:rsid w:val="0073427C"/>
    <w:rsid w:val="007347D5"/>
    <w:rsid w:val="00734C1F"/>
    <w:rsid w:val="00735A66"/>
    <w:rsid w:val="00735B1F"/>
    <w:rsid w:val="00736281"/>
    <w:rsid w:val="00737A2A"/>
    <w:rsid w:val="00740DBD"/>
    <w:rsid w:val="007418C4"/>
    <w:rsid w:val="00743BF1"/>
    <w:rsid w:val="00743C99"/>
    <w:rsid w:val="00744B19"/>
    <w:rsid w:val="00744E46"/>
    <w:rsid w:val="007452B4"/>
    <w:rsid w:val="00746A42"/>
    <w:rsid w:val="007472E2"/>
    <w:rsid w:val="00747918"/>
    <w:rsid w:val="0074C472"/>
    <w:rsid w:val="007501E3"/>
    <w:rsid w:val="007501FD"/>
    <w:rsid w:val="00750901"/>
    <w:rsid w:val="00751254"/>
    <w:rsid w:val="00751504"/>
    <w:rsid w:val="00751DAD"/>
    <w:rsid w:val="007528B0"/>
    <w:rsid w:val="00752B55"/>
    <w:rsid w:val="0075567C"/>
    <w:rsid w:val="00756DF0"/>
    <w:rsid w:val="007611EA"/>
    <w:rsid w:val="00761F2B"/>
    <w:rsid w:val="00763DBB"/>
    <w:rsid w:val="00763FF9"/>
    <w:rsid w:val="007642D6"/>
    <w:rsid w:val="00764F7D"/>
    <w:rsid w:val="00765B99"/>
    <w:rsid w:val="00766FDB"/>
    <w:rsid w:val="00767223"/>
    <w:rsid w:val="00767962"/>
    <w:rsid w:val="00770B6D"/>
    <w:rsid w:val="007712CA"/>
    <w:rsid w:val="0077156B"/>
    <w:rsid w:val="007721B7"/>
    <w:rsid w:val="007721F2"/>
    <w:rsid w:val="00772575"/>
    <w:rsid w:val="00772A95"/>
    <w:rsid w:val="00773068"/>
    <w:rsid w:val="00774730"/>
    <w:rsid w:val="00774E05"/>
    <w:rsid w:val="00776436"/>
    <w:rsid w:val="00776FB4"/>
    <w:rsid w:val="007778FA"/>
    <w:rsid w:val="0078161C"/>
    <w:rsid w:val="0078184F"/>
    <w:rsid w:val="00781CD7"/>
    <w:rsid w:val="00782613"/>
    <w:rsid w:val="00783E3B"/>
    <w:rsid w:val="00784A0D"/>
    <w:rsid w:val="0078511A"/>
    <w:rsid w:val="00785E19"/>
    <w:rsid w:val="00787B9C"/>
    <w:rsid w:val="0079068D"/>
    <w:rsid w:val="00791EC1"/>
    <w:rsid w:val="00792F66"/>
    <w:rsid w:val="0079320A"/>
    <w:rsid w:val="00794D6A"/>
    <w:rsid w:val="00796D0F"/>
    <w:rsid w:val="007A12A7"/>
    <w:rsid w:val="007A2C73"/>
    <w:rsid w:val="007A2FA7"/>
    <w:rsid w:val="007A38DD"/>
    <w:rsid w:val="007A586B"/>
    <w:rsid w:val="007A5EF7"/>
    <w:rsid w:val="007A7359"/>
    <w:rsid w:val="007A7A94"/>
    <w:rsid w:val="007A7FE5"/>
    <w:rsid w:val="007B18A9"/>
    <w:rsid w:val="007B1BFE"/>
    <w:rsid w:val="007B2282"/>
    <w:rsid w:val="007B32AB"/>
    <w:rsid w:val="007B3AEC"/>
    <w:rsid w:val="007B5045"/>
    <w:rsid w:val="007B58C2"/>
    <w:rsid w:val="007B6784"/>
    <w:rsid w:val="007B67A3"/>
    <w:rsid w:val="007C0551"/>
    <w:rsid w:val="007C0EC7"/>
    <w:rsid w:val="007C1805"/>
    <w:rsid w:val="007C1A19"/>
    <w:rsid w:val="007C23C3"/>
    <w:rsid w:val="007C5383"/>
    <w:rsid w:val="007C5385"/>
    <w:rsid w:val="007C53F3"/>
    <w:rsid w:val="007C58E7"/>
    <w:rsid w:val="007C59C8"/>
    <w:rsid w:val="007C5FF3"/>
    <w:rsid w:val="007C6524"/>
    <w:rsid w:val="007C68B3"/>
    <w:rsid w:val="007D0381"/>
    <w:rsid w:val="007D072B"/>
    <w:rsid w:val="007D0BD4"/>
    <w:rsid w:val="007D2B22"/>
    <w:rsid w:val="007D4095"/>
    <w:rsid w:val="007D427B"/>
    <w:rsid w:val="007D4522"/>
    <w:rsid w:val="007D57EA"/>
    <w:rsid w:val="007D6A07"/>
    <w:rsid w:val="007E00B8"/>
    <w:rsid w:val="007E05B2"/>
    <w:rsid w:val="007E1BBC"/>
    <w:rsid w:val="007E2AF8"/>
    <w:rsid w:val="007E41F1"/>
    <w:rsid w:val="007E4E89"/>
    <w:rsid w:val="007E52AE"/>
    <w:rsid w:val="007E5CFB"/>
    <w:rsid w:val="007E6406"/>
    <w:rsid w:val="007E6E45"/>
    <w:rsid w:val="007F1142"/>
    <w:rsid w:val="007F151D"/>
    <w:rsid w:val="007F1738"/>
    <w:rsid w:val="007F2B61"/>
    <w:rsid w:val="007F3FE1"/>
    <w:rsid w:val="007F4531"/>
    <w:rsid w:val="007F4D4B"/>
    <w:rsid w:val="007F52CD"/>
    <w:rsid w:val="007F55CB"/>
    <w:rsid w:val="007F7F9B"/>
    <w:rsid w:val="007F7FE7"/>
    <w:rsid w:val="0080027F"/>
    <w:rsid w:val="00800552"/>
    <w:rsid w:val="00801C11"/>
    <w:rsid w:val="00802BB4"/>
    <w:rsid w:val="00802DC6"/>
    <w:rsid w:val="00803274"/>
    <w:rsid w:val="00803492"/>
    <w:rsid w:val="00803610"/>
    <w:rsid w:val="008047B1"/>
    <w:rsid w:val="00804862"/>
    <w:rsid w:val="00804C49"/>
    <w:rsid w:val="008058A2"/>
    <w:rsid w:val="00805F23"/>
    <w:rsid w:val="008060A4"/>
    <w:rsid w:val="00806CB0"/>
    <w:rsid w:val="00807A22"/>
    <w:rsid w:val="00807DCA"/>
    <w:rsid w:val="008127F1"/>
    <w:rsid w:val="008134AC"/>
    <w:rsid w:val="00813503"/>
    <w:rsid w:val="0081396C"/>
    <w:rsid w:val="008154FC"/>
    <w:rsid w:val="008157AA"/>
    <w:rsid w:val="00815895"/>
    <w:rsid w:val="0081648E"/>
    <w:rsid w:val="00816532"/>
    <w:rsid w:val="008165AB"/>
    <w:rsid w:val="00817049"/>
    <w:rsid w:val="008176A5"/>
    <w:rsid w:val="00817FFA"/>
    <w:rsid w:val="00821B7D"/>
    <w:rsid w:val="008240F0"/>
    <w:rsid w:val="00824114"/>
    <w:rsid w:val="00824638"/>
    <w:rsid w:val="00825454"/>
    <w:rsid w:val="00825FD9"/>
    <w:rsid w:val="00826A99"/>
    <w:rsid w:val="00827D22"/>
    <w:rsid w:val="00830007"/>
    <w:rsid w:val="0083069A"/>
    <w:rsid w:val="008309DA"/>
    <w:rsid w:val="008311C4"/>
    <w:rsid w:val="00831FDB"/>
    <w:rsid w:val="00832758"/>
    <w:rsid w:val="008328CD"/>
    <w:rsid w:val="00833AF8"/>
    <w:rsid w:val="0083505D"/>
    <w:rsid w:val="008350F9"/>
    <w:rsid w:val="00835605"/>
    <w:rsid w:val="00835FC7"/>
    <w:rsid w:val="00837766"/>
    <w:rsid w:val="00837959"/>
    <w:rsid w:val="00837C74"/>
    <w:rsid w:val="00841157"/>
    <w:rsid w:val="008425B5"/>
    <w:rsid w:val="00845B6D"/>
    <w:rsid w:val="0084701A"/>
    <w:rsid w:val="00847109"/>
    <w:rsid w:val="00847D8C"/>
    <w:rsid w:val="0085004A"/>
    <w:rsid w:val="0085099C"/>
    <w:rsid w:val="00852137"/>
    <w:rsid w:val="00852643"/>
    <w:rsid w:val="008532C2"/>
    <w:rsid w:val="0085372A"/>
    <w:rsid w:val="00854676"/>
    <w:rsid w:val="00856E69"/>
    <w:rsid w:val="00857B45"/>
    <w:rsid w:val="008606D7"/>
    <w:rsid w:val="00860975"/>
    <w:rsid w:val="008609B8"/>
    <w:rsid w:val="008609EE"/>
    <w:rsid w:val="00860A8C"/>
    <w:rsid w:val="008617C8"/>
    <w:rsid w:val="00862710"/>
    <w:rsid w:val="008629E7"/>
    <w:rsid w:val="00862BE9"/>
    <w:rsid w:val="00862E55"/>
    <w:rsid w:val="0086366E"/>
    <w:rsid w:val="0086387C"/>
    <w:rsid w:val="00864850"/>
    <w:rsid w:val="008652CF"/>
    <w:rsid w:val="00865BE6"/>
    <w:rsid w:val="00866082"/>
    <w:rsid w:val="00866689"/>
    <w:rsid w:val="00867441"/>
    <w:rsid w:val="0086793B"/>
    <w:rsid w:val="00867CAE"/>
    <w:rsid w:val="00867E61"/>
    <w:rsid w:val="008717BF"/>
    <w:rsid w:val="00871C52"/>
    <w:rsid w:val="0087207E"/>
    <w:rsid w:val="008730CD"/>
    <w:rsid w:val="00874EBA"/>
    <w:rsid w:val="008752B7"/>
    <w:rsid w:val="008755B3"/>
    <w:rsid w:val="00877871"/>
    <w:rsid w:val="00880622"/>
    <w:rsid w:val="00881441"/>
    <w:rsid w:val="008846E0"/>
    <w:rsid w:val="0088496D"/>
    <w:rsid w:val="00885320"/>
    <w:rsid w:val="00885775"/>
    <w:rsid w:val="0088704E"/>
    <w:rsid w:val="00887B98"/>
    <w:rsid w:val="008905D1"/>
    <w:rsid w:val="00891682"/>
    <w:rsid w:val="0089190D"/>
    <w:rsid w:val="00892AFF"/>
    <w:rsid w:val="00892C73"/>
    <w:rsid w:val="00893DD1"/>
    <w:rsid w:val="00894AF1"/>
    <w:rsid w:val="00895CF8"/>
    <w:rsid w:val="008960FC"/>
    <w:rsid w:val="0089648C"/>
    <w:rsid w:val="0089729E"/>
    <w:rsid w:val="008979DB"/>
    <w:rsid w:val="00897D1C"/>
    <w:rsid w:val="008A0D8E"/>
    <w:rsid w:val="008A0FF8"/>
    <w:rsid w:val="008A107B"/>
    <w:rsid w:val="008A19EE"/>
    <w:rsid w:val="008A1EBE"/>
    <w:rsid w:val="008A2156"/>
    <w:rsid w:val="008A4096"/>
    <w:rsid w:val="008A4747"/>
    <w:rsid w:val="008A487C"/>
    <w:rsid w:val="008A4925"/>
    <w:rsid w:val="008A604E"/>
    <w:rsid w:val="008A675A"/>
    <w:rsid w:val="008A6D06"/>
    <w:rsid w:val="008B11A3"/>
    <w:rsid w:val="008B13B3"/>
    <w:rsid w:val="008B225F"/>
    <w:rsid w:val="008B25A1"/>
    <w:rsid w:val="008B42B3"/>
    <w:rsid w:val="008B5A95"/>
    <w:rsid w:val="008B64EE"/>
    <w:rsid w:val="008B731F"/>
    <w:rsid w:val="008B7E78"/>
    <w:rsid w:val="008C02B2"/>
    <w:rsid w:val="008C06E4"/>
    <w:rsid w:val="008C0AA4"/>
    <w:rsid w:val="008C0B3C"/>
    <w:rsid w:val="008C1F8F"/>
    <w:rsid w:val="008C3379"/>
    <w:rsid w:val="008C34C3"/>
    <w:rsid w:val="008C3C8D"/>
    <w:rsid w:val="008C6192"/>
    <w:rsid w:val="008C6615"/>
    <w:rsid w:val="008C71BB"/>
    <w:rsid w:val="008D126F"/>
    <w:rsid w:val="008D1597"/>
    <w:rsid w:val="008D222B"/>
    <w:rsid w:val="008D2E29"/>
    <w:rsid w:val="008D477B"/>
    <w:rsid w:val="008D492A"/>
    <w:rsid w:val="008D5FB6"/>
    <w:rsid w:val="008D7001"/>
    <w:rsid w:val="008D71E3"/>
    <w:rsid w:val="008D7737"/>
    <w:rsid w:val="008D7F71"/>
    <w:rsid w:val="008E108D"/>
    <w:rsid w:val="008E1809"/>
    <w:rsid w:val="008E1901"/>
    <w:rsid w:val="008E1A73"/>
    <w:rsid w:val="008E2CAF"/>
    <w:rsid w:val="008E2E77"/>
    <w:rsid w:val="008E3243"/>
    <w:rsid w:val="008E33D3"/>
    <w:rsid w:val="008E4003"/>
    <w:rsid w:val="008E534F"/>
    <w:rsid w:val="008E5447"/>
    <w:rsid w:val="008E5B54"/>
    <w:rsid w:val="008E7AC1"/>
    <w:rsid w:val="008F089A"/>
    <w:rsid w:val="008F1213"/>
    <w:rsid w:val="008F1A08"/>
    <w:rsid w:val="008F43DF"/>
    <w:rsid w:val="008F49A5"/>
    <w:rsid w:val="008F615C"/>
    <w:rsid w:val="008F631B"/>
    <w:rsid w:val="008F68A9"/>
    <w:rsid w:val="008F78AE"/>
    <w:rsid w:val="009000ED"/>
    <w:rsid w:val="00900A07"/>
    <w:rsid w:val="00901B18"/>
    <w:rsid w:val="00904174"/>
    <w:rsid w:val="00904835"/>
    <w:rsid w:val="009048D2"/>
    <w:rsid w:val="00905335"/>
    <w:rsid w:val="009053B1"/>
    <w:rsid w:val="009057FA"/>
    <w:rsid w:val="00905A0B"/>
    <w:rsid w:val="00905F80"/>
    <w:rsid w:val="0090627C"/>
    <w:rsid w:val="0090639D"/>
    <w:rsid w:val="00911527"/>
    <w:rsid w:val="00911627"/>
    <w:rsid w:val="0091191E"/>
    <w:rsid w:val="009125AD"/>
    <w:rsid w:val="009127A2"/>
    <w:rsid w:val="00912A03"/>
    <w:rsid w:val="009165A2"/>
    <w:rsid w:val="00916E28"/>
    <w:rsid w:val="00917234"/>
    <w:rsid w:val="0092062B"/>
    <w:rsid w:val="009208D3"/>
    <w:rsid w:val="00921634"/>
    <w:rsid w:val="00922C87"/>
    <w:rsid w:val="00923D86"/>
    <w:rsid w:val="00926B49"/>
    <w:rsid w:val="00926D76"/>
    <w:rsid w:val="00927E26"/>
    <w:rsid w:val="0093100D"/>
    <w:rsid w:val="0093104B"/>
    <w:rsid w:val="0093143C"/>
    <w:rsid w:val="00931A6E"/>
    <w:rsid w:val="0093217D"/>
    <w:rsid w:val="009334D3"/>
    <w:rsid w:val="00933CC2"/>
    <w:rsid w:val="00933E59"/>
    <w:rsid w:val="0093462C"/>
    <w:rsid w:val="009359CA"/>
    <w:rsid w:val="0093606C"/>
    <w:rsid w:val="009364E9"/>
    <w:rsid w:val="00936996"/>
    <w:rsid w:val="00936A44"/>
    <w:rsid w:val="0093783A"/>
    <w:rsid w:val="00940889"/>
    <w:rsid w:val="00940F28"/>
    <w:rsid w:val="00941264"/>
    <w:rsid w:val="00942467"/>
    <w:rsid w:val="009439EF"/>
    <w:rsid w:val="00943B33"/>
    <w:rsid w:val="00943E5E"/>
    <w:rsid w:val="00945D71"/>
    <w:rsid w:val="009474D9"/>
    <w:rsid w:val="009514C2"/>
    <w:rsid w:val="00954F73"/>
    <w:rsid w:val="00956325"/>
    <w:rsid w:val="00957654"/>
    <w:rsid w:val="00957CE6"/>
    <w:rsid w:val="0096062B"/>
    <w:rsid w:val="00961FC7"/>
    <w:rsid w:val="00962ED0"/>
    <w:rsid w:val="00965593"/>
    <w:rsid w:val="0096618C"/>
    <w:rsid w:val="00966333"/>
    <w:rsid w:val="00966DBD"/>
    <w:rsid w:val="00970267"/>
    <w:rsid w:val="00972213"/>
    <w:rsid w:val="00977015"/>
    <w:rsid w:val="00977CFE"/>
    <w:rsid w:val="0098138F"/>
    <w:rsid w:val="00981EB3"/>
    <w:rsid w:val="009822FF"/>
    <w:rsid w:val="00982564"/>
    <w:rsid w:val="00983491"/>
    <w:rsid w:val="00983CE5"/>
    <w:rsid w:val="009841EA"/>
    <w:rsid w:val="0098496A"/>
    <w:rsid w:val="00984F6A"/>
    <w:rsid w:val="00984FA4"/>
    <w:rsid w:val="00986051"/>
    <w:rsid w:val="009867B7"/>
    <w:rsid w:val="00986C5C"/>
    <w:rsid w:val="00987006"/>
    <w:rsid w:val="00987595"/>
    <w:rsid w:val="00987D46"/>
    <w:rsid w:val="009902FD"/>
    <w:rsid w:val="009917B5"/>
    <w:rsid w:val="00991EB4"/>
    <w:rsid w:val="00994230"/>
    <w:rsid w:val="00994709"/>
    <w:rsid w:val="0099490E"/>
    <w:rsid w:val="00995736"/>
    <w:rsid w:val="00996918"/>
    <w:rsid w:val="00996F4D"/>
    <w:rsid w:val="009972E2"/>
    <w:rsid w:val="00997EA5"/>
    <w:rsid w:val="009A11EE"/>
    <w:rsid w:val="009A19B2"/>
    <w:rsid w:val="009A1B92"/>
    <w:rsid w:val="009A2022"/>
    <w:rsid w:val="009A3692"/>
    <w:rsid w:val="009A373A"/>
    <w:rsid w:val="009A4128"/>
    <w:rsid w:val="009A4E0D"/>
    <w:rsid w:val="009A57F8"/>
    <w:rsid w:val="009B04D9"/>
    <w:rsid w:val="009B07EB"/>
    <w:rsid w:val="009B2BD3"/>
    <w:rsid w:val="009B2D18"/>
    <w:rsid w:val="009B4991"/>
    <w:rsid w:val="009B49AF"/>
    <w:rsid w:val="009B4B29"/>
    <w:rsid w:val="009B5273"/>
    <w:rsid w:val="009B58BB"/>
    <w:rsid w:val="009B6DD5"/>
    <w:rsid w:val="009B738F"/>
    <w:rsid w:val="009B7C8F"/>
    <w:rsid w:val="009C068B"/>
    <w:rsid w:val="009C0DDD"/>
    <w:rsid w:val="009C237C"/>
    <w:rsid w:val="009C37F8"/>
    <w:rsid w:val="009C3F22"/>
    <w:rsid w:val="009C4D26"/>
    <w:rsid w:val="009C4E49"/>
    <w:rsid w:val="009C51F3"/>
    <w:rsid w:val="009C54E8"/>
    <w:rsid w:val="009C653E"/>
    <w:rsid w:val="009C7424"/>
    <w:rsid w:val="009D0407"/>
    <w:rsid w:val="009D04C1"/>
    <w:rsid w:val="009D0B47"/>
    <w:rsid w:val="009D1C39"/>
    <w:rsid w:val="009D34C2"/>
    <w:rsid w:val="009D374D"/>
    <w:rsid w:val="009D381A"/>
    <w:rsid w:val="009D460C"/>
    <w:rsid w:val="009D5E64"/>
    <w:rsid w:val="009E054D"/>
    <w:rsid w:val="009E35B6"/>
    <w:rsid w:val="009E4C4B"/>
    <w:rsid w:val="009E6447"/>
    <w:rsid w:val="009E7773"/>
    <w:rsid w:val="009F0376"/>
    <w:rsid w:val="009F33F3"/>
    <w:rsid w:val="009F4430"/>
    <w:rsid w:val="009F4BC7"/>
    <w:rsid w:val="009F4CAD"/>
    <w:rsid w:val="009F502A"/>
    <w:rsid w:val="009F7A22"/>
    <w:rsid w:val="009FDCCB"/>
    <w:rsid w:val="00A00697"/>
    <w:rsid w:val="00A009FF"/>
    <w:rsid w:val="00A00B83"/>
    <w:rsid w:val="00A017F2"/>
    <w:rsid w:val="00A01BFB"/>
    <w:rsid w:val="00A026D6"/>
    <w:rsid w:val="00A03904"/>
    <w:rsid w:val="00A0408B"/>
    <w:rsid w:val="00A0524E"/>
    <w:rsid w:val="00A05D56"/>
    <w:rsid w:val="00A05E45"/>
    <w:rsid w:val="00A06269"/>
    <w:rsid w:val="00A0633B"/>
    <w:rsid w:val="00A064A7"/>
    <w:rsid w:val="00A07A90"/>
    <w:rsid w:val="00A10162"/>
    <w:rsid w:val="00A10EC2"/>
    <w:rsid w:val="00A113F7"/>
    <w:rsid w:val="00A127A5"/>
    <w:rsid w:val="00A138B8"/>
    <w:rsid w:val="00A138C8"/>
    <w:rsid w:val="00A16233"/>
    <w:rsid w:val="00A179DF"/>
    <w:rsid w:val="00A195DE"/>
    <w:rsid w:val="00A20089"/>
    <w:rsid w:val="00A206BF"/>
    <w:rsid w:val="00A21A5A"/>
    <w:rsid w:val="00A22566"/>
    <w:rsid w:val="00A22856"/>
    <w:rsid w:val="00A23296"/>
    <w:rsid w:val="00A236DC"/>
    <w:rsid w:val="00A238AF"/>
    <w:rsid w:val="00A23CD4"/>
    <w:rsid w:val="00A25D18"/>
    <w:rsid w:val="00A27149"/>
    <w:rsid w:val="00A27D6F"/>
    <w:rsid w:val="00A27F98"/>
    <w:rsid w:val="00A30479"/>
    <w:rsid w:val="00A31151"/>
    <w:rsid w:val="00A31F10"/>
    <w:rsid w:val="00A321ED"/>
    <w:rsid w:val="00A323DF"/>
    <w:rsid w:val="00A325C0"/>
    <w:rsid w:val="00A33147"/>
    <w:rsid w:val="00A350CF"/>
    <w:rsid w:val="00A35A4C"/>
    <w:rsid w:val="00A35CB3"/>
    <w:rsid w:val="00A35E6F"/>
    <w:rsid w:val="00A36CE7"/>
    <w:rsid w:val="00A3760F"/>
    <w:rsid w:val="00A376BB"/>
    <w:rsid w:val="00A41E98"/>
    <w:rsid w:val="00A44757"/>
    <w:rsid w:val="00A45BBA"/>
    <w:rsid w:val="00A478DD"/>
    <w:rsid w:val="00A50381"/>
    <w:rsid w:val="00A50E3D"/>
    <w:rsid w:val="00A52FEB"/>
    <w:rsid w:val="00A53726"/>
    <w:rsid w:val="00A54758"/>
    <w:rsid w:val="00A5553F"/>
    <w:rsid w:val="00A56A0A"/>
    <w:rsid w:val="00A56ED2"/>
    <w:rsid w:val="00A578D6"/>
    <w:rsid w:val="00A57C9C"/>
    <w:rsid w:val="00A6083B"/>
    <w:rsid w:val="00A60978"/>
    <w:rsid w:val="00A60C25"/>
    <w:rsid w:val="00A61725"/>
    <w:rsid w:val="00A629D5"/>
    <w:rsid w:val="00A646FC"/>
    <w:rsid w:val="00A64ABC"/>
    <w:rsid w:val="00A65508"/>
    <w:rsid w:val="00A6608B"/>
    <w:rsid w:val="00A7164E"/>
    <w:rsid w:val="00A721C8"/>
    <w:rsid w:val="00A72AFF"/>
    <w:rsid w:val="00A730F4"/>
    <w:rsid w:val="00A7354F"/>
    <w:rsid w:val="00A74313"/>
    <w:rsid w:val="00A7620D"/>
    <w:rsid w:val="00A80AB0"/>
    <w:rsid w:val="00A80C75"/>
    <w:rsid w:val="00A82A8A"/>
    <w:rsid w:val="00A84222"/>
    <w:rsid w:val="00A842CE"/>
    <w:rsid w:val="00A85616"/>
    <w:rsid w:val="00A86775"/>
    <w:rsid w:val="00A871D3"/>
    <w:rsid w:val="00A878F3"/>
    <w:rsid w:val="00A9025F"/>
    <w:rsid w:val="00A905C3"/>
    <w:rsid w:val="00A906D9"/>
    <w:rsid w:val="00A90C0D"/>
    <w:rsid w:val="00A9146B"/>
    <w:rsid w:val="00A94860"/>
    <w:rsid w:val="00A95852"/>
    <w:rsid w:val="00A959BD"/>
    <w:rsid w:val="00A95C56"/>
    <w:rsid w:val="00A9775B"/>
    <w:rsid w:val="00AA10CF"/>
    <w:rsid w:val="00AA23B0"/>
    <w:rsid w:val="00AA26C2"/>
    <w:rsid w:val="00AA3131"/>
    <w:rsid w:val="00AA323F"/>
    <w:rsid w:val="00AA3822"/>
    <w:rsid w:val="00AA6079"/>
    <w:rsid w:val="00AA6582"/>
    <w:rsid w:val="00AB0FE8"/>
    <w:rsid w:val="00AB1227"/>
    <w:rsid w:val="00AB446F"/>
    <w:rsid w:val="00AB490F"/>
    <w:rsid w:val="00AB4D58"/>
    <w:rsid w:val="00AB50CF"/>
    <w:rsid w:val="00AB538E"/>
    <w:rsid w:val="00AB5A2E"/>
    <w:rsid w:val="00AB5B36"/>
    <w:rsid w:val="00AB65FF"/>
    <w:rsid w:val="00AB7162"/>
    <w:rsid w:val="00AB753C"/>
    <w:rsid w:val="00AB7916"/>
    <w:rsid w:val="00AB7A78"/>
    <w:rsid w:val="00AC153A"/>
    <w:rsid w:val="00AC285F"/>
    <w:rsid w:val="00AC29D8"/>
    <w:rsid w:val="00AC2A4A"/>
    <w:rsid w:val="00AC5B93"/>
    <w:rsid w:val="00AC68CC"/>
    <w:rsid w:val="00AC690B"/>
    <w:rsid w:val="00AC6CD9"/>
    <w:rsid w:val="00AC7644"/>
    <w:rsid w:val="00AC773F"/>
    <w:rsid w:val="00AC7D63"/>
    <w:rsid w:val="00AD07B5"/>
    <w:rsid w:val="00AD08F2"/>
    <w:rsid w:val="00AD0916"/>
    <w:rsid w:val="00AD1BC8"/>
    <w:rsid w:val="00AD2D15"/>
    <w:rsid w:val="00AD3A9C"/>
    <w:rsid w:val="00AD3AB2"/>
    <w:rsid w:val="00AD468B"/>
    <w:rsid w:val="00AD46D9"/>
    <w:rsid w:val="00AD5B87"/>
    <w:rsid w:val="00AD6058"/>
    <w:rsid w:val="00AD72BE"/>
    <w:rsid w:val="00AE0D31"/>
    <w:rsid w:val="00AE0FEF"/>
    <w:rsid w:val="00AE1ACB"/>
    <w:rsid w:val="00AE27A7"/>
    <w:rsid w:val="00AE2937"/>
    <w:rsid w:val="00AE3297"/>
    <w:rsid w:val="00AE47E9"/>
    <w:rsid w:val="00AE50CF"/>
    <w:rsid w:val="00AE74ED"/>
    <w:rsid w:val="00AF1546"/>
    <w:rsid w:val="00AF2733"/>
    <w:rsid w:val="00AF3C88"/>
    <w:rsid w:val="00AF3DA0"/>
    <w:rsid w:val="00AF484E"/>
    <w:rsid w:val="00AF5247"/>
    <w:rsid w:val="00AF6495"/>
    <w:rsid w:val="00B000AC"/>
    <w:rsid w:val="00B004E2"/>
    <w:rsid w:val="00B00CFF"/>
    <w:rsid w:val="00B0318A"/>
    <w:rsid w:val="00B0576E"/>
    <w:rsid w:val="00B105AD"/>
    <w:rsid w:val="00B110CA"/>
    <w:rsid w:val="00B11AAF"/>
    <w:rsid w:val="00B11E12"/>
    <w:rsid w:val="00B127B6"/>
    <w:rsid w:val="00B13C1A"/>
    <w:rsid w:val="00B14A67"/>
    <w:rsid w:val="00B14CE3"/>
    <w:rsid w:val="00B15740"/>
    <w:rsid w:val="00B15CAD"/>
    <w:rsid w:val="00B15DC1"/>
    <w:rsid w:val="00B165A8"/>
    <w:rsid w:val="00B20067"/>
    <w:rsid w:val="00B2059B"/>
    <w:rsid w:val="00B206E9"/>
    <w:rsid w:val="00B2190B"/>
    <w:rsid w:val="00B22FED"/>
    <w:rsid w:val="00B2517B"/>
    <w:rsid w:val="00B2547A"/>
    <w:rsid w:val="00B259A6"/>
    <w:rsid w:val="00B25A93"/>
    <w:rsid w:val="00B26215"/>
    <w:rsid w:val="00B2676C"/>
    <w:rsid w:val="00B2758A"/>
    <w:rsid w:val="00B303B7"/>
    <w:rsid w:val="00B308BE"/>
    <w:rsid w:val="00B30C2D"/>
    <w:rsid w:val="00B3114E"/>
    <w:rsid w:val="00B31F65"/>
    <w:rsid w:val="00B31FAC"/>
    <w:rsid w:val="00B321B7"/>
    <w:rsid w:val="00B32B42"/>
    <w:rsid w:val="00B32F08"/>
    <w:rsid w:val="00B35BC6"/>
    <w:rsid w:val="00B35CAA"/>
    <w:rsid w:val="00B37F09"/>
    <w:rsid w:val="00B402F3"/>
    <w:rsid w:val="00B40A9E"/>
    <w:rsid w:val="00B417B8"/>
    <w:rsid w:val="00B4366E"/>
    <w:rsid w:val="00B436F2"/>
    <w:rsid w:val="00B438E3"/>
    <w:rsid w:val="00B44371"/>
    <w:rsid w:val="00B45274"/>
    <w:rsid w:val="00B46A15"/>
    <w:rsid w:val="00B4745E"/>
    <w:rsid w:val="00B5037B"/>
    <w:rsid w:val="00B50E6A"/>
    <w:rsid w:val="00B50EBE"/>
    <w:rsid w:val="00B51C57"/>
    <w:rsid w:val="00B53325"/>
    <w:rsid w:val="00B551B6"/>
    <w:rsid w:val="00B55B1F"/>
    <w:rsid w:val="00B57A87"/>
    <w:rsid w:val="00B611E4"/>
    <w:rsid w:val="00B62DDE"/>
    <w:rsid w:val="00B63305"/>
    <w:rsid w:val="00B63512"/>
    <w:rsid w:val="00B639ED"/>
    <w:rsid w:val="00B65C74"/>
    <w:rsid w:val="00B6612C"/>
    <w:rsid w:val="00B667EA"/>
    <w:rsid w:val="00B66AC9"/>
    <w:rsid w:val="00B66BB9"/>
    <w:rsid w:val="00B66DC4"/>
    <w:rsid w:val="00B681BE"/>
    <w:rsid w:val="00B723C3"/>
    <w:rsid w:val="00B723CF"/>
    <w:rsid w:val="00B72D3B"/>
    <w:rsid w:val="00B72FC6"/>
    <w:rsid w:val="00B74404"/>
    <w:rsid w:val="00B755AB"/>
    <w:rsid w:val="00B80A29"/>
    <w:rsid w:val="00B80D74"/>
    <w:rsid w:val="00B80FBC"/>
    <w:rsid w:val="00B816E6"/>
    <w:rsid w:val="00B8179D"/>
    <w:rsid w:val="00B827D5"/>
    <w:rsid w:val="00B82FDE"/>
    <w:rsid w:val="00B8341E"/>
    <w:rsid w:val="00B868B9"/>
    <w:rsid w:val="00B906F2"/>
    <w:rsid w:val="00B91B9E"/>
    <w:rsid w:val="00B9459A"/>
    <w:rsid w:val="00B94E69"/>
    <w:rsid w:val="00B965D5"/>
    <w:rsid w:val="00B9780C"/>
    <w:rsid w:val="00BA01AD"/>
    <w:rsid w:val="00BA03B9"/>
    <w:rsid w:val="00BA0CDB"/>
    <w:rsid w:val="00BA16D8"/>
    <w:rsid w:val="00BA19EC"/>
    <w:rsid w:val="00BA1E7E"/>
    <w:rsid w:val="00BA217A"/>
    <w:rsid w:val="00BA25B1"/>
    <w:rsid w:val="00BA29B9"/>
    <w:rsid w:val="00BA3FB2"/>
    <w:rsid w:val="00BA4660"/>
    <w:rsid w:val="00BA4D50"/>
    <w:rsid w:val="00BA4E77"/>
    <w:rsid w:val="00BA4EA6"/>
    <w:rsid w:val="00BA5250"/>
    <w:rsid w:val="00BB02F0"/>
    <w:rsid w:val="00BB0B7D"/>
    <w:rsid w:val="00BB181E"/>
    <w:rsid w:val="00BB2279"/>
    <w:rsid w:val="00BB2437"/>
    <w:rsid w:val="00BB2569"/>
    <w:rsid w:val="00BB3079"/>
    <w:rsid w:val="00BB3AD0"/>
    <w:rsid w:val="00BC0497"/>
    <w:rsid w:val="00BC0F5C"/>
    <w:rsid w:val="00BC13A7"/>
    <w:rsid w:val="00BC2F1D"/>
    <w:rsid w:val="00BC3149"/>
    <w:rsid w:val="00BC35E9"/>
    <w:rsid w:val="00BC36E0"/>
    <w:rsid w:val="00BC3767"/>
    <w:rsid w:val="00BC465E"/>
    <w:rsid w:val="00BC50B0"/>
    <w:rsid w:val="00BC5145"/>
    <w:rsid w:val="00BC568D"/>
    <w:rsid w:val="00BC66ED"/>
    <w:rsid w:val="00BC75F3"/>
    <w:rsid w:val="00BC762D"/>
    <w:rsid w:val="00BC7CA0"/>
    <w:rsid w:val="00BD0ECB"/>
    <w:rsid w:val="00BD3A3B"/>
    <w:rsid w:val="00BD3CD3"/>
    <w:rsid w:val="00BD4697"/>
    <w:rsid w:val="00BD4D70"/>
    <w:rsid w:val="00BD538A"/>
    <w:rsid w:val="00BD58F8"/>
    <w:rsid w:val="00BD5AF2"/>
    <w:rsid w:val="00BD5FA4"/>
    <w:rsid w:val="00BD6283"/>
    <w:rsid w:val="00BD6FD6"/>
    <w:rsid w:val="00BD728E"/>
    <w:rsid w:val="00BD7E39"/>
    <w:rsid w:val="00BE0208"/>
    <w:rsid w:val="00BE0442"/>
    <w:rsid w:val="00BE0ACC"/>
    <w:rsid w:val="00BE2515"/>
    <w:rsid w:val="00BE342A"/>
    <w:rsid w:val="00BE4EE4"/>
    <w:rsid w:val="00BE5A95"/>
    <w:rsid w:val="00BE5C88"/>
    <w:rsid w:val="00BE655E"/>
    <w:rsid w:val="00BE7966"/>
    <w:rsid w:val="00BF035D"/>
    <w:rsid w:val="00BF03F7"/>
    <w:rsid w:val="00BF0908"/>
    <w:rsid w:val="00BF0F20"/>
    <w:rsid w:val="00BF15AD"/>
    <w:rsid w:val="00BF20AD"/>
    <w:rsid w:val="00BF2128"/>
    <w:rsid w:val="00BF28FA"/>
    <w:rsid w:val="00BF3791"/>
    <w:rsid w:val="00BF5047"/>
    <w:rsid w:val="00BF67D9"/>
    <w:rsid w:val="00C01207"/>
    <w:rsid w:val="00C012CA"/>
    <w:rsid w:val="00C01AA5"/>
    <w:rsid w:val="00C02F29"/>
    <w:rsid w:val="00C03B8A"/>
    <w:rsid w:val="00C054CD"/>
    <w:rsid w:val="00C05DE3"/>
    <w:rsid w:val="00C065BF"/>
    <w:rsid w:val="00C1142A"/>
    <w:rsid w:val="00C126A6"/>
    <w:rsid w:val="00C12AF3"/>
    <w:rsid w:val="00C13018"/>
    <w:rsid w:val="00C1317F"/>
    <w:rsid w:val="00C13AC6"/>
    <w:rsid w:val="00C1588D"/>
    <w:rsid w:val="00C17035"/>
    <w:rsid w:val="00C17D7B"/>
    <w:rsid w:val="00C20399"/>
    <w:rsid w:val="00C2070A"/>
    <w:rsid w:val="00C2270C"/>
    <w:rsid w:val="00C2369A"/>
    <w:rsid w:val="00C2485C"/>
    <w:rsid w:val="00C256BE"/>
    <w:rsid w:val="00C25CA6"/>
    <w:rsid w:val="00C25DD4"/>
    <w:rsid w:val="00C2667C"/>
    <w:rsid w:val="00C26CBD"/>
    <w:rsid w:val="00C26E2A"/>
    <w:rsid w:val="00C2741A"/>
    <w:rsid w:val="00C321CF"/>
    <w:rsid w:val="00C32748"/>
    <w:rsid w:val="00C33107"/>
    <w:rsid w:val="00C33891"/>
    <w:rsid w:val="00C34D21"/>
    <w:rsid w:val="00C351C8"/>
    <w:rsid w:val="00C364A7"/>
    <w:rsid w:val="00C404B1"/>
    <w:rsid w:val="00C408DB"/>
    <w:rsid w:val="00C40AAD"/>
    <w:rsid w:val="00C40DDF"/>
    <w:rsid w:val="00C438FB"/>
    <w:rsid w:val="00C443D2"/>
    <w:rsid w:val="00C44EE6"/>
    <w:rsid w:val="00C45781"/>
    <w:rsid w:val="00C45CA6"/>
    <w:rsid w:val="00C46214"/>
    <w:rsid w:val="00C46B3C"/>
    <w:rsid w:val="00C4793B"/>
    <w:rsid w:val="00C52F7D"/>
    <w:rsid w:val="00C52FA8"/>
    <w:rsid w:val="00C532E0"/>
    <w:rsid w:val="00C53CBB"/>
    <w:rsid w:val="00C54A75"/>
    <w:rsid w:val="00C54B1D"/>
    <w:rsid w:val="00C54C7F"/>
    <w:rsid w:val="00C54E12"/>
    <w:rsid w:val="00C55562"/>
    <w:rsid w:val="00C55763"/>
    <w:rsid w:val="00C55B8D"/>
    <w:rsid w:val="00C564B1"/>
    <w:rsid w:val="00C56F0E"/>
    <w:rsid w:val="00C57471"/>
    <w:rsid w:val="00C57706"/>
    <w:rsid w:val="00C5780C"/>
    <w:rsid w:val="00C60143"/>
    <w:rsid w:val="00C60C39"/>
    <w:rsid w:val="00C619F9"/>
    <w:rsid w:val="00C6245A"/>
    <w:rsid w:val="00C629A9"/>
    <w:rsid w:val="00C63A28"/>
    <w:rsid w:val="00C64545"/>
    <w:rsid w:val="00C64DDB"/>
    <w:rsid w:val="00C662E4"/>
    <w:rsid w:val="00C672FD"/>
    <w:rsid w:val="00C674EC"/>
    <w:rsid w:val="00C67689"/>
    <w:rsid w:val="00C67F8F"/>
    <w:rsid w:val="00C701DB"/>
    <w:rsid w:val="00C7050E"/>
    <w:rsid w:val="00C71982"/>
    <w:rsid w:val="00C721EF"/>
    <w:rsid w:val="00C724C1"/>
    <w:rsid w:val="00C7285E"/>
    <w:rsid w:val="00C740EA"/>
    <w:rsid w:val="00C74154"/>
    <w:rsid w:val="00C74D54"/>
    <w:rsid w:val="00C7586E"/>
    <w:rsid w:val="00C75A39"/>
    <w:rsid w:val="00C80847"/>
    <w:rsid w:val="00C80944"/>
    <w:rsid w:val="00C80B7C"/>
    <w:rsid w:val="00C81506"/>
    <w:rsid w:val="00C81954"/>
    <w:rsid w:val="00C82139"/>
    <w:rsid w:val="00C82393"/>
    <w:rsid w:val="00C82F15"/>
    <w:rsid w:val="00C83665"/>
    <w:rsid w:val="00C838A4"/>
    <w:rsid w:val="00C85258"/>
    <w:rsid w:val="00C85265"/>
    <w:rsid w:val="00C85281"/>
    <w:rsid w:val="00C8618D"/>
    <w:rsid w:val="00C86862"/>
    <w:rsid w:val="00C86CAC"/>
    <w:rsid w:val="00C87AC5"/>
    <w:rsid w:val="00C9006E"/>
    <w:rsid w:val="00C90744"/>
    <w:rsid w:val="00C9094C"/>
    <w:rsid w:val="00C917F2"/>
    <w:rsid w:val="00C92C7C"/>
    <w:rsid w:val="00C93856"/>
    <w:rsid w:val="00C9401A"/>
    <w:rsid w:val="00C9455B"/>
    <w:rsid w:val="00C961A3"/>
    <w:rsid w:val="00C96CE9"/>
    <w:rsid w:val="00C972D2"/>
    <w:rsid w:val="00C97610"/>
    <w:rsid w:val="00CA0EF5"/>
    <w:rsid w:val="00CA10BF"/>
    <w:rsid w:val="00CA17E9"/>
    <w:rsid w:val="00CA26BC"/>
    <w:rsid w:val="00CA27AF"/>
    <w:rsid w:val="00CA28CC"/>
    <w:rsid w:val="00CA319A"/>
    <w:rsid w:val="00CA3880"/>
    <w:rsid w:val="00CA40B3"/>
    <w:rsid w:val="00CA4296"/>
    <w:rsid w:val="00CA4B2D"/>
    <w:rsid w:val="00CA625C"/>
    <w:rsid w:val="00CA6742"/>
    <w:rsid w:val="00CA6E0C"/>
    <w:rsid w:val="00CB19C4"/>
    <w:rsid w:val="00CB26B9"/>
    <w:rsid w:val="00CB2A0F"/>
    <w:rsid w:val="00CB39C9"/>
    <w:rsid w:val="00CB3FAC"/>
    <w:rsid w:val="00CB4156"/>
    <w:rsid w:val="00CB49BA"/>
    <w:rsid w:val="00CB5B6E"/>
    <w:rsid w:val="00CB5BE1"/>
    <w:rsid w:val="00CB6513"/>
    <w:rsid w:val="00CB69FE"/>
    <w:rsid w:val="00CB6F5B"/>
    <w:rsid w:val="00CB7D71"/>
    <w:rsid w:val="00CC0D69"/>
    <w:rsid w:val="00CC1D64"/>
    <w:rsid w:val="00CC205D"/>
    <w:rsid w:val="00CC3D0B"/>
    <w:rsid w:val="00CC4197"/>
    <w:rsid w:val="00CC41D3"/>
    <w:rsid w:val="00CC4BE7"/>
    <w:rsid w:val="00CC5830"/>
    <w:rsid w:val="00CC5B35"/>
    <w:rsid w:val="00CC618F"/>
    <w:rsid w:val="00CD02EB"/>
    <w:rsid w:val="00CD05E3"/>
    <w:rsid w:val="00CD060A"/>
    <w:rsid w:val="00CD0B69"/>
    <w:rsid w:val="00CD1BA2"/>
    <w:rsid w:val="00CD2BFF"/>
    <w:rsid w:val="00CD6C55"/>
    <w:rsid w:val="00CD71D4"/>
    <w:rsid w:val="00CDD8BC"/>
    <w:rsid w:val="00CE021B"/>
    <w:rsid w:val="00CE1965"/>
    <w:rsid w:val="00CE49E7"/>
    <w:rsid w:val="00CF006B"/>
    <w:rsid w:val="00CF0867"/>
    <w:rsid w:val="00CF0B35"/>
    <w:rsid w:val="00CF2C5F"/>
    <w:rsid w:val="00CF4DEE"/>
    <w:rsid w:val="00CF54D8"/>
    <w:rsid w:val="00CF620F"/>
    <w:rsid w:val="00CF6EE3"/>
    <w:rsid w:val="00CF74F8"/>
    <w:rsid w:val="00CF78D7"/>
    <w:rsid w:val="00CFC993"/>
    <w:rsid w:val="00D008FB"/>
    <w:rsid w:val="00D0194B"/>
    <w:rsid w:val="00D01AB2"/>
    <w:rsid w:val="00D0218C"/>
    <w:rsid w:val="00D02677"/>
    <w:rsid w:val="00D0340F"/>
    <w:rsid w:val="00D0369B"/>
    <w:rsid w:val="00D04091"/>
    <w:rsid w:val="00D061D9"/>
    <w:rsid w:val="00D07892"/>
    <w:rsid w:val="00D07D45"/>
    <w:rsid w:val="00D10B26"/>
    <w:rsid w:val="00D10DB7"/>
    <w:rsid w:val="00D11191"/>
    <w:rsid w:val="00D11CE7"/>
    <w:rsid w:val="00D11FD0"/>
    <w:rsid w:val="00D12972"/>
    <w:rsid w:val="00D12AAA"/>
    <w:rsid w:val="00D12DCC"/>
    <w:rsid w:val="00D1412F"/>
    <w:rsid w:val="00D14DA0"/>
    <w:rsid w:val="00D15BE5"/>
    <w:rsid w:val="00D15D09"/>
    <w:rsid w:val="00D15D70"/>
    <w:rsid w:val="00D167B9"/>
    <w:rsid w:val="00D1680E"/>
    <w:rsid w:val="00D16C04"/>
    <w:rsid w:val="00D20AEB"/>
    <w:rsid w:val="00D218D1"/>
    <w:rsid w:val="00D21B8A"/>
    <w:rsid w:val="00D22FF0"/>
    <w:rsid w:val="00D24F68"/>
    <w:rsid w:val="00D26669"/>
    <w:rsid w:val="00D26C35"/>
    <w:rsid w:val="00D26C7D"/>
    <w:rsid w:val="00D305F4"/>
    <w:rsid w:val="00D31B59"/>
    <w:rsid w:val="00D32209"/>
    <w:rsid w:val="00D32888"/>
    <w:rsid w:val="00D32FED"/>
    <w:rsid w:val="00D32FF5"/>
    <w:rsid w:val="00D34C79"/>
    <w:rsid w:val="00D35926"/>
    <w:rsid w:val="00D36F18"/>
    <w:rsid w:val="00D37F7F"/>
    <w:rsid w:val="00D3FF81"/>
    <w:rsid w:val="00D40754"/>
    <w:rsid w:val="00D40EAC"/>
    <w:rsid w:val="00D41E68"/>
    <w:rsid w:val="00D42C7F"/>
    <w:rsid w:val="00D43742"/>
    <w:rsid w:val="00D466FE"/>
    <w:rsid w:val="00D46919"/>
    <w:rsid w:val="00D47C10"/>
    <w:rsid w:val="00D505D4"/>
    <w:rsid w:val="00D5068D"/>
    <w:rsid w:val="00D50763"/>
    <w:rsid w:val="00D52F7C"/>
    <w:rsid w:val="00D5468C"/>
    <w:rsid w:val="00D55E91"/>
    <w:rsid w:val="00D55FC4"/>
    <w:rsid w:val="00D56289"/>
    <w:rsid w:val="00D56740"/>
    <w:rsid w:val="00D56F87"/>
    <w:rsid w:val="00D575F0"/>
    <w:rsid w:val="00D60BAD"/>
    <w:rsid w:val="00D61417"/>
    <w:rsid w:val="00D625AA"/>
    <w:rsid w:val="00D626A8"/>
    <w:rsid w:val="00D62987"/>
    <w:rsid w:val="00D65D1F"/>
    <w:rsid w:val="00D66C5F"/>
    <w:rsid w:val="00D70B39"/>
    <w:rsid w:val="00D71382"/>
    <w:rsid w:val="00D72015"/>
    <w:rsid w:val="00D733FF"/>
    <w:rsid w:val="00D7433C"/>
    <w:rsid w:val="00D74794"/>
    <w:rsid w:val="00D74D41"/>
    <w:rsid w:val="00D74EB5"/>
    <w:rsid w:val="00D75012"/>
    <w:rsid w:val="00D7536D"/>
    <w:rsid w:val="00D77826"/>
    <w:rsid w:val="00D825DE"/>
    <w:rsid w:val="00D8359E"/>
    <w:rsid w:val="00D857D2"/>
    <w:rsid w:val="00D867F0"/>
    <w:rsid w:val="00D86AB3"/>
    <w:rsid w:val="00D86CA8"/>
    <w:rsid w:val="00D908CC"/>
    <w:rsid w:val="00D9159C"/>
    <w:rsid w:val="00D91EC9"/>
    <w:rsid w:val="00D9259A"/>
    <w:rsid w:val="00D92A3C"/>
    <w:rsid w:val="00D934CA"/>
    <w:rsid w:val="00D9401C"/>
    <w:rsid w:val="00D9425C"/>
    <w:rsid w:val="00D94323"/>
    <w:rsid w:val="00D95013"/>
    <w:rsid w:val="00D95D09"/>
    <w:rsid w:val="00D968AE"/>
    <w:rsid w:val="00D97912"/>
    <w:rsid w:val="00D979FF"/>
    <w:rsid w:val="00D97AB3"/>
    <w:rsid w:val="00DA00F7"/>
    <w:rsid w:val="00DA0A95"/>
    <w:rsid w:val="00DA1150"/>
    <w:rsid w:val="00DA303E"/>
    <w:rsid w:val="00DA3287"/>
    <w:rsid w:val="00DA32E1"/>
    <w:rsid w:val="00DA3A16"/>
    <w:rsid w:val="00DA3F9A"/>
    <w:rsid w:val="00DA4ABC"/>
    <w:rsid w:val="00DA4B7B"/>
    <w:rsid w:val="00DA4E82"/>
    <w:rsid w:val="00DA6DF5"/>
    <w:rsid w:val="00DA77D7"/>
    <w:rsid w:val="00DB0EBA"/>
    <w:rsid w:val="00DB1D61"/>
    <w:rsid w:val="00DB52B4"/>
    <w:rsid w:val="00DB59EE"/>
    <w:rsid w:val="00DB62DB"/>
    <w:rsid w:val="00DB6A5E"/>
    <w:rsid w:val="00DB7766"/>
    <w:rsid w:val="00DC09E9"/>
    <w:rsid w:val="00DC0BA9"/>
    <w:rsid w:val="00DC0FBF"/>
    <w:rsid w:val="00DC1090"/>
    <w:rsid w:val="00DC114F"/>
    <w:rsid w:val="00DC169D"/>
    <w:rsid w:val="00DC1A67"/>
    <w:rsid w:val="00DC2BDC"/>
    <w:rsid w:val="00DC2FDD"/>
    <w:rsid w:val="00DC55EF"/>
    <w:rsid w:val="00DC5ABD"/>
    <w:rsid w:val="00DC5C77"/>
    <w:rsid w:val="00DD09D4"/>
    <w:rsid w:val="00DD1D27"/>
    <w:rsid w:val="00DD22C8"/>
    <w:rsid w:val="00DD2343"/>
    <w:rsid w:val="00DD2D18"/>
    <w:rsid w:val="00DD3943"/>
    <w:rsid w:val="00DD3FD6"/>
    <w:rsid w:val="00DD49C0"/>
    <w:rsid w:val="00DD4FE6"/>
    <w:rsid w:val="00DD58B7"/>
    <w:rsid w:val="00DD58FD"/>
    <w:rsid w:val="00DD6D90"/>
    <w:rsid w:val="00DD785C"/>
    <w:rsid w:val="00DD7E18"/>
    <w:rsid w:val="00DE12E4"/>
    <w:rsid w:val="00DE1328"/>
    <w:rsid w:val="00DE2515"/>
    <w:rsid w:val="00DE2960"/>
    <w:rsid w:val="00DE30C3"/>
    <w:rsid w:val="00DE492E"/>
    <w:rsid w:val="00DE7420"/>
    <w:rsid w:val="00DF1EF6"/>
    <w:rsid w:val="00DF22A3"/>
    <w:rsid w:val="00DF479C"/>
    <w:rsid w:val="00DF5276"/>
    <w:rsid w:val="00DF5DD0"/>
    <w:rsid w:val="00DF5F24"/>
    <w:rsid w:val="00DF6C84"/>
    <w:rsid w:val="00E002EC"/>
    <w:rsid w:val="00E00CD7"/>
    <w:rsid w:val="00E01675"/>
    <w:rsid w:val="00E023E5"/>
    <w:rsid w:val="00E02FEB"/>
    <w:rsid w:val="00E032BA"/>
    <w:rsid w:val="00E034A1"/>
    <w:rsid w:val="00E035CF"/>
    <w:rsid w:val="00E03C15"/>
    <w:rsid w:val="00E03FB8"/>
    <w:rsid w:val="00E0492D"/>
    <w:rsid w:val="00E07429"/>
    <w:rsid w:val="00E114C9"/>
    <w:rsid w:val="00E11A62"/>
    <w:rsid w:val="00E1234F"/>
    <w:rsid w:val="00E13E60"/>
    <w:rsid w:val="00E21DB4"/>
    <w:rsid w:val="00E222F6"/>
    <w:rsid w:val="00E23057"/>
    <w:rsid w:val="00E235EB"/>
    <w:rsid w:val="00E23914"/>
    <w:rsid w:val="00E241F3"/>
    <w:rsid w:val="00E247DD"/>
    <w:rsid w:val="00E2483D"/>
    <w:rsid w:val="00E2568E"/>
    <w:rsid w:val="00E26150"/>
    <w:rsid w:val="00E27364"/>
    <w:rsid w:val="00E319D0"/>
    <w:rsid w:val="00E3219F"/>
    <w:rsid w:val="00E32DA5"/>
    <w:rsid w:val="00E32DBC"/>
    <w:rsid w:val="00E32E95"/>
    <w:rsid w:val="00E359E5"/>
    <w:rsid w:val="00E376EE"/>
    <w:rsid w:val="00E37BD4"/>
    <w:rsid w:val="00E406E3"/>
    <w:rsid w:val="00E4158A"/>
    <w:rsid w:val="00E41C7D"/>
    <w:rsid w:val="00E41D17"/>
    <w:rsid w:val="00E41F3E"/>
    <w:rsid w:val="00E43A25"/>
    <w:rsid w:val="00E46335"/>
    <w:rsid w:val="00E507E3"/>
    <w:rsid w:val="00E50A05"/>
    <w:rsid w:val="00E512C3"/>
    <w:rsid w:val="00E52A76"/>
    <w:rsid w:val="00E52CC0"/>
    <w:rsid w:val="00E52D89"/>
    <w:rsid w:val="00E52FAA"/>
    <w:rsid w:val="00E53CDD"/>
    <w:rsid w:val="00E54D5B"/>
    <w:rsid w:val="00E54F33"/>
    <w:rsid w:val="00E6286D"/>
    <w:rsid w:val="00E62959"/>
    <w:rsid w:val="00E62E18"/>
    <w:rsid w:val="00E637F6"/>
    <w:rsid w:val="00E641E2"/>
    <w:rsid w:val="00E666E3"/>
    <w:rsid w:val="00E66C86"/>
    <w:rsid w:val="00E66D04"/>
    <w:rsid w:val="00E700D8"/>
    <w:rsid w:val="00E709BF"/>
    <w:rsid w:val="00E71863"/>
    <w:rsid w:val="00E724F0"/>
    <w:rsid w:val="00E7321C"/>
    <w:rsid w:val="00E747A7"/>
    <w:rsid w:val="00E77187"/>
    <w:rsid w:val="00E77CEF"/>
    <w:rsid w:val="00E809F6"/>
    <w:rsid w:val="00E82E53"/>
    <w:rsid w:val="00E832BF"/>
    <w:rsid w:val="00E85BE1"/>
    <w:rsid w:val="00E863DE"/>
    <w:rsid w:val="00E86751"/>
    <w:rsid w:val="00E86DB7"/>
    <w:rsid w:val="00E87528"/>
    <w:rsid w:val="00E90E0F"/>
    <w:rsid w:val="00E9173C"/>
    <w:rsid w:val="00E91D37"/>
    <w:rsid w:val="00E93342"/>
    <w:rsid w:val="00E933EC"/>
    <w:rsid w:val="00E93C05"/>
    <w:rsid w:val="00E943C7"/>
    <w:rsid w:val="00E9700F"/>
    <w:rsid w:val="00E97065"/>
    <w:rsid w:val="00EA2DDB"/>
    <w:rsid w:val="00EA32C6"/>
    <w:rsid w:val="00EA3670"/>
    <w:rsid w:val="00EA4F1E"/>
    <w:rsid w:val="00EA5609"/>
    <w:rsid w:val="00EA5AE7"/>
    <w:rsid w:val="00EA606F"/>
    <w:rsid w:val="00EA6BD6"/>
    <w:rsid w:val="00EA6EFA"/>
    <w:rsid w:val="00EA6F88"/>
    <w:rsid w:val="00EA76FA"/>
    <w:rsid w:val="00EA7CA0"/>
    <w:rsid w:val="00EB0CE5"/>
    <w:rsid w:val="00EB1139"/>
    <w:rsid w:val="00EB33AE"/>
    <w:rsid w:val="00EB3C71"/>
    <w:rsid w:val="00EB3F80"/>
    <w:rsid w:val="00EB49B0"/>
    <w:rsid w:val="00EB63F9"/>
    <w:rsid w:val="00EB6BE0"/>
    <w:rsid w:val="00EC0210"/>
    <w:rsid w:val="00EC1842"/>
    <w:rsid w:val="00EC1A86"/>
    <w:rsid w:val="00EC1AC8"/>
    <w:rsid w:val="00EC2954"/>
    <w:rsid w:val="00EC2E65"/>
    <w:rsid w:val="00EC3057"/>
    <w:rsid w:val="00EC3DEB"/>
    <w:rsid w:val="00EC3FB7"/>
    <w:rsid w:val="00EC51AF"/>
    <w:rsid w:val="00EC64F0"/>
    <w:rsid w:val="00ED2303"/>
    <w:rsid w:val="00ED2D94"/>
    <w:rsid w:val="00ED2DDB"/>
    <w:rsid w:val="00ED2FC7"/>
    <w:rsid w:val="00ED30B0"/>
    <w:rsid w:val="00ED401E"/>
    <w:rsid w:val="00ED44BC"/>
    <w:rsid w:val="00ED5EBA"/>
    <w:rsid w:val="00ED71D6"/>
    <w:rsid w:val="00ED7877"/>
    <w:rsid w:val="00EE029A"/>
    <w:rsid w:val="00EE1D18"/>
    <w:rsid w:val="00EE2A1D"/>
    <w:rsid w:val="00EE2E6C"/>
    <w:rsid w:val="00EE3011"/>
    <w:rsid w:val="00EE45AD"/>
    <w:rsid w:val="00EE5DF5"/>
    <w:rsid w:val="00EE5FDE"/>
    <w:rsid w:val="00EE631A"/>
    <w:rsid w:val="00EE7253"/>
    <w:rsid w:val="00EE72A4"/>
    <w:rsid w:val="00EE7334"/>
    <w:rsid w:val="00EE770B"/>
    <w:rsid w:val="00EE7DB6"/>
    <w:rsid w:val="00EF0F32"/>
    <w:rsid w:val="00EF189B"/>
    <w:rsid w:val="00EF2611"/>
    <w:rsid w:val="00EF30FA"/>
    <w:rsid w:val="00EF33B7"/>
    <w:rsid w:val="00EF4089"/>
    <w:rsid w:val="00EF4348"/>
    <w:rsid w:val="00EF53E5"/>
    <w:rsid w:val="00EF5BCE"/>
    <w:rsid w:val="00EF67C5"/>
    <w:rsid w:val="00EF7C17"/>
    <w:rsid w:val="00F0016E"/>
    <w:rsid w:val="00F002F7"/>
    <w:rsid w:val="00F01F51"/>
    <w:rsid w:val="00F02E4D"/>
    <w:rsid w:val="00F033B2"/>
    <w:rsid w:val="00F04350"/>
    <w:rsid w:val="00F04F49"/>
    <w:rsid w:val="00F0549E"/>
    <w:rsid w:val="00F06172"/>
    <w:rsid w:val="00F0679A"/>
    <w:rsid w:val="00F06920"/>
    <w:rsid w:val="00F070F2"/>
    <w:rsid w:val="00F070FC"/>
    <w:rsid w:val="00F07537"/>
    <w:rsid w:val="00F104F2"/>
    <w:rsid w:val="00F10504"/>
    <w:rsid w:val="00F11061"/>
    <w:rsid w:val="00F1267B"/>
    <w:rsid w:val="00F13D43"/>
    <w:rsid w:val="00F1443D"/>
    <w:rsid w:val="00F14E23"/>
    <w:rsid w:val="00F154C1"/>
    <w:rsid w:val="00F1559A"/>
    <w:rsid w:val="00F163F9"/>
    <w:rsid w:val="00F16CB4"/>
    <w:rsid w:val="00F17F63"/>
    <w:rsid w:val="00F212F8"/>
    <w:rsid w:val="00F21864"/>
    <w:rsid w:val="00F21A39"/>
    <w:rsid w:val="00F22430"/>
    <w:rsid w:val="00F22BB2"/>
    <w:rsid w:val="00F22E82"/>
    <w:rsid w:val="00F234C8"/>
    <w:rsid w:val="00F23D38"/>
    <w:rsid w:val="00F24006"/>
    <w:rsid w:val="00F24668"/>
    <w:rsid w:val="00F2484D"/>
    <w:rsid w:val="00F24C72"/>
    <w:rsid w:val="00F2699C"/>
    <w:rsid w:val="00F278A4"/>
    <w:rsid w:val="00F27C9D"/>
    <w:rsid w:val="00F3012F"/>
    <w:rsid w:val="00F30815"/>
    <w:rsid w:val="00F30847"/>
    <w:rsid w:val="00F312EC"/>
    <w:rsid w:val="00F313B8"/>
    <w:rsid w:val="00F315EB"/>
    <w:rsid w:val="00F33651"/>
    <w:rsid w:val="00F33669"/>
    <w:rsid w:val="00F3759B"/>
    <w:rsid w:val="00F40A9C"/>
    <w:rsid w:val="00F41C2C"/>
    <w:rsid w:val="00F42533"/>
    <w:rsid w:val="00F43F11"/>
    <w:rsid w:val="00F443DC"/>
    <w:rsid w:val="00F44516"/>
    <w:rsid w:val="00F45217"/>
    <w:rsid w:val="00F45346"/>
    <w:rsid w:val="00F45C72"/>
    <w:rsid w:val="00F47094"/>
    <w:rsid w:val="00F4739D"/>
    <w:rsid w:val="00F47AA8"/>
    <w:rsid w:val="00F50A77"/>
    <w:rsid w:val="00F519AC"/>
    <w:rsid w:val="00F5358C"/>
    <w:rsid w:val="00F53C00"/>
    <w:rsid w:val="00F56193"/>
    <w:rsid w:val="00F56ECB"/>
    <w:rsid w:val="00F61F4B"/>
    <w:rsid w:val="00F62C19"/>
    <w:rsid w:val="00F62F00"/>
    <w:rsid w:val="00F63179"/>
    <w:rsid w:val="00F65597"/>
    <w:rsid w:val="00F659CD"/>
    <w:rsid w:val="00F66DDA"/>
    <w:rsid w:val="00F67782"/>
    <w:rsid w:val="00F703F7"/>
    <w:rsid w:val="00F71C68"/>
    <w:rsid w:val="00F728EB"/>
    <w:rsid w:val="00F72FB7"/>
    <w:rsid w:val="00F73014"/>
    <w:rsid w:val="00F73931"/>
    <w:rsid w:val="00F73B50"/>
    <w:rsid w:val="00F73C81"/>
    <w:rsid w:val="00F74DFA"/>
    <w:rsid w:val="00F74DFF"/>
    <w:rsid w:val="00F76637"/>
    <w:rsid w:val="00F76C20"/>
    <w:rsid w:val="00F7E65B"/>
    <w:rsid w:val="00F80733"/>
    <w:rsid w:val="00F82CC2"/>
    <w:rsid w:val="00F83E8B"/>
    <w:rsid w:val="00F85B81"/>
    <w:rsid w:val="00F91A19"/>
    <w:rsid w:val="00F922F7"/>
    <w:rsid w:val="00F92D32"/>
    <w:rsid w:val="00F93F2C"/>
    <w:rsid w:val="00F94B1D"/>
    <w:rsid w:val="00F95254"/>
    <w:rsid w:val="00F95313"/>
    <w:rsid w:val="00F953FC"/>
    <w:rsid w:val="00F95854"/>
    <w:rsid w:val="00F97438"/>
    <w:rsid w:val="00F98221"/>
    <w:rsid w:val="00FA0B66"/>
    <w:rsid w:val="00FA1447"/>
    <w:rsid w:val="00FA1458"/>
    <w:rsid w:val="00FA29C5"/>
    <w:rsid w:val="00FA2B8C"/>
    <w:rsid w:val="00FA2F1F"/>
    <w:rsid w:val="00FA5101"/>
    <w:rsid w:val="00FA556F"/>
    <w:rsid w:val="00FB1BA5"/>
    <w:rsid w:val="00FB3416"/>
    <w:rsid w:val="00FB4316"/>
    <w:rsid w:val="00FB5055"/>
    <w:rsid w:val="00FC4DE2"/>
    <w:rsid w:val="00FC61ED"/>
    <w:rsid w:val="00FC6E4E"/>
    <w:rsid w:val="00FCB643"/>
    <w:rsid w:val="00FD048E"/>
    <w:rsid w:val="00FD2803"/>
    <w:rsid w:val="00FD3DBF"/>
    <w:rsid w:val="00FE0251"/>
    <w:rsid w:val="00FE0299"/>
    <w:rsid w:val="00FE03E8"/>
    <w:rsid w:val="00FE2247"/>
    <w:rsid w:val="00FE2D1B"/>
    <w:rsid w:val="00FE3CBD"/>
    <w:rsid w:val="00FE5179"/>
    <w:rsid w:val="00FE555C"/>
    <w:rsid w:val="00FE620E"/>
    <w:rsid w:val="00FE638E"/>
    <w:rsid w:val="00FE72FA"/>
    <w:rsid w:val="00FE7496"/>
    <w:rsid w:val="00FE77ED"/>
    <w:rsid w:val="00FE7D15"/>
    <w:rsid w:val="00FF007C"/>
    <w:rsid w:val="00FF040D"/>
    <w:rsid w:val="00FF1EA0"/>
    <w:rsid w:val="00FF20DC"/>
    <w:rsid w:val="00FF247F"/>
    <w:rsid w:val="00FF2FE8"/>
    <w:rsid w:val="00FF42E8"/>
    <w:rsid w:val="00FF4C95"/>
    <w:rsid w:val="00FF65D8"/>
    <w:rsid w:val="00FF6E41"/>
    <w:rsid w:val="00FF7168"/>
    <w:rsid w:val="0104DFFD"/>
    <w:rsid w:val="010656CF"/>
    <w:rsid w:val="010AED6E"/>
    <w:rsid w:val="01101425"/>
    <w:rsid w:val="01106CCC"/>
    <w:rsid w:val="0115B4FE"/>
    <w:rsid w:val="0117A43A"/>
    <w:rsid w:val="011AA099"/>
    <w:rsid w:val="011B6151"/>
    <w:rsid w:val="0121EACE"/>
    <w:rsid w:val="0127AF8D"/>
    <w:rsid w:val="01293DE2"/>
    <w:rsid w:val="013AD835"/>
    <w:rsid w:val="013C196E"/>
    <w:rsid w:val="0142953D"/>
    <w:rsid w:val="014D1538"/>
    <w:rsid w:val="016205DD"/>
    <w:rsid w:val="0167B684"/>
    <w:rsid w:val="0174D69B"/>
    <w:rsid w:val="017D60B9"/>
    <w:rsid w:val="018DE90D"/>
    <w:rsid w:val="01946F9F"/>
    <w:rsid w:val="01961245"/>
    <w:rsid w:val="01976FAB"/>
    <w:rsid w:val="019C5E32"/>
    <w:rsid w:val="019ED2BE"/>
    <w:rsid w:val="01A1EE4C"/>
    <w:rsid w:val="01A26F80"/>
    <w:rsid w:val="01B3D4EA"/>
    <w:rsid w:val="01B92B91"/>
    <w:rsid w:val="01BF1F91"/>
    <w:rsid w:val="01C9DA4E"/>
    <w:rsid w:val="01CD306C"/>
    <w:rsid w:val="01D453A9"/>
    <w:rsid w:val="01D59828"/>
    <w:rsid w:val="01D700CA"/>
    <w:rsid w:val="01DC2D70"/>
    <w:rsid w:val="01E10E56"/>
    <w:rsid w:val="01FA1C14"/>
    <w:rsid w:val="02038355"/>
    <w:rsid w:val="0203C341"/>
    <w:rsid w:val="0209819C"/>
    <w:rsid w:val="020BD612"/>
    <w:rsid w:val="020DC03B"/>
    <w:rsid w:val="0211CC83"/>
    <w:rsid w:val="022620FF"/>
    <w:rsid w:val="022EE3B3"/>
    <w:rsid w:val="022FA59A"/>
    <w:rsid w:val="02330F60"/>
    <w:rsid w:val="0233170D"/>
    <w:rsid w:val="02346754"/>
    <w:rsid w:val="02352E09"/>
    <w:rsid w:val="023675A9"/>
    <w:rsid w:val="02386E11"/>
    <w:rsid w:val="0239589A"/>
    <w:rsid w:val="023CC8E4"/>
    <w:rsid w:val="0243447A"/>
    <w:rsid w:val="02439499"/>
    <w:rsid w:val="0245545A"/>
    <w:rsid w:val="024744A9"/>
    <w:rsid w:val="0248C3EC"/>
    <w:rsid w:val="02506B5B"/>
    <w:rsid w:val="02555234"/>
    <w:rsid w:val="02590248"/>
    <w:rsid w:val="025B4BDE"/>
    <w:rsid w:val="0261708C"/>
    <w:rsid w:val="02631FDC"/>
    <w:rsid w:val="02641822"/>
    <w:rsid w:val="026457B3"/>
    <w:rsid w:val="0267B2DA"/>
    <w:rsid w:val="026AB099"/>
    <w:rsid w:val="026C95D3"/>
    <w:rsid w:val="026E099C"/>
    <w:rsid w:val="02727167"/>
    <w:rsid w:val="0275CD41"/>
    <w:rsid w:val="0281FD86"/>
    <w:rsid w:val="02842406"/>
    <w:rsid w:val="02848DFA"/>
    <w:rsid w:val="028BBD1C"/>
    <w:rsid w:val="028CDADA"/>
    <w:rsid w:val="028F583E"/>
    <w:rsid w:val="028FF6A9"/>
    <w:rsid w:val="0295DDFB"/>
    <w:rsid w:val="0298FE78"/>
    <w:rsid w:val="02A11C87"/>
    <w:rsid w:val="02A189F1"/>
    <w:rsid w:val="02A237AF"/>
    <w:rsid w:val="02A544E1"/>
    <w:rsid w:val="02A94DBF"/>
    <w:rsid w:val="02A95DB4"/>
    <w:rsid w:val="02ABD834"/>
    <w:rsid w:val="02ABDEA5"/>
    <w:rsid w:val="02ACDEC7"/>
    <w:rsid w:val="02B54EFD"/>
    <w:rsid w:val="02B55D91"/>
    <w:rsid w:val="02B64F52"/>
    <w:rsid w:val="02BE8A39"/>
    <w:rsid w:val="02CA9A33"/>
    <w:rsid w:val="02CD636F"/>
    <w:rsid w:val="02D2C446"/>
    <w:rsid w:val="02F513DB"/>
    <w:rsid w:val="02F5DAC1"/>
    <w:rsid w:val="0303D4FE"/>
    <w:rsid w:val="0308D5C7"/>
    <w:rsid w:val="030CA063"/>
    <w:rsid w:val="0316345E"/>
    <w:rsid w:val="031A6A97"/>
    <w:rsid w:val="032328AD"/>
    <w:rsid w:val="0323C9A7"/>
    <w:rsid w:val="0323E2BE"/>
    <w:rsid w:val="0325EAF2"/>
    <w:rsid w:val="032951B5"/>
    <w:rsid w:val="032C5346"/>
    <w:rsid w:val="03312C4E"/>
    <w:rsid w:val="033A13C3"/>
    <w:rsid w:val="0340FB4C"/>
    <w:rsid w:val="03440CA6"/>
    <w:rsid w:val="0348835D"/>
    <w:rsid w:val="034A2863"/>
    <w:rsid w:val="0350BA74"/>
    <w:rsid w:val="0353BE27"/>
    <w:rsid w:val="035932D5"/>
    <w:rsid w:val="035F0BE4"/>
    <w:rsid w:val="03659A32"/>
    <w:rsid w:val="036E3B74"/>
    <w:rsid w:val="0371D904"/>
    <w:rsid w:val="03741DE8"/>
    <w:rsid w:val="0374F782"/>
    <w:rsid w:val="0375E450"/>
    <w:rsid w:val="0379648F"/>
    <w:rsid w:val="037F0E56"/>
    <w:rsid w:val="038A6577"/>
    <w:rsid w:val="038ABC3E"/>
    <w:rsid w:val="038E40CC"/>
    <w:rsid w:val="038E739D"/>
    <w:rsid w:val="0393F7C9"/>
    <w:rsid w:val="0395BA6E"/>
    <w:rsid w:val="0399C898"/>
    <w:rsid w:val="039C21A4"/>
    <w:rsid w:val="039C724D"/>
    <w:rsid w:val="03A16C12"/>
    <w:rsid w:val="03A47FE8"/>
    <w:rsid w:val="03A6E703"/>
    <w:rsid w:val="03AC6534"/>
    <w:rsid w:val="03B4328E"/>
    <w:rsid w:val="03B49202"/>
    <w:rsid w:val="03BA6618"/>
    <w:rsid w:val="03BB563B"/>
    <w:rsid w:val="03BB72F7"/>
    <w:rsid w:val="03CEC919"/>
    <w:rsid w:val="03D528FB"/>
    <w:rsid w:val="03D6215C"/>
    <w:rsid w:val="03D74626"/>
    <w:rsid w:val="03DABA36"/>
    <w:rsid w:val="03DDF280"/>
    <w:rsid w:val="03DE3EC2"/>
    <w:rsid w:val="03DF3B04"/>
    <w:rsid w:val="03E5798F"/>
    <w:rsid w:val="03E59AAE"/>
    <w:rsid w:val="03E96012"/>
    <w:rsid w:val="03EF5DEB"/>
    <w:rsid w:val="03F44C1D"/>
    <w:rsid w:val="03F5FAC3"/>
    <w:rsid w:val="03F7F013"/>
    <w:rsid w:val="0409B2A4"/>
    <w:rsid w:val="040CDD2F"/>
    <w:rsid w:val="04145DE3"/>
    <w:rsid w:val="041A1EDE"/>
    <w:rsid w:val="0420F801"/>
    <w:rsid w:val="04216A2D"/>
    <w:rsid w:val="04268C59"/>
    <w:rsid w:val="042A34AF"/>
    <w:rsid w:val="042B7D59"/>
    <w:rsid w:val="043151C9"/>
    <w:rsid w:val="04315E62"/>
    <w:rsid w:val="04330734"/>
    <w:rsid w:val="043595D5"/>
    <w:rsid w:val="0440EDFB"/>
    <w:rsid w:val="0443BB76"/>
    <w:rsid w:val="0448AF28"/>
    <w:rsid w:val="044A0986"/>
    <w:rsid w:val="044CFC92"/>
    <w:rsid w:val="045D1100"/>
    <w:rsid w:val="045D9590"/>
    <w:rsid w:val="046AF049"/>
    <w:rsid w:val="046AFED7"/>
    <w:rsid w:val="047074B8"/>
    <w:rsid w:val="04728090"/>
    <w:rsid w:val="047542B2"/>
    <w:rsid w:val="0475775D"/>
    <w:rsid w:val="0477C997"/>
    <w:rsid w:val="047AC357"/>
    <w:rsid w:val="047BBADE"/>
    <w:rsid w:val="047DD7F6"/>
    <w:rsid w:val="047F117B"/>
    <w:rsid w:val="048250CB"/>
    <w:rsid w:val="048D89B2"/>
    <w:rsid w:val="048F556B"/>
    <w:rsid w:val="0493D2C5"/>
    <w:rsid w:val="049413BD"/>
    <w:rsid w:val="049AF455"/>
    <w:rsid w:val="049CB5DB"/>
    <w:rsid w:val="049F2343"/>
    <w:rsid w:val="04A52F92"/>
    <w:rsid w:val="04A581DE"/>
    <w:rsid w:val="04A60CAB"/>
    <w:rsid w:val="04A87A86"/>
    <w:rsid w:val="04A8E5F9"/>
    <w:rsid w:val="04AC5600"/>
    <w:rsid w:val="04ACD5CE"/>
    <w:rsid w:val="04B7D302"/>
    <w:rsid w:val="04BAECC2"/>
    <w:rsid w:val="04BB0C08"/>
    <w:rsid w:val="04BC467C"/>
    <w:rsid w:val="04BE483E"/>
    <w:rsid w:val="04CC8E5B"/>
    <w:rsid w:val="04D04E44"/>
    <w:rsid w:val="04D0D645"/>
    <w:rsid w:val="04D32812"/>
    <w:rsid w:val="04D70BD2"/>
    <w:rsid w:val="04DA9644"/>
    <w:rsid w:val="04DBCFF8"/>
    <w:rsid w:val="04DE2CAD"/>
    <w:rsid w:val="04EC39D5"/>
    <w:rsid w:val="04F3E309"/>
    <w:rsid w:val="04FC064F"/>
    <w:rsid w:val="04FEA262"/>
    <w:rsid w:val="04FEDD70"/>
    <w:rsid w:val="0500AD18"/>
    <w:rsid w:val="05048E3D"/>
    <w:rsid w:val="0505EE8C"/>
    <w:rsid w:val="050B064F"/>
    <w:rsid w:val="050D1EEA"/>
    <w:rsid w:val="050EBB83"/>
    <w:rsid w:val="0512AAD9"/>
    <w:rsid w:val="0515F15C"/>
    <w:rsid w:val="05161E04"/>
    <w:rsid w:val="05167FB4"/>
    <w:rsid w:val="0519D0C6"/>
    <w:rsid w:val="051C2303"/>
    <w:rsid w:val="051C44FF"/>
    <w:rsid w:val="051D4209"/>
    <w:rsid w:val="052AF9AF"/>
    <w:rsid w:val="052CD4AA"/>
    <w:rsid w:val="05339CA2"/>
    <w:rsid w:val="05354A54"/>
    <w:rsid w:val="0537B172"/>
    <w:rsid w:val="05392C8B"/>
    <w:rsid w:val="053AF738"/>
    <w:rsid w:val="053DBFCD"/>
    <w:rsid w:val="0540826A"/>
    <w:rsid w:val="054230E9"/>
    <w:rsid w:val="05462B51"/>
    <w:rsid w:val="0547DC8B"/>
    <w:rsid w:val="054EE895"/>
    <w:rsid w:val="0550F0C6"/>
    <w:rsid w:val="055A119A"/>
    <w:rsid w:val="0561805B"/>
    <w:rsid w:val="0568BBC5"/>
    <w:rsid w:val="056C0816"/>
    <w:rsid w:val="056D9A7C"/>
    <w:rsid w:val="057830EC"/>
    <w:rsid w:val="057F0B07"/>
    <w:rsid w:val="0580D6B1"/>
    <w:rsid w:val="05857789"/>
    <w:rsid w:val="058DAE1D"/>
    <w:rsid w:val="0592BA20"/>
    <w:rsid w:val="059377AC"/>
    <w:rsid w:val="05951AE4"/>
    <w:rsid w:val="0598BC58"/>
    <w:rsid w:val="05B41C88"/>
    <w:rsid w:val="05BE0820"/>
    <w:rsid w:val="05C8B663"/>
    <w:rsid w:val="05C9C9BF"/>
    <w:rsid w:val="05DB5336"/>
    <w:rsid w:val="05DE0CDB"/>
    <w:rsid w:val="05DED3C7"/>
    <w:rsid w:val="05E00F7A"/>
    <w:rsid w:val="05E435DD"/>
    <w:rsid w:val="05E78194"/>
    <w:rsid w:val="05EA31EF"/>
    <w:rsid w:val="05ED43FF"/>
    <w:rsid w:val="05EF011B"/>
    <w:rsid w:val="05F2A0B7"/>
    <w:rsid w:val="05F43BFB"/>
    <w:rsid w:val="05F50C96"/>
    <w:rsid w:val="05F62E11"/>
    <w:rsid w:val="05F9E265"/>
    <w:rsid w:val="06000904"/>
    <w:rsid w:val="0601FEE3"/>
    <w:rsid w:val="0608DEED"/>
    <w:rsid w:val="060D0DF7"/>
    <w:rsid w:val="06129CC4"/>
    <w:rsid w:val="0613F4AE"/>
    <w:rsid w:val="0622FFD2"/>
    <w:rsid w:val="062387E8"/>
    <w:rsid w:val="0625A3DB"/>
    <w:rsid w:val="06267AEB"/>
    <w:rsid w:val="06296443"/>
    <w:rsid w:val="062C9E3D"/>
    <w:rsid w:val="062F4700"/>
    <w:rsid w:val="0631F11F"/>
    <w:rsid w:val="06329503"/>
    <w:rsid w:val="06329A73"/>
    <w:rsid w:val="063AE592"/>
    <w:rsid w:val="063D0DC7"/>
    <w:rsid w:val="063EE8AF"/>
    <w:rsid w:val="064B7073"/>
    <w:rsid w:val="064C122B"/>
    <w:rsid w:val="064FA454"/>
    <w:rsid w:val="0658F84C"/>
    <w:rsid w:val="065A7F83"/>
    <w:rsid w:val="065B850B"/>
    <w:rsid w:val="065DC361"/>
    <w:rsid w:val="065F3B84"/>
    <w:rsid w:val="0665620C"/>
    <w:rsid w:val="06656CA4"/>
    <w:rsid w:val="0666704A"/>
    <w:rsid w:val="06719A42"/>
    <w:rsid w:val="067666A5"/>
    <w:rsid w:val="06786E1D"/>
    <w:rsid w:val="067966B1"/>
    <w:rsid w:val="068691BE"/>
    <w:rsid w:val="0689B5FD"/>
    <w:rsid w:val="068D4F76"/>
    <w:rsid w:val="068D9B51"/>
    <w:rsid w:val="068F5354"/>
    <w:rsid w:val="06908C30"/>
    <w:rsid w:val="069AD4A2"/>
    <w:rsid w:val="069BD195"/>
    <w:rsid w:val="069D5595"/>
    <w:rsid w:val="06A7BCBC"/>
    <w:rsid w:val="06A9FF54"/>
    <w:rsid w:val="06AB4D7A"/>
    <w:rsid w:val="06AFAEE5"/>
    <w:rsid w:val="06B6723F"/>
    <w:rsid w:val="06B7345C"/>
    <w:rsid w:val="06B9BED3"/>
    <w:rsid w:val="06BA9AEA"/>
    <w:rsid w:val="06BC8AAF"/>
    <w:rsid w:val="06BEC8ED"/>
    <w:rsid w:val="06BF76D3"/>
    <w:rsid w:val="06C44F83"/>
    <w:rsid w:val="06C65CF3"/>
    <w:rsid w:val="06D6B975"/>
    <w:rsid w:val="06D91311"/>
    <w:rsid w:val="06E08FD9"/>
    <w:rsid w:val="06E0C9FB"/>
    <w:rsid w:val="06E29567"/>
    <w:rsid w:val="06E915B1"/>
    <w:rsid w:val="06F1E337"/>
    <w:rsid w:val="06F93C31"/>
    <w:rsid w:val="06FAE66C"/>
    <w:rsid w:val="07091A5D"/>
    <w:rsid w:val="070BDF34"/>
    <w:rsid w:val="070D1BDC"/>
    <w:rsid w:val="07130864"/>
    <w:rsid w:val="07199BF1"/>
    <w:rsid w:val="071A893B"/>
    <w:rsid w:val="071D1A51"/>
    <w:rsid w:val="0725F0AF"/>
    <w:rsid w:val="07291560"/>
    <w:rsid w:val="072A002F"/>
    <w:rsid w:val="072B5FDF"/>
    <w:rsid w:val="0739274C"/>
    <w:rsid w:val="073F0DE2"/>
    <w:rsid w:val="0742D84F"/>
    <w:rsid w:val="0744572A"/>
    <w:rsid w:val="0747E806"/>
    <w:rsid w:val="07485425"/>
    <w:rsid w:val="074FF706"/>
    <w:rsid w:val="07533608"/>
    <w:rsid w:val="0753C7E5"/>
    <w:rsid w:val="07581894"/>
    <w:rsid w:val="075B7ACA"/>
    <w:rsid w:val="075C4D3E"/>
    <w:rsid w:val="075F6D97"/>
    <w:rsid w:val="0764CED2"/>
    <w:rsid w:val="0766A8A8"/>
    <w:rsid w:val="0767D088"/>
    <w:rsid w:val="0769E134"/>
    <w:rsid w:val="077EAC32"/>
    <w:rsid w:val="07820215"/>
    <w:rsid w:val="078D80CD"/>
    <w:rsid w:val="0792A23A"/>
    <w:rsid w:val="07946D41"/>
    <w:rsid w:val="079C479D"/>
    <w:rsid w:val="07A7E100"/>
    <w:rsid w:val="07B56CA5"/>
    <w:rsid w:val="07B6B806"/>
    <w:rsid w:val="07B776CC"/>
    <w:rsid w:val="07BED033"/>
    <w:rsid w:val="07C54CB2"/>
    <w:rsid w:val="07CB9907"/>
    <w:rsid w:val="07CBF1A2"/>
    <w:rsid w:val="07D0DC6A"/>
    <w:rsid w:val="07D48713"/>
    <w:rsid w:val="07D75CAD"/>
    <w:rsid w:val="07DA99A5"/>
    <w:rsid w:val="07E69094"/>
    <w:rsid w:val="07E6B9F0"/>
    <w:rsid w:val="07E90A40"/>
    <w:rsid w:val="07E93755"/>
    <w:rsid w:val="07E992C9"/>
    <w:rsid w:val="07EDC30F"/>
    <w:rsid w:val="07FA4B04"/>
    <w:rsid w:val="07FB9B6A"/>
    <w:rsid w:val="07FC0ABF"/>
    <w:rsid w:val="0805CEB4"/>
    <w:rsid w:val="0806C877"/>
    <w:rsid w:val="0809F003"/>
    <w:rsid w:val="080BA18B"/>
    <w:rsid w:val="080E8EDF"/>
    <w:rsid w:val="0810BA66"/>
    <w:rsid w:val="0812BEE7"/>
    <w:rsid w:val="0812F4F6"/>
    <w:rsid w:val="081538B8"/>
    <w:rsid w:val="081960CE"/>
    <w:rsid w:val="081ACF30"/>
    <w:rsid w:val="081FF04C"/>
    <w:rsid w:val="0823FF43"/>
    <w:rsid w:val="08298420"/>
    <w:rsid w:val="082A6CD0"/>
    <w:rsid w:val="0831AB4B"/>
    <w:rsid w:val="083DF200"/>
    <w:rsid w:val="0841206F"/>
    <w:rsid w:val="084284E5"/>
    <w:rsid w:val="0847B177"/>
    <w:rsid w:val="084F2BC2"/>
    <w:rsid w:val="08508684"/>
    <w:rsid w:val="0852E152"/>
    <w:rsid w:val="08585B73"/>
    <w:rsid w:val="08593A89"/>
    <w:rsid w:val="085A3755"/>
    <w:rsid w:val="085A46BD"/>
    <w:rsid w:val="085C0FB1"/>
    <w:rsid w:val="086080FF"/>
    <w:rsid w:val="0868898C"/>
    <w:rsid w:val="086ACBB4"/>
    <w:rsid w:val="086C15AD"/>
    <w:rsid w:val="08704ADB"/>
    <w:rsid w:val="08745E30"/>
    <w:rsid w:val="08748957"/>
    <w:rsid w:val="08748DDA"/>
    <w:rsid w:val="087826D0"/>
    <w:rsid w:val="08789CB7"/>
    <w:rsid w:val="087A3527"/>
    <w:rsid w:val="087F6C77"/>
    <w:rsid w:val="088742CE"/>
    <w:rsid w:val="088A75FC"/>
    <w:rsid w:val="088EC75E"/>
    <w:rsid w:val="0891C93F"/>
    <w:rsid w:val="0898FFFF"/>
    <w:rsid w:val="0899D175"/>
    <w:rsid w:val="089BD623"/>
    <w:rsid w:val="089C4DE2"/>
    <w:rsid w:val="08A576BD"/>
    <w:rsid w:val="08AB6530"/>
    <w:rsid w:val="08ABDB4A"/>
    <w:rsid w:val="08B2F427"/>
    <w:rsid w:val="08B495B9"/>
    <w:rsid w:val="08B787AE"/>
    <w:rsid w:val="08B9500C"/>
    <w:rsid w:val="08BA3149"/>
    <w:rsid w:val="08BD96FD"/>
    <w:rsid w:val="08BE3C4C"/>
    <w:rsid w:val="08C3AC51"/>
    <w:rsid w:val="08C92C0B"/>
    <w:rsid w:val="08CB00FE"/>
    <w:rsid w:val="08CBA5DB"/>
    <w:rsid w:val="08CDFF47"/>
    <w:rsid w:val="08CE570A"/>
    <w:rsid w:val="08D5D791"/>
    <w:rsid w:val="08E40A97"/>
    <w:rsid w:val="08F02C83"/>
    <w:rsid w:val="08F58307"/>
    <w:rsid w:val="08F63D5B"/>
    <w:rsid w:val="08F6D518"/>
    <w:rsid w:val="08FBE6A4"/>
    <w:rsid w:val="0902E3F2"/>
    <w:rsid w:val="0904BF9A"/>
    <w:rsid w:val="09070000"/>
    <w:rsid w:val="0909F1C7"/>
    <w:rsid w:val="09115076"/>
    <w:rsid w:val="091213BC"/>
    <w:rsid w:val="0913ED7A"/>
    <w:rsid w:val="0914DC0E"/>
    <w:rsid w:val="09182979"/>
    <w:rsid w:val="09184E5E"/>
    <w:rsid w:val="091999F5"/>
    <w:rsid w:val="091BD378"/>
    <w:rsid w:val="091F0F5C"/>
    <w:rsid w:val="091F114A"/>
    <w:rsid w:val="0921D0FA"/>
    <w:rsid w:val="09249DB4"/>
    <w:rsid w:val="09284738"/>
    <w:rsid w:val="092AAD71"/>
    <w:rsid w:val="092F3656"/>
    <w:rsid w:val="092F6FEE"/>
    <w:rsid w:val="094248C8"/>
    <w:rsid w:val="094346AC"/>
    <w:rsid w:val="0943E5DB"/>
    <w:rsid w:val="0947BDD6"/>
    <w:rsid w:val="094B2398"/>
    <w:rsid w:val="094D0483"/>
    <w:rsid w:val="0953A9E1"/>
    <w:rsid w:val="09541A6B"/>
    <w:rsid w:val="095FA221"/>
    <w:rsid w:val="09627D76"/>
    <w:rsid w:val="09632305"/>
    <w:rsid w:val="09671D59"/>
    <w:rsid w:val="096E17CD"/>
    <w:rsid w:val="0977F700"/>
    <w:rsid w:val="0978643D"/>
    <w:rsid w:val="0979E2CE"/>
    <w:rsid w:val="097DF6CA"/>
    <w:rsid w:val="0983563D"/>
    <w:rsid w:val="098F589D"/>
    <w:rsid w:val="09926274"/>
    <w:rsid w:val="0995C8CA"/>
    <w:rsid w:val="0997DB20"/>
    <w:rsid w:val="09B20920"/>
    <w:rsid w:val="09B37102"/>
    <w:rsid w:val="09B56B25"/>
    <w:rsid w:val="09D5B523"/>
    <w:rsid w:val="09DFC245"/>
    <w:rsid w:val="09E07144"/>
    <w:rsid w:val="09E0D565"/>
    <w:rsid w:val="09E13781"/>
    <w:rsid w:val="09E84EA6"/>
    <w:rsid w:val="09EE44F4"/>
    <w:rsid w:val="09F01B4F"/>
    <w:rsid w:val="09F32328"/>
    <w:rsid w:val="09F758B6"/>
    <w:rsid w:val="09F87222"/>
    <w:rsid w:val="0A0493A6"/>
    <w:rsid w:val="0A0BF4F1"/>
    <w:rsid w:val="0A1489B0"/>
    <w:rsid w:val="0A21A6AC"/>
    <w:rsid w:val="0A22E3C8"/>
    <w:rsid w:val="0A2E63F5"/>
    <w:rsid w:val="0A344853"/>
    <w:rsid w:val="0A34A745"/>
    <w:rsid w:val="0A436264"/>
    <w:rsid w:val="0A4508C1"/>
    <w:rsid w:val="0A4CBC12"/>
    <w:rsid w:val="0A59164F"/>
    <w:rsid w:val="0A5A5A79"/>
    <w:rsid w:val="0A5BBB50"/>
    <w:rsid w:val="0A6006B8"/>
    <w:rsid w:val="0A623383"/>
    <w:rsid w:val="0A62560C"/>
    <w:rsid w:val="0A6A276B"/>
    <w:rsid w:val="0A74863D"/>
    <w:rsid w:val="0A7A9AD2"/>
    <w:rsid w:val="0A7AC2A3"/>
    <w:rsid w:val="0A7FDC50"/>
    <w:rsid w:val="0A8A242F"/>
    <w:rsid w:val="0A8A47E5"/>
    <w:rsid w:val="0A8C1C62"/>
    <w:rsid w:val="0A8F4986"/>
    <w:rsid w:val="0A95EAA0"/>
    <w:rsid w:val="0A98BCC0"/>
    <w:rsid w:val="0A9ACE8E"/>
    <w:rsid w:val="0AA5CBEC"/>
    <w:rsid w:val="0AAB36E4"/>
    <w:rsid w:val="0AAE06AE"/>
    <w:rsid w:val="0AAE8CE8"/>
    <w:rsid w:val="0AB34BB2"/>
    <w:rsid w:val="0AB4B7B6"/>
    <w:rsid w:val="0AB8EFDC"/>
    <w:rsid w:val="0ABF18D5"/>
    <w:rsid w:val="0AC47B45"/>
    <w:rsid w:val="0AC8398D"/>
    <w:rsid w:val="0ACD9AAD"/>
    <w:rsid w:val="0AD06409"/>
    <w:rsid w:val="0AD39100"/>
    <w:rsid w:val="0AD51B67"/>
    <w:rsid w:val="0ADBB345"/>
    <w:rsid w:val="0ADD1497"/>
    <w:rsid w:val="0AE2843A"/>
    <w:rsid w:val="0AE9B1CF"/>
    <w:rsid w:val="0AEB2E20"/>
    <w:rsid w:val="0AED6C4F"/>
    <w:rsid w:val="0AF0E8D6"/>
    <w:rsid w:val="0AF11646"/>
    <w:rsid w:val="0B039264"/>
    <w:rsid w:val="0B04241E"/>
    <w:rsid w:val="0B0BEAE1"/>
    <w:rsid w:val="0B10041B"/>
    <w:rsid w:val="0B143022"/>
    <w:rsid w:val="0B181BDE"/>
    <w:rsid w:val="0B187E97"/>
    <w:rsid w:val="0B18B399"/>
    <w:rsid w:val="0B1FA014"/>
    <w:rsid w:val="0B203118"/>
    <w:rsid w:val="0B214CC7"/>
    <w:rsid w:val="0B21A75F"/>
    <w:rsid w:val="0B293145"/>
    <w:rsid w:val="0B33AB81"/>
    <w:rsid w:val="0B38CAE4"/>
    <w:rsid w:val="0B3A4165"/>
    <w:rsid w:val="0B3A891B"/>
    <w:rsid w:val="0B3D0874"/>
    <w:rsid w:val="0B43D228"/>
    <w:rsid w:val="0B470510"/>
    <w:rsid w:val="0B4E26D5"/>
    <w:rsid w:val="0B4EB481"/>
    <w:rsid w:val="0B50CA6E"/>
    <w:rsid w:val="0B55496E"/>
    <w:rsid w:val="0B59C18D"/>
    <w:rsid w:val="0B5BE6A8"/>
    <w:rsid w:val="0B6007BF"/>
    <w:rsid w:val="0B6AF00A"/>
    <w:rsid w:val="0B704C21"/>
    <w:rsid w:val="0B75DE86"/>
    <w:rsid w:val="0B81F461"/>
    <w:rsid w:val="0B8473D2"/>
    <w:rsid w:val="0B8A1D5C"/>
    <w:rsid w:val="0B9099A6"/>
    <w:rsid w:val="0B913D27"/>
    <w:rsid w:val="0B998E45"/>
    <w:rsid w:val="0B9B57A8"/>
    <w:rsid w:val="0BABCF2B"/>
    <w:rsid w:val="0BACB32E"/>
    <w:rsid w:val="0BAD4C65"/>
    <w:rsid w:val="0BAFA71B"/>
    <w:rsid w:val="0BAFB3E6"/>
    <w:rsid w:val="0BB7CB59"/>
    <w:rsid w:val="0BC276EB"/>
    <w:rsid w:val="0BC5D00C"/>
    <w:rsid w:val="0BCD1D20"/>
    <w:rsid w:val="0BD78300"/>
    <w:rsid w:val="0BDCD647"/>
    <w:rsid w:val="0BE1B491"/>
    <w:rsid w:val="0BE37754"/>
    <w:rsid w:val="0BE4C708"/>
    <w:rsid w:val="0BE7BA71"/>
    <w:rsid w:val="0BEBD60A"/>
    <w:rsid w:val="0BEC1E8E"/>
    <w:rsid w:val="0BED97E0"/>
    <w:rsid w:val="0BEDE38E"/>
    <w:rsid w:val="0BF2D39D"/>
    <w:rsid w:val="0BF82009"/>
    <w:rsid w:val="0BF9A990"/>
    <w:rsid w:val="0BFC85AC"/>
    <w:rsid w:val="0BFED313"/>
    <w:rsid w:val="0BFF7067"/>
    <w:rsid w:val="0BFF74AC"/>
    <w:rsid w:val="0BFF9D64"/>
    <w:rsid w:val="0C0152D9"/>
    <w:rsid w:val="0C05CA5F"/>
    <w:rsid w:val="0C0AAC86"/>
    <w:rsid w:val="0C0BFFF3"/>
    <w:rsid w:val="0C0CA762"/>
    <w:rsid w:val="0C0D25BA"/>
    <w:rsid w:val="0C0F75D6"/>
    <w:rsid w:val="0C11FB77"/>
    <w:rsid w:val="0C14A45F"/>
    <w:rsid w:val="0C181BBC"/>
    <w:rsid w:val="0C18CB3C"/>
    <w:rsid w:val="0C1A6BDD"/>
    <w:rsid w:val="0C1C7E4F"/>
    <w:rsid w:val="0C2351EF"/>
    <w:rsid w:val="0C2B4729"/>
    <w:rsid w:val="0C2B8270"/>
    <w:rsid w:val="0C2DD402"/>
    <w:rsid w:val="0C2F048C"/>
    <w:rsid w:val="0C33C46C"/>
    <w:rsid w:val="0C34E52F"/>
    <w:rsid w:val="0C3984C3"/>
    <w:rsid w:val="0C3D7F8C"/>
    <w:rsid w:val="0C49A2FB"/>
    <w:rsid w:val="0C4A22F5"/>
    <w:rsid w:val="0C4A7833"/>
    <w:rsid w:val="0C4CBC0E"/>
    <w:rsid w:val="0C4FE8FD"/>
    <w:rsid w:val="0C522459"/>
    <w:rsid w:val="0C52A754"/>
    <w:rsid w:val="0C56522E"/>
    <w:rsid w:val="0C57453F"/>
    <w:rsid w:val="0C59DAA3"/>
    <w:rsid w:val="0C5B3159"/>
    <w:rsid w:val="0C63363D"/>
    <w:rsid w:val="0C65D650"/>
    <w:rsid w:val="0C7244FC"/>
    <w:rsid w:val="0C7B285A"/>
    <w:rsid w:val="0C7DD22A"/>
    <w:rsid w:val="0C8B56BD"/>
    <w:rsid w:val="0C938487"/>
    <w:rsid w:val="0C939B88"/>
    <w:rsid w:val="0C9B5F19"/>
    <w:rsid w:val="0C9C0ACB"/>
    <w:rsid w:val="0CA02561"/>
    <w:rsid w:val="0CAA4DDC"/>
    <w:rsid w:val="0CABA1BE"/>
    <w:rsid w:val="0CB04AAB"/>
    <w:rsid w:val="0CB21341"/>
    <w:rsid w:val="0CB53897"/>
    <w:rsid w:val="0CB726D9"/>
    <w:rsid w:val="0CB9E68D"/>
    <w:rsid w:val="0CBEE5D8"/>
    <w:rsid w:val="0CC06734"/>
    <w:rsid w:val="0CC3702A"/>
    <w:rsid w:val="0CC3FA8B"/>
    <w:rsid w:val="0CF4EBA6"/>
    <w:rsid w:val="0CFDF312"/>
    <w:rsid w:val="0D023C21"/>
    <w:rsid w:val="0D0B1319"/>
    <w:rsid w:val="0D0BC403"/>
    <w:rsid w:val="0D0D80D3"/>
    <w:rsid w:val="0D148F4D"/>
    <w:rsid w:val="0D182173"/>
    <w:rsid w:val="0D1DE38E"/>
    <w:rsid w:val="0D1E0898"/>
    <w:rsid w:val="0D207FDA"/>
    <w:rsid w:val="0D21E410"/>
    <w:rsid w:val="0D2B1A46"/>
    <w:rsid w:val="0D2E3D71"/>
    <w:rsid w:val="0D2EC375"/>
    <w:rsid w:val="0D357B22"/>
    <w:rsid w:val="0D361112"/>
    <w:rsid w:val="0D39EA5F"/>
    <w:rsid w:val="0D3CD99F"/>
    <w:rsid w:val="0D42E1F6"/>
    <w:rsid w:val="0D4303EA"/>
    <w:rsid w:val="0D459B4A"/>
    <w:rsid w:val="0D48289B"/>
    <w:rsid w:val="0D491CC6"/>
    <w:rsid w:val="0D49583B"/>
    <w:rsid w:val="0D4D7A4F"/>
    <w:rsid w:val="0D512201"/>
    <w:rsid w:val="0D5D57DA"/>
    <w:rsid w:val="0D6145BF"/>
    <w:rsid w:val="0D72DB73"/>
    <w:rsid w:val="0D76A5C7"/>
    <w:rsid w:val="0D77BC43"/>
    <w:rsid w:val="0D7B157A"/>
    <w:rsid w:val="0D7BF9F9"/>
    <w:rsid w:val="0D7D5635"/>
    <w:rsid w:val="0D824680"/>
    <w:rsid w:val="0D914D1B"/>
    <w:rsid w:val="0D94C238"/>
    <w:rsid w:val="0D95270B"/>
    <w:rsid w:val="0D997FBD"/>
    <w:rsid w:val="0D9A9718"/>
    <w:rsid w:val="0D9C18D0"/>
    <w:rsid w:val="0D9C4552"/>
    <w:rsid w:val="0D9EE8CA"/>
    <w:rsid w:val="0D9F1CCC"/>
    <w:rsid w:val="0DA055CB"/>
    <w:rsid w:val="0DA29A11"/>
    <w:rsid w:val="0DA3CCB1"/>
    <w:rsid w:val="0DA64457"/>
    <w:rsid w:val="0DA8C576"/>
    <w:rsid w:val="0DAA7AB4"/>
    <w:rsid w:val="0DAAA36E"/>
    <w:rsid w:val="0DAE2F16"/>
    <w:rsid w:val="0DAEA538"/>
    <w:rsid w:val="0DAED506"/>
    <w:rsid w:val="0DB817FE"/>
    <w:rsid w:val="0DBCEA0B"/>
    <w:rsid w:val="0DBD392D"/>
    <w:rsid w:val="0DC240FA"/>
    <w:rsid w:val="0DC87141"/>
    <w:rsid w:val="0DD05679"/>
    <w:rsid w:val="0DD7C1A2"/>
    <w:rsid w:val="0DDA5A83"/>
    <w:rsid w:val="0DE0766A"/>
    <w:rsid w:val="0DE55F28"/>
    <w:rsid w:val="0DEF0EC5"/>
    <w:rsid w:val="0DF16B8D"/>
    <w:rsid w:val="0E010CD2"/>
    <w:rsid w:val="0E054719"/>
    <w:rsid w:val="0E0C0A8A"/>
    <w:rsid w:val="0E105C7A"/>
    <w:rsid w:val="0E13A107"/>
    <w:rsid w:val="0E16FAE0"/>
    <w:rsid w:val="0E170474"/>
    <w:rsid w:val="0E1C8D34"/>
    <w:rsid w:val="0E1E2F57"/>
    <w:rsid w:val="0E257BC6"/>
    <w:rsid w:val="0E3389C9"/>
    <w:rsid w:val="0E348B96"/>
    <w:rsid w:val="0E405CAA"/>
    <w:rsid w:val="0E418DDC"/>
    <w:rsid w:val="0E43EB56"/>
    <w:rsid w:val="0E4F12F6"/>
    <w:rsid w:val="0E53E070"/>
    <w:rsid w:val="0E570972"/>
    <w:rsid w:val="0E5788FD"/>
    <w:rsid w:val="0E598651"/>
    <w:rsid w:val="0E5D1EB1"/>
    <w:rsid w:val="0E60CC04"/>
    <w:rsid w:val="0E623157"/>
    <w:rsid w:val="0E628C7A"/>
    <w:rsid w:val="0E638AB9"/>
    <w:rsid w:val="0E6400DF"/>
    <w:rsid w:val="0E688C2B"/>
    <w:rsid w:val="0E6AB9A3"/>
    <w:rsid w:val="0E6E0178"/>
    <w:rsid w:val="0E6F9137"/>
    <w:rsid w:val="0E708424"/>
    <w:rsid w:val="0E747DBF"/>
    <w:rsid w:val="0E756F70"/>
    <w:rsid w:val="0E792C0D"/>
    <w:rsid w:val="0E792F95"/>
    <w:rsid w:val="0E81F3B8"/>
    <w:rsid w:val="0E852F1E"/>
    <w:rsid w:val="0E879994"/>
    <w:rsid w:val="0E88EE25"/>
    <w:rsid w:val="0E8B063C"/>
    <w:rsid w:val="0E8C9EB1"/>
    <w:rsid w:val="0E9529E1"/>
    <w:rsid w:val="0E9545FE"/>
    <w:rsid w:val="0E97EA2E"/>
    <w:rsid w:val="0E9CD25B"/>
    <w:rsid w:val="0E9E0C82"/>
    <w:rsid w:val="0E9E3742"/>
    <w:rsid w:val="0E9F9CCC"/>
    <w:rsid w:val="0EA06627"/>
    <w:rsid w:val="0EA2DCDC"/>
    <w:rsid w:val="0EA53D11"/>
    <w:rsid w:val="0EAD0556"/>
    <w:rsid w:val="0EB083AF"/>
    <w:rsid w:val="0EB0A69D"/>
    <w:rsid w:val="0EB172E3"/>
    <w:rsid w:val="0EB8206C"/>
    <w:rsid w:val="0EB8FAB3"/>
    <w:rsid w:val="0EC3DFC8"/>
    <w:rsid w:val="0EC5C1EF"/>
    <w:rsid w:val="0EC739C4"/>
    <w:rsid w:val="0ECDB0EA"/>
    <w:rsid w:val="0ED48ADB"/>
    <w:rsid w:val="0ED68B70"/>
    <w:rsid w:val="0ED790ED"/>
    <w:rsid w:val="0EEFDBB6"/>
    <w:rsid w:val="0EFD7D40"/>
    <w:rsid w:val="0F00126A"/>
    <w:rsid w:val="0F17D1E4"/>
    <w:rsid w:val="0F192696"/>
    <w:rsid w:val="0F1DC7F5"/>
    <w:rsid w:val="0F2119F1"/>
    <w:rsid w:val="0F231CB7"/>
    <w:rsid w:val="0F26E6A5"/>
    <w:rsid w:val="0F2EFF2A"/>
    <w:rsid w:val="0F343DD2"/>
    <w:rsid w:val="0F37A77C"/>
    <w:rsid w:val="0F3D988E"/>
    <w:rsid w:val="0F3E6963"/>
    <w:rsid w:val="0F42D7E1"/>
    <w:rsid w:val="0F4776F5"/>
    <w:rsid w:val="0F47C751"/>
    <w:rsid w:val="0F4CB6F4"/>
    <w:rsid w:val="0F5151AF"/>
    <w:rsid w:val="0F5D7CEB"/>
    <w:rsid w:val="0F5EF54D"/>
    <w:rsid w:val="0F650683"/>
    <w:rsid w:val="0F687DC7"/>
    <w:rsid w:val="0F6C8EA6"/>
    <w:rsid w:val="0F6EC988"/>
    <w:rsid w:val="0F771D37"/>
    <w:rsid w:val="0F7BF892"/>
    <w:rsid w:val="0F800688"/>
    <w:rsid w:val="0F81D6E9"/>
    <w:rsid w:val="0F8F3CC9"/>
    <w:rsid w:val="0F9C6EEE"/>
    <w:rsid w:val="0FA13316"/>
    <w:rsid w:val="0FA2A3FD"/>
    <w:rsid w:val="0FA70476"/>
    <w:rsid w:val="0FA935F0"/>
    <w:rsid w:val="0FB3C477"/>
    <w:rsid w:val="0FB75023"/>
    <w:rsid w:val="0FB85E69"/>
    <w:rsid w:val="0FB914EF"/>
    <w:rsid w:val="0FBA6DE4"/>
    <w:rsid w:val="0FBDDBD4"/>
    <w:rsid w:val="0FC76D21"/>
    <w:rsid w:val="0FC7F18E"/>
    <w:rsid w:val="0FCEA167"/>
    <w:rsid w:val="0FCF5627"/>
    <w:rsid w:val="0FD0C251"/>
    <w:rsid w:val="0FD225C3"/>
    <w:rsid w:val="0FD69589"/>
    <w:rsid w:val="0FD824F1"/>
    <w:rsid w:val="0FD95E45"/>
    <w:rsid w:val="0FDA5C8B"/>
    <w:rsid w:val="0FDADEBF"/>
    <w:rsid w:val="0FDC9715"/>
    <w:rsid w:val="10041D4E"/>
    <w:rsid w:val="1006B01F"/>
    <w:rsid w:val="10079AC5"/>
    <w:rsid w:val="1008219C"/>
    <w:rsid w:val="1009332B"/>
    <w:rsid w:val="100CB560"/>
    <w:rsid w:val="10137628"/>
    <w:rsid w:val="1013DE75"/>
    <w:rsid w:val="101CECB0"/>
    <w:rsid w:val="101F1C62"/>
    <w:rsid w:val="1026631A"/>
    <w:rsid w:val="102EDCF1"/>
    <w:rsid w:val="1043B2F7"/>
    <w:rsid w:val="10447430"/>
    <w:rsid w:val="1044C0A9"/>
    <w:rsid w:val="10452248"/>
    <w:rsid w:val="10493C4F"/>
    <w:rsid w:val="1051E9AC"/>
    <w:rsid w:val="10640336"/>
    <w:rsid w:val="106EA104"/>
    <w:rsid w:val="107120E0"/>
    <w:rsid w:val="1071BFDF"/>
    <w:rsid w:val="1072F5B9"/>
    <w:rsid w:val="10744DAC"/>
    <w:rsid w:val="108071C7"/>
    <w:rsid w:val="1088221E"/>
    <w:rsid w:val="1088CB18"/>
    <w:rsid w:val="1089B182"/>
    <w:rsid w:val="108A246E"/>
    <w:rsid w:val="109587E1"/>
    <w:rsid w:val="10994DA1"/>
    <w:rsid w:val="109A390F"/>
    <w:rsid w:val="10A8CE27"/>
    <w:rsid w:val="10AF8533"/>
    <w:rsid w:val="10B0687B"/>
    <w:rsid w:val="10B0C07C"/>
    <w:rsid w:val="10B6E99F"/>
    <w:rsid w:val="10BD1257"/>
    <w:rsid w:val="10BF53DD"/>
    <w:rsid w:val="10C1C2B9"/>
    <w:rsid w:val="10C76E80"/>
    <w:rsid w:val="10C8CDED"/>
    <w:rsid w:val="10CAA32C"/>
    <w:rsid w:val="10CD3C69"/>
    <w:rsid w:val="10D216A6"/>
    <w:rsid w:val="10D4F601"/>
    <w:rsid w:val="10DCA7D3"/>
    <w:rsid w:val="10ECFF1B"/>
    <w:rsid w:val="10F8F4F1"/>
    <w:rsid w:val="10FB4809"/>
    <w:rsid w:val="10FF4D8B"/>
    <w:rsid w:val="11011B51"/>
    <w:rsid w:val="11050A8D"/>
    <w:rsid w:val="11059CC0"/>
    <w:rsid w:val="111C82D7"/>
    <w:rsid w:val="11210C24"/>
    <w:rsid w:val="11243D5F"/>
    <w:rsid w:val="11325D23"/>
    <w:rsid w:val="113A0B0F"/>
    <w:rsid w:val="113A669A"/>
    <w:rsid w:val="113BC633"/>
    <w:rsid w:val="11437800"/>
    <w:rsid w:val="11493C12"/>
    <w:rsid w:val="114A59E3"/>
    <w:rsid w:val="1152FF33"/>
    <w:rsid w:val="1153735C"/>
    <w:rsid w:val="115E100E"/>
    <w:rsid w:val="11722686"/>
    <w:rsid w:val="11730CA9"/>
    <w:rsid w:val="117AE880"/>
    <w:rsid w:val="1184CB0C"/>
    <w:rsid w:val="118617A6"/>
    <w:rsid w:val="1188076C"/>
    <w:rsid w:val="11889DD0"/>
    <w:rsid w:val="118C74D3"/>
    <w:rsid w:val="11963705"/>
    <w:rsid w:val="119793D9"/>
    <w:rsid w:val="1199B9F6"/>
    <w:rsid w:val="11A0808C"/>
    <w:rsid w:val="11A41E9F"/>
    <w:rsid w:val="11B08886"/>
    <w:rsid w:val="11B09F1B"/>
    <w:rsid w:val="11B24B4E"/>
    <w:rsid w:val="11B3B7B7"/>
    <w:rsid w:val="11B45127"/>
    <w:rsid w:val="11B70271"/>
    <w:rsid w:val="11B87365"/>
    <w:rsid w:val="11BCE5F2"/>
    <w:rsid w:val="11BE13CB"/>
    <w:rsid w:val="11C34CFA"/>
    <w:rsid w:val="11C9B07E"/>
    <w:rsid w:val="11CD80BB"/>
    <w:rsid w:val="11DA38BB"/>
    <w:rsid w:val="11DBBE28"/>
    <w:rsid w:val="11DE51B5"/>
    <w:rsid w:val="11DF186E"/>
    <w:rsid w:val="11DF4678"/>
    <w:rsid w:val="11E63157"/>
    <w:rsid w:val="11EF7BD0"/>
    <w:rsid w:val="11F315FA"/>
    <w:rsid w:val="121C89A1"/>
    <w:rsid w:val="121E61BD"/>
    <w:rsid w:val="1229D2B9"/>
    <w:rsid w:val="122E15B4"/>
    <w:rsid w:val="123195A8"/>
    <w:rsid w:val="1238A7A6"/>
    <w:rsid w:val="1238DF53"/>
    <w:rsid w:val="12412AB0"/>
    <w:rsid w:val="1244EBB7"/>
    <w:rsid w:val="124C2EC4"/>
    <w:rsid w:val="124CA7BE"/>
    <w:rsid w:val="124DD2ED"/>
    <w:rsid w:val="1256FBF5"/>
    <w:rsid w:val="125782CA"/>
    <w:rsid w:val="12628984"/>
    <w:rsid w:val="12680D70"/>
    <w:rsid w:val="12690CCA"/>
    <w:rsid w:val="12700E51"/>
    <w:rsid w:val="127C3537"/>
    <w:rsid w:val="127D95A2"/>
    <w:rsid w:val="1289151D"/>
    <w:rsid w:val="128A6E51"/>
    <w:rsid w:val="128AD97E"/>
    <w:rsid w:val="1290013E"/>
    <w:rsid w:val="1297768F"/>
    <w:rsid w:val="129811B9"/>
    <w:rsid w:val="129EE97C"/>
    <w:rsid w:val="12A20529"/>
    <w:rsid w:val="12A51DC9"/>
    <w:rsid w:val="12A572C3"/>
    <w:rsid w:val="12A942D3"/>
    <w:rsid w:val="12ABC78C"/>
    <w:rsid w:val="12AE0CBC"/>
    <w:rsid w:val="12AF5E23"/>
    <w:rsid w:val="12B0828C"/>
    <w:rsid w:val="12B72CE2"/>
    <w:rsid w:val="12B98B5B"/>
    <w:rsid w:val="12BAF0B9"/>
    <w:rsid w:val="12BD565E"/>
    <w:rsid w:val="12C0C00B"/>
    <w:rsid w:val="12C4F170"/>
    <w:rsid w:val="12C9C43D"/>
    <w:rsid w:val="12CB38D7"/>
    <w:rsid w:val="12CE9C56"/>
    <w:rsid w:val="12D0D2A2"/>
    <w:rsid w:val="12D882F2"/>
    <w:rsid w:val="12DCAD8D"/>
    <w:rsid w:val="12DF5CE1"/>
    <w:rsid w:val="12E452CA"/>
    <w:rsid w:val="12E576AD"/>
    <w:rsid w:val="12E6EE0B"/>
    <w:rsid w:val="12EF9142"/>
    <w:rsid w:val="12F33EF9"/>
    <w:rsid w:val="12FF15F5"/>
    <w:rsid w:val="1300C8A5"/>
    <w:rsid w:val="130AB04E"/>
    <w:rsid w:val="1311BE85"/>
    <w:rsid w:val="13186C5B"/>
    <w:rsid w:val="131F6363"/>
    <w:rsid w:val="1325D65F"/>
    <w:rsid w:val="1326A120"/>
    <w:rsid w:val="1329F3A4"/>
    <w:rsid w:val="132A8D29"/>
    <w:rsid w:val="133708BE"/>
    <w:rsid w:val="1338FDE3"/>
    <w:rsid w:val="13394365"/>
    <w:rsid w:val="1339E077"/>
    <w:rsid w:val="133BE1A4"/>
    <w:rsid w:val="13433F57"/>
    <w:rsid w:val="13447EA9"/>
    <w:rsid w:val="134720C9"/>
    <w:rsid w:val="134B9085"/>
    <w:rsid w:val="13517134"/>
    <w:rsid w:val="13544117"/>
    <w:rsid w:val="135671FB"/>
    <w:rsid w:val="1357B234"/>
    <w:rsid w:val="1358D073"/>
    <w:rsid w:val="135E72C4"/>
    <w:rsid w:val="136069A9"/>
    <w:rsid w:val="13669772"/>
    <w:rsid w:val="136CC25A"/>
    <w:rsid w:val="136D88B0"/>
    <w:rsid w:val="136ED4DD"/>
    <w:rsid w:val="136F357F"/>
    <w:rsid w:val="13714792"/>
    <w:rsid w:val="1377CB56"/>
    <w:rsid w:val="137BD2B7"/>
    <w:rsid w:val="137D443D"/>
    <w:rsid w:val="138EA7CC"/>
    <w:rsid w:val="138F7CA1"/>
    <w:rsid w:val="1394652C"/>
    <w:rsid w:val="1398AC07"/>
    <w:rsid w:val="1398AECA"/>
    <w:rsid w:val="139A021A"/>
    <w:rsid w:val="139A55C4"/>
    <w:rsid w:val="139BB801"/>
    <w:rsid w:val="139C4F0C"/>
    <w:rsid w:val="139FD8CC"/>
    <w:rsid w:val="13AF3B4F"/>
    <w:rsid w:val="13B8B86C"/>
    <w:rsid w:val="13C876E4"/>
    <w:rsid w:val="13D40C50"/>
    <w:rsid w:val="13D72310"/>
    <w:rsid w:val="13DB6716"/>
    <w:rsid w:val="13EEB453"/>
    <w:rsid w:val="13F4CD1A"/>
    <w:rsid w:val="13F61D36"/>
    <w:rsid w:val="13F747F0"/>
    <w:rsid w:val="13F811FE"/>
    <w:rsid w:val="13F938AC"/>
    <w:rsid w:val="13FC5505"/>
    <w:rsid w:val="13FC6A70"/>
    <w:rsid w:val="14008917"/>
    <w:rsid w:val="14008F80"/>
    <w:rsid w:val="14038ADF"/>
    <w:rsid w:val="1403DDD1"/>
    <w:rsid w:val="14066927"/>
    <w:rsid w:val="14079FC1"/>
    <w:rsid w:val="140C503B"/>
    <w:rsid w:val="140F7C95"/>
    <w:rsid w:val="141633CE"/>
    <w:rsid w:val="141EEA45"/>
    <w:rsid w:val="14207EBD"/>
    <w:rsid w:val="14299FF9"/>
    <w:rsid w:val="142D1B8A"/>
    <w:rsid w:val="1435B0BD"/>
    <w:rsid w:val="1438C029"/>
    <w:rsid w:val="143BC963"/>
    <w:rsid w:val="143C8A4A"/>
    <w:rsid w:val="143FA083"/>
    <w:rsid w:val="144051EC"/>
    <w:rsid w:val="14429CF9"/>
    <w:rsid w:val="144385EA"/>
    <w:rsid w:val="144489DC"/>
    <w:rsid w:val="1459C30A"/>
    <w:rsid w:val="146510AB"/>
    <w:rsid w:val="1467FC24"/>
    <w:rsid w:val="146952A0"/>
    <w:rsid w:val="14698AF9"/>
    <w:rsid w:val="1472A62E"/>
    <w:rsid w:val="147472CE"/>
    <w:rsid w:val="1478F7AF"/>
    <w:rsid w:val="147C1A61"/>
    <w:rsid w:val="147C8824"/>
    <w:rsid w:val="147D43CC"/>
    <w:rsid w:val="147E515F"/>
    <w:rsid w:val="148416F1"/>
    <w:rsid w:val="148AF102"/>
    <w:rsid w:val="148F819E"/>
    <w:rsid w:val="14914A3B"/>
    <w:rsid w:val="1493093D"/>
    <w:rsid w:val="14965D34"/>
    <w:rsid w:val="14A082D3"/>
    <w:rsid w:val="14A33308"/>
    <w:rsid w:val="14A7A6D9"/>
    <w:rsid w:val="14A81A05"/>
    <w:rsid w:val="14B21393"/>
    <w:rsid w:val="14BE6288"/>
    <w:rsid w:val="14C49556"/>
    <w:rsid w:val="14C8AD4C"/>
    <w:rsid w:val="14D49AD1"/>
    <w:rsid w:val="14D4B5D2"/>
    <w:rsid w:val="14D60877"/>
    <w:rsid w:val="14D620BA"/>
    <w:rsid w:val="14D819D0"/>
    <w:rsid w:val="14DCE7CD"/>
    <w:rsid w:val="14E060F3"/>
    <w:rsid w:val="14E42E22"/>
    <w:rsid w:val="14E5C21C"/>
    <w:rsid w:val="14E6F845"/>
    <w:rsid w:val="14EE035F"/>
    <w:rsid w:val="14EE4B9F"/>
    <w:rsid w:val="14EEA7C2"/>
    <w:rsid w:val="15069988"/>
    <w:rsid w:val="150904F7"/>
    <w:rsid w:val="150F01EF"/>
    <w:rsid w:val="1513F756"/>
    <w:rsid w:val="151C17D0"/>
    <w:rsid w:val="1527B2B9"/>
    <w:rsid w:val="152A6C8E"/>
    <w:rsid w:val="152B8A39"/>
    <w:rsid w:val="152CDB8C"/>
    <w:rsid w:val="152F71DA"/>
    <w:rsid w:val="153A423A"/>
    <w:rsid w:val="1553F996"/>
    <w:rsid w:val="155447A2"/>
    <w:rsid w:val="155DE28E"/>
    <w:rsid w:val="15603D07"/>
    <w:rsid w:val="15712840"/>
    <w:rsid w:val="15770C80"/>
    <w:rsid w:val="1581BE8D"/>
    <w:rsid w:val="15857B04"/>
    <w:rsid w:val="15876E05"/>
    <w:rsid w:val="15899ABD"/>
    <w:rsid w:val="158A5970"/>
    <w:rsid w:val="158BC15F"/>
    <w:rsid w:val="158C1BF9"/>
    <w:rsid w:val="1597300B"/>
    <w:rsid w:val="1598F68C"/>
    <w:rsid w:val="159A8387"/>
    <w:rsid w:val="159AFDD1"/>
    <w:rsid w:val="15A2A3B8"/>
    <w:rsid w:val="15A32EA6"/>
    <w:rsid w:val="15A4EDBA"/>
    <w:rsid w:val="15A53392"/>
    <w:rsid w:val="15A7161F"/>
    <w:rsid w:val="15A99CD2"/>
    <w:rsid w:val="15A9B588"/>
    <w:rsid w:val="15A9B77D"/>
    <w:rsid w:val="15ADF94E"/>
    <w:rsid w:val="15AEB5F0"/>
    <w:rsid w:val="15AFE362"/>
    <w:rsid w:val="15B5C3CB"/>
    <w:rsid w:val="15B7AA01"/>
    <w:rsid w:val="15BBC287"/>
    <w:rsid w:val="15C13901"/>
    <w:rsid w:val="15C5B5C3"/>
    <w:rsid w:val="15C976B1"/>
    <w:rsid w:val="15CB8885"/>
    <w:rsid w:val="15D29F52"/>
    <w:rsid w:val="15D6D171"/>
    <w:rsid w:val="15E24254"/>
    <w:rsid w:val="15E5C2E8"/>
    <w:rsid w:val="15E5D810"/>
    <w:rsid w:val="15E784D2"/>
    <w:rsid w:val="15F132FB"/>
    <w:rsid w:val="1604B8CD"/>
    <w:rsid w:val="16145317"/>
    <w:rsid w:val="1615CD4C"/>
    <w:rsid w:val="1616796F"/>
    <w:rsid w:val="1618DB2C"/>
    <w:rsid w:val="161DAB24"/>
    <w:rsid w:val="161DFC00"/>
    <w:rsid w:val="16201735"/>
    <w:rsid w:val="1622C68F"/>
    <w:rsid w:val="1625FECC"/>
    <w:rsid w:val="163616B5"/>
    <w:rsid w:val="163931A7"/>
    <w:rsid w:val="163AFD16"/>
    <w:rsid w:val="16409D76"/>
    <w:rsid w:val="1641B92E"/>
    <w:rsid w:val="16439607"/>
    <w:rsid w:val="1649F6A5"/>
    <w:rsid w:val="164A2ECA"/>
    <w:rsid w:val="164DA8D3"/>
    <w:rsid w:val="1659AD80"/>
    <w:rsid w:val="165B164E"/>
    <w:rsid w:val="1666DB75"/>
    <w:rsid w:val="1668FEE0"/>
    <w:rsid w:val="16691E2C"/>
    <w:rsid w:val="16697135"/>
    <w:rsid w:val="166DD659"/>
    <w:rsid w:val="16706B32"/>
    <w:rsid w:val="1677AB99"/>
    <w:rsid w:val="16780C36"/>
    <w:rsid w:val="1678B82E"/>
    <w:rsid w:val="167E0A28"/>
    <w:rsid w:val="1684D22E"/>
    <w:rsid w:val="1685D32E"/>
    <w:rsid w:val="1686C25F"/>
    <w:rsid w:val="1688E9A0"/>
    <w:rsid w:val="16897823"/>
    <w:rsid w:val="168BACFB"/>
    <w:rsid w:val="168CBCE1"/>
    <w:rsid w:val="169779A7"/>
    <w:rsid w:val="169B27CB"/>
    <w:rsid w:val="16A44DD3"/>
    <w:rsid w:val="16A47CDE"/>
    <w:rsid w:val="16B49A1F"/>
    <w:rsid w:val="16B5474D"/>
    <w:rsid w:val="16B82C2D"/>
    <w:rsid w:val="16B943CD"/>
    <w:rsid w:val="16BDD330"/>
    <w:rsid w:val="16C17A31"/>
    <w:rsid w:val="16C5A154"/>
    <w:rsid w:val="16C8F96B"/>
    <w:rsid w:val="16D49A85"/>
    <w:rsid w:val="16E09886"/>
    <w:rsid w:val="16E563A6"/>
    <w:rsid w:val="16F08B2D"/>
    <w:rsid w:val="16F34C80"/>
    <w:rsid w:val="16F46D2B"/>
    <w:rsid w:val="16F8B931"/>
    <w:rsid w:val="16FCEAD6"/>
    <w:rsid w:val="16FE6A15"/>
    <w:rsid w:val="1703A3A0"/>
    <w:rsid w:val="1707E0C7"/>
    <w:rsid w:val="170A6E47"/>
    <w:rsid w:val="170C7139"/>
    <w:rsid w:val="1716D570"/>
    <w:rsid w:val="17188983"/>
    <w:rsid w:val="171B3A72"/>
    <w:rsid w:val="172030C5"/>
    <w:rsid w:val="17220F38"/>
    <w:rsid w:val="17259856"/>
    <w:rsid w:val="1729D2B9"/>
    <w:rsid w:val="172D3A7D"/>
    <w:rsid w:val="172EE8AD"/>
    <w:rsid w:val="17312A59"/>
    <w:rsid w:val="1732EB0D"/>
    <w:rsid w:val="17336264"/>
    <w:rsid w:val="17357A00"/>
    <w:rsid w:val="17365BC0"/>
    <w:rsid w:val="1738FB01"/>
    <w:rsid w:val="173BA7EF"/>
    <w:rsid w:val="174CC52A"/>
    <w:rsid w:val="174D5745"/>
    <w:rsid w:val="175A6F5A"/>
    <w:rsid w:val="175E335A"/>
    <w:rsid w:val="17646FFD"/>
    <w:rsid w:val="176C26F1"/>
    <w:rsid w:val="1779306E"/>
    <w:rsid w:val="177C84C3"/>
    <w:rsid w:val="1782A56E"/>
    <w:rsid w:val="17838223"/>
    <w:rsid w:val="1783EAC2"/>
    <w:rsid w:val="178DFD94"/>
    <w:rsid w:val="17904E69"/>
    <w:rsid w:val="17931637"/>
    <w:rsid w:val="17966992"/>
    <w:rsid w:val="179CE15A"/>
    <w:rsid w:val="179F01B3"/>
    <w:rsid w:val="17A4DF4E"/>
    <w:rsid w:val="17A84427"/>
    <w:rsid w:val="17A96307"/>
    <w:rsid w:val="17AC21B8"/>
    <w:rsid w:val="17AC48B0"/>
    <w:rsid w:val="17ACDE76"/>
    <w:rsid w:val="17ACFADC"/>
    <w:rsid w:val="17AD6121"/>
    <w:rsid w:val="17B0129A"/>
    <w:rsid w:val="17B9025B"/>
    <w:rsid w:val="17BDB201"/>
    <w:rsid w:val="17C142A9"/>
    <w:rsid w:val="17C2113F"/>
    <w:rsid w:val="17C2D573"/>
    <w:rsid w:val="17C8D84B"/>
    <w:rsid w:val="17C9CCEF"/>
    <w:rsid w:val="17C9F61C"/>
    <w:rsid w:val="17CFA13D"/>
    <w:rsid w:val="17D05356"/>
    <w:rsid w:val="17D265C3"/>
    <w:rsid w:val="17D48D03"/>
    <w:rsid w:val="17D59688"/>
    <w:rsid w:val="17D64E2F"/>
    <w:rsid w:val="17DA3EC0"/>
    <w:rsid w:val="17DEE5AB"/>
    <w:rsid w:val="17E2E170"/>
    <w:rsid w:val="17E8D6D3"/>
    <w:rsid w:val="17EC80EA"/>
    <w:rsid w:val="17ED5D54"/>
    <w:rsid w:val="17F7AB70"/>
    <w:rsid w:val="17FDF5B3"/>
    <w:rsid w:val="1802631F"/>
    <w:rsid w:val="18275400"/>
    <w:rsid w:val="1827BFBE"/>
    <w:rsid w:val="182847A5"/>
    <w:rsid w:val="18296591"/>
    <w:rsid w:val="182B40FE"/>
    <w:rsid w:val="182C295F"/>
    <w:rsid w:val="182F1E22"/>
    <w:rsid w:val="182F3B4E"/>
    <w:rsid w:val="18300CBB"/>
    <w:rsid w:val="183089B9"/>
    <w:rsid w:val="18354D66"/>
    <w:rsid w:val="183B82B6"/>
    <w:rsid w:val="183CCAAD"/>
    <w:rsid w:val="18446871"/>
    <w:rsid w:val="184ACAFE"/>
    <w:rsid w:val="184D6026"/>
    <w:rsid w:val="184F3BC6"/>
    <w:rsid w:val="184FBFAC"/>
    <w:rsid w:val="1851B7E9"/>
    <w:rsid w:val="1853BF3E"/>
    <w:rsid w:val="18541AA5"/>
    <w:rsid w:val="18547862"/>
    <w:rsid w:val="1856083D"/>
    <w:rsid w:val="185845E3"/>
    <w:rsid w:val="186C12CC"/>
    <w:rsid w:val="186FDEA1"/>
    <w:rsid w:val="1877416E"/>
    <w:rsid w:val="1878A8C5"/>
    <w:rsid w:val="1879407E"/>
    <w:rsid w:val="187A9FCB"/>
    <w:rsid w:val="187AA7B8"/>
    <w:rsid w:val="187B8016"/>
    <w:rsid w:val="187C6152"/>
    <w:rsid w:val="188192B1"/>
    <w:rsid w:val="188C5D27"/>
    <w:rsid w:val="1899EC87"/>
    <w:rsid w:val="189D1289"/>
    <w:rsid w:val="189D1CF9"/>
    <w:rsid w:val="189D80F6"/>
    <w:rsid w:val="18A5C750"/>
    <w:rsid w:val="18A774EB"/>
    <w:rsid w:val="18A77C8D"/>
    <w:rsid w:val="18AAC38B"/>
    <w:rsid w:val="18B1ED69"/>
    <w:rsid w:val="18B32EF1"/>
    <w:rsid w:val="18B3365E"/>
    <w:rsid w:val="18BAFD70"/>
    <w:rsid w:val="18C11082"/>
    <w:rsid w:val="18C1E057"/>
    <w:rsid w:val="18C952DC"/>
    <w:rsid w:val="18CB1A48"/>
    <w:rsid w:val="18CD40BF"/>
    <w:rsid w:val="18CF5279"/>
    <w:rsid w:val="18D476B9"/>
    <w:rsid w:val="18D59073"/>
    <w:rsid w:val="18E1959C"/>
    <w:rsid w:val="18E283E5"/>
    <w:rsid w:val="18E2D169"/>
    <w:rsid w:val="18E49691"/>
    <w:rsid w:val="18FA97AE"/>
    <w:rsid w:val="190BB6A3"/>
    <w:rsid w:val="190E2D11"/>
    <w:rsid w:val="1912D2B4"/>
    <w:rsid w:val="19195F97"/>
    <w:rsid w:val="19256A6E"/>
    <w:rsid w:val="1929A2CD"/>
    <w:rsid w:val="192FB59D"/>
    <w:rsid w:val="19311419"/>
    <w:rsid w:val="19370BBB"/>
    <w:rsid w:val="19371EAD"/>
    <w:rsid w:val="1938B1BB"/>
    <w:rsid w:val="193AB7D1"/>
    <w:rsid w:val="1943CEBD"/>
    <w:rsid w:val="19480E79"/>
    <w:rsid w:val="1951D7A9"/>
    <w:rsid w:val="19558D97"/>
    <w:rsid w:val="1959582F"/>
    <w:rsid w:val="1965D2A1"/>
    <w:rsid w:val="196868B2"/>
    <w:rsid w:val="196D949A"/>
    <w:rsid w:val="1972A71A"/>
    <w:rsid w:val="1979EFE0"/>
    <w:rsid w:val="197BDAF2"/>
    <w:rsid w:val="1980AB07"/>
    <w:rsid w:val="1982D6F0"/>
    <w:rsid w:val="198550B2"/>
    <w:rsid w:val="198AB9C3"/>
    <w:rsid w:val="1992A000"/>
    <w:rsid w:val="1994985C"/>
    <w:rsid w:val="1998E7EA"/>
    <w:rsid w:val="199B0257"/>
    <w:rsid w:val="19A6BAC0"/>
    <w:rsid w:val="19AE0FD3"/>
    <w:rsid w:val="19B6ABA2"/>
    <w:rsid w:val="19B75BDD"/>
    <w:rsid w:val="19B87BA0"/>
    <w:rsid w:val="19BCA9AD"/>
    <w:rsid w:val="19BD3351"/>
    <w:rsid w:val="19BE4898"/>
    <w:rsid w:val="19C5DF0D"/>
    <w:rsid w:val="19C9DE7F"/>
    <w:rsid w:val="19CBBDD7"/>
    <w:rsid w:val="19D06F8F"/>
    <w:rsid w:val="19D55D75"/>
    <w:rsid w:val="19D70992"/>
    <w:rsid w:val="19DAEF5C"/>
    <w:rsid w:val="19DEDA46"/>
    <w:rsid w:val="19DF0F15"/>
    <w:rsid w:val="19E30E16"/>
    <w:rsid w:val="19E467A1"/>
    <w:rsid w:val="19EA7D51"/>
    <w:rsid w:val="19EAB9D7"/>
    <w:rsid w:val="19EE869E"/>
    <w:rsid w:val="19F14003"/>
    <w:rsid w:val="19FA8EA6"/>
    <w:rsid w:val="19FAA59D"/>
    <w:rsid w:val="19FD1C33"/>
    <w:rsid w:val="1A0275B6"/>
    <w:rsid w:val="1A05BC80"/>
    <w:rsid w:val="1A068EA7"/>
    <w:rsid w:val="1A0E9381"/>
    <w:rsid w:val="1A10D107"/>
    <w:rsid w:val="1A121CA7"/>
    <w:rsid w:val="1A14D643"/>
    <w:rsid w:val="1A194DF0"/>
    <w:rsid w:val="1A1CAC78"/>
    <w:rsid w:val="1A20BFD9"/>
    <w:rsid w:val="1A221984"/>
    <w:rsid w:val="1A239F13"/>
    <w:rsid w:val="1A2E1B93"/>
    <w:rsid w:val="1A2FDD10"/>
    <w:rsid w:val="1A34ABAF"/>
    <w:rsid w:val="1A3532F5"/>
    <w:rsid w:val="1A35831C"/>
    <w:rsid w:val="1A368D78"/>
    <w:rsid w:val="1A36F2EE"/>
    <w:rsid w:val="1A3876EE"/>
    <w:rsid w:val="1A3C5863"/>
    <w:rsid w:val="1A3E7A65"/>
    <w:rsid w:val="1A413F27"/>
    <w:rsid w:val="1A46AB33"/>
    <w:rsid w:val="1A47D131"/>
    <w:rsid w:val="1A4B5985"/>
    <w:rsid w:val="1A4F06BF"/>
    <w:rsid w:val="1A4FEAF4"/>
    <w:rsid w:val="1A54F24F"/>
    <w:rsid w:val="1A61BCA7"/>
    <w:rsid w:val="1A6AC7D8"/>
    <w:rsid w:val="1A6ECAD0"/>
    <w:rsid w:val="1A7860B4"/>
    <w:rsid w:val="1A82AC50"/>
    <w:rsid w:val="1A89D535"/>
    <w:rsid w:val="1A8ED53A"/>
    <w:rsid w:val="1A8F8883"/>
    <w:rsid w:val="1A907881"/>
    <w:rsid w:val="1A998890"/>
    <w:rsid w:val="1AA2F6EF"/>
    <w:rsid w:val="1AA46738"/>
    <w:rsid w:val="1AADAC47"/>
    <w:rsid w:val="1AAF74BC"/>
    <w:rsid w:val="1AB00334"/>
    <w:rsid w:val="1ABAB878"/>
    <w:rsid w:val="1ABFA2BD"/>
    <w:rsid w:val="1AC1F6E8"/>
    <w:rsid w:val="1AC4B4D7"/>
    <w:rsid w:val="1AC5732E"/>
    <w:rsid w:val="1ACBBB98"/>
    <w:rsid w:val="1ACCCC68"/>
    <w:rsid w:val="1AD01BDE"/>
    <w:rsid w:val="1AD4AACE"/>
    <w:rsid w:val="1AD5F822"/>
    <w:rsid w:val="1AD8ED10"/>
    <w:rsid w:val="1ADA8E10"/>
    <w:rsid w:val="1ADD00DE"/>
    <w:rsid w:val="1ADDAFC6"/>
    <w:rsid w:val="1AE02D54"/>
    <w:rsid w:val="1AE0A76D"/>
    <w:rsid w:val="1AE252A5"/>
    <w:rsid w:val="1AE49061"/>
    <w:rsid w:val="1AE8599F"/>
    <w:rsid w:val="1AE9EA92"/>
    <w:rsid w:val="1AF13664"/>
    <w:rsid w:val="1AF5782D"/>
    <w:rsid w:val="1AF590F9"/>
    <w:rsid w:val="1AF7A90B"/>
    <w:rsid w:val="1AF9FEBE"/>
    <w:rsid w:val="1AFB608D"/>
    <w:rsid w:val="1B01B174"/>
    <w:rsid w:val="1B02D45F"/>
    <w:rsid w:val="1B073E81"/>
    <w:rsid w:val="1B0E3EF2"/>
    <w:rsid w:val="1B0F3FCE"/>
    <w:rsid w:val="1B19A35F"/>
    <w:rsid w:val="1B1B2945"/>
    <w:rsid w:val="1B1B37E6"/>
    <w:rsid w:val="1B1B72DB"/>
    <w:rsid w:val="1B1D8EFC"/>
    <w:rsid w:val="1B1E4BBA"/>
    <w:rsid w:val="1B220798"/>
    <w:rsid w:val="1B24798D"/>
    <w:rsid w:val="1B282671"/>
    <w:rsid w:val="1B37B4BF"/>
    <w:rsid w:val="1B4424C2"/>
    <w:rsid w:val="1B449C42"/>
    <w:rsid w:val="1B45C7C5"/>
    <w:rsid w:val="1B49654B"/>
    <w:rsid w:val="1B4A9540"/>
    <w:rsid w:val="1B4E6E65"/>
    <w:rsid w:val="1B4EFD31"/>
    <w:rsid w:val="1B51544F"/>
    <w:rsid w:val="1B58F7B3"/>
    <w:rsid w:val="1B5C450D"/>
    <w:rsid w:val="1B5E34CD"/>
    <w:rsid w:val="1B5EF4C2"/>
    <w:rsid w:val="1B64B5A7"/>
    <w:rsid w:val="1B683CD6"/>
    <w:rsid w:val="1B6E1D16"/>
    <w:rsid w:val="1B728075"/>
    <w:rsid w:val="1B77C989"/>
    <w:rsid w:val="1B784D2F"/>
    <w:rsid w:val="1B80AA57"/>
    <w:rsid w:val="1B80F1DB"/>
    <w:rsid w:val="1B835A29"/>
    <w:rsid w:val="1B8B566F"/>
    <w:rsid w:val="1B8DA8FF"/>
    <w:rsid w:val="1B942EA2"/>
    <w:rsid w:val="1B969439"/>
    <w:rsid w:val="1B96DA85"/>
    <w:rsid w:val="1B9F1F7D"/>
    <w:rsid w:val="1BA09E11"/>
    <w:rsid w:val="1BA13F96"/>
    <w:rsid w:val="1BA21B25"/>
    <w:rsid w:val="1BA2DEEF"/>
    <w:rsid w:val="1BA450E4"/>
    <w:rsid w:val="1BA90558"/>
    <w:rsid w:val="1BABB9B1"/>
    <w:rsid w:val="1BAFA92B"/>
    <w:rsid w:val="1BB6C911"/>
    <w:rsid w:val="1BBE4B68"/>
    <w:rsid w:val="1BD36B34"/>
    <w:rsid w:val="1BD38B53"/>
    <w:rsid w:val="1BE2F270"/>
    <w:rsid w:val="1BE5B30C"/>
    <w:rsid w:val="1BED215D"/>
    <w:rsid w:val="1BF091F4"/>
    <w:rsid w:val="1BF5375A"/>
    <w:rsid w:val="1C031832"/>
    <w:rsid w:val="1C0720F4"/>
    <w:rsid w:val="1C0B7544"/>
    <w:rsid w:val="1C0C6261"/>
    <w:rsid w:val="1C0F8F68"/>
    <w:rsid w:val="1C11491D"/>
    <w:rsid w:val="1C130B82"/>
    <w:rsid w:val="1C14B4C6"/>
    <w:rsid w:val="1C153DA0"/>
    <w:rsid w:val="1C160C59"/>
    <w:rsid w:val="1C1DF163"/>
    <w:rsid w:val="1C1FB01D"/>
    <w:rsid w:val="1C24A38C"/>
    <w:rsid w:val="1C2F1299"/>
    <w:rsid w:val="1C318686"/>
    <w:rsid w:val="1C35FEDF"/>
    <w:rsid w:val="1C3754F3"/>
    <w:rsid w:val="1C3EDFAF"/>
    <w:rsid w:val="1C406AC4"/>
    <w:rsid w:val="1C4300C8"/>
    <w:rsid w:val="1C472509"/>
    <w:rsid w:val="1C4AED82"/>
    <w:rsid w:val="1C5041C3"/>
    <w:rsid w:val="1C549AF3"/>
    <w:rsid w:val="1C55F43C"/>
    <w:rsid w:val="1C57C9ED"/>
    <w:rsid w:val="1C5EEF6E"/>
    <w:rsid w:val="1C60110A"/>
    <w:rsid w:val="1C62FCEB"/>
    <w:rsid w:val="1C63125F"/>
    <w:rsid w:val="1C66BD64"/>
    <w:rsid w:val="1C6BF44F"/>
    <w:rsid w:val="1C78AEFC"/>
    <w:rsid w:val="1C7AFD9F"/>
    <w:rsid w:val="1C7B37DE"/>
    <w:rsid w:val="1C804BD9"/>
    <w:rsid w:val="1C80A408"/>
    <w:rsid w:val="1C8383BD"/>
    <w:rsid w:val="1C857C62"/>
    <w:rsid w:val="1C869543"/>
    <w:rsid w:val="1C8C919E"/>
    <w:rsid w:val="1C91B07C"/>
    <w:rsid w:val="1C9B539E"/>
    <w:rsid w:val="1C9EE350"/>
    <w:rsid w:val="1CA21872"/>
    <w:rsid w:val="1CA51050"/>
    <w:rsid w:val="1CAA8E81"/>
    <w:rsid w:val="1CAE4057"/>
    <w:rsid w:val="1CB2CE9A"/>
    <w:rsid w:val="1CB4DB49"/>
    <w:rsid w:val="1CBA1C1B"/>
    <w:rsid w:val="1CBA7889"/>
    <w:rsid w:val="1CBB5C77"/>
    <w:rsid w:val="1CBC0E76"/>
    <w:rsid w:val="1CC24D13"/>
    <w:rsid w:val="1CC29FF8"/>
    <w:rsid w:val="1CC3DC5D"/>
    <w:rsid w:val="1CC3F6D2"/>
    <w:rsid w:val="1CD36CCC"/>
    <w:rsid w:val="1CD94A61"/>
    <w:rsid w:val="1CDAE520"/>
    <w:rsid w:val="1CDE8802"/>
    <w:rsid w:val="1CE15046"/>
    <w:rsid w:val="1CE6E94A"/>
    <w:rsid w:val="1CE981C4"/>
    <w:rsid w:val="1CEB6DF6"/>
    <w:rsid w:val="1CF35492"/>
    <w:rsid w:val="1CFAC523"/>
    <w:rsid w:val="1CFF06F0"/>
    <w:rsid w:val="1D060FE3"/>
    <w:rsid w:val="1D08810D"/>
    <w:rsid w:val="1D0A2F2C"/>
    <w:rsid w:val="1D0BB9FE"/>
    <w:rsid w:val="1D0E346E"/>
    <w:rsid w:val="1D0F8DF6"/>
    <w:rsid w:val="1D14B440"/>
    <w:rsid w:val="1D14DCF0"/>
    <w:rsid w:val="1D16538C"/>
    <w:rsid w:val="1D165D50"/>
    <w:rsid w:val="1D1B9085"/>
    <w:rsid w:val="1D1D97CC"/>
    <w:rsid w:val="1D1DE4CC"/>
    <w:rsid w:val="1D23D95C"/>
    <w:rsid w:val="1D28B68C"/>
    <w:rsid w:val="1D2BAEF3"/>
    <w:rsid w:val="1D2F1721"/>
    <w:rsid w:val="1D343D37"/>
    <w:rsid w:val="1D391306"/>
    <w:rsid w:val="1D3E7A84"/>
    <w:rsid w:val="1D42B711"/>
    <w:rsid w:val="1D492EA7"/>
    <w:rsid w:val="1D4AAD3F"/>
    <w:rsid w:val="1D4FD94D"/>
    <w:rsid w:val="1D528CC1"/>
    <w:rsid w:val="1D529B8E"/>
    <w:rsid w:val="1D576DE8"/>
    <w:rsid w:val="1D5BBA1F"/>
    <w:rsid w:val="1D5CD013"/>
    <w:rsid w:val="1D67ED60"/>
    <w:rsid w:val="1D6DE84F"/>
    <w:rsid w:val="1D78B69D"/>
    <w:rsid w:val="1D846C06"/>
    <w:rsid w:val="1D8C349D"/>
    <w:rsid w:val="1D8C56C3"/>
    <w:rsid w:val="1D91C3FB"/>
    <w:rsid w:val="1D9263F3"/>
    <w:rsid w:val="1D9A1425"/>
    <w:rsid w:val="1DA03A8A"/>
    <w:rsid w:val="1DB080FC"/>
    <w:rsid w:val="1DB1F292"/>
    <w:rsid w:val="1DB269A3"/>
    <w:rsid w:val="1DB65EDB"/>
    <w:rsid w:val="1DB92298"/>
    <w:rsid w:val="1DB9BE92"/>
    <w:rsid w:val="1DBB8B7C"/>
    <w:rsid w:val="1DBD2F57"/>
    <w:rsid w:val="1DC7E1A2"/>
    <w:rsid w:val="1DD22126"/>
    <w:rsid w:val="1DD8D0AC"/>
    <w:rsid w:val="1DD97388"/>
    <w:rsid w:val="1DEC9ED3"/>
    <w:rsid w:val="1DFF19B3"/>
    <w:rsid w:val="1E002618"/>
    <w:rsid w:val="1E011851"/>
    <w:rsid w:val="1E04648F"/>
    <w:rsid w:val="1E0EC494"/>
    <w:rsid w:val="1E14C841"/>
    <w:rsid w:val="1E1A4DAC"/>
    <w:rsid w:val="1E1B6AE3"/>
    <w:rsid w:val="1E28C6E5"/>
    <w:rsid w:val="1E31E00D"/>
    <w:rsid w:val="1E3E6BEE"/>
    <w:rsid w:val="1E407D40"/>
    <w:rsid w:val="1E45A749"/>
    <w:rsid w:val="1E4A4816"/>
    <w:rsid w:val="1E4F0416"/>
    <w:rsid w:val="1E514F7D"/>
    <w:rsid w:val="1E59DBE7"/>
    <w:rsid w:val="1E5BFA20"/>
    <w:rsid w:val="1E5DC0D7"/>
    <w:rsid w:val="1E5E3B7F"/>
    <w:rsid w:val="1E6A9E84"/>
    <w:rsid w:val="1E6CB99A"/>
    <w:rsid w:val="1E74831A"/>
    <w:rsid w:val="1E74EC7B"/>
    <w:rsid w:val="1E78BE12"/>
    <w:rsid w:val="1E8036A1"/>
    <w:rsid w:val="1E8C2D3D"/>
    <w:rsid w:val="1E8EDDB9"/>
    <w:rsid w:val="1E920017"/>
    <w:rsid w:val="1E9214FB"/>
    <w:rsid w:val="1E941AC3"/>
    <w:rsid w:val="1E944C13"/>
    <w:rsid w:val="1E969584"/>
    <w:rsid w:val="1EA2542E"/>
    <w:rsid w:val="1EA898C7"/>
    <w:rsid w:val="1EA95CF8"/>
    <w:rsid w:val="1EAE7A3E"/>
    <w:rsid w:val="1EAF7EF4"/>
    <w:rsid w:val="1EB1820B"/>
    <w:rsid w:val="1EC0172C"/>
    <w:rsid w:val="1EC4C8B7"/>
    <w:rsid w:val="1ECC92C0"/>
    <w:rsid w:val="1ECDC90F"/>
    <w:rsid w:val="1ECE207B"/>
    <w:rsid w:val="1ECED0A6"/>
    <w:rsid w:val="1EDDFF40"/>
    <w:rsid w:val="1EE3B85D"/>
    <w:rsid w:val="1EE91764"/>
    <w:rsid w:val="1EE9E677"/>
    <w:rsid w:val="1EF1D794"/>
    <w:rsid w:val="1EF42C7B"/>
    <w:rsid w:val="1EF66B37"/>
    <w:rsid w:val="1EFE0739"/>
    <w:rsid w:val="1F075C00"/>
    <w:rsid w:val="1F0895E5"/>
    <w:rsid w:val="1F08B67B"/>
    <w:rsid w:val="1F0FF5C4"/>
    <w:rsid w:val="1F1025B6"/>
    <w:rsid w:val="1F105509"/>
    <w:rsid w:val="1F1334ED"/>
    <w:rsid w:val="1F1897F7"/>
    <w:rsid w:val="1F19701B"/>
    <w:rsid w:val="1F19EF66"/>
    <w:rsid w:val="1F1C7168"/>
    <w:rsid w:val="1F1D94FD"/>
    <w:rsid w:val="1F1DF1D7"/>
    <w:rsid w:val="1F230B6A"/>
    <w:rsid w:val="1F2357AE"/>
    <w:rsid w:val="1F24D2EF"/>
    <w:rsid w:val="1F25980C"/>
    <w:rsid w:val="1F356D6D"/>
    <w:rsid w:val="1F35F3BD"/>
    <w:rsid w:val="1F3C215A"/>
    <w:rsid w:val="1F3F3331"/>
    <w:rsid w:val="1F462DC0"/>
    <w:rsid w:val="1F4B9F04"/>
    <w:rsid w:val="1F4CB57E"/>
    <w:rsid w:val="1F501695"/>
    <w:rsid w:val="1F516FB9"/>
    <w:rsid w:val="1F55BC09"/>
    <w:rsid w:val="1F5DE9C4"/>
    <w:rsid w:val="1F5E3BEF"/>
    <w:rsid w:val="1F5F7476"/>
    <w:rsid w:val="1F62DE5B"/>
    <w:rsid w:val="1F63BA06"/>
    <w:rsid w:val="1F656796"/>
    <w:rsid w:val="1F665848"/>
    <w:rsid w:val="1F72096D"/>
    <w:rsid w:val="1F77A17B"/>
    <w:rsid w:val="1F7FF030"/>
    <w:rsid w:val="1F895BC4"/>
    <w:rsid w:val="1F8D8A40"/>
    <w:rsid w:val="1F9ADD4A"/>
    <w:rsid w:val="1FA0D716"/>
    <w:rsid w:val="1FA4D362"/>
    <w:rsid w:val="1FA504E8"/>
    <w:rsid w:val="1FA821B2"/>
    <w:rsid w:val="1FAEEAAF"/>
    <w:rsid w:val="1FAF689E"/>
    <w:rsid w:val="1FB0A62A"/>
    <w:rsid w:val="1FB3A2A3"/>
    <w:rsid w:val="1FB6CF6A"/>
    <w:rsid w:val="1FB77C00"/>
    <w:rsid w:val="1FB7A416"/>
    <w:rsid w:val="1FBBCAC2"/>
    <w:rsid w:val="1FC1449C"/>
    <w:rsid w:val="1FC1BB14"/>
    <w:rsid w:val="1FCBB4CD"/>
    <w:rsid w:val="1FCC5194"/>
    <w:rsid w:val="1FD00129"/>
    <w:rsid w:val="1FD40B7D"/>
    <w:rsid w:val="1FD70E27"/>
    <w:rsid w:val="1FD78988"/>
    <w:rsid w:val="1FDAA36E"/>
    <w:rsid w:val="1FDBB372"/>
    <w:rsid w:val="1FDCE282"/>
    <w:rsid w:val="1FDDEF32"/>
    <w:rsid w:val="1FE219BA"/>
    <w:rsid w:val="1FE37B30"/>
    <w:rsid w:val="1FE8027F"/>
    <w:rsid w:val="1FEEE6CC"/>
    <w:rsid w:val="1FF2FE9F"/>
    <w:rsid w:val="1FF480E9"/>
    <w:rsid w:val="1FFA0BE0"/>
    <w:rsid w:val="1FFCF505"/>
    <w:rsid w:val="1FFD78BB"/>
    <w:rsid w:val="20015143"/>
    <w:rsid w:val="20052E92"/>
    <w:rsid w:val="200BEAB5"/>
    <w:rsid w:val="2017670B"/>
    <w:rsid w:val="20232FDF"/>
    <w:rsid w:val="20267A83"/>
    <w:rsid w:val="2027BD0C"/>
    <w:rsid w:val="203B51F8"/>
    <w:rsid w:val="205773A1"/>
    <w:rsid w:val="205D91BA"/>
    <w:rsid w:val="20600488"/>
    <w:rsid w:val="2064076D"/>
    <w:rsid w:val="20651F1B"/>
    <w:rsid w:val="206B83BE"/>
    <w:rsid w:val="206DD2F7"/>
    <w:rsid w:val="206DDADD"/>
    <w:rsid w:val="207A8207"/>
    <w:rsid w:val="20812906"/>
    <w:rsid w:val="20829C53"/>
    <w:rsid w:val="2084473C"/>
    <w:rsid w:val="20861C4B"/>
    <w:rsid w:val="208F0D61"/>
    <w:rsid w:val="208F6A7E"/>
    <w:rsid w:val="2096807C"/>
    <w:rsid w:val="20A272DC"/>
    <w:rsid w:val="20A358C8"/>
    <w:rsid w:val="20A4B3D4"/>
    <w:rsid w:val="20A5C313"/>
    <w:rsid w:val="20A7C0A4"/>
    <w:rsid w:val="20B334EF"/>
    <w:rsid w:val="20C26A68"/>
    <w:rsid w:val="20C784C4"/>
    <w:rsid w:val="20D0E3B2"/>
    <w:rsid w:val="20DADBF6"/>
    <w:rsid w:val="20DBDC22"/>
    <w:rsid w:val="20E7B8EF"/>
    <w:rsid w:val="20E80F9A"/>
    <w:rsid w:val="20F2164D"/>
    <w:rsid w:val="20FD388A"/>
    <w:rsid w:val="20FF6BA6"/>
    <w:rsid w:val="2101B038"/>
    <w:rsid w:val="21032230"/>
    <w:rsid w:val="21087DE0"/>
    <w:rsid w:val="210FD170"/>
    <w:rsid w:val="21144354"/>
    <w:rsid w:val="211F5D90"/>
    <w:rsid w:val="21200A14"/>
    <w:rsid w:val="21285C29"/>
    <w:rsid w:val="212D55C4"/>
    <w:rsid w:val="213737C6"/>
    <w:rsid w:val="213A9442"/>
    <w:rsid w:val="213ECB1B"/>
    <w:rsid w:val="214068C5"/>
    <w:rsid w:val="21414BAD"/>
    <w:rsid w:val="2141C98E"/>
    <w:rsid w:val="21429584"/>
    <w:rsid w:val="2142EE20"/>
    <w:rsid w:val="2144462A"/>
    <w:rsid w:val="2146A34B"/>
    <w:rsid w:val="214ADDF8"/>
    <w:rsid w:val="214F9DD9"/>
    <w:rsid w:val="2152EAA2"/>
    <w:rsid w:val="215D40B9"/>
    <w:rsid w:val="215FD457"/>
    <w:rsid w:val="216696B1"/>
    <w:rsid w:val="216CEEC9"/>
    <w:rsid w:val="217464E1"/>
    <w:rsid w:val="217A6E30"/>
    <w:rsid w:val="21818BE7"/>
    <w:rsid w:val="218807ED"/>
    <w:rsid w:val="218A5F52"/>
    <w:rsid w:val="2191202E"/>
    <w:rsid w:val="2196FE65"/>
    <w:rsid w:val="219E92A6"/>
    <w:rsid w:val="21A3CC7D"/>
    <w:rsid w:val="21AB5B12"/>
    <w:rsid w:val="21AD821A"/>
    <w:rsid w:val="21B0528D"/>
    <w:rsid w:val="21B1013C"/>
    <w:rsid w:val="21BABA91"/>
    <w:rsid w:val="21CC91FE"/>
    <w:rsid w:val="21D6B9B2"/>
    <w:rsid w:val="21DB3888"/>
    <w:rsid w:val="21E37853"/>
    <w:rsid w:val="21E4C927"/>
    <w:rsid w:val="21E89E29"/>
    <w:rsid w:val="2201623F"/>
    <w:rsid w:val="2205EC08"/>
    <w:rsid w:val="220FE268"/>
    <w:rsid w:val="22150F8D"/>
    <w:rsid w:val="221CCA93"/>
    <w:rsid w:val="221DE4EC"/>
    <w:rsid w:val="2220C737"/>
    <w:rsid w:val="22232AFA"/>
    <w:rsid w:val="2224D46F"/>
    <w:rsid w:val="222B1B05"/>
    <w:rsid w:val="222B4DE2"/>
    <w:rsid w:val="222DECCC"/>
    <w:rsid w:val="222F6646"/>
    <w:rsid w:val="223326E0"/>
    <w:rsid w:val="2234E520"/>
    <w:rsid w:val="223A322B"/>
    <w:rsid w:val="223B127E"/>
    <w:rsid w:val="224196D9"/>
    <w:rsid w:val="2241AE9F"/>
    <w:rsid w:val="2242B6AF"/>
    <w:rsid w:val="22451DD9"/>
    <w:rsid w:val="22489F3C"/>
    <w:rsid w:val="224A0D47"/>
    <w:rsid w:val="224B3DE0"/>
    <w:rsid w:val="22500791"/>
    <w:rsid w:val="22511B37"/>
    <w:rsid w:val="2253F762"/>
    <w:rsid w:val="22577482"/>
    <w:rsid w:val="22584652"/>
    <w:rsid w:val="225AD9EF"/>
    <w:rsid w:val="2261B7E2"/>
    <w:rsid w:val="22654089"/>
    <w:rsid w:val="226C04A6"/>
    <w:rsid w:val="226E0ADF"/>
    <w:rsid w:val="226ED90F"/>
    <w:rsid w:val="2272D2D5"/>
    <w:rsid w:val="2274F635"/>
    <w:rsid w:val="22766599"/>
    <w:rsid w:val="227782DD"/>
    <w:rsid w:val="227A23D4"/>
    <w:rsid w:val="22818F56"/>
    <w:rsid w:val="22821C66"/>
    <w:rsid w:val="22897BFA"/>
    <w:rsid w:val="228A7E74"/>
    <w:rsid w:val="228D8AD0"/>
    <w:rsid w:val="22907A28"/>
    <w:rsid w:val="22929BF1"/>
    <w:rsid w:val="2296AB15"/>
    <w:rsid w:val="2297A372"/>
    <w:rsid w:val="229C114D"/>
    <w:rsid w:val="229EDB23"/>
    <w:rsid w:val="22B1C27A"/>
    <w:rsid w:val="22B24D40"/>
    <w:rsid w:val="22BE3B66"/>
    <w:rsid w:val="22C2EDAA"/>
    <w:rsid w:val="22CF8E97"/>
    <w:rsid w:val="22D52803"/>
    <w:rsid w:val="22D7D870"/>
    <w:rsid w:val="22D92F84"/>
    <w:rsid w:val="22D9ADF3"/>
    <w:rsid w:val="22E0094B"/>
    <w:rsid w:val="22E90C9C"/>
    <w:rsid w:val="22EEBF8D"/>
    <w:rsid w:val="22F1836F"/>
    <w:rsid w:val="22F57AD2"/>
    <w:rsid w:val="22F64BA1"/>
    <w:rsid w:val="22F65B22"/>
    <w:rsid w:val="22F82CDD"/>
    <w:rsid w:val="22FE1644"/>
    <w:rsid w:val="22FE4EA0"/>
    <w:rsid w:val="22FE8C8F"/>
    <w:rsid w:val="2304AF33"/>
    <w:rsid w:val="2312266B"/>
    <w:rsid w:val="2312CE5A"/>
    <w:rsid w:val="23174912"/>
    <w:rsid w:val="231822C8"/>
    <w:rsid w:val="2325DFF9"/>
    <w:rsid w:val="2326210F"/>
    <w:rsid w:val="23267244"/>
    <w:rsid w:val="232BB875"/>
    <w:rsid w:val="232E558A"/>
    <w:rsid w:val="233837B1"/>
    <w:rsid w:val="233E86ED"/>
    <w:rsid w:val="234414A2"/>
    <w:rsid w:val="234F5AA8"/>
    <w:rsid w:val="2350F491"/>
    <w:rsid w:val="235862F1"/>
    <w:rsid w:val="235B7BC6"/>
    <w:rsid w:val="235CA97D"/>
    <w:rsid w:val="235CD452"/>
    <w:rsid w:val="2360C851"/>
    <w:rsid w:val="2363C25E"/>
    <w:rsid w:val="236929CE"/>
    <w:rsid w:val="23693D84"/>
    <w:rsid w:val="2369BDC7"/>
    <w:rsid w:val="23709946"/>
    <w:rsid w:val="23717E50"/>
    <w:rsid w:val="2375C25F"/>
    <w:rsid w:val="2375FCAF"/>
    <w:rsid w:val="237A5714"/>
    <w:rsid w:val="237D425A"/>
    <w:rsid w:val="237F0A25"/>
    <w:rsid w:val="2385CF4A"/>
    <w:rsid w:val="2386DECC"/>
    <w:rsid w:val="239E4672"/>
    <w:rsid w:val="23A36828"/>
    <w:rsid w:val="23A83993"/>
    <w:rsid w:val="23AD8B05"/>
    <w:rsid w:val="23BD3017"/>
    <w:rsid w:val="23C3B6B8"/>
    <w:rsid w:val="23C7945A"/>
    <w:rsid w:val="23C80C61"/>
    <w:rsid w:val="23C89FA8"/>
    <w:rsid w:val="23CAEEFF"/>
    <w:rsid w:val="23D15492"/>
    <w:rsid w:val="23D71822"/>
    <w:rsid w:val="23DC21BB"/>
    <w:rsid w:val="23E0ADCA"/>
    <w:rsid w:val="23E4A2A6"/>
    <w:rsid w:val="23E73F5D"/>
    <w:rsid w:val="23E77582"/>
    <w:rsid w:val="23EACFD8"/>
    <w:rsid w:val="23EEE7C4"/>
    <w:rsid w:val="23F0981B"/>
    <w:rsid w:val="23F30929"/>
    <w:rsid w:val="2401E7C7"/>
    <w:rsid w:val="240C994B"/>
    <w:rsid w:val="240E57D4"/>
    <w:rsid w:val="2419B765"/>
    <w:rsid w:val="241FB05C"/>
    <w:rsid w:val="24240D94"/>
    <w:rsid w:val="2424C761"/>
    <w:rsid w:val="242569CB"/>
    <w:rsid w:val="242C75B7"/>
    <w:rsid w:val="242DD372"/>
    <w:rsid w:val="24301A88"/>
    <w:rsid w:val="24301C2A"/>
    <w:rsid w:val="243D1E74"/>
    <w:rsid w:val="243FE99E"/>
    <w:rsid w:val="243FFBD3"/>
    <w:rsid w:val="24412C2A"/>
    <w:rsid w:val="24440B24"/>
    <w:rsid w:val="2445C285"/>
    <w:rsid w:val="2458D5A1"/>
    <w:rsid w:val="245A71D3"/>
    <w:rsid w:val="24604B24"/>
    <w:rsid w:val="2461A382"/>
    <w:rsid w:val="24636C5D"/>
    <w:rsid w:val="2468607F"/>
    <w:rsid w:val="246866E2"/>
    <w:rsid w:val="246E57D6"/>
    <w:rsid w:val="2470A7E5"/>
    <w:rsid w:val="24743EAE"/>
    <w:rsid w:val="247593A8"/>
    <w:rsid w:val="247BEB61"/>
    <w:rsid w:val="24821709"/>
    <w:rsid w:val="2482C79B"/>
    <w:rsid w:val="2486660A"/>
    <w:rsid w:val="248A41E2"/>
    <w:rsid w:val="248D6610"/>
    <w:rsid w:val="2490558F"/>
    <w:rsid w:val="2491FF76"/>
    <w:rsid w:val="24933F90"/>
    <w:rsid w:val="249919E7"/>
    <w:rsid w:val="249E54FD"/>
    <w:rsid w:val="249E983E"/>
    <w:rsid w:val="249FADDE"/>
    <w:rsid w:val="24A38A6C"/>
    <w:rsid w:val="24A972F7"/>
    <w:rsid w:val="24AD13E8"/>
    <w:rsid w:val="24AD2BA7"/>
    <w:rsid w:val="24AE1FE4"/>
    <w:rsid w:val="24AE3D76"/>
    <w:rsid w:val="24AF5D9D"/>
    <w:rsid w:val="24B53EAA"/>
    <w:rsid w:val="24B6EBBC"/>
    <w:rsid w:val="24B7B6E4"/>
    <w:rsid w:val="24B92E2C"/>
    <w:rsid w:val="24BDE703"/>
    <w:rsid w:val="24BFFFD7"/>
    <w:rsid w:val="24C0AC41"/>
    <w:rsid w:val="24C23865"/>
    <w:rsid w:val="24C2576B"/>
    <w:rsid w:val="24C7B185"/>
    <w:rsid w:val="24CDB66F"/>
    <w:rsid w:val="24CE88E3"/>
    <w:rsid w:val="24D56015"/>
    <w:rsid w:val="24E1039D"/>
    <w:rsid w:val="24E35D32"/>
    <w:rsid w:val="24E64A72"/>
    <w:rsid w:val="24EE2118"/>
    <w:rsid w:val="24EECFC9"/>
    <w:rsid w:val="24F53217"/>
    <w:rsid w:val="24F8A4B3"/>
    <w:rsid w:val="24FCA358"/>
    <w:rsid w:val="25016A9D"/>
    <w:rsid w:val="2506A607"/>
    <w:rsid w:val="250866CB"/>
    <w:rsid w:val="2508842B"/>
    <w:rsid w:val="250CD7AD"/>
    <w:rsid w:val="2512070C"/>
    <w:rsid w:val="25123544"/>
    <w:rsid w:val="2516A356"/>
    <w:rsid w:val="2518768A"/>
    <w:rsid w:val="25231C4D"/>
    <w:rsid w:val="2523E39E"/>
    <w:rsid w:val="2526E535"/>
    <w:rsid w:val="25285CCE"/>
    <w:rsid w:val="25295558"/>
    <w:rsid w:val="252A89D6"/>
    <w:rsid w:val="252BE655"/>
    <w:rsid w:val="252D61E6"/>
    <w:rsid w:val="252E8A4A"/>
    <w:rsid w:val="25395812"/>
    <w:rsid w:val="25440C9E"/>
    <w:rsid w:val="254720D2"/>
    <w:rsid w:val="25498E1A"/>
    <w:rsid w:val="25499B89"/>
    <w:rsid w:val="255ED5F0"/>
    <w:rsid w:val="255F7819"/>
    <w:rsid w:val="255FF7A7"/>
    <w:rsid w:val="256370A7"/>
    <w:rsid w:val="25686E9B"/>
    <w:rsid w:val="25687B80"/>
    <w:rsid w:val="25745A8E"/>
    <w:rsid w:val="2575C9FF"/>
    <w:rsid w:val="25766F97"/>
    <w:rsid w:val="25774814"/>
    <w:rsid w:val="257786A9"/>
    <w:rsid w:val="257B9B8E"/>
    <w:rsid w:val="2580C6E7"/>
    <w:rsid w:val="25886963"/>
    <w:rsid w:val="25894722"/>
    <w:rsid w:val="25931ECF"/>
    <w:rsid w:val="2598264E"/>
    <w:rsid w:val="259919A3"/>
    <w:rsid w:val="259AA052"/>
    <w:rsid w:val="259DB828"/>
    <w:rsid w:val="25A3F83D"/>
    <w:rsid w:val="25ACD2D6"/>
    <w:rsid w:val="25B661DA"/>
    <w:rsid w:val="25B7FDBB"/>
    <w:rsid w:val="25BA8D61"/>
    <w:rsid w:val="25C16D10"/>
    <w:rsid w:val="25C1CEEC"/>
    <w:rsid w:val="25D3E525"/>
    <w:rsid w:val="25DB1795"/>
    <w:rsid w:val="25E4856D"/>
    <w:rsid w:val="25E5885D"/>
    <w:rsid w:val="25E80C32"/>
    <w:rsid w:val="25E82C70"/>
    <w:rsid w:val="25E8EE09"/>
    <w:rsid w:val="25EC72F3"/>
    <w:rsid w:val="25EFFB73"/>
    <w:rsid w:val="25F81A77"/>
    <w:rsid w:val="26008B76"/>
    <w:rsid w:val="2603207B"/>
    <w:rsid w:val="260A2745"/>
    <w:rsid w:val="260D3368"/>
    <w:rsid w:val="260D61E1"/>
    <w:rsid w:val="260E1CC4"/>
    <w:rsid w:val="2610419D"/>
    <w:rsid w:val="26139F09"/>
    <w:rsid w:val="2623034F"/>
    <w:rsid w:val="2624C3F1"/>
    <w:rsid w:val="26256FFD"/>
    <w:rsid w:val="262767BB"/>
    <w:rsid w:val="26365F13"/>
    <w:rsid w:val="2644D4FE"/>
    <w:rsid w:val="264D4F52"/>
    <w:rsid w:val="264FC38A"/>
    <w:rsid w:val="2651C946"/>
    <w:rsid w:val="2652DC82"/>
    <w:rsid w:val="2654DCF6"/>
    <w:rsid w:val="2657EE73"/>
    <w:rsid w:val="2660F3DD"/>
    <w:rsid w:val="267B21E2"/>
    <w:rsid w:val="267EFBE8"/>
    <w:rsid w:val="2691CBF9"/>
    <w:rsid w:val="2694C5F7"/>
    <w:rsid w:val="269AFAB7"/>
    <w:rsid w:val="269FA3CD"/>
    <w:rsid w:val="26A116C8"/>
    <w:rsid w:val="26B3E63C"/>
    <w:rsid w:val="26B436AA"/>
    <w:rsid w:val="26B60798"/>
    <w:rsid w:val="26B80038"/>
    <w:rsid w:val="26BCA8A4"/>
    <w:rsid w:val="26BF48D9"/>
    <w:rsid w:val="26C44163"/>
    <w:rsid w:val="26D302F1"/>
    <w:rsid w:val="26D95525"/>
    <w:rsid w:val="26DBF32A"/>
    <w:rsid w:val="26E31602"/>
    <w:rsid w:val="26E50045"/>
    <w:rsid w:val="26EF0521"/>
    <w:rsid w:val="26F27BF9"/>
    <w:rsid w:val="26F5AC10"/>
    <w:rsid w:val="270235AB"/>
    <w:rsid w:val="270880C4"/>
    <w:rsid w:val="2708DC93"/>
    <w:rsid w:val="270B59A3"/>
    <w:rsid w:val="270BEBA1"/>
    <w:rsid w:val="270DA5ED"/>
    <w:rsid w:val="270E74C9"/>
    <w:rsid w:val="270E9E16"/>
    <w:rsid w:val="271103AA"/>
    <w:rsid w:val="271508C0"/>
    <w:rsid w:val="2718C504"/>
    <w:rsid w:val="271DDA88"/>
    <w:rsid w:val="271FB2C0"/>
    <w:rsid w:val="2722C1E9"/>
    <w:rsid w:val="27307D85"/>
    <w:rsid w:val="2733EAC9"/>
    <w:rsid w:val="273B0CAB"/>
    <w:rsid w:val="2743D462"/>
    <w:rsid w:val="274B9046"/>
    <w:rsid w:val="27513FA5"/>
    <w:rsid w:val="2759B1A2"/>
    <w:rsid w:val="275C150C"/>
    <w:rsid w:val="276940F6"/>
    <w:rsid w:val="277074EF"/>
    <w:rsid w:val="2771FBFA"/>
    <w:rsid w:val="2772D537"/>
    <w:rsid w:val="277424C1"/>
    <w:rsid w:val="277BE7DF"/>
    <w:rsid w:val="27847A32"/>
    <w:rsid w:val="2793F6B8"/>
    <w:rsid w:val="279B0FD4"/>
    <w:rsid w:val="279B5CA7"/>
    <w:rsid w:val="27A4476D"/>
    <w:rsid w:val="27A5AFBD"/>
    <w:rsid w:val="27A99C8C"/>
    <w:rsid w:val="27AB9B58"/>
    <w:rsid w:val="27AEA52F"/>
    <w:rsid w:val="27B4F836"/>
    <w:rsid w:val="27B7704F"/>
    <w:rsid w:val="27B79785"/>
    <w:rsid w:val="27BAF775"/>
    <w:rsid w:val="27C2D9F2"/>
    <w:rsid w:val="27C9BD66"/>
    <w:rsid w:val="27D031B1"/>
    <w:rsid w:val="27D713AB"/>
    <w:rsid w:val="27D89ECD"/>
    <w:rsid w:val="27DB2DD4"/>
    <w:rsid w:val="27DC4B02"/>
    <w:rsid w:val="27DDA4C6"/>
    <w:rsid w:val="27DF3939"/>
    <w:rsid w:val="27E0AEDE"/>
    <w:rsid w:val="27E478A1"/>
    <w:rsid w:val="27E59127"/>
    <w:rsid w:val="27E85AC0"/>
    <w:rsid w:val="27E8F681"/>
    <w:rsid w:val="27F7A099"/>
    <w:rsid w:val="28043ACD"/>
    <w:rsid w:val="2808F27D"/>
    <w:rsid w:val="280FA68F"/>
    <w:rsid w:val="28104001"/>
    <w:rsid w:val="28129696"/>
    <w:rsid w:val="28195577"/>
    <w:rsid w:val="281C681A"/>
    <w:rsid w:val="281D82CC"/>
    <w:rsid w:val="281ECC29"/>
    <w:rsid w:val="2822E561"/>
    <w:rsid w:val="28262040"/>
    <w:rsid w:val="282D220D"/>
    <w:rsid w:val="282D43C3"/>
    <w:rsid w:val="282D6CA3"/>
    <w:rsid w:val="282EDA6E"/>
    <w:rsid w:val="283803F4"/>
    <w:rsid w:val="2838774C"/>
    <w:rsid w:val="283CE729"/>
    <w:rsid w:val="28420B6D"/>
    <w:rsid w:val="284502E9"/>
    <w:rsid w:val="2849D3DC"/>
    <w:rsid w:val="284F7B42"/>
    <w:rsid w:val="28539A88"/>
    <w:rsid w:val="2854D6F7"/>
    <w:rsid w:val="28572EB3"/>
    <w:rsid w:val="285736A0"/>
    <w:rsid w:val="285D0F49"/>
    <w:rsid w:val="285FDC0D"/>
    <w:rsid w:val="2860DCA4"/>
    <w:rsid w:val="2862AFFE"/>
    <w:rsid w:val="286381FF"/>
    <w:rsid w:val="2866D2D1"/>
    <w:rsid w:val="28686A86"/>
    <w:rsid w:val="286AA475"/>
    <w:rsid w:val="286CB0C7"/>
    <w:rsid w:val="28726BB6"/>
    <w:rsid w:val="2885D3D9"/>
    <w:rsid w:val="28860406"/>
    <w:rsid w:val="288E991D"/>
    <w:rsid w:val="289B7B84"/>
    <w:rsid w:val="289F71C3"/>
    <w:rsid w:val="28A57AAC"/>
    <w:rsid w:val="28AE0DD6"/>
    <w:rsid w:val="28B2ED06"/>
    <w:rsid w:val="28B4A5AF"/>
    <w:rsid w:val="28BD97F7"/>
    <w:rsid w:val="28BE1C38"/>
    <w:rsid w:val="28C395D9"/>
    <w:rsid w:val="28C646BD"/>
    <w:rsid w:val="28C6A31B"/>
    <w:rsid w:val="28C72C3C"/>
    <w:rsid w:val="28D47D75"/>
    <w:rsid w:val="28DB33A2"/>
    <w:rsid w:val="28DD1380"/>
    <w:rsid w:val="28E2F489"/>
    <w:rsid w:val="28E35A0B"/>
    <w:rsid w:val="28E5A670"/>
    <w:rsid w:val="28EA8E20"/>
    <w:rsid w:val="28ED9182"/>
    <w:rsid w:val="28F000AE"/>
    <w:rsid w:val="28F0A900"/>
    <w:rsid w:val="28F253F8"/>
    <w:rsid w:val="28F57481"/>
    <w:rsid w:val="28FA0840"/>
    <w:rsid w:val="28FE6799"/>
    <w:rsid w:val="2902B07B"/>
    <w:rsid w:val="2902F0DF"/>
    <w:rsid w:val="29057AB6"/>
    <w:rsid w:val="290DAB8F"/>
    <w:rsid w:val="2910104C"/>
    <w:rsid w:val="29103F8C"/>
    <w:rsid w:val="2912A3F2"/>
    <w:rsid w:val="2913026E"/>
    <w:rsid w:val="2914AC1A"/>
    <w:rsid w:val="292425F4"/>
    <w:rsid w:val="29288EC2"/>
    <w:rsid w:val="292A72BA"/>
    <w:rsid w:val="292AD742"/>
    <w:rsid w:val="292B8052"/>
    <w:rsid w:val="29435626"/>
    <w:rsid w:val="2944486F"/>
    <w:rsid w:val="2944D42A"/>
    <w:rsid w:val="294DEB7A"/>
    <w:rsid w:val="294F66F2"/>
    <w:rsid w:val="295262FA"/>
    <w:rsid w:val="295854DB"/>
    <w:rsid w:val="295FBB76"/>
    <w:rsid w:val="29619A78"/>
    <w:rsid w:val="29655696"/>
    <w:rsid w:val="2967C32E"/>
    <w:rsid w:val="296866E4"/>
    <w:rsid w:val="29711F09"/>
    <w:rsid w:val="297456FD"/>
    <w:rsid w:val="2975AD51"/>
    <w:rsid w:val="297D9026"/>
    <w:rsid w:val="29814C12"/>
    <w:rsid w:val="2983274E"/>
    <w:rsid w:val="2987CB36"/>
    <w:rsid w:val="2991EF67"/>
    <w:rsid w:val="2996B52E"/>
    <w:rsid w:val="29A2BA97"/>
    <w:rsid w:val="29A3FA2F"/>
    <w:rsid w:val="29A9B9C0"/>
    <w:rsid w:val="29AA5C40"/>
    <w:rsid w:val="29B88AE2"/>
    <w:rsid w:val="29BCCF72"/>
    <w:rsid w:val="29C0FE86"/>
    <w:rsid w:val="29C41F0A"/>
    <w:rsid w:val="29C706E8"/>
    <w:rsid w:val="29CA00A2"/>
    <w:rsid w:val="29D00AE0"/>
    <w:rsid w:val="29D2AFEA"/>
    <w:rsid w:val="29DC4C09"/>
    <w:rsid w:val="29DD135A"/>
    <w:rsid w:val="29EA2373"/>
    <w:rsid w:val="29EDD7C9"/>
    <w:rsid w:val="29F0EBED"/>
    <w:rsid w:val="29F29F54"/>
    <w:rsid w:val="29FDFAF9"/>
    <w:rsid w:val="2A1AF271"/>
    <w:rsid w:val="2A2410CF"/>
    <w:rsid w:val="2A2583C4"/>
    <w:rsid w:val="2A263D4E"/>
    <w:rsid w:val="2A27DF54"/>
    <w:rsid w:val="2A2EB78E"/>
    <w:rsid w:val="2A3D35AE"/>
    <w:rsid w:val="2A463ED8"/>
    <w:rsid w:val="2A4C2A19"/>
    <w:rsid w:val="2A4C815E"/>
    <w:rsid w:val="2A51BF7E"/>
    <w:rsid w:val="2A53B2FB"/>
    <w:rsid w:val="2A5976D6"/>
    <w:rsid w:val="2A613FA6"/>
    <w:rsid w:val="2A6608C6"/>
    <w:rsid w:val="2A6B72D7"/>
    <w:rsid w:val="2A6F8A16"/>
    <w:rsid w:val="2A73FC43"/>
    <w:rsid w:val="2A78B563"/>
    <w:rsid w:val="2A7F84CB"/>
    <w:rsid w:val="2A821E7B"/>
    <w:rsid w:val="2A865F63"/>
    <w:rsid w:val="2A86F33A"/>
    <w:rsid w:val="2A8B3D88"/>
    <w:rsid w:val="2A8C58E3"/>
    <w:rsid w:val="2A9433E9"/>
    <w:rsid w:val="2A97A221"/>
    <w:rsid w:val="2A98CA54"/>
    <w:rsid w:val="2A9E80DC"/>
    <w:rsid w:val="2A9EFD43"/>
    <w:rsid w:val="2A9F14AA"/>
    <w:rsid w:val="2AA20BBA"/>
    <w:rsid w:val="2AA359E3"/>
    <w:rsid w:val="2AA37216"/>
    <w:rsid w:val="2AA875B1"/>
    <w:rsid w:val="2AAC827E"/>
    <w:rsid w:val="2AAFF3DA"/>
    <w:rsid w:val="2AB0793A"/>
    <w:rsid w:val="2AB1C411"/>
    <w:rsid w:val="2AB418C3"/>
    <w:rsid w:val="2AB55906"/>
    <w:rsid w:val="2AB56F11"/>
    <w:rsid w:val="2ABC886C"/>
    <w:rsid w:val="2AC3D128"/>
    <w:rsid w:val="2AC7C7F2"/>
    <w:rsid w:val="2ACA0BE1"/>
    <w:rsid w:val="2ACF7168"/>
    <w:rsid w:val="2AD17D89"/>
    <w:rsid w:val="2AD1E8E2"/>
    <w:rsid w:val="2AD2DA66"/>
    <w:rsid w:val="2AD88896"/>
    <w:rsid w:val="2AD8E8A0"/>
    <w:rsid w:val="2ADBF15C"/>
    <w:rsid w:val="2AE0A48B"/>
    <w:rsid w:val="2AED8CAD"/>
    <w:rsid w:val="2AED8E40"/>
    <w:rsid w:val="2AF9F777"/>
    <w:rsid w:val="2AFB4BA6"/>
    <w:rsid w:val="2B00F623"/>
    <w:rsid w:val="2B044A85"/>
    <w:rsid w:val="2B067D6A"/>
    <w:rsid w:val="2B0770EF"/>
    <w:rsid w:val="2B0D04E3"/>
    <w:rsid w:val="2B10D86B"/>
    <w:rsid w:val="2B1797BD"/>
    <w:rsid w:val="2B17AE89"/>
    <w:rsid w:val="2B1BC590"/>
    <w:rsid w:val="2B1CEEF1"/>
    <w:rsid w:val="2B1D7B5B"/>
    <w:rsid w:val="2B2334AD"/>
    <w:rsid w:val="2B2D2887"/>
    <w:rsid w:val="2B2F3D58"/>
    <w:rsid w:val="2B3101BE"/>
    <w:rsid w:val="2B312E6F"/>
    <w:rsid w:val="2B3426DF"/>
    <w:rsid w:val="2B3AAC4E"/>
    <w:rsid w:val="2B4FE5B5"/>
    <w:rsid w:val="2B509609"/>
    <w:rsid w:val="2B51359B"/>
    <w:rsid w:val="2B51AC07"/>
    <w:rsid w:val="2B556A45"/>
    <w:rsid w:val="2B59756E"/>
    <w:rsid w:val="2B5C6A54"/>
    <w:rsid w:val="2B5E2B8A"/>
    <w:rsid w:val="2B6AEFAE"/>
    <w:rsid w:val="2B6D9711"/>
    <w:rsid w:val="2B703246"/>
    <w:rsid w:val="2B7487EB"/>
    <w:rsid w:val="2B7E8557"/>
    <w:rsid w:val="2B805C75"/>
    <w:rsid w:val="2B8C8C15"/>
    <w:rsid w:val="2B99CB5A"/>
    <w:rsid w:val="2B9A18A0"/>
    <w:rsid w:val="2BA21709"/>
    <w:rsid w:val="2BA9F15E"/>
    <w:rsid w:val="2BADF5B2"/>
    <w:rsid w:val="2BBAAB10"/>
    <w:rsid w:val="2BBC5EB6"/>
    <w:rsid w:val="2BC7B5A8"/>
    <w:rsid w:val="2BC99DCA"/>
    <w:rsid w:val="2BD0A4F7"/>
    <w:rsid w:val="2BD11347"/>
    <w:rsid w:val="2BDDDC09"/>
    <w:rsid w:val="2BF84B2E"/>
    <w:rsid w:val="2BFA2A2E"/>
    <w:rsid w:val="2BFB64C6"/>
    <w:rsid w:val="2C127CC5"/>
    <w:rsid w:val="2C18C63F"/>
    <w:rsid w:val="2C1B311B"/>
    <w:rsid w:val="2C1C7FE0"/>
    <w:rsid w:val="2C1E5C70"/>
    <w:rsid w:val="2C276CD1"/>
    <w:rsid w:val="2C2AC42C"/>
    <w:rsid w:val="2C3F094B"/>
    <w:rsid w:val="2C425D1E"/>
    <w:rsid w:val="2C5E573A"/>
    <w:rsid w:val="2C5EE184"/>
    <w:rsid w:val="2C6395FF"/>
    <w:rsid w:val="2C64DCA8"/>
    <w:rsid w:val="2C67373D"/>
    <w:rsid w:val="2C69A805"/>
    <w:rsid w:val="2C7A678F"/>
    <w:rsid w:val="2C81712C"/>
    <w:rsid w:val="2C844BB2"/>
    <w:rsid w:val="2C84EB39"/>
    <w:rsid w:val="2C877845"/>
    <w:rsid w:val="2C92FECC"/>
    <w:rsid w:val="2C937A01"/>
    <w:rsid w:val="2C9F4654"/>
    <w:rsid w:val="2CA38362"/>
    <w:rsid w:val="2CA877B7"/>
    <w:rsid w:val="2CACF256"/>
    <w:rsid w:val="2CADA3CB"/>
    <w:rsid w:val="2CAE5649"/>
    <w:rsid w:val="2CB0A669"/>
    <w:rsid w:val="2CB1048D"/>
    <w:rsid w:val="2CBD0D8D"/>
    <w:rsid w:val="2CBDD370"/>
    <w:rsid w:val="2CC29A13"/>
    <w:rsid w:val="2CC3FCF9"/>
    <w:rsid w:val="2CC56DB2"/>
    <w:rsid w:val="2CC66932"/>
    <w:rsid w:val="2CC9823A"/>
    <w:rsid w:val="2CD0E952"/>
    <w:rsid w:val="2CD1763C"/>
    <w:rsid w:val="2CD56027"/>
    <w:rsid w:val="2CD95BCB"/>
    <w:rsid w:val="2CDB5950"/>
    <w:rsid w:val="2CE32542"/>
    <w:rsid w:val="2CE45F39"/>
    <w:rsid w:val="2CEB05BF"/>
    <w:rsid w:val="2CEB8F47"/>
    <w:rsid w:val="2CF0EB8F"/>
    <w:rsid w:val="2CF21EDE"/>
    <w:rsid w:val="2CF66743"/>
    <w:rsid w:val="2D01B214"/>
    <w:rsid w:val="2D02E9C7"/>
    <w:rsid w:val="2D1A4C9F"/>
    <w:rsid w:val="2D2446C3"/>
    <w:rsid w:val="2D247537"/>
    <w:rsid w:val="2D2A46DA"/>
    <w:rsid w:val="2D2BBF63"/>
    <w:rsid w:val="2D2D4647"/>
    <w:rsid w:val="2D364024"/>
    <w:rsid w:val="2D379198"/>
    <w:rsid w:val="2D4696A1"/>
    <w:rsid w:val="2D49BB31"/>
    <w:rsid w:val="2D4D062D"/>
    <w:rsid w:val="2D54AA2E"/>
    <w:rsid w:val="2D54F13F"/>
    <w:rsid w:val="2D57E9A5"/>
    <w:rsid w:val="2D5926C3"/>
    <w:rsid w:val="2D629BCD"/>
    <w:rsid w:val="2D6311C9"/>
    <w:rsid w:val="2D69ACC5"/>
    <w:rsid w:val="2D83B2B0"/>
    <w:rsid w:val="2D8A3069"/>
    <w:rsid w:val="2D8BD04C"/>
    <w:rsid w:val="2D9140DA"/>
    <w:rsid w:val="2D9226B8"/>
    <w:rsid w:val="2DA268B0"/>
    <w:rsid w:val="2DA835A9"/>
    <w:rsid w:val="2DA9981B"/>
    <w:rsid w:val="2DAADA7B"/>
    <w:rsid w:val="2DADF40B"/>
    <w:rsid w:val="2DB41061"/>
    <w:rsid w:val="2DBA3541"/>
    <w:rsid w:val="2DC95BAE"/>
    <w:rsid w:val="2DCF38DA"/>
    <w:rsid w:val="2DD6A47A"/>
    <w:rsid w:val="2DD70869"/>
    <w:rsid w:val="2DDFE7EC"/>
    <w:rsid w:val="2DE30D74"/>
    <w:rsid w:val="2DE6067E"/>
    <w:rsid w:val="2DE60942"/>
    <w:rsid w:val="2DEAE159"/>
    <w:rsid w:val="2DF7798B"/>
    <w:rsid w:val="2DFB0570"/>
    <w:rsid w:val="2DFCDCCC"/>
    <w:rsid w:val="2E01990F"/>
    <w:rsid w:val="2E08D892"/>
    <w:rsid w:val="2E090EF7"/>
    <w:rsid w:val="2E0C1897"/>
    <w:rsid w:val="2E0D5EB7"/>
    <w:rsid w:val="2E209C34"/>
    <w:rsid w:val="2E21B88C"/>
    <w:rsid w:val="2E23FD67"/>
    <w:rsid w:val="2E24C5B8"/>
    <w:rsid w:val="2E365F55"/>
    <w:rsid w:val="2E39B6E2"/>
    <w:rsid w:val="2E3AB3A6"/>
    <w:rsid w:val="2E411D46"/>
    <w:rsid w:val="2E4153C1"/>
    <w:rsid w:val="2E43C353"/>
    <w:rsid w:val="2E4D185C"/>
    <w:rsid w:val="2E564D1C"/>
    <w:rsid w:val="2E5911BB"/>
    <w:rsid w:val="2E5A5DA5"/>
    <w:rsid w:val="2E5DBDCC"/>
    <w:rsid w:val="2E623993"/>
    <w:rsid w:val="2E62801C"/>
    <w:rsid w:val="2E67E4F4"/>
    <w:rsid w:val="2E6D78B8"/>
    <w:rsid w:val="2E74333C"/>
    <w:rsid w:val="2E78C74F"/>
    <w:rsid w:val="2E791A0E"/>
    <w:rsid w:val="2E7B36C2"/>
    <w:rsid w:val="2E7F7D03"/>
    <w:rsid w:val="2E80D7C3"/>
    <w:rsid w:val="2E854014"/>
    <w:rsid w:val="2E8669E9"/>
    <w:rsid w:val="2E86FA4A"/>
    <w:rsid w:val="2E8819FF"/>
    <w:rsid w:val="2E987650"/>
    <w:rsid w:val="2E9AA523"/>
    <w:rsid w:val="2E9BD6A3"/>
    <w:rsid w:val="2EA2BD1D"/>
    <w:rsid w:val="2EA86909"/>
    <w:rsid w:val="2EAF1ECF"/>
    <w:rsid w:val="2EAF38E7"/>
    <w:rsid w:val="2EB25A63"/>
    <w:rsid w:val="2EB3DE60"/>
    <w:rsid w:val="2EBB984F"/>
    <w:rsid w:val="2EC19674"/>
    <w:rsid w:val="2EC4FD6A"/>
    <w:rsid w:val="2ECF9C55"/>
    <w:rsid w:val="2ED02F03"/>
    <w:rsid w:val="2ED40465"/>
    <w:rsid w:val="2EDFE753"/>
    <w:rsid w:val="2EE6C305"/>
    <w:rsid w:val="2EF342D8"/>
    <w:rsid w:val="2EFA056B"/>
    <w:rsid w:val="2EFB9A21"/>
    <w:rsid w:val="2EFF0D86"/>
    <w:rsid w:val="2F04931C"/>
    <w:rsid w:val="2F05A56D"/>
    <w:rsid w:val="2F08BA8F"/>
    <w:rsid w:val="2F096827"/>
    <w:rsid w:val="2F0C12AB"/>
    <w:rsid w:val="2F0D7BED"/>
    <w:rsid w:val="2F0FEF77"/>
    <w:rsid w:val="2F11826B"/>
    <w:rsid w:val="2F11BB31"/>
    <w:rsid w:val="2F14C43D"/>
    <w:rsid w:val="2F163C67"/>
    <w:rsid w:val="2F17C1F9"/>
    <w:rsid w:val="2F1AA8E4"/>
    <w:rsid w:val="2F1E47FF"/>
    <w:rsid w:val="2F265750"/>
    <w:rsid w:val="2F2BF3F3"/>
    <w:rsid w:val="2F2C4C61"/>
    <w:rsid w:val="2F2CCE0D"/>
    <w:rsid w:val="2F2E4D9F"/>
    <w:rsid w:val="2F30700A"/>
    <w:rsid w:val="2F38544A"/>
    <w:rsid w:val="2F3C2EA5"/>
    <w:rsid w:val="2F472DD4"/>
    <w:rsid w:val="2F494CCA"/>
    <w:rsid w:val="2F4D03D6"/>
    <w:rsid w:val="2F4D1735"/>
    <w:rsid w:val="2F51A97C"/>
    <w:rsid w:val="2F5D3DDC"/>
    <w:rsid w:val="2F63D968"/>
    <w:rsid w:val="2F71F1FF"/>
    <w:rsid w:val="2F7379FC"/>
    <w:rsid w:val="2F7780C6"/>
    <w:rsid w:val="2F83B6A0"/>
    <w:rsid w:val="2F896B7C"/>
    <w:rsid w:val="2F8D10A9"/>
    <w:rsid w:val="2F9D13CB"/>
    <w:rsid w:val="2FACC88D"/>
    <w:rsid w:val="2FAE3D81"/>
    <w:rsid w:val="2FB4BFF2"/>
    <w:rsid w:val="2FB6D291"/>
    <w:rsid w:val="2FB9A2F6"/>
    <w:rsid w:val="2FBE9563"/>
    <w:rsid w:val="2FBED269"/>
    <w:rsid w:val="2FC0B97F"/>
    <w:rsid w:val="2FC8BAAF"/>
    <w:rsid w:val="2FCA16DD"/>
    <w:rsid w:val="2FCA695D"/>
    <w:rsid w:val="2FCAE838"/>
    <w:rsid w:val="2FCBFB91"/>
    <w:rsid w:val="2FD014FC"/>
    <w:rsid w:val="2FD8D95D"/>
    <w:rsid w:val="2FDC54B8"/>
    <w:rsid w:val="2FDD7D73"/>
    <w:rsid w:val="2FEED841"/>
    <w:rsid w:val="2FF813BD"/>
    <w:rsid w:val="2FF9923F"/>
    <w:rsid w:val="2FFE81FB"/>
    <w:rsid w:val="3005182E"/>
    <w:rsid w:val="3007DA2C"/>
    <w:rsid w:val="300A66A2"/>
    <w:rsid w:val="300A7BC0"/>
    <w:rsid w:val="30175C1A"/>
    <w:rsid w:val="30194766"/>
    <w:rsid w:val="301A0188"/>
    <w:rsid w:val="301CF20B"/>
    <w:rsid w:val="301D9192"/>
    <w:rsid w:val="302AB8F7"/>
    <w:rsid w:val="302D174C"/>
    <w:rsid w:val="302E9201"/>
    <w:rsid w:val="303148F2"/>
    <w:rsid w:val="3039402C"/>
    <w:rsid w:val="303B29F9"/>
    <w:rsid w:val="303B575A"/>
    <w:rsid w:val="303BBEC9"/>
    <w:rsid w:val="303BF49D"/>
    <w:rsid w:val="3044CEB7"/>
    <w:rsid w:val="30467D3A"/>
    <w:rsid w:val="304B0465"/>
    <w:rsid w:val="305768B0"/>
    <w:rsid w:val="3057EDD7"/>
    <w:rsid w:val="30620A46"/>
    <w:rsid w:val="30669322"/>
    <w:rsid w:val="306B9859"/>
    <w:rsid w:val="306C5EE7"/>
    <w:rsid w:val="306FD4C6"/>
    <w:rsid w:val="3073943B"/>
    <w:rsid w:val="3073A376"/>
    <w:rsid w:val="3086BD4B"/>
    <w:rsid w:val="308C7E25"/>
    <w:rsid w:val="308CD2C8"/>
    <w:rsid w:val="30905207"/>
    <w:rsid w:val="3092C456"/>
    <w:rsid w:val="3096EFC2"/>
    <w:rsid w:val="30A4846A"/>
    <w:rsid w:val="30AF6D4F"/>
    <w:rsid w:val="30B092DD"/>
    <w:rsid w:val="30B79C2C"/>
    <w:rsid w:val="30BC4A04"/>
    <w:rsid w:val="30BE9DB9"/>
    <w:rsid w:val="30C02D71"/>
    <w:rsid w:val="30C4B52B"/>
    <w:rsid w:val="30C885C4"/>
    <w:rsid w:val="30CD6CD6"/>
    <w:rsid w:val="30D065D7"/>
    <w:rsid w:val="30DAB3EB"/>
    <w:rsid w:val="30DD34E0"/>
    <w:rsid w:val="30DF6993"/>
    <w:rsid w:val="30E9E974"/>
    <w:rsid w:val="30EA1DC2"/>
    <w:rsid w:val="30EFCB3B"/>
    <w:rsid w:val="30F07F92"/>
    <w:rsid w:val="3104846B"/>
    <w:rsid w:val="31056523"/>
    <w:rsid w:val="310F9B99"/>
    <w:rsid w:val="31106C1E"/>
    <w:rsid w:val="31125C37"/>
    <w:rsid w:val="3113F1A2"/>
    <w:rsid w:val="311C9561"/>
    <w:rsid w:val="3124A34E"/>
    <w:rsid w:val="31274C47"/>
    <w:rsid w:val="313312AC"/>
    <w:rsid w:val="313A5666"/>
    <w:rsid w:val="313AA91B"/>
    <w:rsid w:val="313F7EE3"/>
    <w:rsid w:val="3140E0B2"/>
    <w:rsid w:val="31487CA6"/>
    <w:rsid w:val="3149618B"/>
    <w:rsid w:val="315053DF"/>
    <w:rsid w:val="3152CEC5"/>
    <w:rsid w:val="3164FC34"/>
    <w:rsid w:val="316752B2"/>
    <w:rsid w:val="3173B528"/>
    <w:rsid w:val="3173F53A"/>
    <w:rsid w:val="317B3EB7"/>
    <w:rsid w:val="318A7FFF"/>
    <w:rsid w:val="318AB0C2"/>
    <w:rsid w:val="31928290"/>
    <w:rsid w:val="3194ECA6"/>
    <w:rsid w:val="319CF00C"/>
    <w:rsid w:val="31A16E07"/>
    <w:rsid w:val="31A557F9"/>
    <w:rsid w:val="31A64CDF"/>
    <w:rsid w:val="31B13A88"/>
    <w:rsid w:val="31B302B2"/>
    <w:rsid w:val="31BC4B68"/>
    <w:rsid w:val="31BD9516"/>
    <w:rsid w:val="31C0A8FF"/>
    <w:rsid w:val="31C5B813"/>
    <w:rsid w:val="31C9C7E0"/>
    <w:rsid w:val="31CDE7EB"/>
    <w:rsid w:val="31D46197"/>
    <w:rsid w:val="31D785B4"/>
    <w:rsid w:val="31D89DEF"/>
    <w:rsid w:val="31DC3D46"/>
    <w:rsid w:val="31DD64AD"/>
    <w:rsid w:val="31DE0DA0"/>
    <w:rsid w:val="31DF99AE"/>
    <w:rsid w:val="31E1DF4F"/>
    <w:rsid w:val="31E24D9B"/>
    <w:rsid w:val="31E4FB71"/>
    <w:rsid w:val="31E7EC4D"/>
    <w:rsid w:val="31E9E715"/>
    <w:rsid w:val="31FF14EF"/>
    <w:rsid w:val="32019C88"/>
    <w:rsid w:val="320511F6"/>
    <w:rsid w:val="3209D8BC"/>
    <w:rsid w:val="32153189"/>
    <w:rsid w:val="3218BB45"/>
    <w:rsid w:val="321D3AAC"/>
    <w:rsid w:val="323913B6"/>
    <w:rsid w:val="3241CC52"/>
    <w:rsid w:val="32463A90"/>
    <w:rsid w:val="32492676"/>
    <w:rsid w:val="324E95EA"/>
    <w:rsid w:val="325150BD"/>
    <w:rsid w:val="3255C1B5"/>
    <w:rsid w:val="325AE4D9"/>
    <w:rsid w:val="325AFABB"/>
    <w:rsid w:val="325CC902"/>
    <w:rsid w:val="325D5D22"/>
    <w:rsid w:val="32606425"/>
    <w:rsid w:val="326150C9"/>
    <w:rsid w:val="3263D236"/>
    <w:rsid w:val="326CD12D"/>
    <w:rsid w:val="326DF1D3"/>
    <w:rsid w:val="327205AA"/>
    <w:rsid w:val="3278DDFC"/>
    <w:rsid w:val="327FACFC"/>
    <w:rsid w:val="3283C5FB"/>
    <w:rsid w:val="32847F29"/>
    <w:rsid w:val="328655DE"/>
    <w:rsid w:val="32867C96"/>
    <w:rsid w:val="3294BD13"/>
    <w:rsid w:val="3299F619"/>
    <w:rsid w:val="329F7453"/>
    <w:rsid w:val="329FF4FE"/>
    <w:rsid w:val="32A33A28"/>
    <w:rsid w:val="32A3DC39"/>
    <w:rsid w:val="32A618AE"/>
    <w:rsid w:val="32A69D0F"/>
    <w:rsid w:val="32AC843A"/>
    <w:rsid w:val="32ADAB5D"/>
    <w:rsid w:val="32AF1B77"/>
    <w:rsid w:val="32B14D60"/>
    <w:rsid w:val="32B207F7"/>
    <w:rsid w:val="32B48C5F"/>
    <w:rsid w:val="32B4A0F5"/>
    <w:rsid w:val="32CCCC11"/>
    <w:rsid w:val="32D91087"/>
    <w:rsid w:val="32DB51B3"/>
    <w:rsid w:val="32DD20DB"/>
    <w:rsid w:val="32E2F571"/>
    <w:rsid w:val="32E75B97"/>
    <w:rsid w:val="32EDA1B7"/>
    <w:rsid w:val="32EFDDE6"/>
    <w:rsid w:val="32F00D01"/>
    <w:rsid w:val="32F0682C"/>
    <w:rsid w:val="32F3546F"/>
    <w:rsid w:val="32F57D17"/>
    <w:rsid w:val="32F89F74"/>
    <w:rsid w:val="32F96DAB"/>
    <w:rsid w:val="32FB0454"/>
    <w:rsid w:val="330105BB"/>
    <w:rsid w:val="3304BCEB"/>
    <w:rsid w:val="330813FA"/>
    <w:rsid w:val="330C3999"/>
    <w:rsid w:val="33120786"/>
    <w:rsid w:val="33186E79"/>
    <w:rsid w:val="331E2F45"/>
    <w:rsid w:val="331E3290"/>
    <w:rsid w:val="332544BD"/>
    <w:rsid w:val="333877D2"/>
    <w:rsid w:val="3338EEE4"/>
    <w:rsid w:val="333CA97F"/>
    <w:rsid w:val="333D67F6"/>
    <w:rsid w:val="333F749C"/>
    <w:rsid w:val="333FCCC1"/>
    <w:rsid w:val="3340AC52"/>
    <w:rsid w:val="3345C974"/>
    <w:rsid w:val="334BF6F7"/>
    <w:rsid w:val="335F7E53"/>
    <w:rsid w:val="3361D16E"/>
    <w:rsid w:val="336271AA"/>
    <w:rsid w:val="33646931"/>
    <w:rsid w:val="3364BAAD"/>
    <w:rsid w:val="336618DE"/>
    <w:rsid w:val="336837F4"/>
    <w:rsid w:val="336B739E"/>
    <w:rsid w:val="336D51D2"/>
    <w:rsid w:val="336D66FA"/>
    <w:rsid w:val="336E91A7"/>
    <w:rsid w:val="336E9CA8"/>
    <w:rsid w:val="33757EA2"/>
    <w:rsid w:val="33809FF0"/>
    <w:rsid w:val="3380B990"/>
    <w:rsid w:val="338F02FB"/>
    <w:rsid w:val="338F1E77"/>
    <w:rsid w:val="33972807"/>
    <w:rsid w:val="3397899E"/>
    <w:rsid w:val="33A09E0A"/>
    <w:rsid w:val="33AB3B81"/>
    <w:rsid w:val="33B2195C"/>
    <w:rsid w:val="33B3C8AD"/>
    <w:rsid w:val="33BB5CD4"/>
    <w:rsid w:val="33BB66BF"/>
    <w:rsid w:val="33BE2DF8"/>
    <w:rsid w:val="33C29018"/>
    <w:rsid w:val="33C2A600"/>
    <w:rsid w:val="33C5CA5D"/>
    <w:rsid w:val="33C61D3A"/>
    <w:rsid w:val="33C720E8"/>
    <w:rsid w:val="33CF0795"/>
    <w:rsid w:val="33D6D269"/>
    <w:rsid w:val="33DABD62"/>
    <w:rsid w:val="33E42491"/>
    <w:rsid w:val="33E51C90"/>
    <w:rsid w:val="33EF007B"/>
    <w:rsid w:val="33F2F040"/>
    <w:rsid w:val="33F9F165"/>
    <w:rsid w:val="33FC8C5D"/>
    <w:rsid w:val="33FF065E"/>
    <w:rsid w:val="33FFF13D"/>
    <w:rsid w:val="340DBEB2"/>
    <w:rsid w:val="3411A36E"/>
    <w:rsid w:val="3417FFFE"/>
    <w:rsid w:val="34262049"/>
    <w:rsid w:val="34291BBB"/>
    <w:rsid w:val="342D5E3A"/>
    <w:rsid w:val="342F94C4"/>
    <w:rsid w:val="34338C5B"/>
    <w:rsid w:val="344EFC83"/>
    <w:rsid w:val="345F651F"/>
    <w:rsid w:val="3469C4A1"/>
    <w:rsid w:val="34753351"/>
    <w:rsid w:val="347C29F8"/>
    <w:rsid w:val="347E170F"/>
    <w:rsid w:val="34834668"/>
    <w:rsid w:val="34863C05"/>
    <w:rsid w:val="348CA954"/>
    <w:rsid w:val="3492A155"/>
    <w:rsid w:val="349AEB62"/>
    <w:rsid w:val="349C5C77"/>
    <w:rsid w:val="349F0247"/>
    <w:rsid w:val="34A575A6"/>
    <w:rsid w:val="34A5CD45"/>
    <w:rsid w:val="34AA5CC6"/>
    <w:rsid w:val="34ABEBC9"/>
    <w:rsid w:val="34AC1BE7"/>
    <w:rsid w:val="34B6873F"/>
    <w:rsid w:val="34C3E177"/>
    <w:rsid w:val="34C4A9CF"/>
    <w:rsid w:val="34CA4216"/>
    <w:rsid w:val="34D118FB"/>
    <w:rsid w:val="34D16E02"/>
    <w:rsid w:val="34D19269"/>
    <w:rsid w:val="34D27B84"/>
    <w:rsid w:val="34D99036"/>
    <w:rsid w:val="34DB593B"/>
    <w:rsid w:val="34DC2DAF"/>
    <w:rsid w:val="34E4C49B"/>
    <w:rsid w:val="34E6E448"/>
    <w:rsid w:val="34E94539"/>
    <w:rsid w:val="34EC3ACC"/>
    <w:rsid w:val="34FE78E7"/>
    <w:rsid w:val="3503A9FE"/>
    <w:rsid w:val="35099745"/>
    <w:rsid w:val="350F23DE"/>
    <w:rsid w:val="350F3580"/>
    <w:rsid w:val="350F9967"/>
    <w:rsid w:val="3511E529"/>
    <w:rsid w:val="35185AC7"/>
    <w:rsid w:val="3520CB48"/>
    <w:rsid w:val="352805DC"/>
    <w:rsid w:val="352C033B"/>
    <w:rsid w:val="35333C77"/>
    <w:rsid w:val="35357468"/>
    <w:rsid w:val="354254EB"/>
    <w:rsid w:val="354E6E85"/>
    <w:rsid w:val="354FE7A2"/>
    <w:rsid w:val="35546F27"/>
    <w:rsid w:val="356E040E"/>
    <w:rsid w:val="356EBCD1"/>
    <w:rsid w:val="35720D5A"/>
    <w:rsid w:val="35722EB6"/>
    <w:rsid w:val="357C3107"/>
    <w:rsid w:val="357E2763"/>
    <w:rsid w:val="357F84B8"/>
    <w:rsid w:val="35908117"/>
    <w:rsid w:val="359284A5"/>
    <w:rsid w:val="3596BF0B"/>
    <w:rsid w:val="359D62C2"/>
    <w:rsid w:val="35A8A142"/>
    <w:rsid w:val="35AE58A4"/>
    <w:rsid w:val="35B40DB7"/>
    <w:rsid w:val="35B56AB5"/>
    <w:rsid w:val="35C57962"/>
    <w:rsid w:val="35C5FF4B"/>
    <w:rsid w:val="35D04EDF"/>
    <w:rsid w:val="35D482FE"/>
    <w:rsid w:val="35D957E8"/>
    <w:rsid w:val="35E53E7E"/>
    <w:rsid w:val="35E86969"/>
    <w:rsid w:val="35EAA5D0"/>
    <w:rsid w:val="35EF1B96"/>
    <w:rsid w:val="35F0016B"/>
    <w:rsid w:val="35F4B169"/>
    <w:rsid w:val="35F7890D"/>
    <w:rsid w:val="36055E5A"/>
    <w:rsid w:val="36056E23"/>
    <w:rsid w:val="3606755B"/>
    <w:rsid w:val="3612EF10"/>
    <w:rsid w:val="3618FACB"/>
    <w:rsid w:val="361E230B"/>
    <w:rsid w:val="3624A861"/>
    <w:rsid w:val="36256B63"/>
    <w:rsid w:val="3625F94E"/>
    <w:rsid w:val="3628253E"/>
    <w:rsid w:val="3629E90B"/>
    <w:rsid w:val="362A1635"/>
    <w:rsid w:val="362DA920"/>
    <w:rsid w:val="362E6357"/>
    <w:rsid w:val="362F18F9"/>
    <w:rsid w:val="3638A59D"/>
    <w:rsid w:val="363DA976"/>
    <w:rsid w:val="36419DA6"/>
    <w:rsid w:val="36477190"/>
    <w:rsid w:val="364B4335"/>
    <w:rsid w:val="365517DF"/>
    <w:rsid w:val="365DEF82"/>
    <w:rsid w:val="36606F71"/>
    <w:rsid w:val="36628261"/>
    <w:rsid w:val="3663D631"/>
    <w:rsid w:val="366B3382"/>
    <w:rsid w:val="366FBAB3"/>
    <w:rsid w:val="366FCDCA"/>
    <w:rsid w:val="3684FD62"/>
    <w:rsid w:val="36997230"/>
    <w:rsid w:val="369BE79B"/>
    <w:rsid w:val="369CA709"/>
    <w:rsid w:val="36AA98DE"/>
    <w:rsid w:val="36AD2731"/>
    <w:rsid w:val="36C4A0D2"/>
    <w:rsid w:val="36CA3ADA"/>
    <w:rsid w:val="36D25A78"/>
    <w:rsid w:val="36D76520"/>
    <w:rsid w:val="36DAAC35"/>
    <w:rsid w:val="36DEA6AF"/>
    <w:rsid w:val="36E7BC4F"/>
    <w:rsid w:val="36F01457"/>
    <w:rsid w:val="36F23056"/>
    <w:rsid w:val="36F36C28"/>
    <w:rsid w:val="36F86499"/>
    <w:rsid w:val="36FC2A30"/>
    <w:rsid w:val="36FF9221"/>
    <w:rsid w:val="370420AD"/>
    <w:rsid w:val="3714C4F4"/>
    <w:rsid w:val="3715AD19"/>
    <w:rsid w:val="371A2E3B"/>
    <w:rsid w:val="371DBC2D"/>
    <w:rsid w:val="371F323A"/>
    <w:rsid w:val="3727BBE4"/>
    <w:rsid w:val="372849D2"/>
    <w:rsid w:val="373258A5"/>
    <w:rsid w:val="373D8C4F"/>
    <w:rsid w:val="3740AB59"/>
    <w:rsid w:val="3747EF2A"/>
    <w:rsid w:val="37494430"/>
    <w:rsid w:val="374B3B63"/>
    <w:rsid w:val="37588AA2"/>
    <w:rsid w:val="376539F5"/>
    <w:rsid w:val="3766FCED"/>
    <w:rsid w:val="376D74E8"/>
    <w:rsid w:val="3775C970"/>
    <w:rsid w:val="377D03E4"/>
    <w:rsid w:val="377D8BC7"/>
    <w:rsid w:val="377DA348"/>
    <w:rsid w:val="377FBB1B"/>
    <w:rsid w:val="3784BE83"/>
    <w:rsid w:val="3784FA15"/>
    <w:rsid w:val="3790CE3E"/>
    <w:rsid w:val="379D5A29"/>
    <w:rsid w:val="379E08C3"/>
    <w:rsid w:val="37A12591"/>
    <w:rsid w:val="37A5D514"/>
    <w:rsid w:val="37A83A58"/>
    <w:rsid w:val="37AB5E4D"/>
    <w:rsid w:val="37ACAEDB"/>
    <w:rsid w:val="37B4549F"/>
    <w:rsid w:val="37B55E90"/>
    <w:rsid w:val="37B66694"/>
    <w:rsid w:val="37BA10E7"/>
    <w:rsid w:val="37BAAE27"/>
    <w:rsid w:val="37C22CEF"/>
    <w:rsid w:val="37C36DE8"/>
    <w:rsid w:val="37CC5203"/>
    <w:rsid w:val="37CD568D"/>
    <w:rsid w:val="37D1985B"/>
    <w:rsid w:val="37D43BB6"/>
    <w:rsid w:val="37D59260"/>
    <w:rsid w:val="37D66E67"/>
    <w:rsid w:val="37D9B9DA"/>
    <w:rsid w:val="37DDD40E"/>
    <w:rsid w:val="37E0444A"/>
    <w:rsid w:val="37E0D405"/>
    <w:rsid w:val="37E5105B"/>
    <w:rsid w:val="37EC0262"/>
    <w:rsid w:val="37EDE71A"/>
    <w:rsid w:val="37F58FC1"/>
    <w:rsid w:val="37F65469"/>
    <w:rsid w:val="37F8C350"/>
    <w:rsid w:val="37FDE671"/>
    <w:rsid w:val="37FEF994"/>
    <w:rsid w:val="38026BB5"/>
    <w:rsid w:val="3803651C"/>
    <w:rsid w:val="38077CFC"/>
    <w:rsid w:val="38091BD9"/>
    <w:rsid w:val="3816115C"/>
    <w:rsid w:val="3817ACC8"/>
    <w:rsid w:val="381AE96C"/>
    <w:rsid w:val="381D1000"/>
    <w:rsid w:val="381EB5A4"/>
    <w:rsid w:val="382BB921"/>
    <w:rsid w:val="382C81EA"/>
    <w:rsid w:val="382E25F6"/>
    <w:rsid w:val="382FA79B"/>
    <w:rsid w:val="3830C1C8"/>
    <w:rsid w:val="3832C2E2"/>
    <w:rsid w:val="383602E6"/>
    <w:rsid w:val="383C887F"/>
    <w:rsid w:val="383E4ED8"/>
    <w:rsid w:val="383EC808"/>
    <w:rsid w:val="38448A58"/>
    <w:rsid w:val="384821A2"/>
    <w:rsid w:val="384AA2C4"/>
    <w:rsid w:val="38511351"/>
    <w:rsid w:val="38518F1F"/>
    <w:rsid w:val="3855BFA2"/>
    <w:rsid w:val="385CF9B0"/>
    <w:rsid w:val="385E9CA6"/>
    <w:rsid w:val="385FD8A7"/>
    <w:rsid w:val="3861EE97"/>
    <w:rsid w:val="3862992C"/>
    <w:rsid w:val="3864A2C2"/>
    <w:rsid w:val="386887B9"/>
    <w:rsid w:val="38697ADB"/>
    <w:rsid w:val="386AEFE6"/>
    <w:rsid w:val="38705DE1"/>
    <w:rsid w:val="3871CA97"/>
    <w:rsid w:val="38761927"/>
    <w:rsid w:val="387CA35F"/>
    <w:rsid w:val="38806A6D"/>
    <w:rsid w:val="3886B886"/>
    <w:rsid w:val="38915FB7"/>
    <w:rsid w:val="3896172B"/>
    <w:rsid w:val="38A03B81"/>
    <w:rsid w:val="38A8B31C"/>
    <w:rsid w:val="38B0D70E"/>
    <w:rsid w:val="38B11A79"/>
    <w:rsid w:val="38B12A3D"/>
    <w:rsid w:val="38BA87F6"/>
    <w:rsid w:val="38BD18A2"/>
    <w:rsid w:val="38C0EDF6"/>
    <w:rsid w:val="38C2333E"/>
    <w:rsid w:val="38C777F1"/>
    <w:rsid w:val="38CB4F97"/>
    <w:rsid w:val="38CE94EB"/>
    <w:rsid w:val="38D4501B"/>
    <w:rsid w:val="38DA633F"/>
    <w:rsid w:val="38DC6B6B"/>
    <w:rsid w:val="38DD2EB4"/>
    <w:rsid w:val="38E5C5D0"/>
    <w:rsid w:val="38E7A769"/>
    <w:rsid w:val="38F35E4E"/>
    <w:rsid w:val="38FA818B"/>
    <w:rsid w:val="38FC4AE5"/>
    <w:rsid w:val="3900DA2E"/>
    <w:rsid w:val="3904229F"/>
    <w:rsid w:val="3906CA3F"/>
    <w:rsid w:val="3909379D"/>
    <w:rsid w:val="390A0808"/>
    <w:rsid w:val="390A6ECA"/>
    <w:rsid w:val="39105C73"/>
    <w:rsid w:val="3913295B"/>
    <w:rsid w:val="39133E23"/>
    <w:rsid w:val="39160FAE"/>
    <w:rsid w:val="391A7588"/>
    <w:rsid w:val="391B8B7C"/>
    <w:rsid w:val="391BDECD"/>
    <w:rsid w:val="391FDF5C"/>
    <w:rsid w:val="39245838"/>
    <w:rsid w:val="3925FAD2"/>
    <w:rsid w:val="39290945"/>
    <w:rsid w:val="392DD801"/>
    <w:rsid w:val="392E54EE"/>
    <w:rsid w:val="3932F513"/>
    <w:rsid w:val="3936A42C"/>
    <w:rsid w:val="393A377F"/>
    <w:rsid w:val="393C4716"/>
    <w:rsid w:val="393FA700"/>
    <w:rsid w:val="394715A7"/>
    <w:rsid w:val="394F45EC"/>
    <w:rsid w:val="395025F4"/>
    <w:rsid w:val="395B2A80"/>
    <w:rsid w:val="39600D25"/>
    <w:rsid w:val="39698176"/>
    <w:rsid w:val="3970B834"/>
    <w:rsid w:val="3976662B"/>
    <w:rsid w:val="397DCCC6"/>
    <w:rsid w:val="3982E2DD"/>
    <w:rsid w:val="398C3BE4"/>
    <w:rsid w:val="39918198"/>
    <w:rsid w:val="3998CD0E"/>
    <w:rsid w:val="399D8816"/>
    <w:rsid w:val="39A4EC3A"/>
    <w:rsid w:val="39A6B4FD"/>
    <w:rsid w:val="39AC79F3"/>
    <w:rsid w:val="39AE435F"/>
    <w:rsid w:val="39B03AAA"/>
    <w:rsid w:val="39B33794"/>
    <w:rsid w:val="39B6A5EF"/>
    <w:rsid w:val="39BB7CAB"/>
    <w:rsid w:val="39DB1A99"/>
    <w:rsid w:val="39E3D547"/>
    <w:rsid w:val="39EC8D6A"/>
    <w:rsid w:val="39ED5972"/>
    <w:rsid w:val="39F0DAEE"/>
    <w:rsid w:val="39F4F6B5"/>
    <w:rsid w:val="39F7597B"/>
    <w:rsid w:val="39F782D7"/>
    <w:rsid w:val="39FCAF11"/>
    <w:rsid w:val="3A02C625"/>
    <w:rsid w:val="3A0A18EA"/>
    <w:rsid w:val="3A124CF7"/>
    <w:rsid w:val="3A125272"/>
    <w:rsid w:val="3A1A329D"/>
    <w:rsid w:val="3A1AEA06"/>
    <w:rsid w:val="3A1FE6A7"/>
    <w:rsid w:val="3A201562"/>
    <w:rsid w:val="3A2247B2"/>
    <w:rsid w:val="3A2258ED"/>
    <w:rsid w:val="3A2F341E"/>
    <w:rsid w:val="3A30928E"/>
    <w:rsid w:val="3A30D6C7"/>
    <w:rsid w:val="3A37B6D6"/>
    <w:rsid w:val="3A38B80C"/>
    <w:rsid w:val="3A3F0939"/>
    <w:rsid w:val="3A4CE1D7"/>
    <w:rsid w:val="3A5B357C"/>
    <w:rsid w:val="3A62A5AC"/>
    <w:rsid w:val="3A635E16"/>
    <w:rsid w:val="3A6DE7F1"/>
    <w:rsid w:val="3A6FA5D5"/>
    <w:rsid w:val="3A752D11"/>
    <w:rsid w:val="3A756662"/>
    <w:rsid w:val="3A839601"/>
    <w:rsid w:val="3A86536B"/>
    <w:rsid w:val="3A897A74"/>
    <w:rsid w:val="3A8C2D10"/>
    <w:rsid w:val="3A8FCDB0"/>
    <w:rsid w:val="3A943366"/>
    <w:rsid w:val="3A958FB9"/>
    <w:rsid w:val="3A9A2056"/>
    <w:rsid w:val="3A9BF0AF"/>
    <w:rsid w:val="3A9DA527"/>
    <w:rsid w:val="3A9DBD15"/>
    <w:rsid w:val="3A9E9198"/>
    <w:rsid w:val="3A9ED8DE"/>
    <w:rsid w:val="3AA2EBBD"/>
    <w:rsid w:val="3AA3D142"/>
    <w:rsid w:val="3AA6F506"/>
    <w:rsid w:val="3AAD17D9"/>
    <w:rsid w:val="3AB425B2"/>
    <w:rsid w:val="3AB4A4A6"/>
    <w:rsid w:val="3AB6DDD0"/>
    <w:rsid w:val="3AB76857"/>
    <w:rsid w:val="3ABE3E07"/>
    <w:rsid w:val="3ACE4D40"/>
    <w:rsid w:val="3AD0ADDD"/>
    <w:rsid w:val="3AD35BDD"/>
    <w:rsid w:val="3AF1B34A"/>
    <w:rsid w:val="3AF37705"/>
    <w:rsid w:val="3AF9CCD3"/>
    <w:rsid w:val="3AFDA7EE"/>
    <w:rsid w:val="3AFF058D"/>
    <w:rsid w:val="3B004E15"/>
    <w:rsid w:val="3B0768EC"/>
    <w:rsid w:val="3B0D7A16"/>
    <w:rsid w:val="3B0FAF3D"/>
    <w:rsid w:val="3B0FC667"/>
    <w:rsid w:val="3B1110E5"/>
    <w:rsid w:val="3B15E56C"/>
    <w:rsid w:val="3B1901BF"/>
    <w:rsid w:val="3B1C5550"/>
    <w:rsid w:val="3B20A0CF"/>
    <w:rsid w:val="3B20B312"/>
    <w:rsid w:val="3B21D01E"/>
    <w:rsid w:val="3B24F577"/>
    <w:rsid w:val="3B2F2C71"/>
    <w:rsid w:val="3B3291B8"/>
    <w:rsid w:val="3B36E6D4"/>
    <w:rsid w:val="3B3D6511"/>
    <w:rsid w:val="3B4B7F60"/>
    <w:rsid w:val="3B520223"/>
    <w:rsid w:val="3B55BF81"/>
    <w:rsid w:val="3B591C35"/>
    <w:rsid w:val="3B5E75C2"/>
    <w:rsid w:val="3B613CEF"/>
    <w:rsid w:val="3B6B10D5"/>
    <w:rsid w:val="3B6BA252"/>
    <w:rsid w:val="3B809628"/>
    <w:rsid w:val="3B816D3B"/>
    <w:rsid w:val="3B97D0EE"/>
    <w:rsid w:val="3B9FF85A"/>
    <w:rsid w:val="3BA46E18"/>
    <w:rsid w:val="3BA9D7B6"/>
    <w:rsid w:val="3BAC2C6B"/>
    <w:rsid w:val="3BB36137"/>
    <w:rsid w:val="3BB3B604"/>
    <w:rsid w:val="3BB3B721"/>
    <w:rsid w:val="3BB66A70"/>
    <w:rsid w:val="3BBEC1A3"/>
    <w:rsid w:val="3BC29B10"/>
    <w:rsid w:val="3BCC7EA0"/>
    <w:rsid w:val="3BCCE1B6"/>
    <w:rsid w:val="3BD1AEAF"/>
    <w:rsid w:val="3BD3079B"/>
    <w:rsid w:val="3BD3C045"/>
    <w:rsid w:val="3BD3F921"/>
    <w:rsid w:val="3BD855A1"/>
    <w:rsid w:val="3BD8F6A2"/>
    <w:rsid w:val="3BDEAE45"/>
    <w:rsid w:val="3BDFB224"/>
    <w:rsid w:val="3BE05196"/>
    <w:rsid w:val="3BEF67AF"/>
    <w:rsid w:val="3BF47CA7"/>
    <w:rsid w:val="3BFF72CD"/>
    <w:rsid w:val="3C01EC1F"/>
    <w:rsid w:val="3C049AE8"/>
    <w:rsid w:val="3C050EE7"/>
    <w:rsid w:val="3C0B2C46"/>
    <w:rsid w:val="3C10662B"/>
    <w:rsid w:val="3C11E29F"/>
    <w:rsid w:val="3C140B37"/>
    <w:rsid w:val="3C185099"/>
    <w:rsid w:val="3C18F8D5"/>
    <w:rsid w:val="3C191DB0"/>
    <w:rsid w:val="3C1A0388"/>
    <w:rsid w:val="3C22986F"/>
    <w:rsid w:val="3C2B48FC"/>
    <w:rsid w:val="3C2DF207"/>
    <w:rsid w:val="3C2E55CC"/>
    <w:rsid w:val="3C335329"/>
    <w:rsid w:val="3C359B37"/>
    <w:rsid w:val="3C374CAA"/>
    <w:rsid w:val="3C37936D"/>
    <w:rsid w:val="3C393663"/>
    <w:rsid w:val="3C3DEE1F"/>
    <w:rsid w:val="3C40DDC3"/>
    <w:rsid w:val="3C4F559E"/>
    <w:rsid w:val="3C5178EF"/>
    <w:rsid w:val="3C589EFB"/>
    <w:rsid w:val="3C5989AB"/>
    <w:rsid w:val="3C5F95B8"/>
    <w:rsid w:val="3C65216D"/>
    <w:rsid w:val="3C68C806"/>
    <w:rsid w:val="3C710023"/>
    <w:rsid w:val="3C75A5ED"/>
    <w:rsid w:val="3C7667E1"/>
    <w:rsid w:val="3C7E8902"/>
    <w:rsid w:val="3C7EAA13"/>
    <w:rsid w:val="3C962760"/>
    <w:rsid w:val="3C973205"/>
    <w:rsid w:val="3C9751A0"/>
    <w:rsid w:val="3C9C77E3"/>
    <w:rsid w:val="3CA0837C"/>
    <w:rsid w:val="3CAC52BA"/>
    <w:rsid w:val="3CAE06ED"/>
    <w:rsid w:val="3CB7D9D5"/>
    <w:rsid w:val="3CC0E020"/>
    <w:rsid w:val="3CC0F7C4"/>
    <w:rsid w:val="3CC16354"/>
    <w:rsid w:val="3CC712FE"/>
    <w:rsid w:val="3CCAA4DE"/>
    <w:rsid w:val="3CCFBC60"/>
    <w:rsid w:val="3CD112F9"/>
    <w:rsid w:val="3CDA146B"/>
    <w:rsid w:val="3CDA3D65"/>
    <w:rsid w:val="3CDA40FD"/>
    <w:rsid w:val="3CDC2834"/>
    <w:rsid w:val="3CDD57F8"/>
    <w:rsid w:val="3CE22CC2"/>
    <w:rsid w:val="3CE28E3E"/>
    <w:rsid w:val="3CE612C6"/>
    <w:rsid w:val="3CE8CB7C"/>
    <w:rsid w:val="3CF20A80"/>
    <w:rsid w:val="3CF3185D"/>
    <w:rsid w:val="3CF86CA9"/>
    <w:rsid w:val="3CFBD4D4"/>
    <w:rsid w:val="3D158900"/>
    <w:rsid w:val="3D15FB3C"/>
    <w:rsid w:val="3D1A3DA6"/>
    <w:rsid w:val="3D231F68"/>
    <w:rsid w:val="3D2B1E12"/>
    <w:rsid w:val="3D2F95D2"/>
    <w:rsid w:val="3D30039F"/>
    <w:rsid w:val="3D31320B"/>
    <w:rsid w:val="3D3311AF"/>
    <w:rsid w:val="3D349A30"/>
    <w:rsid w:val="3D36905B"/>
    <w:rsid w:val="3D36A929"/>
    <w:rsid w:val="3D37B39C"/>
    <w:rsid w:val="3D3A5CF8"/>
    <w:rsid w:val="3D3AC0C1"/>
    <w:rsid w:val="3D403E79"/>
    <w:rsid w:val="3D49FCA0"/>
    <w:rsid w:val="3D4ABEC3"/>
    <w:rsid w:val="3D611662"/>
    <w:rsid w:val="3D68774B"/>
    <w:rsid w:val="3D69725E"/>
    <w:rsid w:val="3D6E8A60"/>
    <w:rsid w:val="3D71383F"/>
    <w:rsid w:val="3D728860"/>
    <w:rsid w:val="3D72962A"/>
    <w:rsid w:val="3D7A285F"/>
    <w:rsid w:val="3D7C21F7"/>
    <w:rsid w:val="3D7EA901"/>
    <w:rsid w:val="3D7F229A"/>
    <w:rsid w:val="3D87F925"/>
    <w:rsid w:val="3D88A0B8"/>
    <w:rsid w:val="3D91F432"/>
    <w:rsid w:val="3D91F5E7"/>
    <w:rsid w:val="3D95C1A1"/>
    <w:rsid w:val="3D9788E1"/>
    <w:rsid w:val="3D9894F6"/>
    <w:rsid w:val="3D9B432E"/>
    <w:rsid w:val="3D9D840C"/>
    <w:rsid w:val="3D9F84CD"/>
    <w:rsid w:val="3D9FBB45"/>
    <w:rsid w:val="3DA0109B"/>
    <w:rsid w:val="3DA29329"/>
    <w:rsid w:val="3DAAD4A1"/>
    <w:rsid w:val="3DAB7CB6"/>
    <w:rsid w:val="3DABC647"/>
    <w:rsid w:val="3DAE58B1"/>
    <w:rsid w:val="3DAF2FCD"/>
    <w:rsid w:val="3DB051B8"/>
    <w:rsid w:val="3DB39A64"/>
    <w:rsid w:val="3DB623C0"/>
    <w:rsid w:val="3DB637B6"/>
    <w:rsid w:val="3DBA9277"/>
    <w:rsid w:val="3DBD28EE"/>
    <w:rsid w:val="3DBF4F0B"/>
    <w:rsid w:val="3DC49D12"/>
    <w:rsid w:val="3DC9FDA3"/>
    <w:rsid w:val="3DD89914"/>
    <w:rsid w:val="3DDF306C"/>
    <w:rsid w:val="3DE0A5B1"/>
    <w:rsid w:val="3DE90EBA"/>
    <w:rsid w:val="3DEA6A70"/>
    <w:rsid w:val="3DEE61A5"/>
    <w:rsid w:val="3DF0BBC3"/>
    <w:rsid w:val="3DF77E8A"/>
    <w:rsid w:val="3DFD66B4"/>
    <w:rsid w:val="3DFEAA76"/>
    <w:rsid w:val="3E021654"/>
    <w:rsid w:val="3E055838"/>
    <w:rsid w:val="3E0F68EE"/>
    <w:rsid w:val="3E1635D4"/>
    <w:rsid w:val="3E1D0454"/>
    <w:rsid w:val="3E1E0096"/>
    <w:rsid w:val="3E1E02BF"/>
    <w:rsid w:val="3E1E45A0"/>
    <w:rsid w:val="3E21A7EC"/>
    <w:rsid w:val="3E21C125"/>
    <w:rsid w:val="3E22C95D"/>
    <w:rsid w:val="3E26E92A"/>
    <w:rsid w:val="3E2B225F"/>
    <w:rsid w:val="3E3B63CE"/>
    <w:rsid w:val="3E3CAA12"/>
    <w:rsid w:val="3E46DA66"/>
    <w:rsid w:val="3E4A52A6"/>
    <w:rsid w:val="3E55C06E"/>
    <w:rsid w:val="3E5F7A48"/>
    <w:rsid w:val="3E750E68"/>
    <w:rsid w:val="3E7B4B15"/>
    <w:rsid w:val="3E7DC8F7"/>
    <w:rsid w:val="3E84E809"/>
    <w:rsid w:val="3E8B7BB2"/>
    <w:rsid w:val="3E8E6F02"/>
    <w:rsid w:val="3E991AD2"/>
    <w:rsid w:val="3E9E0A50"/>
    <w:rsid w:val="3EA8673C"/>
    <w:rsid w:val="3EA8684B"/>
    <w:rsid w:val="3EB41EB5"/>
    <w:rsid w:val="3EB6677B"/>
    <w:rsid w:val="3EBACF71"/>
    <w:rsid w:val="3EC34B96"/>
    <w:rsid w:val="3EC52FD1"/>
    <w:rsid w:val="3ECF8D40"/>
    <w:rsid w:val="3ED2E581"/>
    <w:rsid w:val="3ED3C880"/>
    <w:rsid w:val="3ED4BF47"/>
    <w:rsid w:val="3EE26E9F"/>
    <w:rsid w:val="3EE43F9B"/>
    <w:rsid w:val="3EE94A4E"/>
    <w:rsid w:val="3EEB01F9"/>
    <w:rsid w:val="3EED615E"/>
    <w:rsid w:val="3EF20B4A"/>
    <w:rsid w:val="3EFD56EF"/>
    <w:rsid w:val="3F0485D0"/>
    <w:rsid w:val="3F049294"/>
    <w:rsid w:val="3F0E24BE"/>
    <w:rsid w:val="3F14FF37"/>
    <w:rsid w:val="3F19E806"/>
    <w:rsid w:val="3F1C61DC"/>
    <w:rsid w:val="3F1C8583"/>
    <w:rsid w:val="3F1FD5BA"/>
    <w:rsid w:val="3F2057E2"/>
    <w:rsid w:val="3F298619"/>
    <w:rsid w:val="3F2AB42C"/>
    <w:rsid w:val="3F2CB5F2"/>
    <w:rsid w:val="3F2DDCA4"/>
    <w:rsid w:val="3F2ECA11"/>
    <w:rsid w:val="3F2F0F0E"/>
    <w:rsid w:val="3F3736BB"/>
    <w:rsid w:val="3F374E84"/>
    <w:rsid w:val="3F3C3BAA"/>
    <w:rsid w:val="3F4B6CCB"/>
    <w:rsid w:val="3F56EA5F"/>
    <w:rsid w:val="3F5A0391"/>
    <w:rsid w:val="3F5E1BF5"/>
    <w:rsid w:val="3F610009"/>
    <w:rsid w:val="3F6553D9"/>
    <w:rsid w:val="3F6E70AB"/>
    <w:rsid w:val="3F6F804E"/>
    <w:rsid w:val="3F6F8BD2"/>
    <w:rsid w:val="3F71F7F4"/>
    <w:rsid w:val="3F7406FF"/>
    <w:rsid w:val="3F74FA49"/>
    <w:rsid w:val="3F75088F"/>
    <w:rsid w:val="3F76A80B"/>
    <w:rsid w:val="3F789A49"/>
    <w:rsid w:val="3F79725B"/>
    <w:rsid w:val="3F79A018"/>
    <w:rsid w:val="3F7D87D4"/>
    <w:rsid w:val="3F7FFB11"/>
    <w:rsid w:val="3F8181B2"/>
    <w:rsid w:val="3F8F0AD0"/>
    <w:rsid w:val="3F955508"/>
    <w:rsid w:val="3F9DE90A"/>
    <w:rsid w:val="3FA015E1"/>
    <w:rsid w:val="3FA57971"/>
    <w:rsid w:val="3FAD88A2"/>
    <w:rsid w:val="3FB103F8"/>
    <w:rsid w:val="3FB2C1BD"/>
    <w:rsid w:val="3FB8863A"/>
    <w:rsid w:val="3FBAF917"/>
    <w:rsid w:val="3FBC5D41"/>
    <w:rsid w:val="3FBCD45F"/>
    <w:rsid w:val="3FC105C2"/>
    <w:rsid w:val="3FC386FB"/>
    <w:rsid w:val="3FC398B7"/>
    <w:rsid w:val="3FC492F4"/>
    <w:rsid w:val="3FC4DABE"/>
    <w:rsid w:val="3FC7966F"/>
    <w:rsid w:val="3FCA4020"/>
    <w:rsid w:val="3FCD8C1A"/>
    <w:rsid w:val="3FD6C398"/>
    <w:rsid w:val="3FDA9146"/>
    <w:rsid w:val="3FDB8D36"/>
    <w:rsid w:val="3FE6B477"/>
    <w:rsid w:val="3FE70E83"/>
    <w:rsid w:val="3FEB175C"/>
    <w:rsid w:val="3FED0F68"/>
    <w:rsid w:val="3FF12F23"/>
    <w:rsid w:val="3FF1C952"/>
    <w:rsid w:val="3FF7B3E7"/>
    <w:rsid w:val="3FF92C6B"/>
    <w:rsid w:val="3FF94D70"/>
    <w:rsid w:val="3FFB77AF"/>
    <w:rsid w:val="3FFE0AAA"/>
    <w:rsid w:val="40074165"/>
    <w:rsid w:val="4009D3FF"/>
    <w:rsid w:val="400E0DBA"/>
    <w:rsid w:val="400F51E4"/>
    <w:rsid w:val="4020BC40"/>
    <w:rsid w:val="40293FB3"/>
    <w:rsid w:val="402C9D1B"/>
    <w:rsid w:val="402FA25A"/>
    <w:rsid w:val="40313581"/>
    <w:rsid w:val="4034608C"/>
    <w:rsid w:val="4042D32A"/>
    <w:rsid w:val="40464472"/>
    <w:rsid w:val="4051B9D0"/>
    <w:rsid w:val="40592685"/>
    <w:rsid w:val="40612D3F"/>
    <w:rsid w:val="40627E30"/>
    <w:rsid w:val="4063C15A"/>
    <w:rsid w:val="40708FA8"/>
    <w:rsid w:val="40716E88"/>
    <w:rsid w:val="4074C9FF"/>
    <w:rsid w:val="40764ABC"/>
    <w:rsid w:val="407A5DA4"/>
    <w:rsid w:val="407BD1E8"/>
    <w:rsid w:val="407EB8B1"/>
    <w:rsid w:val="40814310"/>
    <w:rsid w:val="408280FB"/>
    <w:rsid w:val="4083D7D7"/>
    <w:rsid w:val="4084AF58"/>
    <w:rsid w:val="408D4BBA"/>
    <w:rsid w:val="4090FC6F"/>
    <w:rsid w:val="4097B8A3"/>
    <w:rsid w:val="409BF830"/>
    <w:rsid w:val="409FAB38"/>
    <w:rsid w:val="40A0AC48"/>
    <w:rsid w:val="40A27405"/>
    <w:rsid w:val="40A34C63"/>
    <w:rsid w:val="40A3D933"/>
    <w:rsid w:val="40B011BF"/>
    <w:rsid w:val="40B8ADEA"/>
    <w:rsid w:val="40B96187"/>
    <w:rsid w:val="40C46B5D"/>
    <w:rsid w:val="40C574C5"/>
    <w:rsid w:val="40C67481"/>
    <w:rsid w:val="40C6A2C5"/>
    <w:rsid w:val="40C6AF28"/>
    <w:rsid w:val="40C9E44F"/>
    <w:rsid w:val="40D2969F"/>
    <w:rsid w:val="40D7390E"/>
    <w:rsid w:val="40D97080"/>
    <w:rsid w:val="40DC8DB1"/>
    <w:rsid w:val="40E553C2"/>
    <w:rsid w:val="40E8ED43"/>
    <w:rsid w:val="40E9996F"/>
    <w:rsid w:val="40EA008B"/>
    <w:rsid w:val="40EC0389"/>
    <w:rsid w:val="40EFE3FD"/>
    <w:rsid w:val="40F75995"/>
    <w:rsid w:val="40FC83F5"/>
    <w:rsid w:val="40FCC3ED"/>
    <w:rsid w:val="41047C32"/>
    <w:rsid w:val="4105C82D"/>
    <w:rsid w:val="4108FF30"/>
    <w:rsid w:val="410B5E04"/>
    <w:rsid w:val="410BB12F"/>
    <w:rsid w:val="410E6380"/>
    <w:rsid w:val="41152000"/>
    <w:rsid w:val="41184F9C"/>
    <w:rsid w:val="411A5D5C"/>
    <w:rsid w:val="411DA4F1"/>
    <w:rsid w:val="41208A6F"/>
    <w:rsid w:val="4126B621"/>
    <w:rsid w:val="41381534"/>
    <w:rsid w:val="41394491"/>
    <w:rsid w:val="413966D3"/>
    <w:rsid w:val="413BD2EB"/>
    <w:rsid w:val="413D73E0"/>
    <w:rsid w:val="413DDBAF"/>
    <w:rsid w:val="41508C87"/>
    <w:rsid w:val="4151358F"/>
    <w:rsid w:val="415A6EDB"/>
    <w:rsid w:val="415C55D0"/>
    <w:rsid w:val="415F2025"/>
    <w:rsid w:val="415FD772"/>
    <w:rsid w:val="416139F5"/>
    <w:rsid w:val="4162B889"/>
    <w:rsid w:val="4167840D"/>
    <w:rsid w:val="41695C7B"/>
    <w:rsid w:val="416D30E0"/>
    <w:rsid w:val="416DC27D"/>
    <w:rsid w:val="417BD5EE"/>
    <w:rsid w:val="417DB6D5"/>
    <w:rsid w:val="418220D5"/>
    <w:rsid w:val="4182DEE4"/>
    <w:rsid w:val="4184775E"/>
    <w:rsid w:val="418C4F29"/>
    <w:rsid w:val="418E89F2"/>
    <w:rsid w:val="418F3850"/>
    <w:rsid w:val="41A22E2D"/>
    <w:rsid w:val="41A3FC75"/>
    <w:rsid w:val="41AFA644"/>
    <w:rsid w:val="41B1D5F4"/>
    <w:rsid w:val="41B43F7D"/>
    <w:rsid w:val="41BDC349"/>
    <w:rsid w:val="41C5C152"/>
    <w:rsid w:val="41CC05E1"/>
    <w:rsid w:val="41CE2010"/>
    <w:rsid w:val="41D3AA01"/>
    <w:rsid w:val="41D61028"/>
    <w:rsid w:val="41DC252E"/>
    <w:rsid w:val="41DD06D8"/>
    <w:rsid w:val="41DF84AF"/>
    <w:rsid w:val="41E01F0E"/>
    <w:rsid w:val="41E519E5"/>
    <w:rsid w:val="41E8F87B"/>
    <w:rsid w:val="42008E88"/>
    <w:rsid w:val="42028739"/>
    <w:rsid w:val="42080C75"/>
    <w:rsid w:val="4209D9D9"/>
    <w:rsid w:val="421EAB84"/>
    <w:rsid w:val="4220595E"/>
    <w:rsid w:val="42226241"/>
    <w:rsid w:val="4228E555"/>
    <w:rsid w:val="422CC761"/>
    <w:rsid w:val="42307617"/>
    <w:rsid w:val="4246FD9C"/>
    <w:rsid w:val="424A9134"/>
    <w:rsid w:val="424CFCA0"/>
    <w:rsid w:val="424DFA9F"/>
    <w:rsid w:val="425027DB"/>
    <w:rsid w:val="42535EFC"/>
    <w:rsid w:val="425F3DDD"/>
    <w:rsid w:val="426218C1"/>
    <w:rsid w:val="4263BBDB"/>
    <w:rsid w:val="426A129F"/>
    <w:rsid w:val="426D3A91"/>
    <w:rsid w:val="4279CBAF"/>
    <w:rsid w:val="4279EA1D"/>
    <w:rsid w:val="42833491"/>
    <w:rsid w:val="42882337"/>
    <w:rsid w:val="42937AE0"/>
    <w:rsid w:val="429E2218"/>
    <w:rsid w:val="429F3247"/>
    <w:rsid w:val="42A99105"/>
    <w:rsid w:val="42ABE352"/>
    <w:rsid w:val="42AEE633"/>
    <w:rsid w:val="42B22FA6"/>
    <w:rsid w:val="42BC631B"/>
    <w:rsid w:val="42C0B550"/>
    <w:rsid w:val="42C37611"/>
    <w:rsid w:val="42C46D63"/>
    <w:rsid w:val="42CD94B3"/>
    <w:rsid w:val="42D4BB18"/>
    <w:rsid w:val="42D881C9"/>
    <w:rsid w:val="42DD05F6"/>
    <w:rsid w:val="42E09110"/>
    <w:rsid w:val="42E15C08"/>
    <w:rsid w:val="42E5BB39"/>
    <w:rsid w:val="42F03E23"/>
    <w:rsid w:val="42F44BBD"/>
    <w:rsid w:val="42F69D6B"/>
    <w:rsid w:val="42FC28A3"/>
    <w:rsid w:val="430BAC74"/>
    <w:rsid w:val="430D17EB"/>
    <w:rsid w:val="430F09D8"/>
    <w:rsid w:val="432506DD"/>
    <w:rsid w:val="43257225"/>
    <w:rsid w:val="4332A461"/>
    <w:rsid w:val="4333749B"/>
    <w:rsid w:val="4333DDF3"/>
    <w:rsid w:val="433A032F"/>
    <w:rsid w:val="433BFB19"/>
    <w:rsid w:val="433E4876"/>
    <w:rsid w:val="434B29EB"/>
    <w:rsid w:val="4352CB20"/>
    <w:rsid w:val="435431ED"/>
    <w:rsid w:val="436018B4"/>
    <w:rsid w:val="436425EC"/>
    <w:rsid w:val="4367AE2D"/>
    <w:rsid w:val="436F8CF6"/>
    <w:rsid w:val="4370B84C"/>
    <w:rsid w:val="437281DC"/>
    <w:rsid w:val="4376FECB"/>
    <w:rsid w:val="4377EDD8"/>
    <w:rsid w:val="4379504F"/>
    <w:rsid w:val="437B624C"/>
    <w:rsid w:val="43879AD0"/>
    <w:rsid w:val="438D1527"/>
    <w:rsid w:val="4393F521"/>
    <w:rsid w:val="43985895"/>
    <w:rsid w:val="439A06A9"/>
    <w:rsid w:val="439E4A22"/>
    <w:rsid w:val="439F0288"/>
    <w:rsid w:val="43A70404"/>
    <w:rsid w:val="43AF5DE7"/>
    <w:rsid w:val="43B1DE2E"/>
    <w:rsid w:val="43B49947"/>
    <w:rsid w:val="43BA7E04"/>
    <w:rsid w:val="43BF9D0D"/>
    <w:rsid w:val="43C5528B"/>
    <w:rsid w:val="43CAE02A"/>
    <w:rsid w:val="43CDAC6F"/>
    <w:rsid w:val="43D20893"/>
    <w:rsid w:val="43D84D0A"/>
    <w:rsid w:val="43D8FFAF"/>
    <w:rsid w:val="43DCB5A3"/>
    <w:rsid w:val="43DE6610"/>
    <w:rsid w:val="43E16F32"/>
    <w:rsid w:val="43E86F77"/>
    <w:rsid w:val="43EF7BE0"/>
    <w:rsid w:val="43F4B7E9"/>
    <w:rsid w:val="43F73462"/>
    <w:rsid w:val="4404505B"/>
    <w:rsid w:val="440688CF"/>
    <w:rsid w:val="440A84B2"/>
    <w:rsid w:val="440ABFA7"/>
    <w:rsid w:val="440C0E07"/>
    <w:rsid w:val="440D9487"/>
    <w:rsid w:val="440E51A0"/>
    <w:rsid w:val="4410673F"/>
    <w:rsid w:val="4415101C"/>
    <w:rsid w:val="44166BBA"/>
    <w:rsid w:val="441BE5FB"/>
    <w:rsid w:val="441C4D8C"/>
    <w:rsid w:val="441C5E14"/>
    <w:rsid w:val="441DE15D"/>
    <w:rsid w:val="441FD678"/>
    <w:rsid w:val="4420CA1C"/>
    <w:rsid w:val="4428F292"/>
    <w:rsid w:val="44460442"/>
    <w:rsid w:val="4448D498"/>
    <w:rsid w:val="444CEA59"/>
    <w:rsid w:val="44521C6A"/>
    <w:rsid w:val="4458C7BA"/>
    <w:rsid w:val="446043E0"/>
    <w:rsid w:val="44656498"/>
    <w:rsid w:val="446647D6"/>
    <w:rsid w:val="446B43D1"/>
    <w:rsid w:val="446BA05F"/>
    <w:rsid w:val="446E6E10"/>
    <w:rsid w:val="4479E6B3"/>
    <w:rsid w:val="447AEC14"/>
    <w:rsid w:val="448130EE"/>
    <w:rsid w:val="44822CCE"/>
    <w:rsid w:val="4483A53C"/>
    <w:rsid w:val="4487F3E4"/>
    <w:rsid w:val="448DD3E1"/>
    <w:rsid w:val="449382C8"/>
    <w:rsid w:val="449B6D27"/>
    <w:rsid w:val="449D1974"/>
    <w:rsid w:val="449E1C24"/>
    <w:rsid w:val="44A2EAB6"/>
    <w:rsid w:val="44AC41DE"/>
    <w:rsid w:val="44B281D6"/>
    <w:rsid w:val="44B8D01C"/>
    <w:rsid w:val="44B918D2"/>
    <w:rsid w:val="44C362C8"/>
    <w:rsid w:val="44C4D1EF"/>
    <w:rsid w:val="44CD904D"/>
    <w:rsid w:val="44DA391E"/>
    <w:rsid w:val="44DC4556"/>
    <w:rsid w:val="44E9D3C3"/>
    <w:rsid w:val="44ED9B14"/>
    <w:rsid w:val="44F07BE4"/>
    <w:rsid w:val="44F77096"/>
    <w:rsid w:val="45012C0C"/>
    <w:rsid w:val="4502F00D"/>
    <w:rsid w:val="4505BEAC"/>
    <w:rsid w:val="45076BB1"/>
    <w:rsid w:val="4507D1AF"/>
    <w:rsid w:val="450AF4A7"/>
    <w:rsid w:val="45161812"/>
    <w:rsid w:val="45172BB8"/>
    <w:rsid w:val="45176D15"/>
    <w:rsid w:val="45182F0F"/>
    <w:rsid w:val="451D534E"/>
    <w:rsid w:val="45205324"/>
    <w:rsid w:val="4521D906"/>
    <w:rsid w:val="4523A4A4"/>
    <w:rsid w:val="4524874B"/>
    <w:rsid w:val="452A33D1"/>
    <w:rsid w:val="452C02D9"/>
    <w:rsid w:val="45306AFA"/>
    <w:rsid w:val="453BBFE0"/>
    <w:rsid w:val="453BC2A8"/>
    <w:rsid w:val="453F7A77"/>
    <w:rsid w:val="4545B9A1"/>
    <w:rsid w:val="4547B81B"/>
    <w:rsid w:val="454F430B"/>
    <w:rsid w:val="455053B1"/>
    <w:rsid w:val="4550ABF9"/>
    <w:rsid w:val="45580AF2"/>
    <w:rsid w:val="45668CB7"/>
    <w:rsid w:val="45757FAF"/>
    <w:rsid w:val="457D2B10"/>
    <w:rsid w:val="45841E24"/>
    <w:rsid w:val="458B5CBA"/>
    <w:rsid w:val="458D122B"/>
    <w:rsid w:val="459147D1"/>
    <w:rsid w:val="4598718C"/>
    <w:rsid w:val="45A30165"/>
    <w:rsid w:val="45A4A589"/>
    <w:rsid w:val="45B1645F"/>
    <w:rsid w:val="45B54EB0"/>
    <w:rsid w:val="45B6619C"/>
    <w:rsid w:val="45B7DFB8"/>
    <w:rsid w:val="45B91470"/>
    <w:rsid w:val="45C2CF2D"/>
    <w:rsid w:val="45C32DAE"/>
    <w:rsid w:val="45C34390"/>
    <w:rsid w:val="45D2A259"/>
    <w:rsid w:val="45D35498"/>
    <w:rsid w:val="45D424AE"/>
    <w:rsid w:val="45E651AA"/>
    <w:rsid w:val="45E8F23B"/>
    <w:rsid w:val="45E909B1"/>
    <w:rsid w:val="45E9B2E3"/>
    <w:rsid w:val="45F3B50D"/>
    <w:rsid w:val="45F4B9D6"/>
    <w:rsid w:val="45F5C61B"/>
    <w:rsid w:val="45FD4FEA"/>
    <w:rsid w:val="45FDD7C2"/>
    <w:rsid w:val="46088BAB"/>
    <w:rsid w:val="460A5F3F"/>
    <w:rsid w:val="460D1CB7"/>
    <w:rsid w:val="46151D70"/>
    <w:rsid w:val="4615A9E8"/>
    <w:rsid w:val="46183FB5"/>
    <w:rsid w:val="461C3158"/>
    <w:rsid w:val="461E2B95"/>
    <w:rsid w:val="461F3D9D"/>
    <w:rsid w:val="4624185F"/>
    <w:rsid w:val="46281603"/>
    <w:rsid w:val="462931F8"/>
    <w:rsid w:val="46358451"/>
    <w:rsid w:val="4639B7AF"/>
    <w:rsid w:val="463FD28D"/>
    <w:rsid w:val="4641E201"/>
    <w:rsid w:val="4643EA8A"/>
    <w:rsid w:val="4644360E"/>
    <w:rsid w:val="464913F4"/>
    <w:rsid w:val="464E1F36"/>
    <w:rsid w:val="464F9B7C"/>
    <w:rsid w:val="46513822"/>
    <w:rsid w:val="46548A53"/>
    <w:rsid w:val="46556EEC"/>
    <w:rsid w:val="465F4188"/>
    <w:rsid w:val="4660A250"/>
    <w:rsid w:val="46636060"/>
    <w:rsid w:val="46719B19"/>
    <w:rsid w:val="46733B25"/>
    <w:rsid w:val="46791583"/>
    <w:rsid w:val="4679A345"/>
    <w:rsid w:val="467ADA34"/>
    <w:rsid w:val="46827253"/>
    <w:rsid w:val="4683F0A6"/>
    <w:rsid w:val="468971F7"/>
    <w:rsid w:val="468E266C"/>
    <w:rsid w:val="468E2BE2"/>
    <w:rsid w:val="46916A25"/>
    <w:rsid w:val="4692BDC7"/>
    <w:rsid w:val="469315C4"/>
    <w:rsid w:val="4695DF23"/>
    <w:rsid w:val="4696ABD7"/>
    <w:rsid w:val="46A3A210"/>
    <w:rsid w:val="46A4C1A9"/>
    <w:rsid w:val="46A4FF72"/>
    <w:rsid w:val="46A72DB8"/>
    <w:rsid w:val="46A982F7"/>
    <w:rsid w:val="46AC758F"/>
    <w:rsid w:val="46AF71B4"/>
    <w:rsid w:val="46B1C6E2"/>
    <w:rsid w:val="46B48FB8"/>
    <w:rsid w:val="46BBA8A0"/>
    <w:rsid w:val="46C33B32"/>
    <w:rsid w:val="46C67374"/>
    <w:rsid w:val="46CBDB03"/>
    <w:rsid w:val="46CE4036"/>
    <w:rsid w:val="46D090B6"/>
    <w:rsid w:val="46D54BE2"/>
    <w:rsid w:val="46D7DA57"/>
    <w:rsid w:val="46DA6EF8"/>
    <w:rsid w:val="46E25542"/>
    <w:rsid w:val="46E2B75B"/>
    <w:rsid w:val="46E364E1"/>
    <w:rsid w:val="46E414E5"/>
    <w:rsid w:val="46E8476D"/>
    <w:rsid w:val="46F26265"/>
    <w:rsid w:val="46F2FB0E"/>
    <w:rsid w:val="46F38A5B"/>
    <w:rsid w:val="46F47946"/>
    <w:rsid w:val="46FCEA18"/>
    <w:rsid w:val="470126D2"/>
    <w:rsid w:val="470A98FE"/>
    <w:rsid w:val="470C722D"/>
    <w:rsid w:val="470C99F1"/>
    <w:rsid w:val="471A96F2"/>
    <w:rsid w:val="47208C31"/>
    <w:rsid w:val="4722FF9A"/>
    <w:rsid w:val="472569BA"/>
    <w:rsid w:val="4727976B"/>
    <w:rsid w:val="47333968"/>
    <w:rsid w:val="4733C102"/>
    <w:rsid w:val="47341975"/>
    <w:rsid w:val="4734D5AD"/>
    <w:rsid w:val="47382921"/>
    <w:rsid w:val="473AA04B"/>
    <w:rsid w:val="47421AAA"/>
    <w:rsid w:val="474AD113"/>
    <w:rsid w:val="474B8463"/>
    <w:rsid w:val="4753661E"/>
    <w:rsid w:val="47571A4E"/>
    <w:rsid w:val="4758B0A2"/>
    <w:rsid w:val="475F83AD"/>
    <w:rsid w:val="47617E62"/>
    <w:rsid w:val="476E36AE"/>
    <w:rsid w:val="476FACA0"/>
    <w:rsid w:val="47719292"/>
    <w:rsid w:val="477648AE"/>
    <w:rsid w:val="477AA705"/>
    <w:rsid w:val="477C36D0"/>
    <w:rsid w:val="47811CB7"/>
    <w:rsid w:val="478126AE"/>
    <w:rsid w:val="478195B9"/>
    <w:rsid w:val="47877B9E"/>
    <w:rsid w:val="478CBF1B"/>
    <w:rsid w:val="478CE675"/>
    <w:rsid w:val="478EB990"/>
    <w:rsid w:val="4794C5DD"/>
    <w:rsid w:val="4796F03C"/>
    <w:rsid w:val="47A6DCB2"/>
    <w:rsid w:val="47A81ECF"/>
    <w:rsid w:val="47A8A857"/>
    <w:rsid w:val="47AD213A"/>
    <w:rsid w:val="47B134AF"/>
    <w:rsid w:val="47B82B4B"/>
    <w:rsid w:val="47BADB8F"/>
    <w:rsid w:val="47BF3B72"/>
    <w:rsid w:val="47C043EF"/>
    <w:rsid w:val="47C12C89"/>
    <w:rsid w:val="47C24EF0"/>
    <w:rsid w:val="47C32F78"/>
    <w:rsid w:val="47CD0376"/>
    <w:rsid w:val="47D589EE"/>
    <w:rsid w:val="47DB8917"/>
    <w:rsid w:val="47DF2B56"/>
    <w:rsid w:val="47E27A76"/>
    <w:rsid w:val="47E92DB8"/>
    <w:rsid w:val="47E94EDF"/>
    <w:rsid w:val="47F0AE7A"/>
    <w:rsid w:val="47F0BF10"/>
    <w:rsid w:val="47F4BB38"/>
    <w:rsid w:val="47F4CBC1"/>
    <w:rsid w:val="47F71D7C"/>
    <w:rsid w:val="47F85893"/>
    <w:rsid w:val="47FE34D7"/>
    <w:rsid w:val="4807088A"/>
    <w:rsid w:val="48086F47"/>
    <w:rsid w:val="480B14F9"/>
    <w:rsid w:val="48158040"/>
    <w:rsid w:val="4815FAAF"/>
    <w:rsid w:val="4817D0FB"/>
    <w:rsid w:val="4818D150"/>
    <w:rsid w:val="48241EAD"/>
    <w:rsid w:val="482588D6"/>
    <w:rsid w:val="482848A3"/>
    <w:rsid w:val="48310085"/>
    <w:rsid w:val="483A091F"/>
    <w:rsid w:val="484053E5"/>
    <w:rsid w:val="4841D463"/>
    <w:rsid w:val="48421BD4"/>
    <w:rsid w:val="48435B66"/>
    <w:rsid w:val="484762C1"/>
    <w:rsid w:val="4847BFC6"/>
    <w:rsid w:val="484B0370"/>
    <w:rsid w:val="4851044E"/>
    <w:rsid w:val="485388D6"/>
    <w:rsid w:val="48547E3C"/>
    <w:rsid w:val="485770C4"/>
    <w:rsid w:val="485777A0"/>
    <w:rsid w:val="485B7095"/>
    <w:rsid w:val="4860720D"/>
    <w:rsid w:val="486A690B"/>
    <w:rsid w:val="486ADDAF"/>
    <w:rsid w:val="487388D4"/>
    <w:rsid w:val="4873E6C0"/>
    <w:rsid w:val="48774DF9"/>
    <w:rsid w:val="487F5E00"/>
    <w:rsid w:val="487FACC3"/>
    <w:rsid w:val="4880C133"/>
    <w:rsid w:val="488402B9"/>
    <w:rsid w:val="488BA795"/>
    <w:rsid w:val="488E55DA"/>
    <w:rsid w:val="48907F4D"/>
    <w:rsid w:val="48908B9D"/>
    <w:rsid w:val="4890B4E2"/>
    <w:rsid w:val="48911A6B"/>
    <w:rsid w:val="4895ADE4"/>
    <w:rsid w:val="4897C5A5"/>
    <w:rsid w:val="489C03A6"/>
    <w:rsid w:val="48A07E75"/>
    <w:rsid w:val="48A4C5C6"/>
    <w:rsid w:val="48A65CEE"/>
    <w:rsid w:val="48B1A13D"/>
    <w:rsid w:val="48BB4B11"/>
    <w:rsid w:val="48BE51D0"/>
    <w:rsid w:val="48C7AD78"/>
    <w:rsid w:val="48C9F593"/>
    <w:rsid w:val="48CA35F9"/>
    <w:rsid w:val="48CBA89E"/>
    <w:rsid w:val="48CBE9CD"/>
    <w:rsid w:val="48D98B05"/>
    <w:rsid w:val="48DBE8BE"/>
    <w:rsid w:val="48E0EB2F"/>
    <w:rsid w:val="48E30D0A"/>
    <w:rsid w:val="48E98A41"/>
    <w:rsid w:val="48F3F1C2"/>
    <w:rsid w:val="48F4C5BC"/>
    <w:rsid w:val="48F9DA39"/>
    <w:rsid w:val="4900C95D"/>
    <w:rsid w:val="4901ABE8"/>
    <w:rsid w:val="4905B33D"/>
    <w:rsid w:val="4907EEDA"/>
    <w:rsid w:val="490852B4"/>
    <w:rsid w:val="4908A8D7"/>
    <w:rsid w:val="490B203E"/>
    <w:rsid w:val="490F0687"/>
    <w:rsid w:val="49130296"/>
    <w:rsid w:val="491C48C6"/>
    <w:rsid w:val="491CE0BA"/>
    <w:rsid w:val="4928B6D6"/>
    <w:rsid w:val="492D54D7"/>
    <w:rsid w:val="49328872"/>
    <w:rsid w:val="493507F6"/>
    <w:rsid w:val="49370E45"/>
    <w:rsid w:val="4939AE25"/>
    <w:rsid w:val="493B5F85"/>
    <w:rsid w:val="493CAF35"/>
    <w:rsid w:val="493D3DEF"/>
    <w:rsid w:val="4947268D"/>
    <w:rsid w:val="4949EF6A"/>
    <w:rsid w:val="494C9A6D"/>
    <w:rsid w:val="494D643E"/>
    <w:rsid w:val="4952AD5D"/>
    <w:rsid w:val="495C1A7F"/>
    <w:rsid w:val="495ED2FA"/>
    <w:rsid w:val="49678584"/>
    <w:rsid w:val="496B5EEE"/>
    <w:rsid w:val="49715871"/>
    <w:rsid w:val="4973CB28"/>
    <w:rsid w:val="4975D0B8"/>
    <w:rsid w:val="49770988"/>
    <w:rsid w:val="4977E264"/>
    <w:rsid w:val="497BA053"/>
    <w:rsid w:val="497C181E"/>
    <w:rsid w:val="497F833B"/>
    <w:rsid w:val="497F855B"/>
    <w:rsid w:val="4986EF01"/>
    <w:rsid w:val="498890FA"/>
    <w:rsid w:val="49921440"/>
    <w:rsid w:val="49965B00"/>
    <w:rsid w:val="4996AE2C"/>
    <w:rsid w:val="49A1C019"/>
    <w:rsid w:val="49A1F7F2"/>
    <w:rsid w:val="49A4E24C"/>
    <w:rsid w:val="49A54172"/>
    <w:rsid w:val="49A6DE2C"/>
    <w:rsid w:val="49A82FD7"/>
    <w:rsid w:val="49A8A63D"/>
    <w:rsid w:val="49AC904C"/>
    <w:rsid w:val="49C7CC03"/>
    <w:rsid w:val="49D3361E"/>
    <w:rsid w:val="49D8761A"/>
    <w:rsid w:val="49DCF82C"/>
    <w:rsid w:val="49E142B7"/>
    <w:rsid w:val="49E381A2"/>
    <w:rsid w:val="49EEFB4E"/>
    <w:rsid w:val="49EF347F"/>
    <w:rsid w:val="49F8678B"/>
    <w:rsid w:val="49FFC1DC"/>
    <w:rsid w:val="4A004AF0"/>
    <w:rsid w:val="4A058C66"/>
    <w:rsid w:val="4A05EEA1"/>
    <w:rsid w:val="4A1F8EB7"/>
    <w:rsid w:val="4A21DDD8"/>
    <w:rsid w:val="4A21ED0F"/>
    <w:rsid w:val="4A21F3F3"/>
    <w:rsid w:val="4A426BE2"/>
    <w:rsid w:val="4A48AC18"/>
    <w:rsid w:val="4A4951C8"/>
    <w:rsid w:val="4A541C35"/>
    <w:rsid w:val="4A543573"/>
    <w:rsid w:val="4A5836BF"/>
    <w:rsid w:val="4A5E9EA8"/>
    <w:rsid w:val="4A6384DF"/>
    <w:rsid w:val="4A639C37"/>
    <w:rsid w:val="4A691D3C"/>
    <w:rsid w:val="4A6E87BC"/>
    <w:rsid w:val="4A6F24EC"/>
    <w:rsid w:val="4A704B6A"/>
    <w:rsid w:val="4A70C8C7"/>
    <w:rsid w:val="4A720251"/>
    <w:rsid w:val="4A730DAB"/>
    <w:rsid w:val="4A75E35D"/>
    <w:rsid w:val="4A75E9F7"/>
    <w:rsid w:val="4A7A0302"/>
    <w:rsid w:val="4A7C8111"/>
    <w:rsid w:val="4A80B678"/>
    <w:rsid w:val="4A849245"/>
    <w:rsid w:val="4A911BCF"/>
    <w:rsid w:val="4A996B18"/>
    <w:rsid w:val="4AA8DBEF"/>
    <w:rsid w:val="4AA9873D"/>
    <w:rsid w:val="4AB34E65"/>
    <w:rsid w:val="4AB73B36"/>
    <w:rsid w:val="4ABAECD8"/>
    <w:rsid w:val="4AC5CF1D"/>
    <w:rsid w:val="4ACA5A11"/>
    <w:rsid w:val="4ACB1E6D"/>
    <w:rsid w:val="4ACC5F0F"/>
    <w:rsid w:val="4ACF6A36"/>
    <w:rsid w:val="4AD3DD14"/>
    <w:rsid w:val="4AEA8D57"/>
    <w:rsid w:val="4AF4F2CC"/>
    <w:rsid w:val="4AF65584"/>
    <w:rsid w:val="4AFCB6E7"/>
    <w:rsid w:val="4AFE8CEF"/>
    <w:rsid w:val="4B01F724"/>
    <w:rsid w:val="4B05A30D"/>
    <w:rsid w:val="4B064410"/>
    <w:rsid w:val="4B0F84F2"/>
    <w:rsid w:val="4B13EBB5"/>
    <w:rsid w:val="4B1A5211"/>
    <w:rsid w:val="4B1D4B81"/>
    <w:rsid w:val="4B1EE1A8"/>
    <w:rsid w:val="4B2096BA"/>
    <w:rsid w:val="4B23BF42"/>
    <w:rsid w:val="4B2588D5"/>
    <w:rsid w:val="4B272405"/>
    <w:rsid w:val="4B2C36C4"/>
    <w:rsid w:val="4B2C5D69"/>
    <w:rsid w:val="4B377FF3"/>
    <w:rsid w:val="4B390D8F"/>
    <w:rsid w:val="4B3BBEFF"/>
    <w:rsid w:val="4B3F7947"/>
    <w:rsid w:val="4B442055"/>
    <w:rsid w:val="4B44773D"/>
    <w:rsid w:val="4B540A72"/>
    <w:rsid w:val="4B55822A"/>
    <w:rsid w:val="4B57E07F"/>
    <w:rsid w:val="4B5CD1FB"/>
    <w:rsid w:val="4B6292F2"/>
    <w:rsid w:val="4B66C05A"/>
    <w:rsid w:val="4B725491"/>
    <w:rsid w:val="4B751A2C"/>
    <w:rsid w:val="4B7AE5A7"/>
    <w:rsid w:val="4B7EC086"/>
    <w:rsid w:val="4B80FAF9"/>
    <w:rsid w:val="4B82A432"/>
    <w:rsid w:val="4B8616F0"/>
    <w:rsid w:val="4B863875"/>
    <w:rsid w:val="4B8AA6CC"/>
    <w:rsid w:val="4B8BAADF"/>
    <w:rsid w:val="4B98B281"/>
    <w:rsid w:val="4B9CF6F0"/>
    <w:rsid w:val="4B9E071F"/>
    <w:rsid w:val="4BA67D07"/>
    <w:rsid w:val="4BABD631"/>
    <w:rsid w:val="4BAE3C92"/>
    <w:rsid w:val="4BAEAF7D"/>
    <w:rsid w:val="4BB1AD3C"/>
    <w:rsid w:val="4BBBB890"/>
    <w:rsid w:val="4BBC8393"/>
    <w:rsid w:val="4BD5F20F"/>
    <w:rsid w:val="4BD88158"/>
    <w:rsid w:val="4BDB720F"/>
    <w:rsid w:val="4BEA66A8"/>
    <w:rsid w:val="4BEB0121"/>
    <w:rsid w:val="4BEF4220"/>
    <w:rsid w:val="4BF65279"/>
    <w:rsid w:val="4BFF5A76"/>
    <w:rsid w:val="4C0ABB8A"/>
    <w:rsid w:val="4C0D4D19"/>
    <w:rsid w:val="4C149CDB"/>
    <w:rsid w:val="4C17C53D"/>
    <w:rsid w:val="4C2690B1"/>
    <w:rsid w:val="4C2BDC01"/>
    <w:rsid w:val="4C2DE30F"/>
    <w:rsid w:val="4C2F7CDE"/>
    <w:rsid w:val="4C317AFB"/>
    <w:rsid w:val="4C347B8A"/>
    <w:rsid w:val="4C3F1F17"/>
    <w:rsid w:val="4C42D33A"/>
    <w:rsid w:val="4C444A04"/>
    <w:rsid w:val="4C49EF07"/>
    <w:rsid w:val="4C4B267A"/>
    <w:rsid w:val="4C50A5E3"/>
    <w:rsid w:val="4C579E03"/>
    <w:rsid w:val="4C57D0DB"/>
    <w:rsid w:val="4C5818B0"/>
    <w:rsid w:val="4C5931D0"/>
    <w:rsid w:val="4C5DB81F"/>
    <w:rsid w:val="4C60C53E"/>
    <w:rsid w:val="4C6DDED6"/>
    <w:rsid w:val="4C75F29D"/>
    <w:rsid w:val="4C78DAF1"/>
    <w:rsid w:val="4C7C6C12"/>
    <w:rsid w:val="4C84426E"/>
    <w:rsid w:val="4C86E1C7"/>
    <w:rsid w:val="4CABF958"/>
    <w:rsid w:val="4CB15E4E"/>
    <w:rsid w:val="4CB86DA5"/>
    <w:rsid w:val="4CBA5219"/>
    <w:rsid w:val="4CBB2BF3"/>
    <w:rsid w:val="4CC2339B"/>
    <w:rsid w:val="4CC26E51"/>
    <w:rsid w:val="4CC2E553"/>
    <w:rsid w:val="4CC46FA0"/>
    <w:rsid w:val="4CC54F93"/>
    <w:rsid w:val="4CC9908C"/>
    <w:rsid w:val="4CCF518F"/>
    <w:rsid w:val="4CD16DFB"/>
    <w:rsid w:val="4CD1A22C"/>
    <w:rsid w:val="4CD2E4DE"/>
    <w:rsid w:val="4CD57AFE"/>
    <w:rsid w:val="4CD8317D"/>
    <w:rsid w:val="4CDB76B6"/>
    <w:rsid w:val="4CDF64E5"/>
    <w:rsid w:val="4CE060C8"/>
    <w:rsid w:val="4CEDAC7C"/>
    <w:rsid w:val="4CEDD29D"/>
    <w:rsid w:val="4CF6666A"/>
    <w:rsid w:val="4CFF3A34"/>
    <w:rsid w:val="4D010585"/>
    <w:rsid w:val="4D03BABD"/>
    <w:rsid w:val="4D0FEAA5"/>
    <w:rsid w:val="4D14032D"/>
    <w:rsid w:val="4D155E01"/>
    <w:rsid w:val="4D1A6C87"/>
    <w:rsid w:val="4D1B357F"/>
    <w:rsid w:val="4D1C6A31"/>
    <w:rsid w:val="4D1E8130"/>
    <w:rsid w:val="4D25868D"/>
    <w:rsid w:val="4D2AEC8B"/>
    <w:rsid w:val="4D2BD811"/>
    <w:rsid w:val="4D3213CA"/>
    <w:rsid w:val="4D395AC0"/>
    <w:rsid w:val="4D453E2E"/>
    <w:rsid w:val="4D4D81EA"/>
    <w:rsid w:val="4D4E8A70"/>
    <w:rsid w:val="4D56513E"/>
    <w:rsid w:val="4D610CB5"/>
    <w:rsid w:val="4D66F961"/>
    <w:rsid w:val="4D6FB981"/>
    <w:rsid w:val="4D71F90E"/>
    <w:rsid w:val="4D73E2D8"/>
    <w:rsid w:val="4D76EF8B"/>
    <w:rsid w:val="4D77A50E"/>
    <w:rsid w:val="4D7840BE"/>
    <w:rsid w:val="4D7A249A"/>
    <w:rsid w:val="4D7B6060"/>
    <w:rsid w:val="4D860DB0"/>
    <w:rsid w:val="4D8744AD"/>
    <w:rsid w:val="4D899825"/>
    <w:rsid w:val="4D8E8FEF"/>
    <w:rsid w:val="4D917776"/>
    <w:rsid w:val="4D969BF6"/>
    <w:rsid w:val="4D9A67D5"/>
    <w:rsid w:val="4D9E23C6"/>
    <w:rsid w:val="4D9EE33B"/>
    <w:rsid w:val="4D9F036C"/>
    <w:rsid w:val="4DA4365A"/>
    <w:rsid w:val="4DA8294F"/>
    <w:rsid w:val="4DAAAE6D"/>
    <w:rsid w:val="4DAD0811"/>
    <w:rsid w:val="4DAD8AB9"/>
    <w:rsid w:val="4DAF59E1"/>
    <w:rsid w:val="4DB1F796"/>
    <w:rsid w:val="4DB989EB"/>
    <w:rsid w:val="4DCA901F"/>
    <w:rsid w:val="4DD0A3DC"/>
    <w:rsid w:val="4DD34BEC"/>
    <w:rsid w:val="4DD5E424"/>
    <w:rsid w:val="4DDA7D78"/>
    <w:rsid w:val="4DDF04F8"/>
    <w:rsid w:val="4DE7BD12"/>
    <w:rsid w:val="4DF7B524"/>
    <w:rsid w:val="4DF92357"/>
    <w:rsid w:val="4DFB402F"/>
    <w:rsid w:val="4E054BAE"/>
    <w:rsid w:val="4E0C1488"/>
    <w:rsid w:val="4E0FD0F7"/>
    <w:rsid w:val="4E21600D"/>
    <w:rsid w:val="4E25675E"/>
    <w:rsid w:val="4E2795CE"/>
    <w:rsid w:val="4E2ED4EE"/>
    <w:rsid w:val="4E30C7DC"/>
    <w:rsid w:val="4E34506E"/>
    <w:rsid w:val="4E39A526"/>
    <w:rsid w:val="4E3DB740"/>
    <w:rsid w:val="4E4761F8"/>
    <w:rsid w:val="4E48D53D"/>
    <w:rsid w:val="4E50FF65"/>
    <w:rsid w:val="4E520BEF"/>
    <w:rsid w:val="4E560CA5"/>
    <w:rsid w:val="4E5ED8B1"/>
    <w:rsid w:val="4E6E3432"/>
    <w:rsid w:val="4E7657EC"/>
    <w:rsid w:val="4E775273"/>
    <w:rsid w:val="4E7FA41D"/>
    <w:rsid w:val="4E7FD606"/>
    <w:rsid w:val="4E8320D8"/>
    <w:rsid w:val="4E83F4D2"/>
    <w:rsid w:val="4E8431E1"/>
    <w:rsid w:val="4E845D94"/>
    <w:rsid w:val="4E84FC62"/>
    <w:rsid w:val="4E8659E5"/>
    <w:rsid w:val="4E8B04A6"/>
    <w:rsid w:val="4E8BD785"/>
    <w:rsid w:val="4E8E11E9"/>
    <w:rsid w:val="4E97CA44"/>
    <w:rsid w:val="4E9AC443"/>
    <w:rsid w:val="4E9B7117"/>
    <w:rsid w:val="4E9C2470"/>
    <w:rsid w:val="4E9CECA7"/>
    <w:rsid w:val="4EA0CBB7"/>
    <w:rsid w:val="4EA3797F"/>
    <w:rsid w:val="4EAC015D"/>
    <w:rsid w:val="4EAD0A36"/>
    <w:rsid w:val="4EAE13D2"/>
    <w:rsid w:val="4EAF17D3"/>
    <w:rsid w:val="4EAFFD20"/>
    <w:rsid w:val="4EB65111"/>
    <w:rsid w:val="4EC0355C"/>
    <w:rsid w:val="4EC13C03"/>
    <w:rsid w:val="4EC26D65"/>
    <w:rsid w:val="4EC45683"/>
    <w:rsid w:val="4EDDA22E"/>
    <w:rsid w:val="4EE6AEAF"/>
    <w:rsid w:val="4EE89805"/>
    <w:rsid w:val="4EED1CEF"/>
    <w:rsid w:val="4EF2DFD2"/>
    <w:rsid w:val="4EFCDF22"/>
    <w:rsid w:val="4EFE6702"/>
    <w:rsid w:val="4F045365"/>
    <w:rsid w:val="4F09436A"/>
    <w:rsid w:val="4F0E0DA3"/>
    <w:rsid w:val="4F0EC6C3"/>
    <w:rsid w:val="4F2760C1"/>
    <w:rsid w:val="4F27D23D"/>
    <w:rsid w:val="4F28953D"/>
    <w:rsid w:val="4F332156"/>
    <w:rsid w:val="4F402169"/>
    <w:rsid w:val="4F43D2B8"/>
    <w:rsid w:val="4F444AE4"/>
    <w:rsid w:val="4F47BD6F"/>
    <w:rsid w:val="4F49BC4E"/>
    <w:rsid w:val="4F4B3CA7"/>
    <w:rsid w:val="4F4BDF80"/>
    <w:rsid w:val="4F568A32"/>
    <w:rsid w:val="4F5BDD95"/>
    <w:rsid w:val="4F5C465F"/>
    <w:rsid w:val="4F5F3777"/>
    <w:rsid w:val="4F5F457F"/>
    <w:rsid w:val="4F5F5289"/>
    <w:rsid w:val="4F60237C"/>
    <w:rsid w:val="4F637CC3"/>
    <w:rsid w:val="4F6993C4"/>
    <w:rsid w:val="4F6D4143"/>
    <w:rsid w:val="4F6E259D"/>
    <w:rsid w:val="4F72F9E1"/>
    <w:rsid w:val="4F75BF8F"/>
    <w:rsid w:val="4F7BFC08"/>
    <w:rsid w:val="4F7FC484"/>
    <w:rsid w:val="4F86E100"/>
    <w:rsid w:val="4F871997"/>
    <w:rsid w:val="4F931910"/>
    <w:rsid w:val="4F9B80CA"/>
    <w:rsid w:val="4F9F0122"/>
    <w:rsid w:val="4FAE07E7"/>
    <w:rsid w:val="4FB06404"/>
    <w:rsid w:val="4FB37DDF"/>
    <w:rsid w:val="4FBB88FE"/>
    <w:rsid w:val="4FBD8DC5"/>
    <w:rsid w:val="4FC6616C"/>
    <w:rsid w:val="4FC7C1D8"/>
    <w:rsid w:val="4FD38C1D"/>
    <w:rsid w:val="4FD3CEE6"/>
    <w:rsid w:val="4FDA0018"/>
    <w:rsid w:val="4FDFA88C"/>
    <w:rsid w:val="4FE49D37"/>
    <w:rsid w:val="4FEB361C"/>
    <w:rsid w:val="4FF374A9"/>
    <w:rsid w:val="4FF67CB4"/>
    <w:rsid w:val="4FF801E2"/>
    <w:rsid w:val="4FFE2360"/>
    <w:rsid w:val="5009D6A3"/>
    <w:rsid w:val="50104760"/>
    <w:rsid w:val="5013641E"/>
    <w:rsid w:val="5020CCC3"/>
    <w:rsid w:val="5027A7E6"/>
    <w:rsid w:val="502BD4D8"/>
    <w:rsid w:val="502C5381"/>
    <w:rsid w:val="50343AE9"/>
    <w:rsid w:val="50381170"/>
    <w:rsid w:val="50397A78"/>
    <w:rsid w:val="503A1852"/>
    <w:rsid w:val="503AB536"/>
    <w:rsid w:val="503C58B6"/>
    <w:rsid w:val="50476E54"/>
    <w:rsid w:val="50493B34"/>
    <w:rsid w:val="504CA889"/>
    <w:rsid w:val="504FD6C7"/>
    <w:rsid w:val="5050F5D5"/>
    <w:rsid w:val="5052F17B"/>
    <w:rsid w:val="5055006A"/>
    <w:rsid w:val="50583FFE"/>
    <w:rsid w:val="5058D90E"/>
    <w:rsid w:val="505C62EB"/>
    <w:rsid w:val="50662AA4"/>
    <w:rsid w:val="5066B9EB"/>
    <w:rsid w:val="5066F26D"/>
    <w:rsid w:val="5068065D"/>
    <w:rsid w:val="506DA009"/>
    <w:rsid w:val="50706BA7"/>
    <w:rsid w:val="5074DAA8"/>
    <w:rsid w:val="5076E8CE"/>
    <w:rsid w:val="5078067E"/>
    <w:rsid w:val="5079E03E"/>
    <w:rsid w:val="507A2A53"/>
    <w:rsid w:val="50826D8A"/>
    <w:rsid w:val="508FDFC2"/>
    <w:rsid w:val="509016C1"/>
    <w:rsid w:val="50959855"/>
    <w:rsid w:val="509845EF"/>
    <w:rsid w:val="509A3763"/>
    <w:rsid w:val="509C3B1E"/>
    <w:rsid w:val="509FB3AC"/>
    <w:rsid w:val="50A2BE54"/>
    <w:rsid w:val="50A2E8B5"/>
    <w:rsid w:val="50A3398C"/>
    <w:rsid w:val="50A346C8"/>
    <w:rsid w:val="50A668CA"/>
    <w:rsid w:val="50AD6836"/>
    <w:rsid w:val="50B622E4"/>
    <w:rsid w:val="50B7E4AB"/>
    <w:rsid w:val="50BEBD98"/>
    <w:rsid w:val="50D14BA1"/>
    <w:rsid w:val="50DFD47F"/>
    <w:rsid w:val="50E66522"/>
    <w:rsid w:val="50EAFE70"/>
    <w:rsid w:val="50EB5673"/>
    <w:rsid w:val="50ECC57C"/>
    <w:rsid w:val="50EF2871"/>
    <w:rsid w:val="50F1450E"/>
    <w:rsid w:val="50F3F018"/>
    <w:rsid w:val="50F81AD6"/>
    <w:rsid w:val="50FA67E2"/>
    <w:rsid w:val="50FCBB02"/>
    <w:rsid w:val="50FDDF0C"/>
    <w:rsid w:val="50FEA77D"/>
    <w:rsid w:val="51000D2C"/>
    <w:rsid w:val="510055A2"/>
    <w:rsid w:val="51005D53"/>
    <w:rsid w:val="5104C02D"/>
    <w:rsid w:val="51082C34"/>
    <w:rsid w:val="510C2EE5"/>
    <w:rsid w:val="51104489"/>
    <w:rsid w:val="5112DB00"/>
    <w:rsid w:val="5114C0C0"/>
    <w:rsid w:val="512B97AD"/>
    <w:rsid w:val="512F775C"/>
    <w:rsid w:val="513F2589"/>
    <w:rsid w:val="5144234D"/>
    <w:rsid w:val="51478E7D"/>
    <w:rsid w:val="5147D46D"/>
    <w:rsid w:val="514CD192"/>
    <w:rsid w:val="514FA595"/>
    <w:rsid w:val="5150A9BD"/>
    <w:rsid w:val="515123BB"/>
    <w:rsid w:val="51523C47"/>
    <w:rsid w:val="5154A847"/>
    <w:rsid w:val="51577823"/>
    <w:rsid w:val="515A6DB9"/>
    <w:rsid w:val="515BC093"/>
    <w:rsid w:val="515F0020"/>
    <w:rsid w:val="51670F24"/>
    <w:rsid w:val="5169D0EB"/>
    <w:rsid w:val="5170AB18"/>
    <w:rsid w:val="5170BCF7"/>
    <w:rsid w:val="5174FACF"/>
    <w:rsid w:val="517AEBE3"/>
    <w:rsid w:val="517FBFC6"/>
    <w:rsid w:val="5183A73F"/>
    <w:rsid w:val="518958E1"/>
    <w:rsid w:val="518A379E"/>
    <w:rsid w:val="51960FDC"/>
    <w:rsid w:val="51975324"/>
    <w:rsid w:val="51A2944D"/>
    <w:rsid w:val="51A98360"/>
    <w:rsid w:val="51A9E424"/>
    <w:rsid w:val="51B3BB5F"/>
    <w:rsid w:val="51BB47DB"/>
    <w:rsid w:val="51C1667D"/>
    <w:rsid w:val="51C55E95"/>
    <w:rsid w:val="51CDE7D5"/>
    <w:rsid w:val="51D722DD"/>
    <w:rsid w:val="51D77C08"/>
    <w:rsid w:val="51DC45C4"/>
    <w:rsid w:val="51E4250C"/>
    <w:rsid w:val="51E65D34"/>
    <w:rsid w:val="51E95D67"/>
    <w:rsid w:val="51E9840B"/>
    <w:rsid w:val="51EBA8A4"/>
    <w:rsid w:val="51EF0E72"/>
    <w:rsid w:val="51F75C67"/>
    <w:rsid w:val="51F83817"/>
    <w:rsid w:val="51FFFFEF"/>
    <w:rsid w:val="5203C79B"/>
    <w:rsid w:val="52071B55"/>
    <w:rsid w:val="52073642"/>
    <w:rsid w:val="520AC127"/>
    <w:rsid w:val="520EBDFB"/>
    <w:rsid w:val="520FBAD6"/>
    <w:rsid w:val="521AE50E"/>
    <w:rsid w:val="5221CB44"/>
    <w:rsid w:val="5229A898"/>
    <w:rsid w:val="5236AE2D"/>
    <w:rsid w:val="52372607"/>
    <w:rsid w:val="523A0A35"/>
    <w:rsid w:val="5243F108"/>
    <w:rsid w:val="52452436"/>
    <w:rsid w:val="52467487"/>
    <w:rsid w:val="524B6AE7"/>
    <w:rsid w:val="5254E886"/>
    <w:rsid w:val="526463A0"/>
    <w:rsid w:val="5266A383"/>
    <w:rsid w:val="526C500E"/>
    <w:rsid w:val="52728E4B"/>
    <w:rsid w:val="5288B1FC"/>
    <w:rsid w:val="528D2715"/>
    <w:rsid w:val="5297D20F"/>
    <w:rsid w:val="52A538FE"/>
    <w:rsid w:val="52AB99C5"/>
    <w:rsid w:val="52B5F8E3"/>
    <w:rsid w:val="52B622D4"/>
    <w:rsid w:val="52C0CA5E"/>
    <w:rsid w:val="52C53DE4"/>
    <w:rsid w:val="52CA05F4"/>
    <w:rsid w:val="52CA289F"/>
    <w:rsid w:val="52CE2777"/>
    <w:rsid w:val="52CF522A"/>
    <w:rsid w:val="52D19CF0"/>
    <w:rsid w:val="52DAAD31"/>
    <w:rsid w:val="52DAC12A"/>
    <w:rsid w:val="52DE3C12"/>
    <w:rsid w:val="52DECC77"/>
    <w:rsid w:val="52E54C23"/>
    <w:rsid w:val="52E62E3D"/>
    <w:rsid w:val="52ECCF52"/>
    <w:rsid w:val="52FC897B"/>
    <w:rsid w:val="5304729F"/>
    <w:rsid w:val="530C8D58"/>
    <w:rsid w:val="53127092"/>
    <w:rsid w:val="53158C00"/>
    <w:rsid w:val="5318B58C"/>
    <w:rsid w:val="531E720F"/>
    <w:rsid w:val="532C0CFB"/>
    <w:rsid w:val="5331A0BE"/>
    <w:rsid w:val="53328016"/>
    <w:rsid w:val="533728A1"/>
    <w:rsid w:val="5344A648"/>
    <w:rsid w:val="5345E557"/>
    <w:rsid w:val="5346115A"/>
    <w:rsid w:val="534A72D2"/>
    <w:rsid w:val="535ABAA9"/>
    <w:rsid w:val="53620AF6"/>
    <w:rsid w:val="53626103"/>
    <w:rsid w:val="536504B8"/>
    <w:rsid w:val="53669B73"/>
    <w:rsid w:val="536A0D87"/>
    <w:rsid w:val="5371602D"/>
    <w:rsid w:val="5373A216"/>
    <w:rsid w:val="537C072A"/>
    <w:rsid w:val="5387813E"/>
    <w:rsid w:val="53900FC3"/>
    <w:rsid w:val="5394F779"/>
    <w:rsid w:val="539588D9"/>
    <w:rsid w:val="53959B1B"/>
    <w:rsid w:val="539622B7"/>
    <w:rsid w:val="53973B25"/>
    <w:rsid w:val="539A1A22"/>
    <w:rsid w:val="539A57D8"/>
    <w:rsid w:val="53A0ABC3"/>
    <w:rsid w:val="53A78BE8"/>
    <w:rsid w:val="53A89ADB"/>
    <w:rsid w:val="53B0C776"/>
    <w:rsid w:val="53B879A6"/>
    <w:rsid w:val="53B8DC87"/>
    <w:rsid w:val="53B8DFC0"/>
    <w:rsid w:val="53BDEA82"/>
    <w:rsid w:val="53C35C0F"/>
    <w:rsid w:val="53CC2FC9"/>
    <w:rsid w:val="53D11E58"/>
    <w:rsid w:val="53D5C537"/>
    <w:rsid w:val="53DD3B4F"/>
    <w:rsid w:val="53DE0B0D"/>
    <w:rsid w:val="53DE9CC2"/>
    <w:rsid w:val="53DF5D85"/>
    <w:rsid w:val="53E6A912"/>
    <w:rsid w:val="53E6D6B0"/>
    <w:rsid w:val="53E9F728"/>
    <w:rsid w:val="53F54F34"/>
    <w:rsid w:val="53F5EB3C"/>
    <w:rsid w:val="53F862DA"/>
    <w:rsid w:val="53FA1971"/>
    <w:rsid w:val="53FD6D17"/>
    <w:rsid w:val="53FFE65C"/>
    <w:rsid w:val="54031D3C"/>
    <w:rsid w:val="54038CE3"/>
    <w:rsid w:val="5404A37D"/>
    <w:rsid w:val="540FA242"/>
    <w:rsid w:val="540FC8BB"/>
    <w:rsid w:val="54111C4D"/>
    <w:rsid w:val="54150F75"/>
    <w:rsid w:val="5416E8AA"/>
    <w:rsid w:val="541963F6"/>
    <w:rsid w:val="54196AD7"/>
    <w:rsid w:val="5419FA31"/>
    <w:rsid w:val="541D09CD"/>
    <w:rsid w:val="541EE025"/>
    <w:rsid w:val="541F5A2F"/>
    <w:rsid w:val="5422B8EF"/>
    <w:rsid w:val="5425155D"/>
    <w:rsid w:val="54280FCA"/>
    <w:rsid w:val="542DE1D9"/>
    <w:rsid w:val="542E46F7"/>
    <w:rsid w:val="543256BF"/>
    <w:rsid w:val="5432FFD3"/>
    <w:rsid w:val="54366CDC"/>
    <w:rsid w:val="543C7AF7"/>
    <w:rsid w:val="543EBF54"/>
    <w:rsid w:val="54403F34"/>
    <w:rsid w:val="54422CFD"/>
    <w:rsid w:val="5447E54B"/>
    <w:rsid w:val="54500732"/>
    <w:rsid w:val="5451A679"/>
    <w:rsid w:val="5453BF5A"/>
    <w:rsid w:val="545BBF22"/>
    <w:rsid w:val="545BD646"/>
    <w:rsid w:val="545C5486"/>
    <w:rsid w:val="546E2FF6"/>
    <w:rsid w:val="5470DF78"/>
    <w:rsid w:val="54762B21"/>
    <w:rsid w:val="547B6A04"/>
    <w:rsid w:val="547CDA4C"/>
    <w:rsid w:val="547E5530"/>
    <w:rsid w:val="54850050"/>
    <w:rsid w:val="54864407"/>
    <w:rsid w:val="5489410F"/>
    <w:rsid w:val="54895FF5"/>
    <w:rsid w:val="548CEA61"/>
    <w:rsid w:val="548EFA21"/>
    <w:rsid w:val="54993BD9"/>
    <w:rsid w:val="549E7AEF"/>
    <w:rsid w:val="54A7FC72"/>
    <w:rsid w:val="54AA0650"/>
    <w:rsid w:val="54ABBD08"/>
    <w:rsid w:val="54AF13F9"/>
    <w:rsid w:val="54B79862"/>
    <w:rsid w:val="54BA6A3B"/>
    <w:rsid w:val="54CBE8A2"/>
    <w:rsid w:val="54CD17C5"/>
    <w:rsid w:val="54CF2985"/>
    <w:rsid w:val="54D00309"/>
    <w:rsid w:val="54D22D92"/>
    <w:rsid w:val="54D75630"/>
    <w:rsid w:val="54E197DD"/>
    <w:rsid w:val="54E23B8D"/>
    <w:rsid w:val="54E581DC"/>
    <w:rsid w:val="54E6B7A7"/>
    <w:rsid w:val="54E84368"/>
    <w:rsid w:val="54EB981A"/>
    <w:rsid w:val="54F2AA60"/>
    <w:rsid w:val="54FA37C9"/>
    <w:rsid w:val="54FEE9F8"/>
    <w:rsid w:val="550858C4"/>
    <w:rsid w:val="550D8975"/>
    <w:rsid w:val="551033C5"/>
    <w:rsid w:val="551684CD"/>
    <w:rsid w:val="5516D8F7"/>
    <w:rsid w:val="5528FE81"/>
    <w:rsid w:val="55293BA1"/>
    <w:rsid w:val="5535BB1F"/>
    <w:rsid w:val="554D0DCF"/>
    <w:rsid w:val="55560F8D"/>
    <w:rsid w:val="555806A8"/>
    <w:rsid w:val="55641469"/>
    <w:rsid w:val="5565DE51"/>
    <w:rsid w:val="556A8DED"/>
    <w:rsid w:val="557948DB"/>
    <w:rsid w:val="55814478"/>
    <w:rsid w:val="55814BD1"/>
    <w:rsid w:val="55827973"/>
    <w:rsid w:val="5582D036"/>
    <w:rsid w:val="558ACD37"/>
    <w:rsid w:val="558E2813"/>
    <w:rsid w:val="55921944"/>
    <w:rsid w:val="55954894"/>
    <w:rsid w:val="55970C90"/>
    <w:rsid w:val="559A96EE"/>
    <w:rsid w:val="559AD63B"/>
    <w:rsid w:val="559E2255"/>
    <w:rsid w:val="559F032C"/>
    <w:rsid w:val="55A39549"/>
    <w:rsid w:val="55B03CF9"/>
    <w:rsid w:val="55B6927C"/>
    <w:rsid w:val="55B8455A"/>
    <w:rsid w:val="55B8AE58"/>
    <w:rsid w:val="55BD4020"/>
    <w:rsid w:val="55BDA037"/>
    <w:rsid w:val="55BE7618"/>
    <w:rsid w:val="55BEC796"/>
    <w:rsid w:val="55C09ED0"/>
    <w:rsid w:val="55C118BB"/>
    <w:rsid w:val="55C4B631"/>
    <w:rsid w:val="55CBEA5E"/>
    <w:rsid w:val="55CFAB97"/>
    <w:rsid w:val="55D23D3D"/>
    <w:rsid w:val="55D296C6"/>
    <w:rsid w:val="55D7A87D"/>
    <w:rsid w:val="55DABCCF"/>
    <w:rsid w:val="55E13F5F"/>
    <w:rsid w:val="55E1C487"/>
    <w:rsid w:val="55E6D0BC"/>
    <w:rsid w:val="55E8B641"/>
    <w:rsid w:val="55ECB986"/>
    <w:rsid w:val="5602578A"/>
    <w:rsid w:val="56031A57"/>
    <w:rsid w:val="5604210E"/>
    <w:rsid w:val="56047829"/>
    <w:rsid w:val="560C764C"/>
    <w:rsid w:val="5612DE7B"/>
    <w:rsid w:val="56137B6E"/>
    <w:rsid w:val="5614DB64"/>
    <w:rsid w:val="56160F1E"/>
    <w:rsid w:val="561C036E"/>
    <w:rsid w:val="561E33DB"/>
    <w:rsid w:val="561E7D41"/>
    <w:rsid w:val="561F5102"/>
    <w:rsid w:val="562100C5"/>
    <w:rsid w:val="56231FC3"/>
    <w:rsid w:val="56275634"/>
    <w:rsid w:val="562B3BF7"/>
    <w:rsid w:val="562B9CD0"/>
    <w:rsid w:val="5631BEA4"/>
    <w:rsid w:val="563215CC"/>
    <w:rsid w:val="5633BAA5"/>
    <w:rsid w:val="563AF328"/>
    <w:rsid w:val="563F278C"/>
    <w:rsid w:val="56418A97"/>
    <w:rsid w:val="5645928F"/>
    <w:rsid w:val="56513E5D"/>
    <w:rsid w:val="565366EF"/>
    <w:rsid w:val="565AD408"/>
    <w:rsid w:val="5664F318"/>
    <w:rsid w:val="5665F7B6"/>
    <w:rsid w:val="566B3743"/>
    <w:rsid w:val="566C163F"/>
    <w:rsid w:val="566DAEBF"/>
    <w:rsid w:val="566FF647"/>
    <w:rsid w:val="5670F8CB"/>
    <w:rsid w:val="56724D6D"/>
    <w:rsid w:val="56729655"/>
    <w:rsid w:val="5674FCE8"/>
    <w:rsid w:val="5676E5EA"/>
    <w:rsid w:val="56797059"/>
    <w:rsid w:val="567DD5D0"/>
    <w:rsid w:val="567EB3A0"/>
    <w:rsid w:val="5681B8C3"/>
    <w:rsid w:val="56859FD9"/>
    <w:rsid w:val="5689EF65"/>
    <w:rsid w:val="568AEF8E"/>
    <w:rsid w:val="569E6BB8"/>
    <w:rsid w:val="56A00199"/>
    <w:rsid w:val="56A7F4EA"/>
    <w:rsid w:val="56A95749"/>
    <w:rsid w:val="56AC084D"/>
    <w:rsid w:val="56AE7D1E"/>
    <w:rsid w:val="56B237F9"/>
    <w:rsid w:val="56B802B2"/>
    <w:rsid w:val="56BC63D2"/>
    <w:rsid w:val="56C1DAAD"/>
    <w:rsid w:val="56C230D2"/>
    <w:rsid w:val="56C3EEB9"/>
    <w:rsid w:val="56C9955A"/>
    <w:rsid w:val="56CB11F6"/>
    <w:rsid w:val="56CFF965"/>
    <w:rsid w:val="56D40353"/>
    <w:rsid w:val="56D4D546"/>
    <w:rsid w:val="56D59E3E"/>
    <w:rsid w:val="56DB1BDA"/>
    <w:rsid w:val="56DB6238"/>
    <w:rsid w:val="56E966B5"/>
    <w:rsid w:val="56E9F9E1"/>
    <w:rsid w:val="56EAB26A"/>
    <w:rsid w:val="56EACCE4"/>
    <w:rsid w:val="56EC015C"/>
    <w:rsid w:val="56F61190"/>
    <w:rsid w:val="56FDFE65"/>
    <w:rsid w:val="5703F427"/>
    <w:rsid w:val="57082BBC"/>
    <w:rsid w:val="5708624A"/>
    <w:rsid w:val="570B7CE9"/>
    <w:rsid w:val="57143F08"/>
    <w:rsid w:val="57164D05"/>
    <w:rsid w:val="571EA1B2"/>
    <w:rsid w:val="571F1661"/>
    <w:rsid w:val="5724A1A6"/>
    <w:rsid w:val="57269771"/>
    <w:rsid w:val="5735530C"/>
    <w:rsid w:val="5737480A"/>
    <w:rsid w:val="57401069"/>
    <w:rsid w:val="5741282A"/>
    <w:rsid w:val="574330AE"/>
    <w:rsid w:val="5747C9F3"/>
    <w:rsid w:val="5749BAAD"/>
    <w:rsid w:val="574B066D"/>
    <w:rsid w:val="574C5355"/>
    <w:rsid w:val="574E4A8A"/>
    <w:rsid w:val="57554554"/>
    <w:rsid w:val="575FB08C"/>
    <w:rsid w:val="57649682"/>
    <w:rsid w:val="5764D57D"/>
    <w:rsid w:val="576B9D9F"/>
    <w:rsid w:val="576D2DDC"/>
    <w:rsid w:val="576EB1EF"/>
    <w:rsid w:val="5773055F"/>
    <w:rsid w:val="577E7000"/>
    <w:rsid w:val="577E9212"/>
    <w:rsid w:val="578A7A33"/>
    <w:rsid w:val="57916826"/>
    <w:rsid w:val="5795C059"/>
    <w:rsid w:val="5798BAE9"/>
    <w:rsid w:val="579BAABE"/>
    <w:rsid w:val="579C9335"/>
    <w:rsid w:val="57A459AF"/>
    <w:rsid w:val="57A71118"/>
    <w:rsid w:val="57A948A4"/>
    <w:rsid w:val="57B1874B"/>
    <w:rsid w:val="57B59B45"/>
    <w:rsid w:val="57BA4DA2"/>
    <w:rsid w:val="57BC3409"/>
    <w:rsid w:val="57BCFE50"/>
    <w:rsid w:val="57C5A900"/>
    <w:rsid w:val="57C85673"/>
    <w:rsid w:val="57CEEB1D"/>
    <w:rsid w:val="57CF32CC"/>
    <w:rsid w:val="57D236A9"/>
    <w:rsid w:val="57D2A07F"/>
    <w:rsid w:val="57D686BF"/>
    <w:rsid w:val="57DD2ED3"/>
    <w:rsid w:val="57DFECFC"/>
    <w:rsid w:val="57E15362"/>
    <w:rsid w:val="57E6C05B"/>
    <w:rsid w:val="57E8E77E"/>
    <w:rsid w:val="57F9BDF1"/>
    <w:rsid w:val="57FC2315"/>
    <w:rsid w:val="580410AF"/>
    <w:rsid w:val="58137AE6"/>
    <w:rsid w:val="58153B50"/>
    <w:rsid w:val="5815F35B"/>
    <w:rsid w:val="5817F17E"/>
    <w:rsid w:val="5819798A"/>
    <w:rsid w:val="581ACEFE"/>
    <w:rsid w:val="581C45B9"/>
    <w:rsid w:val="5822021F"/>
    <w:rsid w:val="5823A12B"/>
    <w:rsid w:val="5823D051"/>
    <w:rsid w:val="5826B9F7"/>
    <w:rsid w:val="582B6400"/>
    <w:rsid w:val="582DC1E0"/>
    <w:rsid w:val="583AF9EE"/>
    <w:rsid w:val="583E3350"/>
    <w:rsid w:val="5849A9DB"/>
    <w:rsid w:val="584DFC33"/>
    <w:rsid w:val="58519179"/>
    <w:rsid w:val="585FD10D"/>
    <w:rsid w:val="58608C71"/>
    <w:rsid w:val="5861004B"/>
    <w:rsid w:val="586384A8"/>
    <w:rsid w:val="5866CEDD"/>
    <w:rsid w:val="586A9DE1"/>
    <w:rsid w:val="5872D5F2"/>
    <w:rsid w:val="5875AEEB"/>
    <w:rsid w:val="58878AB2"/>
    <w:rsid w:val="588B493D"/>
    <w:rsid w:val="588B68E1"/>
    <w:rsid w:val="588C20EB"/>
    <w:rsid w:val="588CEE9C"/>
    <w:rsid w:val="588FA76A"/>
    <w:rsid w:val="58907458"/>
    <w:rsid w:val="58942F34"/>
    <w:rsid w:val="5895CDAD"/>
    <w:rsid w:val="5896AD50"/>
    <w:rsid w:val="589857BF"/>
    <w:rsid w:val="589979F3"/>
    <w:rsid w:val="589B529B"/>
    <w:rsid w:val="58A06ADC"/>
    <w:rsid w:val="58A1AB3D"/>
    <w:rsid w:val="58AA4B9B"/>
    <w:rsid w:val="58ACE9DF"/>
    <w:rsid w:val="58B37FB3"/>
    <w:rsid w:val="58B70A98"/>
    <w:rsid w:val="58B7FCBD"/>
    <w:rsid w:val="58B9AB88"/>
    <w:rsid w:val="58BD8AE3"/>
    <w:rsid w:val="58BF03FC"/>
    <w:rsid w:val="58C9C66C"/>
    <w:rsid w:val="58C9F7B4"/>
    <w:rsid w:val="58D1F1B8"/>
    <w:rsid w:val="58D27384"/>
    <w:rsid w:val="58D27D5C"/>
    <w:rsid w:val="58D2CE09"/>
    <w:rsid w:val="58D5869F"/>
    <w:rsid w:val="58D6742A"/>
    <w:rsid w:val="58DD0C74"/>
    <w:rsid w:val="58E120E2"/>
    <w:rsid w:val="58E177F4"/>
    <w:rsid w:val="58E685AE"/>
    <w:rsid w:val="58EE6DAA"/>
    <w:rsid w:val="58EEDEC8"/>
    <w:rsid w:val="58F04826"/>
    <w:rsid w:val="58F14282"/>
    <w:rsid w:val="58F3EC78"/>
    <w:rsid w:val="5904C488"/>
    <w:rsid w:val="59076E00"/>
    <w:rsid w:val="5908FDBA"/>
    <w:rsid w:val="59091C0C"/>
    <w:rsid w:val="590D91CA"/>
    <w:rsid w:val="590D977C"/>
    <w:rsid w:val="59151E68"/>
    <w:rsid w:val="5916C3F4"/>
    <w:rsid w:val="59177E60"/>
    <w:rsid w:val="591C4284"/>
    <w:rsid w:val="59203EB1"/>
    <w:rsid w:val="593185B0"/>
    <w:rsid w:val="59330EA7"/>
    <w:rsid w:val="59377CB8"/>
    <w:rsid w:val="5938C97F"/>
    <w:rsid w:val="593983FA"/>
    <w:rsid w:val="593EB2DC"/>
    <w:rsid w:val="5941208D"/>
    <w:rsid w:val="5942E179"/>
    <w:rsid w:val="594B5805"/>
    <w:rsid w:val="594C509C"/>
    <w:rsid w:val="5952AB09"/>
    <w:rsid w:val="5956593E"/>
    <w:rsid w:val="595749B6"/>
    <w:rsid w:val="5958ED11"/>
    <w:rsid w:val="5960E6DA"/>
    <w:rsid w:val="59668C5F"/>
    <w:rsid w:val="596D0556"/>
    <w:rsid w:val="596E70E0"/>
    <w:rsid w:val="5975EABD"/>
    <w:rsid w:val="597D730F"/>
    <w:rsid w:val="598294F7"/>
    <w:rsid w:val="5987FD5C"/>
    <w:rsid w:val="59890B59"/>
    <w:rsid w:val="59896350"/>
    <w:rsid w:val="598AF5FD"/>
    <w:rsid w:val="598B180C"/>
    <w:rsid w:val="598BE0AD"/>
    <w:rsid w:val="598DAB8E"/>
    <w:rsid w:val="599512B7"/>
    <w:rsid w:val="599D9C59"/>
    <w:rsid w:val="599F5909"/>
    <w:rsid w:val="59A76EDE"/>
    <w:rsid w:val="59B0ACBC"/>
    <w:rsid w:val="59B0E839"/>
    <w:rsid w:val="59B9C7B1"/>
    <w:rsid w:val="59BC5753"/>
    <w:rsid w:val="59BF9688"/>
    <w:rsid w:val="59C66AB7"/>
    <w:rsid w:val="59CB6017"/>
    <w:rsid w:val="59CD4E89"/>
    <w:rsid w:val="59D3FA1C"/>
    <w:rsid w:val="59D99C54"/>
    <w:rsid w:val="59DA9E43"/>
    <w:rsid w:val="59DC73DA"/>
    <w:rsid w:val="59E70D3D"/>
    <w:rsid w:val="59EA8121"/>
    <w:rsid w:val="59F22D55"/>
    <w:rsid w:val="59F768BB"/>
    <w:rsid w:val="59FF3234"/>
    <w:rsid w:val="5A014D3D"/>
    <w:rsid w:val="5A030C3B"/>
    <w:rsid w:val="5A09FE82"/>
    <w:rsid w:val="5A0FE83C"/>
    <w:rsid w:val="5A12A173"/>
    <w:rsid w:val="5A14CC46"/>
    <w:rsid w:val="5A18E49D"/>
    <w:rsid w:val="5A1D20A1"/>
    <w:rsid w:val="5A20591E"/>
    <w:rsid w:val="5A231913"/>
    <w:rsid w:val="5A24A391"/>
    <w:rsid w:val="5A27BB2A"/>
    <w:rsid w:val="5A3483DC"/>
    <w:rsid w:val="5A34AF6A"/>
    <w:rsid w:val="5A395257"/>
    <w:rsid w:val="5A39A299"/>
    <w:rsid w:val="5A3EDB85"/>
    <w:rsid w:val="5A3F6F0E"/>
    <w:rsid w:val="5A42B282"/>
    <w:rsid w:val="5A45C2A6"/>
    <w:rsid w:val="5A51C66A"/>
    <w:rsid w:val="5A5EF93E"/>
    <w:rsid w:val="5A602F16"/>
    <w:rsid w:val="5A62E6EC"/>
    <w:rsid w:val="5A770FA6"/>
    <w:rsid w:val="5A7B0CF9"/>
    <w:rsid w:val="5A804E94"/>
    <w:rsid w:val="5A839DE2"/>
    <w:rsid w:val="5A87E829"/>
    <w:rsid w:val="5A8A7A34"/>
    <w:rsid w:val="5A8BA00F"/>
    <w:rsid w:val="5A8BC11F"/>
    <w:rsid w:val="5A9083D4"/>
    <w:rsid w:val="5A931CCA"/>
    <w:rsid w:val="5A9BF1AF"/>
    <w:rsid w:val="5A9CBCDA"/>
    <w:rsid w:val="5A9D26C4"/>
    <w:rsid w:val="5AA17A43"/>
    <w:rsid w:val="5AA1DB75"/>
    <w:rsid w:val="5AA20FF7"/>
    <w:rsid w:val="5AA2C234"/>
    <w:rsid w:val="5AA3A03C"/>
    <w:rsid w:val="5AA56229"/>
    <w:rsid w:val="5AA84774"/>
    <w:rsid w:val="5AACB943"/>
    <w:rsid w:val="5AAEB763"/>
    <w:rsid w:val="5AAF165F"/>
    <w:rsid w:val="5AB5BA76"/>
    <w:rsid w:val="5AB63B3E"/>
    <w:rsid w:val="5AC45B59"/>
    <w:rsid w:val="5AC4BDC4"/>
    <w:rsid w:val="5AC6B92C"/>
    <w:rsid w:val="5ACB1B4A"/>
    <w:rsid w:val="5ACF09E2"/>
    <w:rsid w:val="5AD7C625"/>
    <w:rsid w:val="5AD860A6"/>
    <w:rsid w:val="5AD8A77D"/>
    <w:rsid w:val="5ADA476C"/>
    <w:rsid w:val="5AE15149"/>
    <w:rsid w:val="5AF65784"/>
    <w:rsid w:val="5AF707DE"/>
    <w:rsid w:val="5AF87881"/>
    <w:rsid w:val="5AFEC064"/>
    <w:rsid w:val="5AFFE56B"/>
    <w:rsid w:val="5B03E7BC"/>
    <w:rsid w:val="5B052D20"/>
    <w:rsid w:val="5B06BEB8"/>
    <w:rsid w:val="5B07AD3F"/>
    <w:rsid w:val="5B08647A"/>
    <w:rsid w:val="5B0A230C"/>
    <w:rsid w:val="5B0B78CB"/>
    <w:rsid w:val="5B0BCF8D"/>
    <w:rsid w:val="5B0C4A17"/>
    <w:rsid w:val="5B11C7EF"/>
    <w:rsid w:val="5B15FA57"/>
    <w:rsid w:val="5B16F1E0"/>
    <w:rsid w:val="5B190A20"/>
    <w:rsid w:val="5B1ABB3B"/>
    <w:rsid w:val="5B207BBA"/>
    <w:rsid w:val="5B2C2CD5"/>
    <w:rsid w:val="5B2DF06A"/>
    <w:rsid w:val="5B352377"/>
    <w:rsid w:val="5B3B570B"/>
    <w:rsid w:val="5B3BD561"/>
    <w:rsid w:val="5B3F8137"/>
    <w:rsid w:val="5B416F2C"/>
    <w:rsid w:val="5B44AF96"/>
    <w:rsid w:val="5B4532BB"/>
    <w:rsid w:val="5B46A2FA"/>
    <w:rsid w:val="5B48BC0C"/>
    <w:rsid w:val="5B51CE05"/>
    <w:rsid w:val="5B5BFEC7"/>
    <w:rsid w:val="5B5DDA49"/>
    <w:rsid w:val="5B5F2BD3"/>
    <w:rsid w:val="5B619FF4"/>
    <w:rsid w:val="5B63247D"/>
    <w:rsid w:val="5B6329FB"/>
    <w:rsid w:val="5B64A790"/>
    <w:rsid w:val="5B6C5083"/>
    <w:rsid w:val="5B6D3B60"/>
    <w:rsid w:val="5B719BF6"/>
    <w:rsid w:val="5B7BC62B"/>
    <w:rsid w:val="5B7F4D16"/>
    <w:rsid w:val="5B8230F5"/>
    <w:rsid w:val="5B852167"/>
    <w:rsid w:val="5B878D25"/>
    <w:rsid w:val="5B891D65"/>
    <w:rsid w:val="5B8F5C6E"/>
    <w:rsid w:val="5B9302D6"/>
    <w:rsid w:val="5B969F8E"/>
    <w:rsid w:val="5BA0095E"/>
    <w:rsid w:val="5BA4FCA3"/>
    <w:rsid w:val="5BA54193"/>
    <w:rsid w:val="5BA60426"/>
    <w:rsid w:val="5BA8CC8A"/>
    <w:rsid w:val="5BABA26A"/>
    <w:rsid w:val="5BB6517C"/>
    <w:rsid w:val="5BB6B0E4"/>
    <w:rsid w:val="5BC8ED3B"/>
    <w:rsid w:val="5BCDE941"/>
    <w:rsid w:val="5BCE0658"/>
    <w:rsid w:val="5BCFB246"/>
    <w:rsid w:val="5BCFB5DA"/>
    <w:rsid w:val="5BE46C6C"/>
    <w:rsid w:val="5BE5FAE9"/>
    <w:rsid w:val="5BE7C346"/>
    <w:rsid w:val="5BE9CF8F"/>
    <w:rsid w:val="5BEAF378"/>
    <w:rsid w:val="5BEC0157"/>
    <w:rsid w:val="5BEC6FA8"/>
    <w:rsid w:val="5BF6F802"/>
    <w:rsid w:val="5BFCAB7C"/>
    <w:rsid w:val="5C00FD21"/>
    <w:rsid w:val="5C024F05"/>
    <w:rsid w:val="5C0284B4"/>
    <w:rsid w:val="5C1D2BD0"/>
    <w:rsid w:val="5C1EC883"/>
    <w:rsid w:val="5C2F2450"/>
    <w:rsid w:val="5C2F7464"/>
    <w:rsid w:val="5C2FF96E"/>
    <w:rsid w:val="5C371F53"/>
    <w:rsid w:val="5C3904CF"/>
    <w:rsid w:val="5C3F2B32"/>
    <w:rsid w:val="5C41C387"/>
    <w:rsid w:val="5C43AC02"/>
    <w:rsid w:val="5C455E55"/>
    <w:rsid w:val="5C51A894"/>
    <w:rsid w:val="5C603F7B"/>
    <w:rsid w:val="5C612842"/>
    <w:rsid w:val="5C644750"/>
    <w:rsid w:val="5C65E917"/>
    <w:rsid w:val="5C6AC7EE"/>
    <w:rsid w:val="5C745F7D"/>
    <w:rsid w:val="5C75D1F5"/>
    <w:rsid w:val="5C7B935D"/>
    <w:rsid w:val="5C80A460"/>
    <w:rsid w:val="5C8137CD"/>
    <w:rsid w:val="5C8CA253"/>
    <w:rsid w:val="5C8CAC91"/>
    <w:rsid w:val="5C926FB9"/>
    <w:rsid w:val="5C94AE84"/>
    <w:rsid w:val="5C95751A"/>
    <w:rsid w:val="5C95D625"/>
    <w:rsid w:val="5C997B65"/>
    <w:rsid w:val="5C9FFB6B"/>
    <w:rsid w:val="5CB109A2"/>
    <w:rsid w:val="5CBEBED4"/>
    <w:rsid w:val="5CBEC021"/>
    <w:rsid w:val="5CDF86A3"/>
    <w:rsid w:val="5CE92811"/>
    <w:rsid w:val="5CEC3131"/>
    <w:rsid w:val="5D06A177"/>
    <w:rsid w:val="5D0B191F"/>
    <w:rsid w:val="5D0BBCA7"/>
    <w:rsid w:val="5D0F5980"/>
    <w:rsid w:val="5D186FFF"/>
    <w:rsid w:val="5D25FE56"/>
    <w:rsid w:val="5D28AF94"/>
    <w:rsid w:val="5D28F547"/>
    <w:rsid w:val="5D2B27C0"/>
    <w:rsid w:val="5D2EDA05"/>
    <w:rsid w:val="5D3469F3"/>
    <w:rsid w:val="5D3765A9"/>
    <w:rsid w:val="5D38CEE4"/>
    <w:rsid w:val="5D3B61B8"/>
    <w:rsid w:val="5D3CE7A7"/>
    <w:rsid w:val="5D40CD04"/>
    <w:rsid w:val="5D43585A"/>
    <w:rsid w:val="5D44990D"/>
    <w:rsid w:val="5D459829"/>
    <w:rsid w:val="5D4BFA12"/>
    <w:rsid w:val="5D4F8C40"/>
    <w:rsid w:val="5D502903"/>
    <w:rsid w:val="5D59BC59"/>
    <w:rsid w:val="5D5B930A"/>
    <w:rsid w:val="5D6001DE"/>
    <w:rsid w:val="5D6088F9"/>
    <w:rsid w:val="5D64A3FB"/>
    <w:rsid w:val="5D6A1529"/>
    <w:rsid w:val="5D6DD257"/>
    <w:rsid w:val="5D70A529"/>
    <w:rsid w:val="5D7443F0"/>
    <w:rsid w:val="5D74C8FC"/>
    <w:rsid w:val="5D78169D"/>
    <w:rsid w:val="5D79C3FA"/>
    <w:rsid w:val="5D79D1A0"/>
    <w:rsid w:val="5D7A7190"/>
    <w:rsid w:val="5D8C5B46"/>
    <w:rsid w:val="5D8D6DBB"/>
    <w:rsid w:val="5D8F5BDF"/>
    <w:rsid w:val="5D903851"/>
    <w:rsid w:val="5D92622C"/>
    <w:rsid w:val="5D945B31"/>
    <w:rsid w:val="5D95142E"/>
    <w:rsid w:val="5D9A9646"/>
    <w:rsid w:val="5DA9E07C"/>
    <w:rsid w:val="5DAE56B9"/>
    <w:rsid w:val="5DAF2E2B"/>
    <w:rsid w:val="5DB44E7F"/>
    <w:rsid w:val="5DBA45E0"/>
    <w:rsid w:val="5DBA923F"/>
    <w:rsid w:val="5DD4DD14"/>
    <w:rsid w:val="5DDC1557"/>
    <w:rsid w:val="5DE57C29"/>
    <w:rsid w:val="5DE6E0E5"/>
    <w:rsid w:val="5DE7AD9E"/>
    <w:rsid w:val="5DEC02DF"/>
    <w:rsid w:val="5DECCDD5"/>
    <w:rsid w:val="5DED1103"/>
    <w:rsid w:val="5DF2D41D"/>
    <w:rsid w:val="5DF84C2B"/>
    <w:rsid w:val="5DFC689B"/>
    <w:rsid w:val="5E01F950"/>
    <w:rsid w:val="5E16D5BA"/>
    <w:rsid w:val="5E1C6BF5"/>
    <w:rsid w:val="5E219969"/>
    <w:rsid w:val="5E21D2A7"/>
    <w:rsid w:val="5E27E158"/>
    <w:rsid w:val="5E2872B4"/>
    <w:rsid w:val="5E2D7956"/>
    <w:rsid w:val="5E2FE5EC"/>
    <w:rsid w:val="5E3016EB"/>
    <w:rsid w:val="5E334F18"/>
    <w:rsid w:val="5E353D52"/>
    <w:rsid w:val="5E3AC17B"/>
    <w:rsid w:val="5E3CF561"/>
    <w:rsid w:val="5E42683D"/>
    <w:rsid w:val="5E4414C9"/>
    <w:rsid w:val="5E45639C"/>
    <w:rsid w:val="5E45C843"/>
    <w:rsid w:val="5E4D1EC9"/>
    <w:rsid w:val="5E4E3337"/>
    <w:rsid w:val="5E5009A6"/>
    <w:rsid w:val="5E6312BE"/>
    <w:rsid w:val="5E69F64E"/>
    <w:rsid w:val="5E6D8C63"/>
    <w:rsid w:val="5E6FCF0E"/>
    <w:rsid w:val="5E745649"/>
    <w:rsid w:val="5E77FA1D"/>
    <w:rsid w:val="5E78196D"/>
    <w:rsid w:val="5E7AEF5D"/>
    <w:rsid w:val="5E7BA48D"/>
    <w:rsid w:val="5E7DF9BB"/>
    <w:rsid w:val="5E7E961C"/>
    <w:rsid w:val="5E855D05"/>
    <w:rsid w:val="5E88E01E"/>
    <w:rsid w:val="5E8C80B5"/>
    <w:rsid w:val="5E8D4A16"/>
    <w:rsid w:val="5E904914"/>
    <w:rsid w:val="5E9D3E87"/>
    <w:rsid w:val="5EAE6D95"/>
    <w:rsid w:val="5EAFA262"/>
    <w:rsid w:val="5EC302E2"/>
    <w:rsid w:val="5ED0D071"/>
    <w:rsid w:val="5ED11AC4"/>
    <w:rsid w:val="5EDACB4B"/>
    <w:rsid w:val="5EDBD752"/>
    <w:rsid w:val="5EDD221B"/>
    <w:rsid w:val="5EE1103D"/>
    <w:rsid w:val="5EE487AB"/>
    <w:rsid w:val="5EE5ADBF"/>
    <w:rsid w:val="5EE905D3"/>
    <w:rsid w:val="5EE99FDB"/>
    <w:rsid w:val="5EEEB806"/>
    <w:rsid w:val="5EEF7F6E"/>
    <w:rsid w:val="5EF092D4"/>
    <w:rsid w:val="5EF24FD0"/>
    <w:rsid w:val="5EF376CE"/>
    <w:rsid w:val="5EF788D9"/>
    <w:rsid w:val="5EFAE18F"/>
    <w:rsid w:val="5F042DD9"/>
    <w:rsid w:val="5F05CE3C"/>
    <w:rsid w:val="5F0AD9DE"/>
    <w:rsid w:val="5F10F80D"/>
    <w:rsid w:val="5F141255"/>
    <w:rsid w:val="5F151AF0"/>
    <w:rsid w:val="5F16D141"/>
    <w:rsid w:val="5F1CA3D7"/>
    <w:rsid w:val="5F1F19A7"/>
    <w:rsid w:val="5F207CAF"/>
    <w:rsid w:val="5F2448D4"/>
    <w:rsid w:val="5F24B85D"/>
    <w:rsid w:val="5F279F03"/>
    <w:rsid w:val="5F2DA7A4"/>
    <w:rsid w:val="5F2E98C4"/>
    <w:rsid w:val="5F2EA332"/>
    <w:rsid w:val="5F2F701B"/>
    <w:rsid w:val="5F2F9215"/>
    <w:rsid w:val="5F327570"/>
    <w:rsid w:val="5F340CE9"/>
    <w:rsid w:val="5F36E613"/>
    <w:rsid w:val="5F3E0560"/>
    <w:rsid w:val="5F3E3BE7"/>
    <w:rsid w:val="5F414F3D"/>
    <w:rsid w:val="5F416A13"/>
    <w:rsid w:val="5F44CA07"/>
    <w:rsid w:val="5F466B4A"/>
    <w:rsid w:val="5F4B779C"/>
    <w:rsid w:val="5F672F42"/>
    <w:rsid w:val="5F6D5A3F"/>
    <w:rsid w:val="5F712DE3"/>
    <w:rsid w:val="5F7EA572"/>
    <w:rsid w:val="5F7EF369"/>
    <w:rsid w:val="5F8D9FDC"/>
    <w:rsid w:val="5F9370AC"/>
    <w:rsid w:val="5F96447E"/>
    <w:rsid w:val="5F96D8C7"/>
    <w:rsid w:val="5F97D350"/>
    <w:rsid w:val="5F9D856A"/>
    <w:rsid w:val="5FA08F85"/>
    <w:rsid w:val="5FA2E52B"/>
    <w:rsid w:val="5FA6F4BE"/>
    <w:rsid w:val="5FAADD25"/>
    <w:rsid w:val="5FADE44F"/>
    <w:rsid w:val="5FAFE963"/>
    <w:rsid w:val="5FB65117"/>
    <w:rsid w:val="5FC47A73"/>
    <w:rsid w:val="5FCFEDCB"/>
    <w:rsid w:val="5FE45365"/>
    <w:rsid w:val="5FEE8425"/>
    <w:rsid w:val="5FF04F4F"/>
    <w:rsid w:val="5FF083E6"/>
    <w:rsid w:val="5FF65F96"/>
    <w:rsid w:val="5FF9C49D"/>
    <w:rsid w:val="60006AE2"/>
    <w:rsid w:val="60080B14"/>
    <w:rsid w:val="600D5BF6"/>
    <w:rsid w:val="600F287A"/>
    <w:rsid w:val="60133034"/>
    <w:rsid w:val="60148296"/>
    <w:rsid w:val="6015069D"/>
    <w:rsid w:val="6018D155"/>
    <w:rsid w:val="601C4137"/>
    <w:rsid w:val="601C6D7F"/>
    <w:rsid w:val="6022AE60"/>
    <w:rsid w:val="602B318C"/>
    <w:rsid w:val="6032ED61"/>
    <w:rsid w:val="60392D28"/>
    <w:rsid w:val="603AACC2"/>
    <w:rsid w:val="604C134A"/>
    <w:rsid w:val="604F9D5D"/>
    <w:rsid w:val="60572F62"/>
    <w:rsid w:val="60576DE4"/>
    <w:rsid w:val="605B323C"/>
    <w:rsid w:val="605C26E7"/>
    <w:rsid w:val="605CE7BB"/>
    <w:rsid w:val="606789E4"/>
    <w:rsid w:val="606CAF42"/>
    <w:rsid w:val="606E9329"/>
    <w:rsid w:val="6076D8DE"/>
    <w:rsid w:val="6078B4E6"/>
    <w:rsid w:val="6079CECF"/>
    <w:rsid w:val="607DD7ED"/>
    <w:rsid w:val="607F8BEF"/>
    <w:rsid w:val="607F8D61"/>
    <w:rsid w:val="607FD7EB"/>
    <w:rsid w:val="608E8D0B"/>
    <w:rsid w:val="608F88D2"/>
    <w:rsid w:val="60945E86"/>
    <w:rsid w:val="60993AA7"/>
    <w:rsid w:val="609FADDE"/>
    <w:rsid w:val="60A10A74"/>
    <w:rsid w:val="60A8DBF5"/>
    <w:rsid w:val="60B04FE0"/>
    <w:rsid w:val="60B9239D"/>
    <w:rsid w:val="60BDB923"/>
    <w:rsid w:val="60BFB6A9"/>
    <w:rsid w:val="60C343F7"/>
    <w:rsid w:val="60C3CF7F"/>
    <w:rsid w:val="60CC6136"/>
    <w:rsid w:val="60CCDBDB"/>
    <w:rsid w:val="60CFB19A"/>
    <w:rsid w:val="60D69114"/>
    <w:rsid w:val="60DB4306"/>
    <w:rsid w:val="60DCFB45"/>
    <w:rsid w:val="60E1077E"/>
    <w:rsid w:val="60F268C4"/>
    <w:rsid w:val="60F45747"/>
    <w:rsid w:val="61120C18"/>
    <w:rsid w:val="6112AF06"/>
    <w:rsid w:val="6125D388"/>
    <w:rsid w:val="6127A8A1"/>
    <w:rsid w:val="6127B5DB"/>
    <w:rsid w:val="6128D512"/>
    <w:rsid w:val="612AA612"/>
    <w:rsid w:val="6137599F"/>
    <w:rsid w:val="613E36BC"/>
    <w:rsid w:val="614638EC"/>
    <w:rsid w:val="6148222F"/>
    <w:rsid w:val="61525130"/>
    <w:rsid w:val="6164AE1A"/>
    <w:rsid w:val="6169AA00"/>
    <w:rsid w:val="616B2E30"/>
    <w:rsid w:val="616E9C9A"/>
    <w:rsid w:val="616EE330"/>
    <w:rsid w:val="616FDA9A"/>
    <w:rsid w:val="6172B205"/>
    <w:rsid w:val="6175171E"/>
    <w:rsid w:val="6176C52C"/>
    <w:rsid w:val="617A328A"/>
    <w:rsid w:val="617B1970"/>
    <w:rsid w:val="617C5C2A"/>
    <w:rsid w:val="617E464F"/>
    <w:rsid w:val="617F8B0C"/>
    <w:rsid w:val="6181EBB7"/>
    <w:rsid w:val="618728A3"/>
    <w:rsid w:val="61876E0B"/>
    <w:rsid w:val="6188CEAD"/>
    <w:rsid w:val="61893C86"/>
    <w:rsid w:val="618A1FA0"/>
    <w:rsid w:val="6190225B"/>
    <w:rsid w:val="6192A36A"/>
    <w:rsid w:val="6196FBA2"/>
    <w:rsid w:val="61A93A09"/>
    <w:rsid w:val="61ADE027"/>
    <w:rsid w:val="61AED018"/>
    <w:rsid w:val="61B4506D"/>
    <w:rsid w:val="61B57EF8"/>
    <w:rsid w:val="61BC100C"/>
    <w:rsid w:val="61C8503B"/>
    <w:rsid w:val="61C8A08C"/>
    <w:rsid w:val="61C9CCE2"/>
    <w:rsid w:val="61D0F7D2"/>
    <w:rsid w:val="61D22324"/>
    <w:rsid w:val="61D2E2C1"/>
    <w:rsid w:val="61D5A206"/>
    <w:rsid w:val="61E47A81"/>
    <w:rsid w:val="61E4B76A"/>
    <w:rsid w:val="61E4F6D9"/>
    <w:rsid w:val="61ED7825"/>
    <w:rsid w:val="61F08A9C"/>
    <w:rsid w:val="61F67223"/>
    <w:rsid w:val="61F6A050"/>
    <w:rsid w:val="61F92C73"/>
    <w:rsid w:val="61FCFCD6"/>
    <w:rsid w:val="61FD066A"/>
    <w:rsid w:val="62086A66"/>
    <w:rsid w:val="620B6A54"/>
    <w:rsid w:val="62105AF3"/>
    <w:rsid w:val="6215750E"/>
    <w:rsid w:val="621AA36D"/>
    <w:rsid w:val="621ACF3F"/>
    <w:rsid w:val="621E89FE"/>
    <w:rsid w:val="621EA15C"/>
    <w:rsid w:val="62265A36"/>
    <w:rsid w:val="62278D78"/>
    <w:rsid w:val="62282D56"/>
    <w:rsid w:val="622B8AF1"/>
    <w:rsid w:val="622E3E41"/>
    <w:rsid w:val="6233ACCC"/>
    <w:rsid w:val="6233DCF8"/>
    <w:rsid w:val="62379792"/>
    <w:rsid w:val="623D640A"/>
    <w:rsid w:val="623D77EE"/>
    <w:rsid w:val="623EA466"/>
    <w:rsid w:val="62406E2A"/>
    <w:rsid w:val="62426BD9"/>
    <w:rsid w:val="624EAE92"/>
    <w:rsid w:val="62578966"/>
    <w:rsid w:val="625AB874"/>
    <w:rsid w:val="625CB78B"/>
    <w:rsid w:val="6260F73C"/>
    <w:rsid w:val="62682527"/>
    <w:rsid w:val="62683197"/>
    <w:rsid w:val="62693726"/>
    <w:rsid w:val="626C5231"/>
    <w:rsid w:val="626E574C"/>
    <w:rsid w:val="62750895"/>
    <w:rsid w:val="627A27AB"/>
    <w:rsid w:val="627C6AC9"/>
    <w:rsid w:val="627EB765"/>
    <w:rsid w:val="627FF8D3"/>
    <w:rsid w:val="6281E63D"/>
    <w:rsid w:val="62830883"/>
    <w:rsid w:val="6284EC42"/>
    <w:rsid w:val="6286B0A5"/>
    <w:rsid w:val="6287FFCA"/>
    <w:rsid w:val="62978833"/>
    <w:rsid w:val="6297A59E"/>
    <w:rsid w:val="629D2655"/>
    <w:rsid w:val="629D3E01"/>
    <w:rsid w:val="629FBCFB"/>
    <w:rsid w:val="62A411F8"/>
    <w:rsid w:val="62A4745D"/>
    <w:rsid w:val="62AE2325"/>
    <w:rsid w:val="62B10BAA"/>
    <w:rsid w:val="62B80CCA"/>
    <w:rsid w:val="62B83244"/>
    <w:rsid w:val="62BF7E6A"/>
    <w:rsid w:val="62C44BEB"/>
    <w:rsid w:val="62CF45D5"/>
    <w:rsid w:val="62D4609C"/>
    <w:rsid w:val="62D51A10"/>
    <w:rsid w:val="62D75714"/>
    <w:rsid w:val="62D7CE92"/>
    <w:rsid w:val="62D95A09"/>
    <w:rsid w:val="62DF57E0"/>
    <w:rsid w:val="62E0AF16"/>
    <w:rsid w:val="62EB36E5"/>
    <w:rsid w:val="62F33F11"/>
    <w:rsid w:val="62F71899"/>
    <w:rsid w:val="62FAA8EC"/>
    <w:rsid w:val="62FD35DC"/>
    <w:rsid w:val="62FFBC3F"/>
    <w:rsid w:val="63035D73"/>
    <w:rsid w:val="630541A0"/>
    <w:rsid w:val="630D69D6"/>
    <w:rsid w:val="630E212A"/>
    <w:rsid w:val="631180F5"/>
    <w:rsid w:val="6312BF27"/>
    <w:rsid w:val="6315A244"/>
    <w:rsid w:val="6324132A"/>
    <w:rsid w:val="63271DEB"/>
    <w:rsid w:val="6327F61B"/>
    <w:rsid w:val="6328E435"/>
    <w:rsid w:val="633AEF7C"/>
    <w:rsid w:val="6341D684"/>
    <w:rsid w:val="6348E113"/>
    <w:rsid w:val="634E67DD"/>
    <w:rsid w:val="63517491"/>
    <w:rsid w:val="6358DBB7"/>
    <w:rsid w:val="635B7420"/>
    <w:rsid w:val="635DB014"/>
    <w:rsid w:val="636168D6"/>
    <w:rsid w:val="6362EAD5"/>
    <w:rsid w:val="6363AA6D"/>
    <w:rsid w:val="636642C0"/>
    <w:rsid w:val="6368EC2E"/>
    <w:rsid w:val="63722A87"/>
    <w:rsid w:val="637452D5"/>
    <w:rsid w:val="6379117F"/>
    <w:rsid w:val="637B54EE"/>
    <w:rsid w:val="637B992F"/>
    <w:rsid w:val="637D791C"/>
    <w:rsid w:val="637E636A"/>
    <w:rsid w:val="637FAA0F"/>
    <w:rsid w:val="63803047"/>
    <w:rsid w:val="638FDB84"/>
    <w:rsid w:val="639C04FF"/>
    <w:rsid w:val="63A1D809"/>
    <w:rsid w:val="63AB1373"/>
    <w:rsid w:val="63AB8B38"/>
    <w:rsid w:val="63B47F3E"/>
    <w:rsid w:val="63B90514"/>
    <w:rsid w:val="63BEF73F"/>
    <w:rsid w:val="63C3E583"/>
    <w:rsid w:val="63C7B79C"/>
    <w:rsid w:val="63C8673C"/>
    <w:rsid w:val="63CE2D76"/>
    <w:rsid w:val="63D2E877"/>
    <w:rsid w:val="63D4C719"/>
    <w:rsid w:val="63DF154D"/>
    <w:rsid w:val="63E11E83"/>
    <w:rsid w:val="63E219B7"/>
    <w:rsid w:val="63E5C648"/>
    <w:rsid w:val="63ECB34A"/>
    <w:rsid w:val="63F3A0E7"/>
    <w:rsid w:val="63FB4673"/>
    <w:rsid w:val="63FCC79D"/>
    <w:rsid w:val="64031A16"/>
    <w:rsid w:val="640B7D96"/>
    <w:rsid w:val="6416DCC8"/>
    <w:rsid w:val="641755CA"/>
    <w:rsid w:val="6419348F"/>
    <w:rsid w:val="641B577D"/>
    <w:rsid w:val="641DAB01"/>
    <w:rsid w:val="64262798"/>
    <w:rsid w:val="6429B4E6"/>
    <w:rsid w:val="64335531"/>
    <w:rsid w:val="6436A6AF"/>
    <w:rsid w:val="644251F8"/>
    <w:rsid w:val="6448A177"/>
    <w:rsid w:val="644B9442"/>
    <w:rsid w:val="64527906"/>
    <w:rsid w:val="645574C8"/>
    <w:rsid w:val="645BCEC8"/>
    <w:rsid w:val="645EC99B"/>
    <w:rsid w:val="6460C584"/>
    <w:rsid w:val="6460D6D1"/>
    <w:rsid w:val="64614CBA"/>
    <w:rsid w:val="647FC2EE"/>
    <w:rsid w:val="6481E976"/>
    <w:rsid w:val="648659A5"/>
    <w:rsid w:val="64881864"/>
    <w:rsid w:val="64887EBF"/>
    <w:rsid w:val="648BD7F5"/>
    <w:rsid w:val="64996A70"/>
    <w:rsid w:val="64A1334B"/>
    <w:rsid w:val="64AE1E99"/>
    <w:rsid w:val="64AE79B9"/>
    <w:rsid w:val="64B676E4"/>
    <w:rsid w:val="64B7BB13"/>
    <w:rsid w:val="64B8B634"/>
    <w:rsid w:val="64C13C4F"/>
    <w:rsid w:val="64C21A16"/>
    <w:rsid w:val="64C6B614"/>
    <w:rsid w:val="64CAE1F4"/>
    <w:rsid w:val="64CC991E"/>
    <w:rsid w:val="64CEEE8D"/>
    <w:rsid w:val="64CF2915"/>
    <w:rsid w:val="64D061E3"/>
    <w:rsid w:val="64D1F7F2"/>
    <w:rsid w:val="64DC4F43"/>
    <w:rsid w:val="64DE8B71"/>
    <w:rsid w:val="64E1DF6E"/>
    <w:rsid w:val="64E35F79"/>
    <w:rsid w:val="64EAC86C"/>
    <w:rsid w:val="64F994CB"/>
    <w:rsid w:val="64FB0CA8"/>
    <w:rsid w:val="64FD669A"/>
    <w:rsid w:val="651750E7"/>
    <w:rsid w:val="6525E71C"/>
    <w:rsid w:val="652BC607"/>
    <w:rsid w:val="65328D4C"/>
    <w:rsid w:val="6537E18B"/>
    <w:rsid w:val="6539DDB7"/>
    <w:rsid w:val="653F256C"/>
    <w:rsid w:val="6541C09B"/>
    <w:rsid w:val="6543DE08"/>
    <w:rsid w:val="65447DBA"/>
    <w:rsid w:val="6549C3D2"/>
    <w:rsid w:val="65506AFC"/>
    <w:rsid w:val="6551BCA9"/>
    <w:rsid w:val="6555423B"/>
    <w:rsid w:val="6566A66B"/>
    <w:rsid w:val="6567E074"/>
    <w:rsid w:val="656FD2A5"/>
    <w:rsid w:val="65725B57"/>
    <w:rsid w:val="65750FC0"/>
    <w:rsid w:val="65780AE5"/>
    <w:rsid w:val="6578572E"/>
    <w:rsid w:val="657B7F92"/>
    <w:rsid w:val="65841656"/>
    <w:rsid w:val="6587B9A5"/>
    <w:rsid w:val="6589E576"/>
    <w:rsid w:val="658B0870"/>
    <w:rsid w:val="658DA83B"/>
    <w:rsid w:val="658EE2C9"/>
    <w:rsid w:val="6592B344"/>
    <w:rsid w:val="6596B292"/>
    <w:rsid w:val="659C7DC9"/>
    <w:rsid w:val="659E047B"/>
    <w:rsid w:val="65A9AD2C"/>
    <w:rsid w:val="65AA5C08"/>
    <w:rsid w:val="65B2F442"/>
    <w:rsid w:val="65B52506"/>
    <w:rsid w:val="65BA27DA"/>
    <w:rsid w:val="65C2549F"/>
    <w:rsid w:val="65C73051"/>
    <w:rsid w:val="65CE1B2E"/>
    <w:rsid w:val="65D4C717"/>
    <w:rsid w:val="65D5FC58"/>
    <w:rsid w:val="65D96322"/>
    <w:rsid w:val="65DD332D"/>
    <w:rsid w:val="65DFD5EA"/>
    <w:rsid w:val="65E303EF"/>
    <w:rsid w:val="65E9417E"/>
    <w:rsid w:val="65EB3A7E"/>
    <w:rsid w:val="65FD1FA5"/>
    <w:rsid w:val="6606D523"/>
    <w:rsid w:val="660A1C47"/>
    <w:rsid w:val="661251D2"/>
    <w:rsid w:val="661382F1"/>
    <w:rsid w:val="661A2B8D"/>
    <w:rsid w:val="661F1205"/>
    <w:rsid w:val="66252202"/>
    <w:rsid w:val="662A8872"/>
    <w:rsid w:val="662EF2C2"/>
    <w:rsid w:val="66374D24"/>
    <w:rsid w:val="6638D30D"/>
    <w:rsid w:val="663BB065"/>
    <w:rsid w:val="663D01F7"/>
    <w:rsid w:val="66416C59"/>
    <w:rsid w:val="66451D31"/>
    <w:rsid w:val="664EDDB5"/>
    <w:rsid w:val="665387BB"/>
    <w:rsid w:val="666632ED"/>
    <w:rsid w:val="666C06F1"/>
    <w:rsid w:val="6673CA09"/>
    <w:rsid w:val="6674C52D"/>
    <w:rsid w:val="667B22EF"/>
    <w:rsid w:val="6689D021"/>
    <w:rsid w:val="668C0214"/>
    <w:rsid w:val="668FA0F1"/>
    <w:rsid w:val="6691BDE5"/>
    <w:rsid w:val="669D4B61"/>
    <w:rsid w:val="66A5E3ED"/>
    <w:rsid w:val="66C02360"/>
    <w:rsid w:val="66C040EB"/>
    <w:rsid w:val="66C1D1C5"/>
    <w:rsid w:val="66D6B1AD"/>
    <w:rsid w:val="66DFF107"/>
    <w:rsid w:val="66E667D8"/>
    <w:rsid w:val="66E6855C"/>
    <w:rsid w:val="66E88D31"/>
    <w:rsid w:val="66EBE520"/>
    <w:rsid w:val="66EBE750"/>
    <w:rsid w:val="67016031"/>
    <w:rsid w:val="6701D37F"/>
    <w:rsid w:val="67094BA1"/>
    <w:rsid w:val="670D8FF4"/>
    <w:rsid w:val="670F4CB7"/>
    <w:rsid w:val="6717453F"/>
    <w:rsid w:val="6719D9F7"/>
    <w:rsid w:val="671A9688"/>
    <w:rsid w:val="671B4002"/>
    <w:rsid w:val="672021AE"/>
    <w:rsid w:val="67226174"/>
    <w:rsid w:val="67227A5D"/>
    <w:rsid w:val="6723626F"/>
    <w:rsid w:val="6724C2A2"/>
    <w:rsid w:val="672877CB"/>
    <w:rsid w:val="6729BBD0"/>
    <w:rsid w:val="672E660F"/>
    <w:rsid w:val="672E9694"/>
    <w:rsid w:val="6733DCB2"/>
    <w:rsid w:val="6737DFB7"/>
    <w:rsid w:val="6739C032"/>
    <w:rsid w:val="673AFA86"/>
    <w:rsid w:val="673C0C04"/>
    <w:rsid w:val="673D2778"/>
    <w:rsid w:val="673E0E67"/>
    <w:rsid w:val="6742EF10"/>
    <w:rsid w:val="6742F7A8"/>
    <w:rsid w:val="6743EF49"/>
    <w:rsid w:val="6747D6C2"/>
    <w:rsid w:val="674D1988"/>
    <w:rsid w:val="67513852"/>
    <w:rsid w:val="675953B7"/>
    <w:rsid w:val="675D3231"/>
    <w:rsid w:val="676CDFC2"/>
    <w:rsid w:val="676F5BD8"/>
    <w:rsid w:val="6773D6AD"/>
    <w:rsid w:val="677E2075"/>
    <w:rsid w:val="678C4F5E"/>
    <w:rsid w:val="678FF849"/>
    <w:rsid w:val="67916B0A"/>
    <w:rsid w:val="679212C9"/>
    <w:rsid w:val="6797BC01"/>
    <w:rsid w:val="67983BDA"/>
    <w:rsid w:val="679917BE"/>
    <w:rsid w:val="67995E63"/>
    <w:rsid w:val="679CC6AD"/>
    <w:rsid w:val="679CFEED"/>
    <w:rsid w:val="67A8D879"/>
    <w:rsid w:val="67AB051C"/>
    <w:rsid w:val="67AD9C9A"/>
    <w:rsid w:val="67B1D074"/>
    <w:rsid w:val="67B2F6D9"/>
    <w:rsid w:val="67BE8540"/>
    <w:rsid w:val="67C050C0"/>
    <w:rsid w:val="67C3EACD"/>
    <w:rsid w:val="67C5DB2C"/>
    <w:rsid w:val="67CB4540"/>
    <w:rsid w:val="67CE6D9E"/>
    <w:rsid w:val="67D4DA8C"/>
    <w:rsid w:val="67D95A3B"/>
    <w:rsid w:val="67D9CD9E"/>
    <w:rsid w:val="67DA3318"/>
    <w:rsid w:val="67DCADED"/>
    <w:rsid w:val="67F87860"/>
    <w:rsid w:val="67F8CF0A"/>
    <w:rsid w:val="68057525"/>
    <w:rsid w:val="6805788F"/>
    <w:rsid w:val="680BAA31"/>
    <w:rsid w:val="68104FE6"/>
    <w:rsid w:val="68132209"/>
    <w:rsid w:val="68182A9D"/>
    <w:rsid w:val="681D7281"/>
    <w:rsid w:val="68252267"/>
    <w:rsid w:val="682736A0"/>
    <w:rsid w:val="682C10E0"/>
    <w:rsid w:val="682CB912"/>
    <w:rsid w:val="682F5D12"/>
    <w:rsid w:val="6847E5D6"/>
    <w:rsid w:val="68481113"/>
    <w:rsid w:val="684968AE"/>
    <w:rsid w:val="6849C718"/>
    <w:rsid w:val="684AAFEA"/>
    <w:rsid w:val="684B8D3D"/>
    <w:rsid w:val="6851B0B0"/>
    <w:rsid w:val="68549C0A"/>
    <w:rsid w:val="6867410A"/>
    <w:rsid w:val="686915C3"/>
    <w:rsid w:val="686A5876"/>
    <w:rsid w:val="6872C787"/>
    <w:rsid w:val="68730791"/>
    <w:rsid w:val="687373AB"/>
    <w:rsid w:val="6879A676"/>
    <w:rsid w:val="687EB093"/>
    <w:rsid w:val="688AA001"/>
    <w:rsid w:val="688B9EB6"/>
    <w:rsid w:val="688BDC6D"/>
    <w:rsid w:val="688CA2D7"/>
    <w:rsid w:val="688F362F"/>
    <w:rsid w:val="68992247"/>
    <w:rsid w:val="68AA323B"/>
    <w:rsid w:val="68AD4ADE"/>
    <w:rsid w:val="68B09FBB"/>
    <w:rsid w:val="68B1CC87"/>
    <w:rsid w:val="68B3B476"/>
    <w:rsid w:val="68B750E4"/>
    <w:rsid w:val="68BC466E"/>
    <w:rsid w:val="68C8E553"/>
    <w:rsid w:val="68CB2B1A"/>
    <w:rsid w:val="68CC4335"/>
    <w:rsid w:val="68D0E4CB"/>
    <w:rsid w:val="68D60EA5"/>
    <w:rsid w:val="68D6DA94"/>
    <w:rsid w:val="68D8DC37"/>
    <w:rsid w:val="68DA66A6"/>
    <w:rsid w:val="68E0BC9A"/>
    <w:rsid w:val="68EEA648"/>
    <w:rsid w:val="68F04B24"/>
    <w:rsid w:val="68F10718"/>
    <w:rsid w:val="68F1EB3F"/>
    <w:rsid w:val="68FBD26F"/>
    <w:rsid w:val="690757EE"/>
    <w:rsid w:val="6909BD58"/>
    <w:rsid w:val="6909E419"/>
    <w:rsid w:val="690B0DC5"/>
    <w:rsid w:val="6916C938"/>
    <w:rsid w:val="69174C99"/>
    <w:rsid w:val="691AA4B1"/>
    <w:rsid w:val="691F2346"/>
    <w:rsid w:val="6921180B"/>
    <w:rsid w:val="69258A28"/>
    <w:rsid w:val="692C1D0C"/>
    <w:rsid w:val="69313ADD"/>
    <w:rsid w:val="69358FB0"/>
    <w:rsid w:val="693850A2"/>
    <w:rsid w:val="693919F6"/>
    <w:rsid w:val="693ABD7A"/>
    <w:rsid w:val="693DE1DF"/>
    <w:rsid w:val="69400CD3"/>
    <w:rsid w:val="69402CA0"/>
    <w:rsid w:val="69403CD2"/>
    <w:rsid w:val="6943147F"/>
    <w:rsid w:val="694345DF"/>
    <w:rsid w:val="6952AA77"/>
    <w:rsid w:val="695F252E"/>
    <w:rsid w:val="69601F61"/>
    <w:rsid w:val="69611819"/>
    <w:rsid w:val="69697821"/>
    <w:rsid w:val="696EEA0A"/>
    <w:rsid w:val="69723FC6"/>
    <w:rsid w:val="697542D4"/>
    <w:rsid w:val="69917E09"/>
    <w:rsid w:val="69926192"/>
    <w:rsid w:val="69943B64"/>
    <w:rsid w:val="699AE14F"/>
    <w:rsid w:val="699D2975"/>
    <w:rsid w:val="69A6B8DF"/>
    <w:rsid w:val="69A6F6D6"/>
    <w:rsid w:val="69AB6ACB"/>
    <w:rsid w:val="69AF4049"/>
    <w:rsid w:val="69C4F8E1"/>
    <w:rsid w:val="69C5CCAC"/>
    <w:rsid w:val="69CBFCBC"/>
    <w:rsid w:val="69D0B211"/>
    <w:rsid w:val="69D55E1D"/>
    <w:rsid w:val="69DBD362"/>
    <w:rsid w:val="69DC24EB"/>
    <w:rsid w:val="69E3940E"/>
    <w:rsid w:val="69E903D1"/>
    <w:rsid w:val="69F19C18"/>
    <w:rsid w:val="69FFD62C"/>
    <w:rsid w:val="6A027DF0"/>
    <w:rsid w:val="6A032A23"/>
    <w:rsid w:val="6A0ED104"/>
    <w:rsid w:val="6A19319A"/>
    <w:rsid w:val="6A1D77B4"/>
    <w:rsid w:val="6A2496EE"/>
    <w:rsid w:val="6A288E1F"/>
    <w:rsid w:val="6A2C5A01"/>
    <w:rsid w:val="6A2D9C10"/>
    <w:rsid w:val="6A2DFE97"/>
    <w:rsid w:val="6A2E2B17"/>
    <w:rsid w:val="6A2E38C3"/>
    <w:rsid w:val="6A2E93AE"/>
    <w:rsid w:val="6A34BEB6"/>
    <w:rsid w:val="6A361260"/>
    <w:rsid w:val="6A3ED2D9"/>
    <w:rsid w:val="6A41AAD3"/>
    <w:rsid w:val="6A43ED49"/>
    <w:rsid w:val="6A49C66E"/>
    <w:rsid w:val="6A5329A4"/>
    <w:rsid w:val="6A53CCCF"/>
    <w:rsid w:val="6A542C9A"/>
    <w:rsid w:val="6A5878D9"/>
    <w:rsid w:val="6A6086BB"/>
    <w:rsid w:val="6A64A742"/>
    <w:rsid w:val="6A66FB7B"/>
    <w:rsid w:val="6A683AE2"/>
    <w:rsid w:val="6A71DF06"/>
    <w:rsid w:val="6A72AAF5"/>
    <w:rsid w:val="6A77513A"/>
    <w:rsid w:val="6A7A27A2"/>
    <w:rsid w:val="6A7ABEEA"/>
    <w:rsid w:val="6A7DEB74"/>
    <w:rsid w:val="6A9552AE"/>
    <w:rsid w:val="6A9B193E"/>
    <w:rsid w:val="6A9C54BF"/>
    <w:rsid w:val="6A9F0F5F"/>
    <w:rsid w:val="6AA5C6EC"/>
    <w:rsid w:val="6AA91F08"/>
    <w:rsid w:val="6AAB96A3"/>
    <w:rsid w:val="6AAD1585"/>
    <w:rsid w:val="6AAF1BF6"/>
    <w:rsid w:val="6AB03525"/>
    <w:rsid w:val="6AB5C137"/>
    <w:rsid w:val="6AB87DA7"/>
    <w:rsid w:val="6AB94E07"/>
    <w:rsid w:val="6AB9DB0C"/>
    <w:rsid w:val="6AB9EEAC"/>
    <w:rsid w:val="6ABAC16A"/>
    <w:rsid w:val="6ABC55A8"/>
    <w:rsid w:val="6ABCDA7B"/>
    <w:rsid w:val="6AC15A89"/>
    <w:rsid w:val="6AC18E22"/>
    <w:rsid w:val="6AC70398"/>
    <w:rsid w:val="6ACACEE4"/>
    <w:rsid w:val="6ACE2E34"/>
    <w:rsid w:val="6AE1A4BE"/>
    <w:rsid w:val="6AE75DD3"/>
    <w:rsid w:val="6AED827E"/>
    <w:rsid w:val="6AEE7613"/>
    <w:rsid w:val="6AF08B43"/>
    <w:rsid w:val="6AF18855"/>
    <w:rsid w:val="6B080C4D"/>
    <w:rsid w:val="6B084D84"/>
    <w:rsid w:val="6B0ABE47"/>
    <w:rsid w:val="6B0D8D7D"/>
    <w:rsid w:val="6B105D4C"/>
    <w:rsid w:val="6B10CDAB"/>
    <w:rsid w:val="6B113118"/>
    <w:rsid w:val="6B157140"/>
    <w:rsid w:val="6B17EA40"/>
    <w:rsid w:val="6B189583"/>
    <w:rsid w:val="6B1AA499"/>
    <w:rsid w:val="6B1FF79F"/>
    <w:rsid w:val="6B20830A"/>
    <w:rsid w:val="6B304333"/>
    <w:rsid w:val="6B343155"/>
    <w:rsid w:val="6B374071"/>
    <w:rsid w:val="6B3B6DBA"/>
    <w:rsid w:val="6B467AB6"/>
    <w:rsid w:val="6B4DE45F"/>
    <w:rsid w:val="6B5369C8"/>
    <w:rsid w:val="6B54E43C"/>
    <w:rsid w:val="6B57D707"/>
    <w:rsid w:val="6B59695C"/>
    <w:rsid w:val="6B67066F"/>
    <w:rsid w:val="6B67A343"/>
    <w:rsid w:val="6B6C9738"/>
    <w:rsid w:val="6B700C7D"/>
    <w:rsid w:val="6B7A236C"/>
    <w:rsid w:val="6B7C5994"/>
    <w:rsid w:val="6B821C86"/>
    <w:rsid w:val="6B872C63"/>
    <w:rsid w:val="6B88FDD9"/>
    <w:rsid w:val="6B967CA5"/>
    <w:rsid w:val="6B9D56AF"/>
    <w:rsid w:val="6B9F0357"/>
    <w:rsid w:val="6BA04195"/>
    <w:rsid w:val="6BA4824C"/>
    <w:rsid w:val="6BAC05C5"/>
    <w:rsid w:val="6BB40923"/>
    <w:rsid w:val="6BB62E2E"/>
    <w:rsid w:val="6BB8DC0A"/>
    <w:rsid w:val="6BBBA445"/>
    <w:rsid w:val="6BBBFE54"/>
    <w:rsid w:val="6BC2AC87"/>
    <w:rsid w:val="6BC374A5"/>
    <w:rsid w:val="6BD97397"/>
    <w:rsid w:val="6BDA6643"/>
    <w:rsid w:val="6BDDB8F6"/>
    <w:rsid w:val="6BE5F2C7"/>
    <w:rsid w:val="6BE88EF1"/>
    <w:rsid w:val="6BEA3B3C"/>
    <w:rsid w:val="6BEC83D7"/>
    <w:rsid w:val="6BF51054"/>
    <w:rsid w:val="6BF6B013"/>
    <w:rsid w:val="6BF73620"/>
    <w:rsid w:val="6BF73895"/>
    <w:rsid w:val="6BFD1F2A"/>
    <w:rsid w:val="6BFE7AD3"/>
    <w:rsid w:val="6C054A0C"/>
    <w:rsid w:val="6C0D711F"/>
    <w:rsid w:val="6C17CC8C"/>
    <w:rsid w:val="6C1E6B39"/>
    <w:rsid w:val="6C1E730B"/>
    <w:rsid w:val="6C28B0E4"/>
    <w:rsid w:val="6C346C74"/>
    <w:rsid w:val="6C3561F0"/>
    <w:rsid w:val="6C3ADB9A"/>
    <w:rsid w:val="6C3CE265"/>
    <w:rsid w:val="6C3F9915"/>
    <w:rsid w:val="6C3FC48E"/>
    <w:rsid w:val="6C402231"/>
    <w:rsid w:val="6C449671"/>
    <w:rsid w:val="6C47ED52"/>
    <w:rsid w:val="6C4823D6"/>
    <w:rsid w:val="6C4C6353"/>
    <w:rsid w:val="6C4D9CFF"/>
    <w:rsid w:val="6C504418"/>
    <w:rsid w:val="6C51EEA4"/>
    <w:rsid w:val="6C52AAE6"/>
    <w:rsid w:val="6C53D1C6"/>
    <w:rsid w:val="6C551E68"/>
    <w:rsid w:val="6C56B551"/>
    <w:rsid w:val="6C5F4E8C"/>
    <w:rsid w:val="6C62B8FB"/>
    <w:rsid w:val="6C669272"/>
    <w:rsid w:val="6C67373C"/>
    <w:rsid w:val="6C6BA226"/>
    <w:rsid w:val="6C6C2DFF"/>
    <w:rsid w:val="6C733773"/>
    <w:rsid w:val="6C747BE0"/>
    <w:rsid w:val="6C78F1C0"/>
    <w:rsid w:val="6C7C2002"/>
    <w:rsid w:val="6C7F61BF"/>
    <w:rsid w:val="6C86A1AE"/>
    <w:rsid w:val="6C86D732"/>
    <w:rsid w:val="6C8A65FE"/>
    <w:rsid w:val="6C8AB0BD"/>
    <w:rsid w:val="6C8F9EC3"/>
    <w:rsid w:val="6C8FAAA5"/>
    <w:rsid w:val="6C90FCEB"/>
    <w:rsid w:val="6C9676D2"/>
    <w:rsid w:val="6C9E96EF"/>
    <w:rsid w:val="6CA0CE5A"/>
    <w:rsid w:val="6CA3DCAE"/>
    <w:rsid w:val="6CA73032"/>
    <w:rsid w:val="6CAC6C44"/>
    <w:rsid w:val="6CB4731A"/>
    <w:rsid w:val="6CBB3D74"/>
    <w:rsid w:val="6CBD44BA"/>
    <w:rsid w:val="6CBF0ED1"/>
    <w:rsid w:val="6CC1CE1B"/>
    <w:rsid w:val="6CC2CB13"/>
    <w:rsid w:val="6CD65966"/>
    <w:rsid w:val="6CD697EA"/>
    <w:rsid w:val="6CDC44FF"/>
    <w:rsid w:val="6CE50BD7"/>
    <w:rsid w:val="6CEA5010"/>
    <w:rsid w:val="6CFD1C75"/>
    <w:rsid w:val="6D0B822E"/>
    <w:rsid w:val="6D218BFC"/>
    <w:rsid w:val="6D243981"/>
    <w:rsid w:val="6D2F6622"/>
    <w:rsid w:val="6D3929F9"/>
    <w:rsid w:val="6D3D21A5"/>
    <w:rsid w:val="6D3F7934"/>
    <w:rsid w:val="6D41221C"/>
    <w:rsid w:val="6D4AC773"/>
    <w:rsid w:val="6D549EAE"/>
    <w:rsid w:val="6D5C3542"/>
    <w:rsid w:val="6D5C4024"/>
    <w:rsid w:val="6D60D49D"/>
    <w:rsid w:val="6D647B01"/>
    <w:rsid w:val="6D676FBA"/>
    <w:rsid w:val="6D68EAFB"/>
    <w:rsid w:val="6D6A447C"/>
    <w:rsid w:val="6D6E4835"/>
    <w:rsid w:val="6D70B995"/>
    <w:rsid w:val="6D74DCD0"/>
    <w:rsid w:val="6D7919BF"/>
    <w:rsid w:val="6D7B9F88"/>
    <w:rsid w:val="6D7D9811"/>
    <w:rsid w:val="6D7E7D25"/>
    <w:rsid w:val="6D89AC83"/>
    <w:rsid w:val="6D8E79D1"/>
    <w:rsid w:val="6D912FE3"/>
    <w:rsid w:val="6D9280A2"/>
    <w:rsid w:val="6D9C435B"/>
    <w:rsid w:val="6D9FB502"/>
    <w:rsid w:val="6DA18982"/>
    <w:rsid w:val="6DA37FDF"/>
    <w:rsid w:val="6DAC1B84"/>
    <w:rsid w:val="6DADA388"/>
    <w:rsid w:val="6DAE2964"/>
    <w:rsid w:val="6DB0203A"/>
    <w:rsid w:val="6DB41A59"/>
    <w:rsid w:val="6DB56DED"/>
    <w:rsid w:val="6DB97255"/>
    <w:rsid w:val="6DBD1311"/>
    <w:rsid w:val="6DBF7979"/>
    <w:rsid w:val="6DBFF2E4"/>
    <w:rsid w:val="6DC0F7F3"/>
    <w:rsid w:val="6DC46E50"/>
    <w:rsid w:val="6DC95DAA"/>
    <w:rsid w:val="6DCC0F89"/>
    <w:rsid w:val="6DCCD4C5"/>
    <w:rsid w:val="6DD9E671"/>
    <w:rsid w:val="6DDAF2C3"/>
    <w:rsid w:val="6DDD8174"/>
    <w:rsid w:val="6DE964B8"/>
    <w:rsid w:val="6DE9D1EE"/>
    <w:rsid w:val="6DEC66FF"/>
    <w:rsid w:val="6DED61F9"/>
    <w:rsid w:val="6DEDBF05"/>
    <w:rsid w:val="6DEE48A5"/>
    <w:rsid w:val="6DEF0937"/>
    <w:rsid w:val="6DF82CBB"/>
    <w:rsid w:val="6DFBEF11"/>
    <w:rsid w:val="6DFDDB89"/>
    <w:rsid w:val="6E009DCE"/>
    <w:rsid w:val="6E0271BA"/>
    <w:rsid w:val="6E06A8B8"/>
    <w:rsid w:val="6E11E034"/>
    <w:rsid w:val="6E155AD6"/>
    <w:rsid w:val="6E178D74"/>
    <w:rsid w:val="6E1A4786"/>
    <w:rsid w:val="6E1D0790"/>
    <w:rsid w:val="6E1E494C"/>
    <w:rsid w:val="6E1F3D8A"/>
    <w:rsid w:val="6E22AB86"/>
    <w:rsid w:val="6E22C06B"/>
    <w:rsid w:val="6E28E04C"/>
    <w:rsid w:val="6E30CB5F"/>
    <w:rsid w:val="6E31A5B3"/>
    <w:rsid w:val="6E3F5787"/>
    <w:rsid w:val="6E412AD7"/>
    <w:rsid w:val="6E42B76F"/>
    <w:rsid w:val="6E5F5F27"/>
    <w:rsid w:val="6E632B9D"/>
    <w:rsid w:val="6E6809D1"/>
    <w:rsid w:val="6E690107"/>
    <w:rsid w:val="6E69069A"/>
    <w:rsid w:val="6E720726"/>
    <w:rsid w:val="6E72A167"/>
    <w:rsid w:val="6E755363"/>
    <w:rsid w:val="6E78F814"/>
    <w:rsid w:val="6E7E9986"/>
    <w:rsid w:val="6E7F79CB"/>
    <w:rsid w:val="6E84F025"/>
    <w:rsid w:val="6E8AD967"/>
    <w:rsid w:val="6E8ADD84"/>
    <w:rsid w:val="6E9C1A73"/>
    <w:rsid w:val="6EA4AF84"/>
    <w:rsid w:val="6EA68327"/>
    <w:rsid w:val="6EAA7017"/>
    <w:rsid w:val="6EACA80C"/>
    <w:rsid w:val="6EB12A72"/>
    <w:rsid w:val="6EB23546"/>
    <w:rsid w:val="6EB60063"/>
    <w:rsid w:val="6EB842AA"/>
    <w:rsid w:val="6EB9FB7D"/>
    <w:rsid w:val="6EBE2C97"/>
    <w:rsid w:val="6EC27786"/>
    <w:rsid w:val="6EC44217"/>
    <w:rsid w:val="6ECB7186"/>
    <w:rsid w:val="6ECBDCAE"/>
    <w:rsid w:val="6ECFE34F"/>
    <w:rsid w:val="6ED144FF"/>
    <w:rsid w:val="6ED2827D"/>
    <w:rsid w:val="6ED879BF"/>
    <w:rsid w:val="6ED87FE3"/>
    <w:rsid w:val="6EE21C68"/>
    <w:rsid w:val="6EEB2355"/>
    <w:rsid w:val="6EEC219A"/>
    <w:rsid w:val="6EF20B3C"/>
    <w:rsid w:val="6EF4282C"/>
    <w:rsid w:val="6EF6DEAE"/>
    <w:rsid w:val="6F00014F"/>
    <w:rsid w:val="6F02E437"/>
    <w:rsid w:val="6F050D31"/>
    <w:rsid w:val="6F05E9AC"/>
    <w:rsid w:val="6F149027"/>
    <w:rsid w:val="6F19174E"/>
    <w:rsid w:val="6F1AA566"/>
    <w:rsid w:val="6F1AD154"/>
    <w:rsid w:val="6F1E1837"/>
    <w:rsid w:val="6F234E36"/>
    <w:rsid w:val="6F2A1A71"/>
    <w:rsid w:val="6F2D8C42"/>
    <w:rsid w:val="6F2D9B6C"/>
    <w:rsid w:val="6F317335"/>
    <w:rsid w:val="6F3B9FC1"/>
    <w:rsid w:val="6F3CEACE"/>
    <w:rsid w:val="6F4BE42C"/>
    <w:rsid w:val="6F532E7E"/>
    <w:rsid w:val="6F58DACA"/>
    <w:rsid w:val="6F5B418E"/>
    <w:rsid w:val="6F5C4477"/>
    <w:rsid w:val="6F60CF82"/>
    <w:rsid w:val="6F61655D"/>
    <w:rsid w:val="6F74FD74"/>
    <w:rsid w:val="6F7645E0"/>
    <w:rsid w:val="6F780F19"/>
    <w:rsid w:val="6F7BB236"/>
    <w:rsid w:val="6F7C7B33"/>
    <w:rsid w:val="6F829582"/>
    <w:rsid w:val="6F89D8B6"/>
    <w:rsid w:val="6F8C787F"/>
    <w:rsid w:val="6F919FE8"/>
    <w:rsid w:val="6F93FD1C"/>
    <w:rsid w:val="6F9557B3"/>
    <w:rsid w:val="6F9D8D5B"/>
    <w:rsid w:val="6FA37585"/>
    <w:rsid w:val="6FA5B911"/>
    <w:rsid w:val="6FAE7CF2"/>
    <w:rsid w:val="6FAFFEAF"/>
    <w:rsid w:val="6FB570E3"/>
    <w:rsid w:val="6FB75663"/>
    <w:rsid w:val="6FBD83A5"/>
    <w:rsid w:val="6FC0A7A9"/>
    <w:rsid w:val="6FC5E99D"/>
    <w:rsid w:val="6FC8E390"/>
    <w:rsid w:val="6FCF0296"/>
    <w:rsid w:val="6FD08CFC"/>
    <w:rsid w:val="6FD0EF6B"/>
    <w:rsid w:val="6FDAFCEF"/>
    <w:rsid w:val="6FDFE9AE"/>
    <w:rsid w:val="6FE14F81"/>
    <w:rsid w:val="6FE34F64"/>
    <w:rsid w:val="6FEE5B01"/>
    <w:rsid w:val="6FEF24B2"/>
    <w:rsid w:val="6FF0BC26"/>
    <w:rsid w:val="6FF2A2E2"/>
    <w:rsid w:val="6FF2F52B"/>
    <w:rsid w:val="6FFBB25C"/>
    <w:rsid w:val="6FFD4676"/>
    <w:rsid w:val="70009C27"/>
    <w:rsid w:val="70040648"/>
    <w:rsid w:val="7007A14A"/>
    <w:rsid w:val="70151A8E"/>
    <w:rsid w:val="7019D416"/>
    <w:rsid w:val="701C6281"/>
    <w:rsid w:val="701F7855"/>
    <w:rsid w:val="702BE107"/>
    <w:rsid w:val="70322740"/>
    <w:rsid w:val="70347904"/>
    <w:rsid w:val="7036B324"/>
    <w:rsid w:val="703714E7"/>
    <w:rsid w:val="703DB032"/>
    <w:rsid w:val="703F4145"/>
    <w:rsid w:val="7041E1C4"/>
    <w:rsid w:val="704284A0"/>
    <w:rsid w:val="7042DEAC"/>
    <w:rsid w:val="70543494"/>
    <w:rsid w:val="706520F2"/>
    <w:rsid w:val="70703706"/>
    <w:rsid w:val="7074A660"/>
    <w:rsid w:val="70790716"/>
    <w:rsid w:val="707DECC9"/>
    <w:rsid w:val="708C34D8"/>
    <w:rsid w:val="708C3F70"/>
    <w:rsid w:val="708C7DA7"/>
    <w:rsid w:val="708E98D2"/>
    <w:rsid w:val="7098BC6E"/>
    <w:rsid w:val="7098EC03"/>
    <w:rsid w:val="709B8421"/>
    <w:rsid w:val="709D5769"/>
    <w:rsid w:val="70AA78AB"/>
    <w:rsid w:val="70B206A4"/>
    <w:rsid w:val="70B20DF5"/>
    <w:rsid w:val="70B2BF02"/>
    <w:rsid w:val="70B4527D"/>
    <w:rsid w:val="70B538D3"/>
    <w:rsid w:val="70BEDD50"/>
    <w:rsid w:val="70C22248"/>
    <w:rsid w:val="70C29484"/>
    <w:rsid w:val="70C2AEC4"/>
    <w:rsid w:val="70CB00C7"/>
    <w:rsid w:val="70D05E11"/>
    <w:rsid w:val="70D14A29"/>
    <w:rsid w:val="70DBED4D"/>
    <w:rsid w:val="70DC6A68"/>
    <w:rsid w:val="70DD9C53"/>
    <w:rsid w:val="70E20D58"/>
    <w:rsid w:val="70E21158"/>
    <w:rsid w:val="70E76B7C"/>
    <w:rsid w:val="70E845E2"/>
    <w:rsid w:val="70F846D9"/>
    <w:rsid w:val="71054BA6"/>
    <w:rsid w:val="710AB9E8"/>
    <w:rsid w:val="710C3CF2"/>
    <w:rsid w:val="71114216"/>
    <w:rsid w:val="711354D0"/>
    <w:rsid w:val="711B15F4"/>
    <w:rsid w:val="711BFCCC"/>
    <w:rsid w:val="7136B6E8"/>
    <w:rsid w:val="7138E004"/>
    <w:rsid w:val="7139B299"/>
    <w:rsid w:val="713ADFFD"/>
    <w:rsid w:val="713F3F6E"/>
    <w:rsid w:val="7148E4C2"/>
    <w:rsid w:val="714C1F93"/>
    <w:rsid w:val="714FA358"/>
    <w:rsid w:val="7152B074"/>
    <w:rsid w:val="7152EFC6"/>
    <w:rsid w:val="7153E0A6"/>
    <w:rsid w:val="7158EACD"/>
    <w:rsid w:val="715A6132"/>
    <w:rsid w:val="716B0C1B"/>
    <w:rsid w:val="716CE785"/>
    <w:rsid w:val="71705C0C"/>
    <w:rsid w:val="718A3ABF"/>
    <w:rsid w:val="71909D6C"/>
    <w:rsid w:val="71915805"/>
    <w:rsid w:val="719C1528"/>
    <w:rsid w:val="71A90213"/>
    <w:rsid w:val="71ABDA6A"/>
    <w:rsid w:val="71AD7AE3"/>
    <w:rsid w:val="71B17128"/>
    <w:rsid w:val="71BBF88D"/>
    <w:rsid w:val="71BE6B45"/>
    <w:rsid w:val="71C03CFE"/>
    <w:rsid w:val="71C116DA"/>
    <w:rsid w:val="71C1805B"/>
    <w:rsid w:val="71CBA35C"/>
    <w:rsid w:val="71CCA77B"/>
    <w:rsid w:val="71D6BA91"/>
    <w:rsid w:val="71DBE59C"/>
    <w:rsid w:val="71E2FFDD"/>
    <w:rsid w:val="71E60452"/>
    <w:rsid w:val="71E6064F"/>
    <w:rsid w:val="71E6B7F9"/>
    <w:rsid w:val="71E9B05C"/>
    <w:rsid w:val="71EE87B9"/>
    <w:rsid w:val="71F1D6CC"/>
    <w:rsid w:val="71FAA8C2"/>
    <w:rsid w:val="71FB4ED6"/>
    <w:rsid w:val="71FE8DC1"/>
    <w:rsid w:val="72019145"/>
    <w:rsid w:val="7213A183"/>
    <w:rsid w:val="7217EDDA"/>
    <w:rsid w:val="7219DEFC"/>
    <w:rsid w:val="721B7B45"/>
    <w:rsid w:val="722DD55D"/>
    <w:rsid w:val="722F97DB"/>
    <w:rsid w:val="7235608E"/>
    <w:rsid w:val="723A3571"/>
    <w:rsid w:val="723BAF86"/>
    <w:rsid w:val="723E05F9"/>
    <w:rsid w:val="724D68DE"/>
    <w:rsid w:val="724EC572"/>
    <w:rsid w:val="725690CA"/>
    <w:rsid w:val="7256A2D9"/>
    <w:rsid w:val="725AC423"/>
    <w:rsid w:val="726D1A8A"/>
    <w:rsid w:val="72732BE7"/>
    <w:rsid w:val="7278204C"/>
    <w:rsid w:val="7278A7BE"/>
    <w:rsid w:val="728C1D86"/>
    <w:rsid w:val="728FE3B3"/>
    <w:rsid w:val="729086FC"/>
    <w:rsid w:val="729407C5"/>
    <w:rsid w:val="72973C7D"/>
    <w:rsid w:val="7297A41D"/>
    <w:rsid w:val="729F1EC5"/>
    <w:rsid w:val="72A2A085"/>
    <w:rsid w:val="72A48321"/>
    <w:rsid w:val="72A4E710"/>
    <w:rsid w:val="72ABEC87"/>
    <w:rsid w:val="72AE3D6D"/>
    <w:rsid w:val="72AFCE7A"/>
    <w:rsid w:val="72B1116A"/>
    <w:rsid w:val="72B3E7D2"/>
    <w:rsid w:val="72B7CD2D"/>
    <w:rsid w:val="72BB1857"/>
    <w:rsid w:val="72C170E4"/>
    <w:rsid w:val="72C67FF1"/>
    <w:rsid w:val="72CB3236"/>
    <w:rsid w:val="72CBAFD3"/>
    <w:rsid w:val="72CBDE4B"/>
    <w:rsid w:val="72D1412E"/>
    <w:rsid w:val="72D217F4"/>
    <w:rsid w:val="72D2C0A4"/>
    <w:rsid w:val="72D37E3D"/>
    <w:rsid w:val="72D45631"/>
    <w:rsid w:val="72D470F7"/>
    <w:rsid w:val="72D80AC5"/>
    <w:rsid w:val="72DB06D2"/>
    <w:rsid w:val="72DE0E36"/>
    <w:rsid w:val="72DF2C8D"/>
    <w:rsid w:val="72DF7954"/>
    <w:rsid w:val="72E09642"/>
    <w:rsid w:val="72E274CB"/>
    <w:rsid w:val="72E2B6C3"/>
    <w:rsid w:val="72E4401E"/>
    <w:rsid w:val="72E4552D"/>
    <w:rsid w:val="72E4B523"/>
    <w:rsid w:val="72F195BF"/>
    <w:rsid w:val="72F24E67"/>
    <w:rsid w:val="730167AD"/>
    <w:rsid w:val="730344BF"/>
    <w:rsid w:val="730E5541"/>
    <w:rsid w:val="731068FF"/>
    <w:rsid w:val="73180CCA"/>
    <w:rsid w:val="731DF63D"/>
    <w:rsid w:val="7323743A"/>
    <w:rsid w:val="7327A992"/>
    <w:rsid w:val="732C6DCD"/>
    <w:rsid w:val="7330D074"/>
    <w:rsid w:val="73425D98"/>
    <w:rsid w:val="7344CC27"/>
    <w:rsid w:val="734DFC2A"/>
    <w:rsid w:val="73533CA7"/>
    <w:rsid w:val="736033F7"/>
    <w:rsid w:val="73646615"/>
    <w:rsid w:val="736877DC"/>
    <w:rsid w:val="7368EDE7"/>
    <w:rsid w:val="73713072"/>
    <w:rsid w:val="7373252F"/>
    <w:rsid w:val="73744114"/>
    <w:rsid w:val="7377DCD7"/>
    <w:rsid w:val="7377E8B7"/>
    <w:rsid w:val="737B9569"/>
    <w:rsid w:val="737C6A70"/>
    <w:rsid w:val="738556D7"/>
    <w:rsid w:val="738EC6F2"/>
    <w:rsid w:val="73948086"/>
    <w:rsid w:val="73A0E5A9"/>
    <w:rsid w:val="73A6555B"/>
    <w:rsid w:val="73AC1563"/>
    <w:rsid w:val="73BBFF1C"/>
    <w:rsid w:val="73BC335D"/>
    <w:rsid w:val="73C2B2D4"/>
    <w:rsid w:val="73C37E56"/>
    <w:rsid w:val="73C42C3C"/>
    <w:rsid w:val="73C687BF"/>
    <w:rsid w:val="73C9035D"/>
    <w:rsid w:val="73C926C6"/>
    <w:rsid w:val="73CCF858"/>
    <w:rsid w:val="73CCF906"/>
    <w:rsid w:val="73CDBE6C"/>
    <w:rsid w:val="73D33C47"/>
    <w:rsid w:val="73D4F82B"/>
    <w:rsid w:val="73E00A5B"/>
    <w:rsid w:val="73E202FF"/>
    <w:rsid w:val="73E55C26"/>
    <w:rsid w:val="73E5A36A"/>
    <w:rsid w:val="73E7098B"/>
    <w:rsid w:val="73EF4461"/>
    <w:rsid w:val="73F95BF5"/>
    <w:rsid w:val="73FA68A4"/>
    <w:rsid w:val="7400449D"/>
    <w:rsid w:val="740330AD"/>
    <w:rsid w:val="74034997"/>
    <w:rsid w:val="7405CD8E"/>
    <w:rsid w:val="7407C28D"/>
    <w:rsid w:val="74081571"/>
    <w:rsid w:val="7412083E"/>
    <w:rsid w:val="74203E03"/>
    <w:rsid w:val="742884CF"/>
    <w:rsid w:val="742A75A9"/>
    <w:rsid w:val="742B2CD0"/>
    <w:rsid w:val="742E5078"/>
    <w:rsid w:val="74312184"/>
    <w:rsid w:val="7445DED6"/>
    <w:rsid w:val="74463631"/>
    <w:rsid w:val="745DE2D0"/>
    <w:rsid w:val="7461FE0D"/>
    <w:rsid w:val="74682A1A"/>
    <w:rsid w:val="7468449F"/>
    <w:rsid w:val="746C42E4"/>
    <w:rsid w:val="746EB67D"/>
    <w:rsid w:val="747C87B6"/>
    <w:rsid w:val="748AFE2F"/>
    <w:rsid w:val="7494AA43"/>
    <w:rsid w:val="7495F536"/>
    <w:rsid w:val="74978980"/>
    <w:rsid w:val="749D0B5B"/>
    <w:rsid w:val="74A47289"/>
    <w:rsid w:val="74A5F7E7"/>
    <w:rsid w:val="74AAA800"/>
    <w:rsid w:val="74B4DF4C"/>
    <w:rsid w:val="74B7D61D"/>
    <w:rsid w:val="74BC6BE1"/>
    <w:rsid w:val="74BE6E4D"/>
    <w:rsid w:val="74C57F12"/>
    <w:rsid w:val="74C8DDFC"/>
    <w:rsid w:val="74CF8317"/>
    <w:rsid w:val="74E302CC"/>
    <w:rsid w:val="74E814BC"/>
    <w:rsid w:val="74E942E7"/>
    <w:rsid w:val="74EC129B"/>
    <w:rsid w:val="74EEE43B"/>
    <w:rsid w:val="74F070A4"/>
    <w:rsid w:val="74F46F58"/>
    <w:rsid w:val="74F9EC4D"/>
    <w:rsid w:val="74FDEFFC"/>
    <w:rsid w:val="750CF08B"/>
    <w:rsid w:val="750D00D3"/>
    <w:rsid w:val="751905EE"/>
    <w:rsid w:val="751C1527"/>
    <w:rsid w:val="752343E7"/>
    <w:rsid w:val="75271A49"/>
    <w:rsid w:val="7529D6C1"/>
    <w:rsid w:val="752B6CD3"/>
    <w:rsid w:val="752FB321"/>
    <w:rsid w:val="753B3F0C"/>
    <w:rsid w:val="753C1C82"/>
    <w:rsid w:val="753D3C85"/>
    <w:rsid w:val="753F181F"/>
    <w:rsid w:val="75448E39"/>
    <w:rsid w:val="75483F1E"/>
    <w:rsid w:val="7548658F"/>
    <w:rsid w:val="7548A82A"/>
    <w:rsid w:val="75502573"/>
    <w:rsid w:val="755821CB"/>
    <w:rsid w:val="7558FB30"/>
    <w:rsid w:val="75595653"/>
    <w:rsid w:val="755B3132"/>
    <w:rsid w:val="7566364E"/>
    <w:rsid w:val="7567791D"/>
    <w:rsid w:val="756F9D0D"/>
    <w:rsid w:val="757319F5"/>
    <w:rsid w:val="757A3CF6"/>
    <w:rsid w:val="757CE9A9"/>
    <w:rsid w:val="757D670C"/>
    <w:rsid w:val="757DDB1C"/>
    <w:rsid w:val="75836A9F"/>
    <w:rsid w:val="758488A7"/>
    <w:rsid w:val="7584A174"/>
    <w:rsid w:val="7585A8B5"/>
    <w:rsid w:val="75883058"/>
    <w:rsid w:val="758B69F2"/>
    <w:rsid w:val="7592ADB2"/>
    <w:rsid w:val="75932D4E"/>
    <w:rsid w:val="75939F99"/>
    <w:rsid w:val="759CFF98"/>
    <w:rsid w:val="759E1705"/>
    <w:rsid w:val="759F4DE5"/>
    <w:rsid w:val="75A62F00"/>
    <w:rsid w:val="75ACAB6E"/>
    <w:rsid w:val="75BFA3F9"/>
    <w:rsid w:val="75C02591"/>
    <w:rsid w:val="75C31442"/>
    <w:rsid w:val="75C4F84C"/>
    <w:rsid w:val="75CFACED"/>
    <w:rsid w:val="75D0361A"/>
    <w:rsid w:val="75DECB20"/>
    <w:rsid w:val="75E010BE"/>
    <w:rsid w:val="75E3F81A"/>
    <w:rsid w:val="75E5B245"/>
    <w:rsid w:val="75E8834B"/>
    <w:rsid w:val="75EC8443"/>
    <w:rsid w:val="75F0E856"/>
    <w:rsid w:val="75FA43B5"/>
    <w:rsid w:val="76013ED6"/>
    <w:rsid w:val="76039ADB"/>
    <w:rsid w:val="760BDA77"/>
    <w:rsid w:val="760D0364"/>
    <w:rsid w:val="760EC98E"/>
    <w:rsid w:val="760FD747"/>
    <w:rsid w:val="76103E50"/>
    <w:rsid w:val="7611D2CD"/>
    <w:rsid w:val="7614FCB5"/>
    <w:rsid w:val="7615587A"/>
    <w:rsid w:val="7615B9CB"/>
    <w:rsid w:val="7619164A"/>
    <w:rsid w:val="761D9C52"/>
    <w:rsid w:val="7620C380"/>
    <w:rsid w:val="76260436"/>
    <w:rsid w:val="76288A0F"/>
    <w:rsid w:val="7638ABD2"/>
    <w:rsid w:val="764520DF"/>
    <w:rsid w:val="7645C332"/>
    <w:rsid w:val="76499EA8"/>
    <w:rsid w:val="765F1BF4"/>
    <w:rsid w:val="7664AE5D"/>
    <w:rsid w:val="766D3A50"/>
    <w:rsid w:val="7670462F"/>
    <w:rsid w:val="767F9F35"/>
    <w:rsid w:val="7689F55E"/>
    <w:rsid w:val="768F0F89"/>
    <w:rsid w:val="768F6CD3"/>
    <w:rsid w:val="7693AC63"/>
    <w:rsid w:val="7695DAB0"/>
    <w:rsid w:val="76968A35"/>
    <w:rsid w:val="76976136"/>
    <w:rsid w:val="76A54734"/>
    <w:rsid w:val="76A7D68E"/>
    <w:rsid w:val="76AC8163"/>
    <w:rsid w:val="76B5ED1E"/>
    <w:rsid w:val="76BE7DAD"/>
    <w:rsid w:val="76BFEDB0"/>
    <w:rsid w:val="76D2965C"/>
    <w:rsid w:val="76D36FE0"/>
    <w:rsid w:val="76D380DB"/>
    <w:rsid w:val="76D89CF2"/>
    <w:rsid w:val="76EBCCE5"/>
    <w:rsid w:val="76F0F2A2"/>
    <w:rsid w:val="76F3651E"/>
    <w:rsid w:val="76F5A4A5"/>
    <w:rsid w:val="76F93AC5"/>
    <w:rsid w:val="76FB80F4"/>
    <w:rsid w:val="76FC2AE7"/>
    <w:rsid w:val="76FF14D8"/>
    <w:rsid w:val="770258E3"/>
    <w:rsid w:val="77065835"/>
    <w:rsid w:val="7706EB60"/>
    <w:rsid w:val="770B0E01"/>
    <w:rsid w:val="771880D1"/>
    <w:rsid w:val="77189045"/>
    <w:rsid w:val="7718DD4E"/>
    <w:rsid w:val="771A753C"/>
    <w:rsid w:val="7720B9D9"/>
    <w:rsid w:val="7723A39E"/>
    <w:rsid w:val="7724E5DB"/>
    <w:rsid w:val="77281479"/>
    <w:rsid w:val="772838CF"/>
    <w:rsid w:val="772BAE2D"/>
    <w:rsid w:val="773042C3"/>
    <w:rsid w:val="77354619"/>
    <w:rsid w:val="773583C1"/>
    <w:rsid w:val="773BE34D"/>
    <w:rsid w:val="77409995"/>
    <w:rsid w:val="77410AED"/>
    <w:rsid w:val="7743C7F6"/>
    <w:rsid w:val="7749FBCB"/>
    <w:rsid w:val="7755AF4F"/>
    <w:rsid w:val="7757A7F4"/>
    <w:rsid w:val="7759485D"/>
    <w:rsid w:val="775DC853"/>
    <w:rsid w:val="77613D4A"/>
    <w:rsid w:val="7764F5F9"/>
    <w:rsid w:val="776C275A"/>
    <w:rsid w:val="777783F8"/>
    <w:rsid w:val="7784DEB4"/>
    <w:rsid w:val="778700BB"/>
    <w:rsid w:val="778A9FED"/>
    <w:rsid w:val="778D40ED"/>
    <w:rsid w:val="778D7DED"/>
    <w:rsid w:val="7791F076"/>
    <w:rsid w:val="7795AC1F"/>
    <w:rsid w:val="77A05C13"/>
    <w:rsid w:val="77ADA32E"/>
    <w:rsid w:val="77AEABEF"/>
    <w:rsid w:val="77B1EBB4"/>
    <w:rsid w:val="77BE1B6A"/>
    <w:rsid w:val="77C89E07"/>
    <w:rsid w:val="77CEE3BE"/>
    <w:rsid w:val="77D09625"/>
    <w:rsid w:val="77DD98A9"/>
    <w:rsid w:val="77E1DB90"/>
    <w:rsid w:val="77F6DE89"/>
    <w:rsid w:val="77F7FF5E"/>
    <w:rsid w:val="780A6A58"/>
    <w:rsid w:val="781071AF"/>
    <w:rsid w:val="78159415"/>
    <w:rsid w:val="78192381"/>
    <w:rsid w:val="781A6415"/>
    <w:rsid w:val="781AA38E"/>
    <w:rsid w:val="781B5B66"/>
    <w:rsid w:val="782019C2"/>
    <w:rsid w:val="78271A6C"/>
    <w:rsid w:val="7827EF38"/>
    <w:rsid w:val="782B5E35"/>
    <w:rsid w:val="782B73E2"/>
    <w:rsid w:val="782ECF5A"/>
    <w:rsid w:val="78316AF5"/>
    <w:rsid w:val="783C5C5C"/>
    <w:rsid w:val="7843E6B9"/>
    <w:rsid w:val="7845F2C1"/>
    <w:rsid w:val="784A7C60"/>
    <w:rsid w:val="784A9C73"/>
    <w:rsid w:val="784D3A2E"/>
    <w:rsid w:val="78517D7E"/>
    <w:rsid w:val="78544867"/>
    <w:rsid w:val="7855BE31"/>
    <w:rsid w:val="7855E75A"/>
    <w:rsid w:val="7858C53B"/>
    <w:rsid w:val="786FD651"/>
    <w:rsid w:val="78707740"/>
    <w:rsid w:val="7874DA98"/>
    <w:rsid w:val="78777DE9"/>
    <w:rsid w:val="787823D4"/>
    <w:rsid w:val="787C78F1"/>
    <w:rsid w:val="788F6EDC"/>
    <w:rsid w:val="7893B944"/>
    <w:rsid w:val="78978965"/>
    <w:rsid w:val="7898B192"/>
    <w:rsid w:val="789C50D7"/>
    <w:rsid w:val="78A50A69"/>
    <w:rsid w:val="78A69E4E"/>
    <w:rsid w:val="78AC53AB"/>
    <w:rsid w:val="78B11D73"/>
    <w:rsid w:val="78C2F68D"/>
    <w:rsid w:val="78C9BD02"/>
    <w:rsid w:val="78CC9FD9"/>
    <w:rsid w:val="78CE3954"/>
    <w:rsid w:val="78D1167A"/>
    <w:rsid w:val="78D39B75"/>
    <w:rsid w:val="78D7FF3B"/>
    <w:rsid w:val="78DC4C16"/>
    <w:rsid w:val="78E68B04"/>
    <w:rsid w:val="78EFF74B"/>
    <w:rsid w:val="78F324FB"/>
    <w:rsid w:val="79031760"/>
    <w:rsid w:val="79041960"/>
    <w:rsid w:val="790493D1"/>
    <w:rsid w:val="790CB69D"/>
    <w:rsid w:val="790E81A9"/>
    <w:rsid w:val="7911AC85"/>
    <w:rsid w:val="79132AE8"/>
    <w:rsid w:val="791C82C0"/>
    <w:rsid w:val="791CFE69"/>
    <w:rsid w:val="79207398"/>
    <w:rsid w:val="792365EC"/>
    <w:rsid w:val="7923B838"/>
    <w:rsid w:val="7925AA6F"/>
    <w:rsid w:val="79276783"/>
    <w:rsid w:val="7938E6C8"/>
    <w:rsid w:val="7938EEDC"/>
    <w:rsid w:val="79414FD7"/>
    <w:rsid w:val="7946CF4E"/>
    <w:rsid w:val="794E5F87"/>
    <w:rsid w:val="7952A063"/>
    <w:rsid w:val="7954DAA8"/>
    <w:rsid w:val="795645BE"/>
    <w:rsid w:val="795C1B6C"/>
    <w:rsid w:val="7961E700"/>
    <w:rsid w:val="7966EF7E"/>
    <w:rsid w:val="796933C5"/>
    <w:rsid w:val="796F78C1"/>
    <w:rsid w:val="7972CFB0"/>
    <w:rsid w:val="7974BDAC"/>
    <w:rsid w:val="7975A42D"/>
    <w:rsid w:val="7977232A"/>
    <w:rsid w:val="797D96C5"/>
    <w:rsid w:val="797FC47A"/>
    <w:rsid w:val="7981116E"/>
    <w:rsid w:val="798B69C2"/>
    <w:rsid w:val="798F3F0C"/>
    <w:rsid w:val="799813DD"/>
    <w:rsid w:val="799ABA79"/>
    <w:rsid w:val="799AC4D1"/>
    <w:rsid w:val="79A0D50A"/>
    <w:rsid w:val="79A303CD"/>
    <w:rsid w:val="79B5FFF4"/>
    <w:rsid w:val="79BE383C"/>
    <w:rsid w:val="79C1CA0A"/>
    <w:rsid w:val="79C26F60"/>
    <w:rsid w:val="79C5380D"/>
    <w:rsid w:val="79C567BF"/>
    <w:rsid w:val="79C5CE9C"/>
    <w:rsid w:val="79C8CACE"/>
    <w:rsid w:val="79CAC8CA"/>
    <w:rsid w:val="79D6257E"/>
    <w:rsid w:val="79D74910"/>
    <w:rsid w:val="79DAD778"/>
    <w:rsid w:val="79E663FE"/>
    <w:rsid w:val="79ED3B9C"/>
    <w:rsid w:val="79F33F82"/>
    <w:rsid w:val="79F3892E"/>
    <w:rsid w:val="79FF5799"/>
    <w:rsid w:val="7A070831"/>
    <w:rsid w:val="7A0D061F"/>
    <w:rsid w:val="7A0E5A68"/>
    <w:rsid w:val="7A132113"/>
    <w:rsid w:val="7A1438AA"/>
    <w:rsid w:val="7A1BA1F8"/>
    <w:rsid w:val="7A214B1C"/>
    <w:rsid w:val="7A2B6CA1"/>
    <w:rsid w:val="7A2E68EA"/>
    <w:rsid w:val="7A34CF44"/>
    <w:rsid w:val="7A3CBB6D"/>
    <w:rsid w:val="7A3E82B2"/>
    <w:rsid w:val="7A3FB3C2"/>
    <w:rsid w:val="7A4CE499"/>
    <w:rsid w:val="7A5423B0"/>
    <w:rsid w:val="7A565199"/>
    <w:rsid w:val="7A5C1B19"/>
    <w:rsid w:val="7A5F4D06"/>
    <w:rsid w:val="7A62D952"/>
    <w:rsid w:val="7A64CF77"/>
    <w:rsid w:val="7A73A13E"/>
    <w:rsid w:val="7A774057"/>
    <w:rsid w:val="7A778B3F"/>
    <w:rsid w:val="7A7ABD85"/>
    <w:rsid w:val="7A7C1362"/>
    <w:rsid w:val="7A89F6F8"/>
    <w:rsid w:val="7A8ABAA9"/>
    <w:rsid w:val="7A8DA056"/>
    <w:rsid w:val="7A8FC149"/>
    <w:rsid w:val="7A955311"/>
    <w:rsid w:val="7A964A0A"/>
    <w:rsid w:val="7A985512"/>
    <w:rsid w:val="7A9FF0E2"/>
    <w:rsid w:val="7AA214EE"/>
    <w:rsid w:val="7AA4657A"/>
    <w:rsid w:val="7AAD3431"/>
    <w:rsid w:val="7AB33411"/>
    <w:rsid w:val="7AB5DDB0"/>
    <w:rsid w:val="7AB9110E"/>
    <w:rsid w:val="7ABBDDAE"/>
    <w:rsid w:val="7ABD0D12"/>
    <w:rsid w:val="7ABD1BBE"/>
    <w:rsid w:val="7ABF8899"/>
    <w:rsid w:val="7AC25D10"/>
    <w:rsid w:val="7AC34B72"/>
    <w:rsid w:val="7AC3C995"/>
    <w:rsid w:val="7AC5F679"/>
    <w:rsid w:val="7AC6A74C"/>
    <w:rsid w:val="7AC8189C"/>
    <w:rsid w:val="7AC899E6"/>
    <w:rsid w:val="7AC9756E"/>
    <w:rsid w:val="7ACBD1A6"/>
    <w:rsid w:val="7AD73ADF"/>
    <w:rsid w:val="7AE80631"/>
    <w:rsid w:val="7AE87A51"/>
    <w:rsid w:val="7AED30C4"/>
    <w:rsid w:val="7AF0E933"/>
    <w:rsid w:val="7AF54E0F"/>
    <w:rsid w:val="7AFEA548"/>
    <w:rsid w:val="7B0D9750"/>
    <w:rsid w:val="7B0DBE8D"/>
    <w:rsid w:val="7B207347"/>
    <w:rsid w:val="7B28350B"/>
    <w:rsid w:val="7B394E86"/>
    <w:rsid w:val="7B3CA5F3"/>
    <w:rsid w:val="7B47B212"/>
    <w:rsid w:val="7B4B4EE3"/>
    <w:rsid w:val="7B5825B5"/>
    <w:rsid w:val="7B5982CB"/>
    <w:rsid w:val="7B59D1BA"/>
    <w:rsid w:val="7B5B9259"/>
    <w:rsid w:val="7B5EE5B2"/>
    <w:rsid w:val="7B60D11B"/>
    <w:rsid w:val="7B62BF22"/>
    <w:rsid w:val="7B714E12"/>
    <w:rsid w:val="7B79756C"/>
    <w:rsid w:val="7B7FE3BA"/>
    <w:rsid w:val="7B8215FF"/>
    <w:rsid w:val="7B83BB41"/>
    <w:rsid w:val="7B862728"/>
    <w:rsid w:val="7B8776B4"/>
    <w:rsid w:val="7B8E2EEE"/>
    <w:rsid w:val="7B9B9AA6"/>
    <w:rsid w:val="7BA041AD"/>
    <w:rsid w:val="7BA2B913"/>
    <w:rsid w:val="7BA9453F"/>
    <w:rsid w:val="7BA977D8"/>
    <w:rsid w:val="7BAD961C"/>
    <w:rsid w:val="7BADA6B1"/>
    <w:rsid w:val="7BB6461E"/>
    <w:rsid w:val="7BBA9E14"/>
    <w:rsid w:val="7BBAA5FA"/>
    <w:rsid w:val="7BC18F8C"/>
    <w:rsid w:val="7BC357B6"/>
    <w:rsid w:val="7BCA8D44"/>
    <w:rsid w:val="7BCB3D83"/>
    <w:rsid w:val="7BD6E77B"/>
    <w:rsid w:val="7BDE745B"/>
    <w:rsid w:val="7BDF9C54"/>
    <w:rsid w:val="7BDFC2D5"/>
    <w:rsid w:val="7BE7A3F0"/>
    <w:rsid w:val="7BE8AED0"/>
    <w:rsid w:val="7BED6DE7"/>
    <w:rsid w:val="7BF64973"/>
    <w:rsid w:val="7BF9A3DD"/>
    <w:rsid w:val="7BFFA555"/>
    <w:rsid w:val="7C07805D"/>
    <w:rsid w:val="7C09914E"/>
    <w:rsid w:val="7C0C0F4A"/>
    <w:rsid w:val="7C0D0B55"/>
    <w:rsid w:val="7C0D7BED"/>
    <w:rsid w:val="7C18F21A"/>
    <w:rsid w:val="7C2F12E7"/>
    <w:rsid w:val="7C4948F9"/>
    <w:rsid w:val="7C4B9028"/>
    <w:rsid w:val="7C4EDD7A"/>
    <w:rsid w:val="7C51707D"/>
    <w:rsid w:val="7C5B5FCA"/>
    <w:rsid w:val="7C5E1CB7"/>
    <w:rsid w:val="7C622E52"/>
    <w:rsid w:val="7C652678"/>
    <w:rsid w:val="7C691D42"/>
    <w:rsid w:val="7C6C0A31"/>
    <w:rsid w:val="7C717FF7"/>
    <w:rsid w:val="7C71F844"/>
    <w:rsid w:val="7C71FA07"/>
    <w:rsid w:val="7C788FC8"/>
    <w:rsid w:val="7C79A38A"/>
    <w:rsid w:val="7C83F8AD"/>
    <w:rsid w:val="7C8400B8"/>
    <w:rsid w:val="7C8E6F4F"/>
    <w:rsid w:val="7C9342A9"/>
    <w:rsid w:val="7CA02250"/>
    <w:rsid w:val="7CA5D8FA"/>
    <w:rsid w:val="7CA962D9"/>
    <w:rsid w:val="7CA9FE3B"/>
    <w:rsid w:val="7CB6A328"/>
    <w:rsid w:val="7CBB6A36"/>
    <w:rsid w:val="7CBBE10F"/>
    <w:rsid w:val="7CC10D07"/>
    <w:rsid w:val="7CC78E4B"/>
    <w:rsid w:val="7CCA6E47"/>
    <w:rsid w:val="7CCDA884"/>
    <w:rsid w:val="7CD9266B"/>
    <w:rsid w:val="7CE19918"/>
    <w:rsid w:val="7CE456B9"/>
    <w:rsid w:val="7CED78D7"/>
    <w:rsid w:val="7CEEBD25"/>
    <w:rsid w:val="7CEEE6F1"/>
    <w:rsid w:val="7CF44AD0"/>
    <w:rsid w:val="7CF8E630"/>
    <w:rsid w:val="7D026889"/>
    <w:rsid w:val="7D08E713"/>
    <w:rsid w:val="7D0AC3C3"/>
    <w:rsid w:val="7D0B6903"/>
    <w:rsid w:val="7D0E17AB"/>
    <w:rsid w:val="7D0E9B50"/>
    <w:rsid w:val="7D11C03F"/>
    <w:rsid w:val="7D13D440"/>
    <w:rsid w:val="7D14F245"/>
    <w:rsid w:val="7D192B88"/>
    <w:rsid w:val="7D1E97D3"/>
    <w:rsid w:val="7D2A0C7A"/>
    <w:rsid w:val="7D2ABAEC"/>
    <w:rsid w:val="7D305CA3"/>
    <w:rsid w:val="7D325DCC"/>
    <w:rsid w:val="7D3C4D7F"/>
    <w:rsid w:val="7D3D5704"/>
    <w:rsid w:val="7D3D8BDA"/>
    <w:rsid w:val="7D46ADA0"/>
    <w:rsid w:val="7D4CA1E9"/>
    <w:rsid w:val="7D518F83"/>
    <w:rsid w:val="7D54CA22"/>
    <w:rsid w:val="7D54DB7D"/>
    <w:rsid w:val="7D664A19"/>
    <w:rsid w:val="7D68EAF1"/>
    <w:rsid w:val="7D72022C"/>
    <w:rsid w:val="7D7370AD"/>
    <w:rsid w:val="7D73A581"/>
    <w:rsid w:val="7D7956BE"/>
    <w:rsid w:val="7D7B7892"/>
    <w:rsid w:val="7D83FCC7"/>
    <w:rsid w:val="7D92D823"/>
    <w:rsid w:val="7DA81DD1"/>
    <w:rsid w:val="7DAF4133"/>
    <w:rsid w:val="7DB1EA5D"/>
    <w:rsid w:val="7DBB1670"/>
    <w:rsid w:val="7DBD3525"/>
    <w:rsid w:val="7DBE30A8"/>
    <w:rsid w:val="7DC1F199"/>
    <w:rsid w:val="7DC7B2D4"/>
    <w:rsid w:val="7DC84D5A"/>
    <w:rsid w:val="7DD1421D"/>
    <w:rsid w:val="7DD44E05"/>
    <w:rsid w:val="7DD6F6F1"/>
    <w:rsid w:val="7DD9C0F7"/>
    <w:rsid w:val="7DE148DB"/>
    <w:rsid w:val="7DE3FFE8"/>
    <w:rsid w:val="7DE545E4"/>
    <w:rsid w:val="7DFCE583"/>
    <w:rsid w:val="7DFEB8C0"/>
    <w:rsid w:val="7E05E04F"/>
    <w:rsid w:val="7E0FB825"/>
    <w:rsid w:val="7E10E8E1"/>
    <w:rsid w:val="7E164605"/>
    <w:rsid w:val="7E18CB8D"/>
    <w:rsid w:val="7E1A227F"/>
    <w:rsid w:val="7E1AEC51"/>
    <w:rsid w:val="7E1CD78F"/>
    <w:rsid w:val="7E1F2F08"/>
    <w:rsid w:val="7E20E423"/>
    <w:rsid w:val="7E24DDEB"/>
    <w:rsid w:val="7E266339"/>
    <w:rsid w:val="7E2D3E4E"/>
    <w:rsid w:val="7E35BD2B"/>
    <w:rsid w:val="7E38847F"/>
    <w:rsid w:val="7E3AED0D"/>
    <w:rsid w:val="7E421CA1"/>
    <w:rsid w:val="7E505A94"/>
    <w:rsid w:val="7E53D5B7"/>
    <w:rsid w:val="7E5604FF"/>
    <w:rsid w:val="7E567629"/>
    <w:rsid w:val="7E568A39"/>
    <w:rsid w:val="7E60DF65"/>
    <w:rsid w:val="7E613141"/>
    <w:rsid w:val="7E62B32D"/>
    <w:rsid w:val="7E67B535"/>
    <w:rsid w:val="7E6B4D1E"/>
    <w:rsid w:val="7E6E07AF"/>
    <w:rsid w:val="7E6F83FF"/>
    <w:rsid w:val="7E73F617"/>
    <w:rsid w:val="7E7B4525"/>
    <w:rsid w:val="7E7FB12B"/>
    <w:rsid w:val="7E83670A"/>
    <w:rsid w:val="7E8883E0"/>
    <w:rsid w:val="7E88DBB9"/>
    <w:rsid w:val="7E8CA604"/>
    <w:rsid w:val="7E9046F2"/>
    <w:rsid w:val="7E93796C"/>
    <w:rsid w:val="7E9730BC"/>
    <w:rsid w:val="7E976B87"/>
    <w:rsid w:val="7E99B4FB"/>
    <w:rsid w:val="7EA05AB1"/>
    <w:rsid w:val="7EA1D77B"/>
    <w:rsid w:val="7EA5CE21"/>
    <w:rsid w:val="7EA7911C"/>
    <w:rsid w:val="7EAB12AF"/>
    <w:rsid w:val="7EAE0DF0"/>
    <w:rsid w:val="7EAE584E"/>
    <w:rsid w:val="7EBC1BCD"/>
    <w:rsid w:val="7EBEA3F3"/>
    <w:rsid w:val="7EC12FB9"/>
    <w:rsid w:val="7EC5D856"/>
    <w:rsid w:val="7EC9E7A8"/>
    <w:rsid w:val="7ECEB878"/>
    <w:rsid w:val="7ECF3EC8"/>
    <w:rsid w:val="7ED1DD28"/>
    <w:rsid w:val="7ED51DCC"/>
    <w:rsid w:val="7ED86789"/>
    <w:rsid w:val="7EE05A4C"/>
    <w:rsid w:val="7EEBD854"/>
    <w:rsid w:val="7EF2E4F2"/>
    <w:rsid w:val="7EFC6752"/>
    <w:rsid w:val="7EFCBC12"/>
    <w:rsid w:val="7EFD07ED"/>
    <w:rsid w:val="7F00D00B"/>
    <w:rsid w:val="7F0AA2BD"/>
    <w:rsid w:val="7F0ACB1B"/>
    <w:rsid w:val="7F147A2E"/>
    <w:rsid w:val="7F1CFFCB"/>
    <w:rsid w:val="7F1D4A61"/>
    <w:rsid w:val="7F2445CB"/>
    <w:rsid w:val="7F292CDD"/>
    <w:rsid w:val="7F2C8657"/>
    <w:rsid w:val="7F2E6D82"/>
    <w:rsid w:val="7F36CE7A"/>
    <w:rsid w:val="7F36D8D5"/>
    <w:rsid w:val="7F3A6828"/>
    <w:rsid w:val="7F439CE1"/>
    <w:rsid w:val="7F484902"/>
    <w:rsid w:val="7F48BCDF"/>
    <w:rsid w:val="7F4A5CC3"/>
    <w:rsid w:val="7F542928"/>
    <w:rsid w:val="7F56A766"/>
    <w:rsid w:val="7F5A8BF4"/>
    <w:rsid w:val="7F5AF3BD"/>
    <w:rsid w:val="7F64B9CC"/>
    <w:rsid w:val="7F657848"/>
    <w:rsid w:val="7F67D921"/>
    <w:rsid w:val="7F76F343"/>
    <w:rsid w:val="7F774D25"/>
    <w:rsid w:val="7F792734"/>
    <w:rsid w:val="7F7C259E"/>
    <w:rsid w:val="7F7D17BD"/>
    <w:rsid w:val="7F80D17C"/>
    <w:rsid w:val="7F88820D"/>
    <w:rsid w:val="7F96CB82"/>
    <w:rsid w:val="7F9C0652"/>
    <w:rsid w:val="7FA0A62C"/>
    <w:rsid w:val="7FA26393"/>
    <w:rsid w:val="7FA28F60"/>
    <w:rsid w:val="7FA51640"/>
    <w:rsid w:val="7FAB7E17"/>
    <w:rsid w:val="7FB0308A"/>
    <w:rsid w:val="7FB1C332"/>
    <w:rsid w:val="7FB4FE7C"/>
    <w:rsid w:val="7FB5C0E0"/>
    <w:rsid w:val="7FB8CC4D"/>
    <w:rsid w:val="7FCC61E7"/>
    <w:rsid w:val="7FD3C022"/>
    <w:rsid w:val="7FD440F2"/>
    <w:rsid w:val="7FD87125"/>
    <w:rsid w:val="7FDC9FAB"/>
    <w:rsid w:val="7FE026B8"/>
    <w:rsid w:val="7FE3DFC0"/>
    <w:rsid w:val="7FEAAA53"/>
    <w:rsid w:val="7FEC6D20"/>
    <w:rsid w:val="7FEF3CCE"/>
    <w:rsid w:val="7FF0F337"/>
    <w:rsid w:val="7FF161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BDED0BB"/>
  <w15:chartTrackingRefBased/>
  <w15:docId w15:val="{4A1AC876-31C9-47D4-A55D-A21754AAE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hAnsiTheme="majorHAnsi" w:eastAsiaTheme="majorEastAsia"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hAnsiTheme="majorHAnsi" w:eastAsiaTheme="majorEastAsia" w:cstheme="majorBidi"/>
      <w:color w:val="2E74B5" w:themeColor="accent1" w:themeShade="BF"/>
    </w:rPr>
  </w:style>
  <w:style w:type="character" w:styleId="DefaultParagraphFont" w:default="1">
    <w:name w:val="Default Paragraph Font"/>
    <w:aliases w:val="Шрифт на абзаца по подразбиране,Standaardalinea-lettertype"/>
    <w:uiPriority w:val="1"/>
    <w:semiHidden/>
    <w:unhideWhenUsed/>
  </w:style>
  <w:style w:type="table" w:styleId="TableNormal" w:default="1">
    <w:name w:val="Normal Table"/>
    <w:aliases w:val="Нормална таблица,Standaardtabel"/>
    <w:uiPriority w:val="99"/>
    <w:semiHidden/>
    <w:unhideWhenUsed/>
    <w:tblPr>
      <w:tblInd w:w="0" w:type="dxa"/>
      <w:tblCellMar>
        <w:top w:w="0" w:type="dxa"/>
        <w:left w:w="108" w:type="dxa"/>
        <w:bottom w:w="0" w:type="dxa"/>
        <w:right w:w="108" w:type="dxa"/>
      </w:tblCellMar>
    </w:tblPr>
  </w:style>
  <w:style w:type="numbering" w:styleId="NoList" w:default="1">
    <w:name w:val="No List"/>
    <w:aliases w:val="Без списък,Geen lijs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semiHidden/>
    <w:unhideWhenUsed/>
    <w:rsid w:val="00D31B59"/>
    <w:pPr>
      <w:spacing w:line="240" w:lineRule="auto"/>
    </w:pPr>
    <w:rPr>
      <w:sz w:val="20"/>
      <w:szCs w:val="20"/>
    </w:rPr>
  </w:style>
  <w:style w:type="character" w:styleId="CommentTextChar" w:customStyle="1">
    <w:name w:val="Comment Text Char"/>
    <w:basedOn w:val="DefaultParagraphFont"/>
    <w:link w:val="CommentText"/>
    <w:uiPriority w:val="99"/>
    <w:semiHidden/>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styleId="CommentSubjectChar" w:customStyle="1">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en-GB"/>
    </w:rPr>
  </w:style>
  <w:style w:type="character" w:styleId="HTMLPreformattedChar" w:customStyle="1">
    <w:name w:val="HTML Preformatted Char"/>
    <w:basedOn w:val="DefaultParagraphFont"/>
    <w:link w:val="HTMLPreformatted"/>
    <w:uiPriority w:val="99"/>
    <w:rsid w:val="00156DCE"/>
    <w:rPr>
      <w:rFonts w:ascii="Courier New" w:hAnsi="Courier New" w:eastAsia="Times New Roman" w:cs="Courier New"/>
      <w:sz w:val="20"/>
      <w:szCs w:val="20"/>
      <w:lang w:eastAsia="en-GB"/>
    </w:rPr>
  </w:style>
  <w:style w:type="paragraph" w:styleId="BodyA" w:customStyle="1">
    <w:name w:val="Body A"/>
    <w:rsid w:val="004055A3"/>
    <w:pPr>
      <w:pBdr>
        <w:top w:val="nil"/>
        <w:left w:val="nil"/>
        <w:bottom w:val="nil"/>
        <w:right w:val="nil"/>
        <w:between w:val="nil"/>
        <w:bar w:val="nil"/>
      </w:pBdr>
      <w:spacing w:after="0" w:line="240" w:lineRule="auto"/>
    </w:pPr>
    <w:rPr>
      <w:rFonts w:ascii="Times New Roman" w:hAnsi="Times New Roman" w:eastAsia="Arial Unicode MS" w:cs="Arial Unicode MS"/>
      <w:color w:val="000000"/>
      <w:u w:color="000000"/>
      <w:bdr w:val="nil"/>
      <w:lang w:val="en-US" w:eastAsia="en-GB"/>
    </w:rPr>
  </w:style>
  <w:style w:type="numbering" w:styleId="ImportedStyle3" w:customStyle="1">
    <w:name w:val="Imported Style 3"/>
    <w:rsid w:val="002947CC"/>
    <w:pPr>
      <w:numPr>
        <w:numId w:val="54"/>
      </w:numPr>
    </w:pPr>
  </w:style>
  <w:style w:type="numbering" w:styleId="ImportedStyle4" w:customStyle="1">
    <w:name w:val="Imported Style 4"/>
    <w:rsid w:val="002947CC"/>
    <w:pPr>
      <w:numPr>
        <w:numId w:val="53"/>
      </w:numPr>
    </w:pPr>
  </w:style>
  <w:style w:type="numbering" w:styleId="ImportedStyle5" w:customStyle="1">
    <w:name w:val="Imported Style 5"/>
    <w:rsid w:val="002947CC"/>
    <w:pPr>
      <w:numPr>
        <w:numId w:val="55"/>
      </w:numPr>
    </w:pPr>
  </w:style>
  <w:style w:type="numbering" w:styleId="ImportedStyle6" w:customStyle="1">
    <w:name w:val="Imported Style 6"/>
    <w:rsid w:val="002947CC"/>
    <w:pPr>
      <w:numPr>
        <w:numId w:val="56"/>
      </w:numPr>
    </w:pPr>
  </w:style>
  <w:style w:type="numbering" w:styleId="ImportedStyle7" w:customStyle="1">
    <w:name w:val="Imported Style 7"/>
    <w:rsid w:val="002947CC"/>
    <w:pPr>
      <w:numPr>
        <w:numId w:val="57"/>
      </w:numPr>
    </w:pPr>
  </w:style>
  <w:style w:type="numbering" w:styleId="List1" w:customStyle="1">
    <w:name w:val="List 1"/>
    <w:rsid w:val="002947CC"/>
    <w:pPr>
      <w:numPr>
        <w:numId w:val="58"/>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hAnsi="Times New Roman" w:eastAsia="Arial Unicode MS" w:cs="Arial Unicode MS"/>
      <w:color w:val="000000"/>
      <w:sz w:val="24"/>
      <w:szCs w:val="24"/>
      <w:u w:color="000000"/>
      <w:bdr w:val="nil"/>
      <w:lang w:val="en-US" w:eastAsia="en-GB"/>
    </w:rPr>
  </w:style>
  <w:style w:type="paragraph" w:styleId="BodyB" w:customStyle="1">
    <w:name w:val="Body B"/>
    <w:rsid w:val="002947CC"/>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hAnsi="Calibri" w:eastAsia="Calibri" w:cs="Calibri"/>
      <w:color w:val="000000"/>
      <w:u w:color="000000"/>
      <w:bdr w:val="nil"/>
      <w:lang w:val="en-US" w:eastAsia="en-GB"/>
    </w:rPr>
  </w:style>
  <w:style w:type="numbering" w:styleId="ImportedStyle1" w:customStyle="1">
    <w:name w:val="Imported Style 1"/>
    <w:rsid w:val="002947CC"/>
    <w:pPr>
      <w:numPr>
        <w:numId w:val="59"/>
      </w:numPr>
    </w:pPr>
  </w:style>
  <w:style w:type="numbering" w:styleId="List21" w:customStyle="1">
    <w:name w:val="List 21"/>
    <w:rsid w:val="002947CC"/>
  </w:style>
  <w:style w:type="character" w:styleId="Heading2Char" w:customStyle="1">
    <w:name w:val="Heading 2 Char"/>
    <w:basedOn w:val="DefaultParagraphFont"/>
    <w:link w:val="Heading2"/>
    <w:uiPriority w:val="9"/>
    <w:rsid w:val="004750D8"/>
    <w:rPr>
      <w:rFonts w:ascii="Times New Roman" w:hAnsi="Times New Roman" w:eastAsiaTheme="majorEastAsia"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styleId="SubtitleChar" w:customStyle="1">
    <w:name w:val="Subtitle Char"/>
    <w:basedOn w:val="DefaultParagraphFont"/>
    <w:link w:val="Subtitle"/>
    <w:uiPriority w:val="11"/>
    <w:rsid w:val="004750D8"/>
    <w:rPr>
      <w:rFonts w:ascii="Times New Roman" w:hAnsi="Times New Roman" w:eastAsiaTheme="majorEastAsia" w:cstheme="majorBidi"/>
      <w:b/>
      <w:iCs/>
      <w:color w:val="000000" w:themeColor="text1"/>
      <w:spacing w:val="15"/>
      <w:sz w:val="24"/>
      <w:szCs w:val="24"/>
      <w:lang w:val="lv-LV"/>
    </w:rPr>
  </w:style>
  <w:style w:type="character" w:styleId="Heading4Char" w:customStyle="1">
    <w:name w:val="Heading 4 Char"/>
    <w:basedOn w:val="DefaultParagraphFont"/>
    <w:link w:val="Heading4"/>
    <w:uiPriority w:val="9"/>
    <w:rsid w:val="00C05DE3"/>
    <w:rPr>
      <w:rFonts w:ascii="Times New Roman" w:hAnsi="Times New Roman" w:eastAsiaTheme="majorEastAsia"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styleId="tv213" w:customStyle="1">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styleId="Heading3Char" w:customStyle="1">
    <w:name w:val="Heading 3 Char"/>
    <w:basedOn w:val="DefaultParagraphFont"/>
    <w:link w:val="Heading3"/>
    <w:uiPriority w:val="9"/>
    <w:rsid w:val="00F65597"/>
    <w:rPr>
      <w:rFonts w:asciiTheme="majorHAnsi" w:hAnsiTheme="majorHAnsi" w:eastAsiaTheme="majorEastAsia" w:cstheme="majorBidi"/>
      <w:color w:val="5C568C"/>
      <w:sz w:val="24"/>
      <w:szCs w:val="24"/>
    </w:rPr>
  </w:style>
  <w:style w:type="character" w:styleId="Heading1Char" w:customStyle="1">
    <w:name w:val="Heading 1 Char"/>
    <w:basedOn w:val="DefaultParagraphFont"/>
    <w:link w:val="Heading1"/>
    <w:uiPriority w:val="9"/>
    <w:rsid w:val="004750D8"/>
    <w:rPr>
      <w:rFonts w:ascii="Times New Roman" w:hAnsi="Times New Roman" w:eastAsiaTheme="majorEastAsia"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cs="Times New Roman" w:eastAsiaTheme="minorEastAsia"/>
      <w:lang w:val="en-US"/>
    </w:rPr>
  </w:style>
  <w:style w:type="paragraph" w:styleId="TOC1">
    <w:name w:val="toc 1"/>
    <w:basedOn w:val="Normal"/>
    <w:next w:val="Normal"/>
    <w:autoRedefine/>
    <w:uiPriority w:val="39"/>
    <w:unhideWhenUsed/>
    <w:rsid w:val="008047B1"/>
    <w:pPr>
      <w:spacing w:after="100"/>
    </w:pPr>
    <w:rPr>
      <w:rFonts w:cs="Times New Roman" w:eastAsiaTheme="minorEastAsia"/>
      <w:lang w:val="en-US"/>
    </w:rPr>
  </w:style>
  <w:style w:type="paragraph" w:styleId="TOC3">
    <w:name w:val="toc 3"/>
    <w:basedOn w:val="Normal"/>
    <w:next w:val="Normal"/>
    <w:autoRedefine/>
    <w:uiPriority w:val="39"/>
    <w:unhideWhenUsed/>
    <w:rsid w:val="008047B1"/>
    <w:pPr>
      <w:spacing w:after="100"/>
      <w:ind w:left="440"/>
    </w:pPr>
    <w:rPr>
      <w:rFonts w:cs="Times New Roman" w:eastAsiaTheme="minorEastAsia"/>
      <w:lang w:val="en-US"/>
    </w:rPr>
  </w:style>
  <w:style w:type="character" w:styleId="Hyperlink">
    <w:name w:val="Hyperlink"/>
    <w:basedOn w:val="DefaultParagraphFont"/>
    <w:uiPriority w:val="99"/>
    <w:unhideWhenUsed/>
    <w:rsid w:val="008047B1"/>
    <w:rPr>
      <w:color w:val="0563C1" w:themeColor="hyperlink"/>
      <w:u w:val="single"/>
    </w:rPr>
  </w:style>
  <w:style w:type="character" w:styleId="Bodytext2" w:customStyle="1">
    <w:name w:val="Body text (2)_"/>
    <w:basedOn w:val="DefaultParagraphFont"/>
    <w:link w:val="Bodytext20"/>
    <w:rsid w:val="008047B1"/>
    <w:rPr>
      <w:rFonts w:ascii="Times New Roman" w:hAnsi="Times New Roman" w:eastAsia="Times New Roman" w:cs="Times New Roman"/>
      <w:shd w:val="clear" w:color="auto" w:fill="FFFFFF"/>
    </w:rPr>
  </w:style>
  <w:style w:type="paragraph" w:styleId="Bodytext20" w:customStyle="1">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styleId="Heading5Char" w:customStyle="1">
    <w:name w:val="Heading 5 Char"/>
    <w:basedOn w:val="DefaultParagraphFont"/>
    <w:link w:val="Heading5"/>
    <w:uiPriority w:val="9"/>
    <w:rsid w:val="0049651B"/>
    <w:rPr>
      <w:rFonts w:asciiTheme="majorHAnsi" w:hAnsiTheme="majorHAnsi" w:eastAsiaTheme="majorEastAsia"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styleId="HeaderChar" w:customStyle="1">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styleId="FooterChar" w:customStyle="1">
    <w:name w:val="Footer Char"/>
    <w:basedOn w:val="DefaultParagraphFont"/>
    <w:link w:val="Footer"/>
    <w:uiPriority w:val="99"/>
    <w:rsid w:val="00ED2303"/>
    <w:rPr>
      <w:rFonts w:ascii="Times New Roman" w:hAnsi="Times New Roman"/>
    </w:rPr>
  </w:style>
  <w:style w:type="character" w:styleId="Neatrisintapieminana1" w:customStyle="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styleId="Piemint1" w:customStyle="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uiPriority w:val="20"/>
    <w:qFormat/>
    <w:rsid w:val="00B25A93"/>
    <w:rPr>
      <w:rFonts w:ascii="Times New Roman" w:hAnsi="Times New Roman"/>
      <w:b/>
      <w:i w:val="0"/>
      <w:iCs/>
      <w:color w:val="auto"/>
      <w:u w:val="single"/>
    </w:rPr>
  </w:style>
  <w:style w:type="paragraph" w:styleId="paragraph" w:customStyle="1">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styleId="normaltextrun" w:customStyle="1">
    <w:name w:val="normaltextrun"/>
    <w:basedOn w:val="DefaultParagraphFont"/>
    <w:rsid w:val="008C71BB"/>
  </w:style>
  <w:style w:type="character" w:styleId="eop" w:customStyle="1">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UnresolvedMention1" w:customStyle="1">
    <w:name w:val="Unresolved Mention1"/>
    <w:basedOn w:val="DefaultParagraphFont"/>
    <w:uiPriority w:val="99"/>
    <w:semiHidden/>
    <w:unhideWhenUsed/>
    <w:rsid w:val="008425B5"/>
    <w:rPr>
      <w:color w:val="605E5C"/>
      <w:shd w:val="clear" w:color="auto" w:fill="E1DFDD"/>
    </w:rPr>
  </w:style>
  <w:style w:type="character" w:styleId="UnresolvedMention">
    <w:name w:val="Unresolved Mention"/>
    <w:basedOn w:val="DefaultParagraphFont"/>
    <w:uiPriority w:val="99"/>
    <w:unhideWhenUsed/>
    <w:rsid w:val="00FF2FE8"/>
    <w:rPr>
      <w:color w:val="605E5C"/>
      <w:shd w:val="clear" w:color="auto" w:fill="E1DFDD"/>
    </w:rPr>
  </w:style>
  <w:style w:type="character"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styleId="tabchar" w:customStyle="1">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EndnoteReference">
    <w:name w:val="endnote reference"/>
    <w:basedOn w:val="DefaultParagraphFont"/>
    <w:uiPriority w:val="99"/>
    <w:semiHidden/>
    <w:unhideWhenUsed/>
    <w:rsid w:val="00536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837526851">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vmnvd.gov.lv/lv/media/7137/download" TargetMode="External" Id="rId26" /><Relationship Type="http://schemas.openxmlformats.org/officeDocument/2006/relationships/hyperlink" Target="https://www.vmnvd.gov.lv/lv/vakcinacijas-iestadem-pieskirto-vakcinu-apjoms" TargetMode="External" Id="rId21" /><Relationship Type="http://schemas.openxmlformats.org/officeDocument/2006/relationships/oleObject" Target="embeddings/oleObject2.bin" Id="rId42" /><Relationship Type="http://schemas.openxmlformats.org/officeDocument/2006/relationships/hyperlink" Target="https://www.vmnvd.gov.lv/lv/apliecinajums-par-personas-vakcinaciju-pret-covid-19" TargetMode="External" Id="rId47" /><Relationship Type="http://schemas.openxmlformats.org/officeDocument/2006/relationships/hyperlink" Target="http://emedicina.lv/prd/lejup/eVes-ViVat_apmacibaLV.pdf" TargetMode="External" Id="rId63" /><Relationship Type="http://schemas.openxmlformats.org/officeDocument/2006/relationships/hyperlink" Target="https://www.cdc.gov/vaccines/hcp/acip-recs/general-recs/adverse-reactions.html" TargetMode="External" Id="rId68" /><Relationship Type="http://schemas.openxmlformats.org/officeDocument/2006/relationships/hyperlink" Target="https://brightoncollaboration.us/new-wgs-develop-cds-covid-aesi" TargetMode="External" Id="rId84" /><Relationship Type="http://schemas.openxmlformats.org/officeDocument/2006/relationships/hyperlink" Target="https://www.vmnvd.gov.lv/lv/pakalpojumu-tarifi" TargetMode="External" Id="rId16" /><Relationship Type="http://schemas.openxmlformats.org/officeDocument/2006/relationships/hyperlink" Target="file:///D:\working\waccache\LocalCacheStore\NT%20AUTHORITY_NETWORK%20SERVICE\81883b75d3b2452481a90f84ed0ef2d3\00000000000000000000000000000405\input.docx" TargetMode="External" Id="rId11" /><Relationship Type="http://schemas.openxmlformats.org/officeDocument/2006/relationships/hyperlink" Target="https://panopto.rsu.lv/Panopto/Pages/Viewer.aspx?id=d88bb66e-cf16-4cbc-9ea5-acfb00ab5a3d" TargetMode="External" Id="rId32" /><Relationship Type="http://schemas.openxmlformats.org/officeDocument/2006/relationships/hyperlink" Target="https://www.zva.gov.lv/lv/jaunumi-un-publikacijas/jaunumi/vestule-veselibas-aprupes-specialistam-covid-19-vaccine-janssen-saistiba-starp-vakcinu-un-trombozes" TargetMode="External" Id="rId37" /><Relationship Type="http://schemas.openxmlformats.org/officeDocument/2006/relationships/hyperlink" Target="mailto:epidemiologi@stradini.lv" TargetMode="External" Id="rId53" /><Relationship Type="http://schemas.openxmlformats.org/officeDocument/2006/relationships/hyperlink" Target="https://www.zva.gov.lv/lv/veselibas-aprupes-specialistiem-un-iestadem/zales/farmakovigilance/zinot-par-blaknem" TargetMode="External" Id="rId58" /><Relationship Type="http://schemas.openxmlformats.org/officeDocument/2006/relationships/hyperlink" Target="https://www.comirnatyglobal.com/" TargetMode="External" Id="rId74" /><Relationship Type="http://schemas.openxmlformats.org/officeDocument/2006/relationships/hyperlink" Target="http://www.azcovid-19.com" TargetMode="External" Id="rId79" /><Relationship Type="http://schemas.openxmlformats.org/officeDocument/2006/relationships/numbering" Target="numbering.xml" Id="rId5" /><Relationship Type="http://schemas.microsoft.com/office/2019/09/relationships/intelligence" Target="intelligence.xml" Id="Ra77f08055997433f"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 Id="rId14" /><Relationship Type="http://schemas.openxmlformats.org/officeDocument/2006/relationships/hyperlink" Target="https://www.spkc.gov.lv/lv/vakcinacija" TargetMode="External" Id="rId22" /><Relationship Type="http://schemas.openxmlformats.org/officeDocument/2006/relationships/hyperlink" Target="https://www.zva.gov.lv/zvais/zalu-registrs/?iss=1&amp;q=covid&amp;IK-1=1&amp;IK-2=2&amp;NAC=on&amp;SAT=on&amp;DEC=on&amp;ESC=on&amp;ESI=on&amp;PIM=on&amp;RNE=on" TargetMode="External" Id="rId27" /><Relationship Type="http://schemas.openxmlformats.org/officeDocument/2006/relationships/oleObject" Target="embeddings/oleObject1.bin" Id="rId30" /><Relationship Type="http://schemas.openxmlformats.org/officeDocument/2006/relationships/hyperlink" Target="https://www.zva.gov.lv/zvais/zalu-registrs/?iss=1&amp;q=covid&amp;IK-1=1&amp;IK-2=2&amp;NAC=on&amp;SAT=on&amp;DEC=on&amp;ESC=on&amp;ESI=on&amp;PIM=on&amp;RNE=on" TargetMode="External" Id="rId35" /><Relationship Type="http://schemas.openxmlformats.org/officeDocument/2006/relationships/hyperlink" Target="https://www.vmnvd.gov.lv/lv/arzemes-veikta-vakcinacijas-fakta-ievades-nosacijumi-e-veseliba" TargetMode="External" Id="rId43" /><Relationship Type="http://schemas.openxmlformats.org/officeDocument/2006/relationships/hyperlink" Target="https://www.vmnvd.gov.lv/lv/sertifikata-izveide-ja-vakcinacija-veikta-arpus-eiropas-valstim" TargetMode="External" Id="rId48" /><Relationship Type="http://schemas.openxmlformats.org/officeDocument/2006/relationships/hyperlink" Target="mailto:info@stradini.lv" TargetMode="External" Id="rId56" /><Relationship Type="http://schemas.openxmlformats.org/officeDocument/2006/relationships/hyperlink" Target="http://www.smartmedical.lv/" TargetMode="External" Id="rId64" /><Relationship Type="http://schemas.openxmlformats.org/officeDocument/2006/relationships/hyperlink" Target="https://www.zva.gov.lv/lv/veselibas-aprupes-specialistiem-un-iestadem/zales/atk-klasifikacija" TargetMode="External" Id="rId69" /><Relationship Type="http://schemas.openxmlformats.org/officeDocument/2006/relationships/hyperlink" Target="http://www.modernacovid19global.com" TargetMode="External" Id="rId77" /><Relationship Type="http://schemas.openxmlformats.org/officeDocument/2006/relationships/webSettings" Target="webSettings.xml" Id="rId8" /><Relationship Type="http://schemas.openxmlformats.org/officeDocument/2006/relationships/hyperlink" Target="mailto:vakcinacijascentrs@bkus.lv" TargetMode="External" Id="rId51" /><Relationship Type="http://schemas.openxmlformats.org/officeDocument/2006/relationships/hyperlink" Target="https://www.zva.gov.lv/zvais/zalu-registrs/?iss=1&amp;q=COVID-19+&amp;IK-1=1&amp;IK-2=2&amp;NAC=on&amp;SAT=on&amp;DEC=on&amp;ESC=on&amp;ESI=on&amp;PIM=on&amp;MFR=" TargetMode="External" Id="rId72" /><Relationship Type="http://schemas.openxmlformats.org/officeDocument/2006/relationships/hyperlink" Target="https://watch.immunizationacademy.com/en/videos/763" TargetMode="External" Id="rId80" /><Relationship Type="http://schemas.openxmlformats.org/officeDocument/2006/relationships/header" Target="header3.xml" Id="rId85" /><Relationship Type="http://schemas.openxmlformats.org/officeDocument/2006/relationships/customXml" Target="../customXml/item3.xml" Id="rId3" /><Relationship Type="http://schemas.openxmlformats.org/officeDocument/2006/relationships/hyperlink" Target="mailto:nvd@vmnvd.gov.lv" TargetMode="External" Id="rId17" /><Relationship Type="http://schemas.openxmlformats.org/officeDocument/2006/relationships/hyperlink" Target="https://www.vm.gov.lv/lv/jaunums/iedzivotaji-aicinati-planot-un-neparcelt-2-vakcinas-sanemsanas-laiku" TargetMode="External" Id="rId25" /><Relationship Type="http://schemas.openxmlformats.org/officeDocument/2006/relationships/hyperlink" Target="https://panopto.rsu.lv/Panopto/Pages/Viewer.aspx?id=d88bb66e-cf16-4cbc-9ea5-acfb00ab5a3d" TargetMode="External" Id="rId33" /><Relationship Type="http://schemas.openxmlformats.org/officeDocument/2006/relationships/hyperlink" Target="https://www.vmnvd.gov.lv/lv/media/6953/download" TargetMode="External" Id="rId38" /><Relationship Type="http://schemas.openxmlformats.org/officeDocument/2006/relationships/image" Target="media/image4.png" Id="rId46" /><Relationship Type="http://schemas.openxmlformats.org/officeDocument/2006/relationships/hyperlink" Target="http://help.bb-tech.eu/home/apmacibas-kurss" TargetMode="External" Id="rId59" /><Relationship Type="http://schemas.openxmlformats.org/officeDocument/2006/relationships/hyperlink" Target="http://www.profdoc.lv/" TargetMode="External" Id="rId67" /><Relationship Type="http://schemas.openxmlformats.org/officeDocument/2006/relationships/hyperlink" Target="mailto:covid19vakcinas@spkc.gov.lv" TargetMode="External" Id="rId20" /><Relationship Type="http://schemas.openxmlformats.org/officeDocument/2006/relationships/image" Target="media/image3.png" Id="rId41" /><Relationship Type="http://schemas.openxmlformats.org/officeDocument/2006/relationships/hyperlink" Target="https://covid19.gov.lv/aktualites/ministru-kabinets-turpina-paplasinat-prieksrocibas-vakcinetajiem" TargetMode="External" Id="rId54" /><Relationship Type="http://schemas.openxmlformats.org/officeDocument/2006/relationships/hyperlink" Target="https://www.youtube.com/watch?v=qzlO25-UPnQ&amp;list=PLXQTniTXDAsc_Lf3uRwWBIBgmIWf_yvlE" TargetMode="External" Id="rId62" /><Relationship Type="http://schemas.openxmlformats.org/officeDocument/2006/relationships/header" Target="header1.xml" Id="rId70" /><Relationship Type="http://schemas.openxmlformats.org/officeDocument/2006/relationships/hyperlink" Target="https://www.comirnatyeducation.lv/lv/posology-and-administration" TargetMode="External" Id="rId75" /><Relationship Type="http://schemas.openxmlformats.org/officeDocument/2006/relationships/header" Target="header2.xml" Id="rId83" /><Relationship Type="http://schemas.microsoft.com/office/2019/05/relationships/documenttasks" Target="documenttasks/documenttasks1.xml" Id="rId88"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rsu.lv/form/macibas-vakcinacija-covid" TargetMode="External" Id="rId15" /><Relationship Type="http://schemas.openxmlformats.org/officeDocument/2006/relationships/hyperlink" Target="mailto:vakcina@aslimnica.lv" TargetMode="External" Id="rId23" /><Relationship Type="http://schemas.openxmlformats.org/officeDocument/2006/relationships/hyperlink" Target="https://app.powerbi.com/view?r=eyJrIjoiOTA4ZmM1YTAtNGU0My00NjQ2LTk1MjEtMGUzM2ZmMzcxNGM5IiwidCI6ImRiYzkwMTJkLTYyOGItNDNkNC1iMTkwLThhNzMwZjdlMWU5NiIsImMiOjl9" TargetMode="External" Id="rId28" /><Relationship Type="http://schemas.openxmlformats.org/officeDocument/2006/relationships/hyperlink" Target="https://www.zva.gov.lv/lv/jaunumi-un-publikacijas/jaunumi/vestule-veselibas-aprupes-specialistiem-vaxzevriacovid-19-vaccine-astrazeneca-saistiba-starp-vakcinu" TargetMode="External" Id="rId36" /><Relationship Type="http://schemas.openxmlformats.org/officeDocument/2006/relationships/hyperlink" Target="https://www.spkc.gov.lv/lv/hroniski-slimo-pacientu-vakcinacija" TargetMode="External" Id="rId49" /><Relationship Type="http://schemas.openxmlformats.org/officeDocument/2006/relationships/hyperlink" Target="mailto:vakcinacijascentrs@bkus.lv" TargetMode="External" Id="rId57" /><Relationship Type="http://schemas.openxmlformats.org/officeDocument/2006/relationships/endnotes" Target="endnotes.xml" Id="rId10" /><Relationship Type="http://schemas.openxmlformats.org/officeDocument/2006/relationships/hyperlink" Target="https://www.zva.gov.lv/lv/veselibas-aprupes-specialistiem-un-iestadem/zales/vakcinas-pret-covid-19" TargetMode="External" Id="rId31" /><Relationship Type="http://schemas.openxmlformats.org/officeDocument/2006/relationships/hyperlink" Target="https://www.eveseliba.gov.lv/sakums/atbalsts@eveseliba.gov.lv" TargetMode="External" Id="rId44" /><Relationship Type="http://schemas.openxmlformats.org/officeDocument/2006/relationships/hyperlink" Target="mailto:maris.liepins@aslimnica.lv" TargetMode="External" Id="rId52" /><Relationship Type="http://schemas.openxmlformats.org/officeDocument/2006/relationships/hyperlink" Target="mailto:atbalsts@smartmedical.lv" TargetMode="External" Id="rId60" /><Relationship Type="http://schemas.openxmlformats.org/officeDocument/2006/relationships/hyperlink" Target="http://www.meditec.lv/" TargetMode="External" Id="rId65" /><Relationship Type="http://schemas.openxmlformats.org/officeDocument/2006/relationships/hyperlink" Target="https://www.zva.gov.lv/zvais/zalu-registrs/info/EU/1/20/1528/001/smpc" TargetMode="External" Id="rId73" /><Relationship Type="http://schemas.openxmlformats.org/officeDocument/2006/relationships/hyperlink" Target="https://watch.immunizationacademy.com/en/videos/762" TargetMode="External" Id="rId78" /><Relationship Type="http://schemas.openxmlformats.org/officeDocument/2006/relationships/hyperlink" Target="http://www.covid19vaccinejanssen.com" TargetMode="External" Id="rId81" /><Relationship Type="http://schemas.openxmlformats.org/officeDocument/2006/relationships/fontTable" Target="fontTable.xml"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 Id="rId13" /><Relationship Type="http://schemas.openxmlformats.org/officeDocument/2006/relationships/hyperlink" Target="https://www.vmnvd.gov.lv/lv/pazinojums-par-veselibas-aprupes-pakalpojumu-sniedzeju-atlasi-covid-19-vakcinacijas-izbraukuma-pakalpojumu-sniegsanai" TargetMode="External" Id="rId18" /><Relationship Type="http://schemas.openxmlformats.org/officeDocument/2006/relationships/hyperlink" Target="https://www.eveseliba.gov.lv/sakums/atbalsts@eveseliba.gov.lv" TargetMode="External" Id="rId39" /><Relationship Type="http://schemas.openxmlformats.org/officeDocument/2006/relationships/hyperlink" Target="https://watch.immunizationacademy.com/en/videos/760" TargetMode="External" Id="rId34" /><Relationship Type="http://schemas.openxmlformats.org/officeDocument/2006/relationships/hyperlink" Target="http://www.ginasoc.lv/uploads/content/GRU%CC%84TNIEC%CC%8CU%20VAKCINA%CC%84CIJA%20PRET%20COVID-19%20%28ATJAUNOTA%CC%84%20VERSIJA%29_santa.pdf" TargetMode="External" Id="rId50" /><Relationship Type="http://schemas.openxmlformats.org/officeDocument/2006/relationships/hyperlink" Target="mailto:vakcina@aslimnica.lv" TargetMode="External" Id="rId55" /><Relationship Type="http://schemas.openxmlformats.org/officeDocument/2006/relationships/hyperlink" Target="https://watch.immunizationacademy.com/en/videos/759" TargetMode="External" Id="rId76" /><Relationship Type="http://schemas.openxmlformats.org/officeDocument/2006/relationships/settings" Target="settings.xml" Id="rId7" /><Relationship Type="http://schemas.openxmlformats.org/officeDocument/2006/relationships/footer" Target="footer1.xml" Id="rId71" /><Relationship Type="http://schemas.openxmlformats.org/officeDocument/2006/relationships/customXml" Target="../customXml/item2.xml" Id="rId2" /><Relationship Type="http://schemas.openxmlformats.org/officeDocument/2006/relationships/image" Target="media/image1.emf" Id="rId29" /><Relationship Type="http://schemas.openxmlformats.org/officeDocument/2006/relationships/hyperlink" Target="mailto:poliklinika@bkus.lv" TargetMode="External" Id="rId24" /><Relationship Type="http://schemas.openxmlformats.org/officeDocument/2006/relationships/image" Target="media/image2.jpg" Id="rId40" /><Relationship Type="http://schemas.openxmlformats.org/officeDocument/2006/relationships/hyperlink" Target="https://www.eveseliba.gov.lv/" TargetMode="External" Id="rId45" /><Relationship Type="http://schemas.openxmlformats.org/officeDocument/2006/relationships/hyperlink" Target="http://www.medius.lv/" TargetMode="External" Id="rId66" /><Relationship Type="http://schemas.openxmlformats.org/officeDocument/2006/relationships/theme" Target="theme/theme1.xml" Id="rId87" /><Relationship Type="http://schemas.openxmlformats.org/officeDocument/2006/relationships/hyperlink" Target="https://arstabirojs.lv/apmacibas/" TargetMode="External" Id="rId61" /><Relationship Type="http://schemas.openxmlformats.org/officeDocument/2006/relationships/hyperlink" Target="https://www.who.int/publications/m/item/janssen-ad26.cov2-s-recombinant-covid-19-vaccine" TargetMode="External" Id="rId82" /><Relationship Type="http://schemas.openxmlformats.org/officeDocument/2006/relationships/hyperlink" Target="https://www.vmnvd.gov.lv/lv/pazinojums-par-veselibas-aprupes-pakalpojumu-sniedzeju-papildu-atlasi-covid-19-vakcinacijas-izbraukuma-pakalpojumu-sniegsanai-rigas-planosanas-vieniba" TargetMode="External" Id="rId19" /><Relationship Type="http://schemas.openxmlformats.org/officeDocument/2006/relationships/hyperlink" Target="https://www.zva.gov.lv/zvais/zalu-registrs/?iss=1&amp;q=covid&amp;IK-1=1&amp;IK-2=2&amp;NAC=on&amp;SAT=on&amp;DEC=on&amp;ESC=on&amp;ESI=on&amp;PIM=on&amp;RNE=on" TargetMode="External" Id="R078698b2349f43bf" /><Relationship Type="http://schemas.openxmlformats.org/officeDocument/2006/relationships/glossaryDocument" Target="/word/glossary/document.xml" Id="R43d88b551f3f45c7" /></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60f9161-8a3e-4b35-bfc3-963ce693e030}"/>
      </w:docPartPr>
      <w:docPartBody>
        <w:p w14:paraId="7A2FCC4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5d2b6c4-d41b-49c2-991a-df974ba3fce1">
      <UserInfo>
        <DisplayName>Dita Okmane</DisplayName>
        <AccountId>21</AccountId>
        <AccountType/>
      </UserInfo>
      <UserInfo>
        <DisplayName>Tanita Tamme-Zvejniece</DisplayName>
        <AccountId>22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3" ma:contentTypeDescription="Izveidot jaunu dokumentu." ma:contentTypeScope="" ma:versionID="9ad80ae28d0b505e01521c2ff65abe62">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ccc59583d182082c5e1a7217ff28ac4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89FCA1-F6CC-4017-9AE4-E4E626BB9BF0}">
  <ds:schemaRefs>
    <ds:schemaRef ds:uri="http://schemas.openxmlformats.org/officeDocument/2006/bibliography"/>
  </ds:schemaRefs>
</ds:datastoreItem>
</file>

<file path=customXml/itemProps2.xml><?xml version="1.0" encoding="utf-8"?>
<ds:datastoreItem xmlns:ds="http://schemas.openxmlformats.org/officeDocument/2006/customXml" ds:itemID="{C7C75A7B-0B0C-4751-B8EB-1C54D3D5F169}">
  <ds:schemaRefs>
    <ds:schemaRef ds:uri="http://schemas.microsoft.com/sharepoint/v3/contenttype/forms"/>
  </ds:schemaRefs>
</ds:datastoreItem>
</file>

<file path=customXml/itemProps3.xml><?xml version="1.0" encoding="utf-8"?>
<ds:datastoreItem xmlns:ds="http://schemas.openxmlformats.org/officeDocument/2006/customXml" ds:itemID="{B6A352F2-8889-4D0B-8F43-B337CBD9350C}">
  <ds:schemaRefs>
    <ds:schemaRef ds:uri="http://purl.org/dc/terms/"/>
    <ds:schemaRef ds:uri="http://purl.org/dc/dcmitype/"/>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elements/1.1/"/>
    <ds:schemaRef ds:uri="http://schemas.openxmlformats.org/package/2006/metadata/core-properties"/>
    <ds:schemaRef ds:uri="55d2b6c4-d41b-49c2-991a-df974ba3fce1"/>
    <ds:schemaRef ds:uri="2a58e861-c828-4185-8f2b-ddf565b911b2"/>
  </ds:schemaRefs>
</ds:datastoreItem>
</file>

<file path=customXml/itemProps4.xml><?xml version="1.0" encoding="utf-8"?>
<ds:datastoreItem xmlns:ds="http://schemas.openxmlformats.org/officeDocument/2006/customXml" ds:itemID="{8D3C070B-8772-4E85-A967-22B4A64F2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8e861-c828-4185-8f2b-ddf565b911b2"/>
    <ds:schemaRef ds:uri="55d2b6c4-d41b-49c2-991a-df974ba3f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Dace Zavadska</dc:creator>
  <keywords/>
  <dc:description/>
  <lastModifiedBy>Līga Gaigala</lastModifiedBy>
  <revision>864</revision>
  <lastPrinted>2020-12-31T12:52:00.0000000Z</lastPrinted>
  <dcterms:created xsi:type="dcterms:W3CDTF">2021-11-03T14:40:00.0000000Z</dcterms:created>
  <dcterms:modified xsi:type="dcterms:W3CDTF">2021-11-03T17:11:14.5912361Z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