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9A2E3" w14:textId="77777777" w:rsidR="00C93F2A" w:rsidRDefault="00C93F2A" w:rsidP="00C93F2A">
      <w:pPr>
        <w:rPr>
          <w:rFonts w:ascii="Times New Roman" w:hAnsi="Times New Roman"/>
          <w:b/>
          <w:bCs/>
          <w:sz w:val="24"/>
          <w:szCs w:val="24"/>
        </w:rPr>
      </w:pPr>
      <w:r>
        <w:rPr>
          <w:rFonts w:ascii="Times New Roman" w:hAnsi="Times New Roman"/>
          <w:b/>
          <w:bCs/>
          <w:sz w:val="24"/>
          <w:szCs w:val="24"/>
        </w:rPr>
        <w:t>Atbildes uz ārstniecības iestāžu biežāk uzdotajiem jautājumiem:</w:t>
      </w:r>
    </w:p>
    <w:p w14:paraId="04FACCFD" w14:textId="77777777" w:rsidR="00C93F2A" w:rsidRDefault="00C93F2A" w:rsidP="00C93F2A">
      <w:pPr>
        <w:rPr>
          <w:rFonts w:ascii="Times New Roman" w:hAnsi="Times New Roman"/>
          <w:sz w:val="24"/>
          <w:szCs w:val="24"/>
        </w:rPr>
      </w:pPr>
    </w:p>
    <w:p w14:paraId="2496B651" w14:textId="54C93613" w:rsidR="002570DB" w:rsidRDefault="00B45DD4" w:rsidP="002D2B45">
      <w:pPr>
        <w:pStyle w:val="ListParagraph"/>
        <w:numPr>
          <w:ilvl w:val="0"/>
          <w:numId w:val="1"/>
        </w:numPr>
        <w:jc w:val="both"/>
        <w:rPr>
          <w:rFonts w:ascii="Times New Roman" w:hAnsi="Times New Roman"/>
          <w:b/>
          <w:sz w:val="24"/>
          <w:szCs w:val="24"/>
        </w:rPr>
      </w:pPr>
      <w:r w:rsidRPr="002570DB">
        <w:rPr>
          <w:rFonts w:ascii="Times New Roman" w:hAnsi="Times New Roman"/>
          <w:b/>
          <w:sz w:val="24"/>
          <w:szCs w:val="24"/>
        </w:rPr>
        <w:t>Ar kuru datumu tiek apmaksātas epidemioloģiskās drošības pasākumu manipulāci</w:t>
      </w:r>
      <w:r w:rsidR="00625DA6">
        <w:rPr>
          <w:rFonts w:ascii="Times New Roman" w:hAnsi="Times New Roman"/>
          <w:b/>
          <w:sz w:val="24"/>
          <w:szCs w:val="24"/>
        </w:rPr>
        <w:t xml:space="preserve">jas </w:t>
      </w:r>
      <w:r w:rsidR="002D2B45" w:rsidRPr="002D2B45">
        <w:rPr>
          <w:rFonts w:ascii="Times New Roman" w:hAnsi="Times New Roman"/>
          <w:b/>
          <w:sz w:val="24"/>
          <w:szCs w:val="24"/>
        </w:rPr>
        <w:t>70033 un 70034</w:t>
      </w:r>
      <w:r w:rsidR="002570DB">
        <w:rPr>
          <w:rFonts w:ascii="Times New Roman" w:hAnsi="Times New Roman"/>
          <w:b/>
          <w:sz w:val="24"/>
          <w:szCs w:val="24"/>
        </w:rPr>
        <w:t>?</w:t>
      </w:r>
    </w:p>
    <w:p w14:paraId="44DD01F0" w14:textId="51F4E6CF" w:rsidR="00043103" w:rsidRPr="00F87958" w:rsidRDefault="002570DB" w:rsidP="00F87958">
      <w:pPr>
        <w:pStyle w:val="ListParagraph"/>
        <w:jc w:val="both"/>
        <w:rPr>
          <w:rFonts w:ascii="Times New Roman" w:hAnsi="Times New Roman"/>
          <w:bCs/>
          <w:sz w:val="24"/>
          <w:szCs w:val="24"/>
        </w:rPr>
      </w:pPr>
      <w:r>
        <w:rPr>
          <w:rFonts w:ascii="Times New Roman" w:hAnsi="Times New Roman"/>
          <w:sz w:val="24"/>
          <w:szCs w:val="24"/>
        </w:rPr>
        <w:t>Manipulāci</w:t>
      </w:r>
      <w:r w:rsidR="00625DA6">
        <w:rPr>
          <w:rFonts w:ascii="Times New Roman" w:hAnsi="Times New Roman"/>
          <w:sz w:val="24"/>
          <w:szCs w:val="24"/>
        </w:rPr>
        <w:t xml:space="preserve">jas </w:t>
      </w:r>
      <w:r w:rsidR="002D2B45" w:rsidRPr="002D2B45">
        <w:rPr>
          <w:rFonts w:ascii="Times New Roman" w:hAnsi="Times New Roman"/>
          <w:sz w:val="24"/>
          <w:szCs w:val="24"/>
        </w:rPr>
        <w:t xml:space="preserve">70033 un 70034 </w:t>
      </w:r>
      <w:r w:rsidRPr="002570DB">
        <w:rPr>
          <w:rFonts w:ascii="Times New Roman" w:hAnsi="Times New Roman"/>
          <w:bCs/>
          <w:sz w:val="24"/>
          <w:szCs w:val="24"/>
        </w:rPr>
        <w:t xml:space="preserve">ir spēkā no </w:t>
      </w:r>
      <w:r w:rsidRPr="0069241E">
        <w:rPr>
          <w:rFonts w:ascii="Times New Roman" w:hAnsi="Times New Roman"/>
          <w:bCs/>
          <w:sz w:val="24"/>
          <w:szCs w:val="24"/>
        </w:rPr>
        <w:t>01.07.2020.</w:t>
      </w:r>
      <w:r w:rsidR="00043103">
        <w:rPr>
          <w:rFonts w:ascii="Times New Roman" w:hAnsi="Times New Roman"/>
          <w:bCs/>
          <w:sz w:val="24"/>
          <w:szCs w:val="24"/>
        </w:rPr>
        <w:t xml:space="preserve"> Lai gan grozījumi M</w:t>
      </w:r>
      <w:r w:rsidR="00F87958">
        <w:rPr>
          <w:rFonts w:ascii="Times New Roman" w:hAnsi="Times New Roman"/>
          <w:bCs/>
          <w:sz w:val="24"/>
          <w:szCs w:val="24"/>
        </w:rPr>
        <w:t>inistru kabineta</w:t>
      </w:r>
      <w:r w:rsidR="00043103">
        <w:rPr>
          <w:rFonts w:ascii="Times New Roman" w:hAnsi="Times New Roman"/>
          <w:bCs/>
          <w:sz w:val="24"/>
          <w:szCs w:val="24"/>
        </w:rPr>
        <w:t xml:space="preserve"> noteikumos Nr.555 “</w:t>
      </w:r>
      <w:r w:rsidR="00355587" w:rsidRPr="00355587">
        <w:rPr>
          <w:rFonts w:ascii="Times New Roman" w:hAnsi="Times New Roman"/>
          <w:bCs/>
          <w:sz w:val="24"/>
          <w:szCs w:val="24"/>
        </w:rPr>
        <w:t>Veselības aprūpes pakalpojumu organizēšanas un samaksas kārtība</w:t>
      </w:r>
      <w:r w:rsidR="00043103">
        <w:rPr>
          <w:rFonts w:ascii="Times New Roman" w:hAnsi="Times New Roman"/>
          <w:bCs/>
          <w:sz w:val="24"/>
          <w:szCs w:val="24"/>
        </w:rPr>
        <w:t xml:space="preserve">”, kas paredz veikt </w:t>
      </w:r>
      <w:r w:rsidR="00043103" w:rsidRPr="00043103">
        <w:rPr>
          <w:rFonts w:ascii="Times New Roman" w:hAnsi="Times New Roman"/>
          <w:bCs/>
          <w:sz w:val="24"/>
          <w:szCs w:val="24"/>
        </w:rPr>
        <w:t>samaksu par epidemioloģisko prasību nodrošināšanu</w:t>
      </w:r>
      <w:r w:rsidR="00043103">
        <w:rPr>
          <w:rFonts w:ascii="Times New Roman" w:hAnsi="Times New Roman"/>
          <w:bCs/>
          <w:sz w:val="24"/>
          <w:szCs w:val="24"/>
        </w:rPr>
        <w:t xml:space="preserve">, stājās spēkā ar 10.06.2020., tomēr šo noteikumu 246.punkts </w:t>
      </w:r>
      <w:r w:rsidR="00CA1B9D">
        <w:rPr>
          <w:rFonts w:ascii="Times New Roman" w:hAnsi="Times New Roman"/>
          <w:bCs/>
          <w:sz w:val="24"/>
          <w:szCs w:val="24"/>
        </w:rPr>
        <w:t xml:space="preserve">paredz, ka šī </w:t>
      </w:r>
      <w:r w:rsidR="00043103">
        <w:rPr>
          <w:rFonts w:ascii="Times New Roman" w:hAnsi="Times New Roman"/>
          <w:bCs/>
          <w:sz w:val="24"/>
          <w:szCs w:val="24"/>
        </w:rPr>
        <w:t>samaksa tiek veikta saskaņā ar manipulāciju sarakstu.</w:t>
      </w:r>
      <w:r w:rsidR="00F87958">
        <w:rPr>
          <w:rFonts w:ascii="Times New Roman" w:hAnsi="Times New Roman"/>
          <w:bCs/>
          <w:sz w:val="24"/>
          <w:szCs w:val="24"/>
        </w:rPr>
        <w:t xml:space="preserve"> </w:t>
      </w:r>
      <w:r w:rsidR="00043103" w:rsidRPr="00F87958">
        <w:rPr>
          <w:rFonts w:ascii="Times New Roman" w:hAnsi="Times New Roman"/>
          <w:bCs/>
          <w:sz w:val="24"/>
          <w:szCs w:val="24"/>
        </w:rPr>
        <w:t xml:space="preserve">Izmaiņas manipulāciju sarakstā saskaņā ar šiem pašiem noteikumiem Dienests </w:t>
      </w:r>
      <w:r w:rsidR="00F87958">
        <w:rPr>
          <w:rFonts w:ascii="Times New Roman" w:hAnsi="Times New Roman"/>
          <w:bCs/>
          <w:sz w:val="24"/>
          <w:szCs w:val="24"/>
        </w:rPr>
        <w:t>ir tiesīgs veikt tikai vienu reizi ceturksnī, tās saskaņojot ar Veselības ministriju. Iepriekšējās izmaiņas stājās spēkā ar 01.04.2020., attiecīgi nākamās bija iespējams veikt tikai ar 01.07.2020.</w:t>
      </w:r>
      <w:r w:rsidR="00ED67E6">
        <w:rPr>
          <w:rFonts w:ascii="Times New Roman" w:hAnsi="Times New Roman"/>
          <w:bCs/>
          <w:sz w:val="24"/>
          <w:szCs w:val="24"/>
        </w:rPr>
        <w:t xml:space="preserve"> Tātad – manipulācijas </w:t>
      </w:r>
      <w:r w:rsidR="002D2B45">
        <w:rPr>
          <w:rFonts w:ascii="Times New Roman" w:hAnsi="Times New Roman"/>
          <w:sz w:val="24"/>
          <w:szCs w:val="24"/>
        </w:rPr>
        <w:t xml:space="preserve">70033 un 70034 </w:t>
      </w:r>
      <w:r w:rsidR="00ED67E6">
        <w:rPr>
          <w:rFonts w:ascii="Times New Roman" w:hAnsi="Times New Roman"/>
          <w:sz w:val="24"/>
          <w:szCs w:val="24"/>
        </w:rPr>
        <w:t>tiek apmaksātas tikai ar 01.07.2020., kad stājās spēkā izmaiņas manipulāciju sarakstā.</w:t>
      </w:r>
      <w:r w:rsidR="002D2B45">
        <w:rPr>
          <w:rFonts w:ascii="Times New Roman" w:hAnsi="Times New Roman"/>
          <w:sz w:val="24"/>
          <w:szCs w:val="24"/>
        </w:rPr>
        <w:t xml:space="preserve"> </w:t>
      </w:r>
    </w:p>
    <w:p w14:paraId="6DA03D16" w14:textId="77777777" w:rsidR="002570DB" w:rsidRDefault="002570DB" w:rsidP="002570DB">
      <w:pPr>
        <w:pStyle w:val="ListParagraph"/>
        <w:jc w:val="both"/>
        <w:rPr>
          <w:rFonts w:ascii="Times New Roman" w:hAnsi="Times New Roman"/>
          <w:b/>
          <w:sz w:val="24"/>
          <w:szCs w:val="24"/>
        </w:rPr>
      </w:pPr>
    </w:p>
    <w:p w14:paraId="37545A39" w14:textId="71B9A9FD" w:rsidR="002570DB" w:rsidRPr="002570DB" w:rsidRDefault="00F65072" w:rsidP="002D2B45">
      <w:pPr>
        <w:pStyle w:val="ListParagraph"/>
        <w:numPr>
          <w:ilvl w:val="0"/>
          <w:numId w:val="1"/>
        </w:numPr>
        <w:jc w:val="both"/>
        <w:rPr>
          <w:rFonts w:ascii="Times New Roman" w:hAnsi="Times New Roman"/>
          <w:b/>
          <w:sz w:val="24"/>
          <w:szCs w:val="24"/>
        </w:rPr>
      </w:pPr>
      <w:r>
        <w:rPr>
          <w:rFonts w:ascii="Times New Roman" w:hAnsi="Times New Roman"/>
          <w:b/>
          <w:sz w:val="24"/>
          <w:szCs w:val="24"/>
        </w:rPr>
        <w:t xml:space="preserve">Vai manipulācijas </w:t>
      </w:r>
      <w:r w:rsidR="002D2B45" w:rsidRPr="002D2B45">
        <w:rPr>
          <w:rFonts w:ascii="Times New Roman" w:hAnsi="Times New Roman"/>
          <w:b/>
          <w:sz w:val="24"/>
          <w:szCs w:val="24"/>
        </w:rPr>
        <w:t xml:space="preserve">70033 un 70034 </w:t>
      </w:r>
      <w:r>
        <w:rPr>
          <w:rFonts w:ascii="Times New Roman" w:hAnsi="Times New Roman"/>
          <w:b/>
          <w:sz w:val="24"/>
          <w:szCs w:val="24"/>
        </w:rPr>
        <w:t>tiks apmaksātas virs kvotas?</w:t>
      </w:r>
    </w:p>
    <w:p w14:paraId="3A15FF78" w14:textId="52A12EAE" w:rsidR="00A42B69" w:rsidRDefault="004E68D9" w:rsidP="00A42B69">
      <w:pPr>
        <w:pStyle w:val="ListParagraph"/>
        <w:jc w:val="both"/>
        <w:rPr>
          <w:rFonts w:ascii="Times New Roman" w:hAnsi="Times New Roman"/>
          <w:sz w:val="24"/>
          <w:szCs w:val="24"/>
        </w:rPr>
      </w:pPr>
      <w:r>
        <w:rPr>
          <w:rFonts w:ascii="Times New Roman" w:hAnsi="Times New Roman"/>
          <w:bCs/>
          <w:sz w:val="24"/>
          <w:szCs w:val="24"/>
        </w:rPr>
        <w:t xml:space="preserve">Nē, šīs manipulācijas </w:t>
      </w:r>
      <w:r w:rsidR="00135373">
        <w:rPr>
          <w:rFonts w:ascii="Times New Roman" w:hAnsi="Times New Roman"/>
          <w:bCs/>
          <w:sz w:val="24"/>
          <w:szCs w:val="24"/>
        </w:rPr>
        <w:t xml:space="preserve">pašreiz </w:t>
      </w:r>
      <w:r w:rsidR="00C93F2A" w:rsidRPr="002570DB">
        <w:rPr>
          <w:rFonts w:ascii="Times New Roman" w:hAnsi="Times New Roman"/>
          <w:sz w:val="24"/>
          <w:szCs w:val="24"/>
        </w:rPr>
        <w:t xml:space="preserve">tiek apmaksātas līguma noteiktā finansējuma ietvaros. </w:t>
      </w:r>
      <w:r>
        <w:rPr>
          <w:rFonts w:ascii="Times New Roman" w:hAnsi="Times New Roman"/>
          <w:sz w:val="24"/>
          <w:szCs w:val="24"/>
        </w:rPr>
        <w:t xml:space="preserve">Bet </w:t>
      </w:r>
      <w:r w:rsidR="00C93F2A" w:rsidRPr="002570DB">
        <w:rPr>
          <w:rFonts w:ascii="Times New Roman" w:hAnsi="Times New Roman"/>
          <w:sz w:val="24"/>
          <w:szCs w:val="24"/>
        </w:rPr>
        <w:t>Dienests, atbilstoši ārstniecības iestāžu ievadītai informācijai</w:t>
      </w:r>
      <w:r>
        <w:rPr>
          <w:rFonts w:ascii="Times New Roman" w:hAnsi="Times New Roman"/>
          <w:sz w:val="24"/>
          <w:szCs w:val="24"/>
        </w:rPr>
        <w:t>,</w:t>
      </w:r>
      <w:r w:rsidR="00C93F2A" w:rsidRPr="002570DB">
        <w:rPr>
          <w:rFonts w:ascii="Times New Roman" w:hAnsi="Times New Roman"/>
          <w:sz w:val="24"/>
          <w:szCs w:val="24"/>
        </w:rPr>
        <w:t xml:space="preserve"> veiks šo manipulāciju</w:t>
      </w:r>
      <w:r w:rsidR="002570DB" w:rsidRPr="002570DB">
        <w:rPr>
          <w:rFonts w:ascii="Times New Roman" w:hAnsi="Times New Roman"/>
          <w:sz w:val="24"/>
          <w:szCs w:val="24"/>
        </w:rPr>
        <w:t xml:space="preserve"> uzskaiti un pieprasīs  papildu</w:t>
      </w:r>
      <w:r w:rsidR="00625DA6">
        <w:rPr>
          <w:rFonts w:ascii="Times New Roman" w:hAnsi="Times New Roman"/>
          <w:sz w:val="24"/>
          <w:szCs w:val="24"/>
        </w:rPr>
        <w:t xml:space="preserve"> nepieciešamo finansējumu</w:t>
      </w:r>
      <w:r w:rsidR="00C93F2A" w:rsidRPr="002570DB">
        <w:rPr>
          <w:rFonts w:ascii="Times New Roman" w:hAnsi="Times New Roman"/>
          <w:sz w:val="24"/>
          <w:szCs w:val="24"/>
        </w:rPr>
        <w:t xml:space="preserve">. Tāpēc ir ļoti svarīgi savlaicīgi un korekti veikt informācijas ievadi Vadības informācijas sistēmā. </w:t>
      </w:r>
      <w:r w:rsidR="002570DB" w:rsidRPr="002570DB">
        <w:rPr>
          <w:rFonts w:ascii="Times New Roman" w:hAnsi="Times New Roman"/>
          <w:sz w:val="24"/>
          <w:szCs w:val="24"/>
        </w:rPr>
        <w:t>Līdz ko Dienests saņems papildu</w:t>
      </w:r>
      <w:r w:rsidR="00C93F2A" w:rsidRPr="002570DB">
        <w:rPr>
          <w:rFonts w:ascii="Times New Roman" w:hAnsi="Times New Roman"/>
          <w:sz w:val="24"/>
          <w:szCs w:val="24"/>
        </w:rPr>
        <w:t xml:space="preserve"> finansējumu (atbilstoši  faktiski veiktajam darbam Vadības informācijas sistēmā),</w:t>
      </w:r>
      <w:r w:rsidR="00625DA6">
        <w:rPr>
          <w:rFonts w:ascii="Times New Roman" w:hAnsi="Times New Roman"/>
          <w:sz w:val="24"/>
          <w:szCs w:val="24"/>
        </w:rPr>
        <w:t xml:space="preserve"> par manipulāciju </w:t>
      </w:r>
      <w:r w:rsidR="002D2B45" w:rsidRPr="002D2B45">
        <w:rPr>
          <w:rFonts w:ascii="Times New Roman" w:hAnsi="Times New Roman"/>
          <w:sz w:val="24"/>
          <w:szCs w:val="24"/>
        </w:rPr>
        <w:t xml:space="preserve">70033 un 70034 </w:t>
      </w:r>
      <w:r w:rsidR="00C93F2A" w:rsidRPr="002570DB">
        <w:rPr>
          <w:rFonts w:ascii="Times New Roman" w:hAnsi="Times New Roman"/>
          <w:sz w:val="24"/>
          <w:szCs w:val="24"/>
        </w:rPr>
        <w:t>sniegto pakalpojumu summu tiks palielināts ārs</w:t>
      </w:r>
      <w:r w:rsidR="00FC6BE1">
        <w:rPr>
          <w:rFonts w:ascii="Times New Roman" w:hAnsi="Times New Roman"/>
          <w:sz w:val="24"/>
          <w:szCs w:val="24"/>
        </w:rPr>
        <w:t>tniecības iestādes finansējums.</w:t>
      </w:r>
      <w:r w:rsidR="002D2B45">
        <w:rPr>
          <w:rFonts w:ascii="Times New Roman" w:hAnsi="Times New Roman"/>
          <w:sz w:val="24"/>
          <w:szCs w:val="24"/>
        </w:rPr>
        <w:t xml:space="preserve"> </w:t>
      </w:r>
    </w:p>
    <w:p w14:paraId="78F6725C" w14:textId="77777777" w:rsidR="00C93F2A" w:rsidRPr="00A42B69" w:rsidRDefault="00C93F2A" w:rsidP="00A42B69">
      <w:pPr>
        <w:pStyle w:val="ListParagraph"/>
        <w:jc w:val="both"/>
        <w:rPr>
          <w:rFonts w:ascii="Times New Roman" w:hAnsi="Times New Roman"/>
          <w:bCs/>
          <w:sz w:val="24"/>
          <w:szCs w:val="24"/>
        </w:rPr>
      </w:pPr>
      <w:r w:rsidRPr="00A42B69">
        <w:rPr>
          <w:rFonts w:ascii="Times New Roman" w:hAnsi="Times New Roman"/>
          <w:sz w:val="24"/>
          <w:szCs w:val="24"/>
        </w:rPr>
        <w:t>Dienests vērš uzmanību, ka šo manipulāciju statistika (ievadīto manipulāciju skaits) varētu ietekmēt arī 2021.gada līguma apjomu.</w:t>
      </w:r>
    </w:p>
    <w:p w14:paraId="218E3679" w14:textId="77777777" w:rsidR="00C93F2A" w:rsidRDefault="00C93F2A" w:rsidP="00C93F2A">
      <w:pPr>
        <w:pStyle w:val="ListParagraph"/>
        <w:jc w:val="both"/>
        <w:rPr>
          <w:rFonts w:ascii="Times New Roman" w:hAnsi="Times New Roman"/>
          <w:sz w:val="24"/>
          <w:szCs w:val="24"/>
        </w:rPr>
      </w:pPr>
    </w:p>
    <w:p w14:paraId="67CC8DF5" w14:textId="3BB8F4B8" w:rsidR="00B92F4D" w:rsidRPr="006C52C9" w:rsidRDefault="006C52C9" w:rsidP="002D2B45">
      <w:pPr>
        <w:pStyle w:val="ListParagraph"/>
        <w:numPr>
          <w:ilvl w:val="0"/>
          <w:numId w:val="1"/>
        </w:numPr>
        <w:jc w:val="both"/>
        <w:rPr>
          <w:rFonts w:ascii="Times New Roman" w:hAnsi="Times New Roman"/>
          <w:b/>
          <w:sz w:val="24"/>
          <w:szCs w:val="24"/>
        </w:rPr>
      </w:pPr>
      <w:r w:rsidRPr="006C52C9">
        <w:rPr>
          <w:rFonts w:ascii="Times New Roman" w:hAnsi="Times New Roman"/>
          <w:b/>
          <w:sz w:val="24"/>
          <w:szCs w:val="24"/>
        </w:rPr>
        <w:t>Kād</w:t>
      </w:r>
      <w:r w:rsidR="00625DA6">
        <w:rPr>
          <w:rFonts w:ascii="Times New Roman" w:hAnsi="Times New Roman"/>
          <w:b/>
          <w:sz w:val="24"/>
          <w:szCs w:val="24"/>
        </w:rPr>
        <w:t xml:space="preserve">s ir manipulāciju </w:t>
      </w:r>
      <w:r w:rsidR="002D2B45" w:rsidRPr="002D2B45">
        <w:rPr>
          <w:rFonts w:ascii="Times New Roman" w:hAnsi="Times New Roman"/>
          <w:b/>
          <w:sz w:val="24"/>
          <w:szCs w:val="24"/>
        </w:rPr>
        <w:t xml:space="preserve">70033 un 70034 </w:t>
      </w:r>
      <w:r w:rsidRPr="006C52C9">
        <w:rPr>
          <w:rFonts w:ascii="Times New Roman" w:hAnsi="Times New Roman"/>
          <w:b/>
          <w:sz w:val="24"/>
          <w:szCs w:val="24"/>
        </w:rPr>
        <w:t>izveides mērķis? Ko tieši tās apmaksā?</w:t>
      </w:r>
    </w:p>
    <w:p w14:paraId="5691AD06" w14:textId="77777777" w:rsidR="00372286" w:rsidRDefault="00625DA6" w:rsidP="00372286">
      <w:pPr>
        <w:pStyle w:val="ListParagraph"/>
        <w:jc w:val="both"/>
        <w:rPr>
          <w:rFonts w:ascii="Times New Roman" w:hAnsi="Times New Roman"/>
          <w:sz w:val="24"/>
          <w:szCs w:val="24"/>
        </w:rPr>
      </w:pPr>
      <w:r>
        <w:rPr>
          <w:rFonts w:ascii="Times New Roman" w:hAnsi="Times New Roman"/>
          <w:sz w:val="24"/>
          <w:szCs w:val="24"/>
        </w:rPr>
        <w:t xml:space="preserve">Manipulāciju </w:t>
      </w:r>
      <w:r w:rsidR="002D2B45" w:rsidRPr="002D2B45">
        <w:rPr>
          <w:rFonts w:ascii="Times New Roman" w:hAnsi="Times New Roman"/>
          <w:sz w:val="24"/>
          <w:szCs w:val="24"/>
        </w:rPr>
        <w:t xml:space="preserve">70033 un 70034 </w:t>
      </w:r>
      <w:r w:rsidR="007460F3">
        <w:rPr>
          <w:rFonts w:ascii="Times New Roman" w:hAnsi="Times New Roman"/>
          <w:sz w:val="24"/>
          <w:szCs w:val="24"/>
        </w:rPr>
        <w:t xml:space="preserve">izveides </w:t>
      </w:r>
      <w:r w:rsidR="00C93F2A" w:rsidRPr="00E45AA4">
        <w:rPr>
          <w:rFonts w:ascii="Times New Roman" w:hAnsi="Times New Roman"/>
          <w:bCs/>
          <w:sz w:val="24"/>
          <w:szCs w:val="24"/>
        </w:rPr>
        <w:t>primārais mērķis</w:t>
      </w:r>
      <w:r w:rsidR="00C93F2A">
        <w:rPr>
          <w:rFonts w:ascii="Times New Roman" w:hAnsi="Times New Roman"/>
          <w:sz w:val="24"/>
          <w:szCs w:val="24"/>
        </w:rPr>
        <w:t xml:space="preserve"> bija kompensēt pacientu plūsmas iespējamo samazināšanos, t.sk., nodrošinot epidemioloģiskās drošības pasākumus. Manipulāciju izveide nav paredzēta tikai un vienīgi dezinfekcijai un ārstniecības iestāžu telpu vēdināšanai, kas pēc būtības ir jānodrošina arī ierastā situācijā.</w:t>
      </w:r>
    </w:p>
    <w:p w14:paraId="3DEAC70C" w14:textId="66FAD025" w:rsidR="00372286" w:rsidRDefault="00372286" w:rsidP="00372286">
      <w:pPr>
        <w:pStyle w:val="ListParagraph"/>
        <w:jc w:val="both"/>
        <w:rPr>
          <w:rFonts w:ascii="Times New Roman" w:hAnsi="Times New Roman"/>
          <w:sz w:val="24"/>
          <w:szCs w:val="24"/>
        </w:rPr>
      </w:pPr>
      <w:r w:rsidRPr="00372286">
        <w:rPr>
          <w:rFonts w:ascii="Times New Roman" w:hAnsi="Times New Roman"/>
          <w:sz w:val="24"/>
          <w:szCs w:val="24"/>
        </w:rPr>
        <w:t xml:space="preserve">Manipulācija 70033 sedz 5 minūšu ārsta (zobārsta; </w:t>
      </w:r>
      <w:proofErr w:type="spellStart"/>
      <w:r w:rsidRPr="00372286">
        <w:rPr>
          <w:rFonts w:ascii="Times New Roman" w:hAnsi="Times New Roman"/>
          <w:sz w:val="24"/>
          <w:szCs w:val="24"/>
        </w:rPr>
        <w:t>ortodonta</w:t>
      </w:r>
      <w:proofErr w:type="spellEnd"/>
      <w:r w:rsidRPr="00372286">
        <w:rPr>
          <w:rFonts w:ascii="Times New Roman" w:hAnsi="Times New Roman"/>
          <w:sz w:val="24"/>
          <w:szCs w:val="24"/>
        </w:rPr>
        <w:t xml:space="preserve">; </w:t>
      </w:r>
      <w:proofErr w:type="spellStart"/>
      <w:r w:rsidRPr="00372286">
        <w:rPr>
          <w:rFonts w:ascii="Times New Roman" w:hAnsi="Times New Roman"/>
          <w:sz w:val="24"/>
          <w:szCs w:val="24"/>
        </w:rPr>
        <w:t>periodontologa</w:t>
      </w:r>
      <w:proofErr w:type="spellEnd"/>
      <w:r w:rsidRPr="00372286">
        <w:rPr>
          <w:rFonts w:ascii="Times New Roman" w:hAnsi="Times New Roman"/>
          <w:sz w:val="24"/>
          <w:szCs w:val="24"/>
        </w:rPr>
        <w:t xml:space="preserve">; bērnu zobārsta; zobu protēzista; </w:t>
      </w:r>
      <w:proofErr w:type="spellStart"/>
      <w:r w:rsidRPr="00372286">
        <w:rPr>
          <w:rFonts w:ascii="Times New Roman" w:hAnsi="Times New Roman"/>
          <w:sz w:val="24"/>
          <w:szCs w:val="24"/>
        </w:rPr>
        <w:t>endodontista</w:t>
      </w:r>
      <w:proofErr w:type="spellEnd"/>
      <w:r w:rsidRPr="00372286">
        <w:rPr>
          <w:rFonts w:ascii="Times New Roman" w:hAnsi="Times New Roman"/>
          <w:sz w:val="24"/>
          <w:szCs w:val="24"/>
        </w:rPr>
        <w:t xml:space="preserve"> vai mutes, sejas un žokļu ķirurga) darba laiku zobārstniecībā, savukārt 70034 – 5 minūšu zobārstniecības māsas, higiēnista, zobu feldšera, zobārsta asistenta vai zobu tehniķa darba laiku. Šīs manipulācijas sevī neietver dezinfekcijas līdzekļu vai individuālās aizsardzības līdzekļu apmaksu.</w:t>
      </w:r>
    </w:p>
    <w:p w14:paraId="3F101BDE" w14:textId="77777777" w:rsidR="00372286" w:rsidRPr="00AC4B3B" w:rsidRDefault="00372286" w:rsidP="00372286">
      <w:pPr>
        <w:pStyle w:val="ListParagraph"/>
        <w:jc w:val="both"/>
        <w:rPr>
          <w:rFonts w:ascii="Times New Roman" w:hAnsi="Times New Roman"/>
          <w:sz w:val="24"/>
          <w:szCs w:val="24"/>
        </w:rPr>
      </w:pPr>
    </w:p>
    <w:p w14:paraId="7D5E19DD" w14:textId="0C5700EF" w:rsidR="00A8587E" w:rsidRDefault="00D01C9C" w:rsidP="00AC4B3B">
      <w:pPr>
        <w:pStyle w:val="ListParagraph"/>
        <w:numPr>
          <w:ilvl w:val="0"/>
          <w:numId w:val="1"/>
        </w:numPr>
        <w:jc w:val="both"/>
        <w:rPr>
          <w:rFonts w:ascii="Times New Roman" w:hAnsi="Times New Roman"/>
          <w:b/>
          <w:sz w:val="24"/>
          <w:szCs w:val="24"/>
        </w:rPr>
      </w:pPr>
      <w:r>
        <w:rPr>
          <w:rFonts w:ascii="Times New Roman" w:hAnsi="Times New Roman"/>
          <w:b/>
          <w:sz w:val="24"/>
          <w:szCs w:val="24"/>
        </w:rPr>
        <w:t xml:space="preserve">Kuri speciālisti drīkst lietot </w:t>
      </w:r>
      <w:r w:rsidR="00AC4B3B" w:rsidRPr="00AC4B3B">
        <w:rPr>
          <w:rFonts w:ascii="Times New Roman" w:hAnsi="Times New Roman"/>
          <w:b/>
          <w:sz w:val="24"/>
          <w:szCs w:val="24"/>
        </w:rPr>
        <w:t>70033</w:t>
      </w:r>
      <w:r>
        <w:rPr>
          <w:rFonts w:ascii="Times New Roman" w:hAnsi="Times New Roman"/>
          <w:b/>
          <w:sz w:val="24"/>
          <w:szCs w:val="24"/>
        </w:rPr>
        <w:t xml:space="preserve"> un kuri – </w:t>
      </w:r>
      <w:r w:rsidR="00AC4B3B" w:rsidRPr="00AC4B3B">
        <w:rPr>
          <w:rFonts w:ascii="Times New Roman" w:hAnsi="Times New Roman"/>
          <w:b/>
          <w:sz w:val="24"/>
          <w:szCs w:val="24"/>
        </w:rPr>
        <w:t>70034</w:t>
      </w:r>
      <w:r>
        <w:rPr>
          <w:rFonts w:ascii="Times New Roman" w:hAnsi="Times New Roman"/>
          <w:b/>
          <w:sz w:val="24"/>
          <w:szCs w:val="24"/>
        </w:rPr>
        <w:t xml:space="preserve">? </w:t>
      </w:r>
      <w:r w:rsidR="00A8587E" w:rsidRPr="00A8587E">
        <w:rPr>
          <w:rFonts w:ascii="Times New Roman" w:hAnsi="Times New Roman"/>
          <w:b/>
          <w:sz w:val="24"/>
          <w:szCs w:val="24"/>
        </w:rPr>
        <w:t xml:space="preserve">Kādos gadījumos manipulāciju </w:t>
      </w:r>
      <w:r w:rsidR="00AC4B3B" w:rsidRPr="00AC4B3B">
        <w:rPr>
          <w:rFonts w:ascii="Times New Roman" w:hAnsi="Times New Roman"/>
          <w:b/>
          <w:sz w:val="24"/>
          <w:szCs w:val="24"/>
        </w:rPr>
        <w:t>70033</w:t>
      </w:r>
      <w:r w:rsidR="00A8587E" w:rsidRPr="00A8587E">
        <w:rPr>
          <w:rFonts w:ascii="Times New Roman" w:hAnsi="Times New Roman"/>
          <w:b/>
          <w:sz w:val="24"/>
          <w:szCs w:val="24"/>
        </w:rPr>
        <w:t xml:space="preserve"> norāda kopā ar </w:t>
      </w:r>
      <w:r w:rsidR="00AC4B3B" w:rsidRPr="00AC4B3B">
        <w:rPr>
          <w:rFonts w:ascii="Times New Roman" w:hAnsi="Times New Roman"/>
          <w:b/>
          <w:sz w:val="24"/>
          <w:szCs w:val="24"/>
        </w:rPr>
        <w:t>70034</w:t>
      </w:r>
      <w:r w:rsidR="00A8587E" w:rsidRPr="00A8587E">
        <w:rPr>
          <w:rFonts w:ascii="Times New Roman" w:hAnsi="Times New Roman"/>
          <w:b/>
          <w:sz w:val="24"/>
          <w:szCs w:val="24"/>
        </w:rPr>
        <w:t>?</w:t>
      </w:r>
      <w:r w:rsidR="00535D11">
        <w:rPr>
          <w:rFonts w:ascii="Times New Roman" w:hAnsi="Times New Roman"/>
          <w:b/>
          <w:sz w:val="24"/>
          <w:szCs w:val="24"/>
        </w:rPr>
        <w:t xml:space="preserve"> Ja vienlaicīgi ar pacientu strādā gan ārsts, gan māsa, tad vai ir būtiski, tieši kura māsa attiecīgajā brīdī strādājusi ar ārstu?</w:t>
      </w:r>
    </w:p>
    <w:p w14:paraId="6E3CCDA6" w14:textId="570E4B88" w:rsidR="0052720C" w:rsidRPr="00DF34C3" w:rsidRDefault="00AC4B3B" w:rsidP="00DF34C3">
      <w:pPr>
        <w:pStyle w:val="ListParagraph"/>
        <w:jc w:val="both"/>
        <w:rPr>
          <w:rFonts w:ascii="Times New Roman" w:hAnsi="Times New Roman"/>
          <w:sz w:val="24"/>
          <w:szCs w:val="24"/>
        </w:rPr>
      </w:pPr>
      <w:r w:rsidRPr="00AC4B3B">
        <w:rPr>
          <w:rFonts w:ascii="Times New Roman" w:hAnsi="Times New Roman"/>
          <w:sz w:val="24"/>
          <w:szCs w:val="24"/>
        </w:rPr>
        <w:t>70033</w:t>
      </w:r>
      <w:r w:rsidR="00D01C9C">
        <w:rPr>
          <w:rFonts w:ascii="Times New Roman" w:hAnsi="Times New Roman"/>
          <w:sz w:val="24"/>
          <w:szCs w:val="24"/>
        </w:rPr>
        <w:t xml:space="preserve"> paredzēta ārstiem </w:t>
      </w:r>
      <w:r w:rsidR="0052720C">
        <w:rPr>
          <w:rFonts w:ascii="Times New Roman" w:hAnsi="Times New Roman"/>
          <w:sz w:val="24"/>
          <w:szCs w:val="24"/>
        </w:rPr>
        <w:t>(skatīt Ministru kabineta noteikumu Nr.268 “</w:t>
      </w:r>
      <w:r w:rsidR="0052720C" w:rsidRPr="0052720C">
        <w:rPr>
          <w:rFonts w:ascii="Times New Roman" w:hAnsi="Times New Roman"/>
          <w:sz w:val="24"/>
          <w:szCs w:val="24"/>
        </w:rPr>
        <w:t xml:space="preserve">Noteikumi par ārstniecības personu un studējošo, kuri apgūst pirmā vai otrā </w:t>
      </w:r>
      <w:r w:rsidR="0052720C" w:rsidRPr="0052720C">
        <w:rPr>
          <w:rFonts w:ascii="Times New Roman" w:hAnsi="Times New Roman"/>
          <w:sz w:val="24"/>
          <w:szCs w:val="24"/>
        </w:rPr>
        <w:lastRenderedPageBreak/>
        <w:t>līmeņa profesionālās augstākās medicīniskās izglītības programmas, kompetenci ārstniecībā un šo personu teorētisko un praktisko zināšanu apjomu</w:t>
      </w:r>
      <w:r w:rsidR="0052720C">
        <w:rPr>
          <w:rFonts w:ascii="Times New Roman" w:hAnsi="Times New Roman"/>
          <w:sz w:val="24"/>
          <w:szCs w:val="24"/>
        </w:rPr>
        <w:t>” 2.punktu)</w:t>
      </w:r>
      <w:r>
        <w:rPr>
          <w:rFonts w:ascii="Times New Roman" w:hAnsi="Times New Roman"/>
          <w:sz w:val="24"/>
          <w:szCs w:val="24"/>
        </w:rPr>
        <w:t xml:space="preserve">. </w:t>
      </w:r>
      <w:r w:rsidR="0052720C" w:rsidRPr="00DF34C3">
        <w:rPr>
          <w:rFonts w:ascii="Times New Roman" w:hAnsi="Times New Roman"/>
          <w:sz w:val="24"/>
          <w:szCs w:val="24"/>
        </w:rPr>
        <w:t xml:space="preserve">Pārējie speciālisti </w:t>
      </w:r>
      <w:r w:rsidR="00DF34C3">
        <w:rPr>
          <w:rFonts w:ascii="Times New Roman" w:hAnsi="Times New Roman"/>
          <w:sz w:val="24"/>
          <w:szCs w:val="24"/>
        </w:rPr>
        <w:t>(</w:t>
      </w:r>
      <w:r w:rsidR="00372286">
        <w:rPr>
          <w:rFonts w:ascii="Times New Roman" w:hAnsi="Times New Roman"/>
          <w:sz w:val="24"/>
          <w:szCs w:val="24"/>
        </w:rPr>
        <w:t xml:space="preserve">piemēram, </w:t>
      </w:r>
      <w:r>
        <w:rPr>
          <w:rFonts w:ascii="Times New Roman" w:hAnsi="Times New Roman"/>
          <w:sz w:val="24"/>
          <w:szCs w:val="24"/>
        </w:rPr>
        <w:t>māsas, higiēnisti</w:t>
      </w:r>
      <w:r w:rsidR="00DF34C3">
        <w:rPr>
          <w:rFonts w:ascii="Times New Roman" w:hAnsi="Times New Roman"/>
          <w:sz w:val="24"/>
          <w:szCs w:val="24"/>
        </w:rPr>
        <w:t xml:space="preserve">) </w:t>
      </w:r>
      <w:r w:rsidR="0052720C" w:rsidRPr="00DF34C3">
        <w:rPr>
          <w:rFonts w:ascii="Times New Roman" w:hAnsi="Times New Roman"/>
          <w:sz w:val="24"/>
          <w:szCs w:val="24"/>
        </w:rPr>
        <w:t xml:space="preserve">izmanto manipulāciju </w:t>
      </w:r>
      <w:r w:rsidRPr="00AC4B3B">
        <w:rPr>
          <w:rFonts w:ascii="Times New Roman" w:hAnsi="Times New Roman"/>
          <w:sz w:val="24"/>
          <w:szCs w:val="24"/>
        </w:rPr>
        <w:t>70034</w:t>
      </w:r>
      <w:r w:rsidR="0052720C" w:rsidRPr="00DF34C3">
        <w:rPr>
          <w:rFonts w:ascii="Times New Roman" w:hAnsi="Times New Roman"/>
          <w:sz w:val="24"/>
          <w:szCs w:val="24"/>
        </w:rPr>
        <w:t>.</w:t>
      </w:r>
      <w:bookmarkStart w:id="0" w:name="_GoBack"/>
      <w:bookmarkEnd w:id="0"/>
    </w:p>
    <w:p w14:paraId="1E13318B" w14:textId="4146BE39" w:rsidR="00C93F2A" w:rsidRDefault="00C93F2A" w:rsidP="00A8587E">
      <w:pPr>
        <w:pStyle w:val="ListParagraph"/>
        <w:jc w:val="both"/>
        <w:rPr>
          <w:rFonts w:ascii="Times New Roman" w:hAnsi="Times New Roman"/>
          <w:sz w:val="24"/>
          <w:szCs w:val="24"/>
        </w:rPr>
      </w:pPr>
      <w:r w:rsidRPr="00A8587E">
        <w:rPr>
          <w:rFonts w:ascii="Times New Roman" w:hAnsi="Times New Roman"/>
          <w:sz w:val="24"/>
          <w:szCs w:val="24"/>
        </w:rPr>
        <w:t>Situācijā, kad vizītes</w:t>
      </w:r>
      <w:r w:rsidR="00031CB7">
        <w:rPr>
          <w:rFonts w:ascii="Times New Roman" w:hAnsi="Times New Roman"/>
          <w:sz w:val="24"/>
          <w:szCs w:val="24"/>
        </w:rPr>
        <w:t xml:space="preserve"> laikā (</w:t>
      </w:r>
      <w:r w:rsidRPr="00A8587E">
        <w:rPr>
          <w:rFonts w:ascii="Times New Roman" w:hAnsi="Times New Roman"/>
          <w:sz w:val="24"/>
          <w:szCs w:val="24"/>
        </w:rPr>
        <w:t>klātienes kontaktā) ir iesaistīts gan ārsts, gan māsa, jāpielieto abas manipulā</w:t>
      </w:r>
      <w:r w:rsidR="00031CB7">
        <w:rPr>
          <w:rFonts w:ascii="Times New Roman" w:hAnsi="Times New Roman"/>
          <w:sz w:val="24"/>
          <w:szCs w:val="24"/>
        </w:rPr>
        <w:t>cijas.</w:t>
      </w:r>
      <w:r w:rsidR="00EC1A2B">
        <w:rPr>
          <w:rFonts w:ascii="Times New Roman" w:hAnsi="Times New Roman"/>
          <w:sz w:val="24"/>
          <w:szCs w:val="24"/>
        </w:rPr>
        <w:t xml:space="preserve"> Ja iesaistīts tikai ārsts vai tikai māsa, tad norāda tikai vienu – atbilstošo – manipulāciju.</w:t>
      </w:r>
    </w:p>
    <w:p w14:paraId="51FC6D8B" w14:textId="5E88ACAC" w:rsidR="00535D11" w:rsidRPr="00A8587E" w:rsidRDefault="00535D11" w:rsidP="00A8587E">
      <w:pPr>
        <w:pStyle w:val="ListParagraph"/>
        <w:jc w:val="both"/>
        <w:rPr>
          <w:rFonts w:ascii="Times New Roman" w:hAnsi="Times New Roman"/>
          <w:sz w:val="24"/>
          <w:szCs w:val="24"/>
        </w:rPr>
      </w:pPr>
      <w:r>
        <w:rPr>
          <w:rFonts w:ascii="Times New Roman" w:hAnsi="Times New Roman"/>
          <w:sz w:val="24"/>
          <w:szCs w:val="24"/>
        </w:rPr>
        <w:t>Ja ar pacientu tiešā kontaktā strādājis gan ārsts, gan māsa, tad vienā talonā norāda abas manipulācijas neatkarīgi no tā, kura konkrētā māsa asistējusi ārstam (nav nepieciešams atsevišķs talons uz māsu).</w:t>
      </w:r>
    </w:p>
    <w:p w14:paraId="61605785" w14:textId="77777777" w:rsidR="00C93F2A" w:rsidRDefault="00C93F2A" w:rsidP="00C93F2A">
      <w:pPr>
        <w:pStyle w:val="ListParagraph"/>
        <w:rPr>
          <w:rFonts w:ascii="Times New Roman" w:hAnsi="Times New Roman"/>
          <w:sz w:val="24"/>
          <w:szCs w:val="24"/>
        </w:rPr>
      </w:pPr>
    </w:p>
    <w:p w14:paraId="480A61BB" w14:textId="6C40CD73" w:rsidR="00E46BD7" w:rsidRPr="00D95E5F" w:rsidRDefault="00E46BD7" w:rsidP="000B61DD">
      <w:pPr>
        <w:pStyle w:val="ListParagraph"/>
        <w:numPr>
          <w:ilvl w:val="0"/>
          <w:numId w:val="1"/>
        </w:numPr>
        <w:jc w:val="both"/>
        <w:rPr>
          <w:rFonts w:ascii="Times New Roman" w:hAnsi="Times New Roman"/>
          <w:b/>
          <w:sz w:val="24"/>
          <w:szCs w:val="24"/>
        </w:rPr>
      </w:pPr>
      <w:r w:rsidRPr="00D95E5F">
        <w:rPr>
          <w:rFonts w:ascii="Times New Roman" w:hAnsi="Times New Roman"/>
          <w:b/>
          <w:sz w:val="24"/>
          <w:szCs w:val="24"/>
        </w:rPr>
        <w:t xml:space="preserve">Ja aprūpes epizode sākusies jūnija mēnesī un turpinās jūlija mēnesī, vai talonā manipulāciju </w:t>
      </w:r>
      <w:r w:rsidR="000B61DD" w:rsidRPr="000B61DD">
        <w:rPr>
          <w:rFonts w:ascii="Times New Roman" w:hAnsi="Times New Roman"/>
          <w:b/>
          <w:sz w:val="24"/>
          <w:szCs w:val="24"/>
        </w:rPr>
        <w:t xml:space="preserve">70033 un 70034 </w:t>
      </w:r>
      <w:r w:rsidRPr="00D95E5F">
        <w:rPr>
          <w:rFonts w:ascii="Times New Roman" w:hAnsi="Times New Roman"/>
          <w:b/>
          <w:sz w:val="24"/>
          <w:szCs w:val="24"/>
        </w:rPr>
        <w:t>skaits</w:t>
      </w:r>
      <w:r w:rsidR="00EE5348" w:rsidRPr="00D95E5F">
        <w:rPr>
          <w:rFonts w:ascii="Times New Roman" w:hAnsi="Times New Roman"/>
          <w:b/>
          <w:sz w:val="24"/>
          <w:szCs w:val="24"/>
        </w:rPr>
        <w:t xml:space="preserve"> jānorāda </w:t>
      </w:r>
      <w:r w:rsidRPr="00D95E5F">
        <w:rPr>
          <w:rFonts w:ascii="Times New Roman" w:hAnsi="Times New Roman"/>
          <w:b/>
          <w:sz w:val="24"/>
          <w:szCs w:val="24"/>
        </w:rPr>
        <w:t xml:space="preserve">atbilstoši jūlijā notikušo </w:t>
      </w:r>
      <w:r w:rsidR="00D95E5F" w:rsidRPr="00D95E5F">
        <w:rPr>
          <w:rFonts w:ascii="Times New Roman" w:hAnsi="Times New Roman"/>
          <w:b/>
          <w:sz w:val="24"/>
          <w:szCs w:val="24"/>
        </w:rPr>
        <w:t>k</w:t>
      </w:r>
      <w:r w:rsidRPr="00D95E5F">
        <w:rPr>
          <w:rFonts w:ascii="Times New Roman" w:hAnsi="Times New Roman"/>
          <w:b/>
          <w:sz w:val="24"/>
          <w:szCs w:val="24"/>
        </w:rPr>
        <w:t>onsultāciju skaitam? Vai tādā gadījumā manipulācija tiks apmaksāta vai arī jāveido atsevišķi taloni jūnijam un jūlijam?</w:t>
      </w:r>
    </w:p>
    <w:p w14:paraId="515429A9" w14:textId="051D1780" w:rsidR="00EE5348" w:rsidRDefault="00D95E5F" w:rsidP="00D95E5F">
      <w:pPr>
        <w:pStyle w:val="ListParagraph"/>
        <w:jc w:val="both"/>
        <w:rPr>
          <w:rFonts w:ascii="Times New Roman" w:hAnsi="Times New Roman"/>
          <w:sz w:val="24"/>
          <w:szCs w:val="24"/>
        </w:rPr>
      </w:pPr>
      <w:r>
        <w:rPr>
          <w:rFonts w:ascii="Times New Roman" w:hAnsi="Times New Roman"/>
          <w:sz w:val="24"/>
          <w:szCs w:val="24"/>
        </w:rPr>
        <w:t xml:space="preserve">Tehniski paredzēts, ka manipulācijas </w:t>
      </w:r>
      <w:r w:rsidR="000B61DD" w:rsidRPr="000B61DD">
        <w:rPr>
          <w:rFonts w:ascii="Times New Roman" w:hAnsi="Times New Roman"/>
          <w:sz w:val="24"/>
          <w:szCs w:val="24"/>
        </w:rPr>
        <w:t xml:space="preserve">70033 un 70034 </w:t>
      </w:r>
      <w:r>
        <w:rPr>
          <w:rFonts w:ascii="Times New Roman" w:hAnsi="Times New Roman"/>
          <w:sz w:val="24"/>
          <w:szCs w:val="24"/>
        </w:rPr>
        <w:t xml:space="preserve">tiks apmaksātas arī tādos gadījumos, ja būs norādītas jūnijā sāktas aprūpes epizodes uzskaites dokumentā. Taču, kā norādīts pie 1.jautājuma, manipulācijas </w:t>
      </w:r>
      <w:r w:rsidR="000B61DD" w:rsidRPr="000B61DD">
        <w:rPr>
          <w:rFonts w:ascii="Times New Roman" w:hAnsi="Times New Roman"/>
          <w:sz w:val="24"/>
          <w:szCs w:val="24"/>
        </w:rPr>
        <w:t xml:space="preserve">70033 un 70034 </w:t>
      </w:r>
      <w:r>
        <w:rPr>
          <w:rFonts w:ascii="Times New Roman" w:hAnsi="Times New Roman"/>
          <w:sz w:val="24"/>
          <w:szCs w:val="24"/>
        </w:rPr>
        <w:t>ir spēk</w:t>
      </w:r>
      <w:r w:rsidR="006313DD">
        <w:rPr>
          <w:rFonts w:ascii="Times New Roman" w:hAnsi="Times New Roman"/>
          <w:sz w:val="24"/>
          <w:szCs w:val="24"/>
        </w:rPr>
        <w:t xml:space="preserve">ā un ir </w:t>
      </w:r>
      <w:r w:rsidR="007E5C28">
        <w:rPr>
          <w:rFonts w:ascii="Times New Roman" w:hAnsi="Times New Roman"/>
          <w:sz w:val="24"/>
          <w:szCs w:val="24"/>
        </w:rPr>
        <w:t>pielietojamas</w:t>
      </w:r>
      <w:r w:rsidR="006313DD">
        <w:rPr>
          <w:rFonts w:ascii="Times New Roman" w:hAnsi="Times New Roman"/>
          <w:sz w:val="24"/>
          <w:szCs w:val="24"/>
        </w:rPr>
        <w:t xml:space="preserve"> </w:t>
      </w:r>
      <w:r w:rsidR="00B101E4">
        <w:rPr>
          <w:rFonts w:ascii="Times New Roman" w:hAnsi="Times New Roman"/>
          <w:sz w:val="24"/>
          <w:szCs w:val="24"/>
        </w:rPr>
        <w:t xml:space="preserve">tikai no </w:t>
      </w:r>
      <w:r>
        <w:rPr>
          <w:rFonts w:ascii="Times New Roman" w:hAnsi="Times New Roman"/>
          <w:sz w:val="24"/>
          <w:szCs w:val="24"/>
        </w:rPr>
        <w:t>01.07.2020.</w:t>
      </w:r>
      <w:r w:rsidR="000B61DD">
        <w:rPr>
          <w:rFonts w:ascii="Times New Roman" w:hAnsi="Times New Roman"/>
          <w:sz w:val="24"/>
          <w:szCs w:val="24"/>
        </w:rPr>
        <w:t xml:space="preserve"> </w:t>
      </w:r>
    </w:p>
    <w:p w14:paraId="52DAD987" w14:textId="5347FFC1" w:rsidR="008C2C77" w:rsidRPr="00A10BC7" w:rsidRDefault="008C2C77" w:rsidP="00A10BC7">
      <w:pPr>
        <w:jc w:val="both"/>
        <w:rPr>
          <w:rFonts w:ascii="Times New Roman" w:hAnsi="Times New Roman"/>
          <w:sz w:val="24"/>
          <w:szCs w:val="24"/>
        </w:rPr>
      </w:pPr>
    </w:p>
    <w:sectPr w:rsidR="008C2C77" w:rsidRPr="00A10B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010B9"/>
    <w:multiLevelType w:val="hybridMultilevel"/>
    <w:tmpl w:val="65F60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D25B32"/>
    <w:multiLevelType w:val="hybridMultilevel"/>
    <w:tmpl w:val="C2EEB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83308B2"/>
    <w:multiLevelType w:val="multilevel"/>
    <w:tmpl w:val="68061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D3"/>
    <w:rsid w:val="00000FC1"/>
    <w:rsid w:val="00026BC9"/>
    <w:rsid w:val="00031CB7"/>
    <w:rsid w:val="00043103"/>
    <w:rsid w:val="000916CA"/>
    <w:rsid w:val="000B61DD"/>
    <w:rsid w:val="000D502E"/>
    <w:rsid w:val="001101E0"/>
    <w:rsid w:val="0012493B"/>
    <w:rsid w:val="001344C8"/>
    <w:rsid w:val="00135373"/>
    <w:rsid w:val="00172C54"/>
    <w:rsid w:val="001830B4"/>
    <w:rsid w:val="001A32A5"/>
    <w:rsid w:val="001C13CF"/>
    <w:rsid w:val="002570DB"/>
    <w:rsid w:val="00265662"/>
    <w:rsid w:val="00295702"/>
    <w:rsid w:val="002B10DA"/>
    <w:rsid w:val="002B63D6"/>
    <w:rsid w:val="002D2B45"/>
    <w:rsid w:val="002D58A4"/>
    <w:rsid w:val="002D5EA8"/>
    <w:rsid w:val="002F0C4F"/>
    <w:rsid w:val="0031062C"/>
    <w:rsid w:val="00331B64"/>
    <w:rsid w:val="00355587"/>
    <w:rsid w:val="00372286"/>
    <w:rsid w:val="003C4FC4"/>
    <w:rsid w:val="003C663D"/>
    <w:rsid w:val="003D60A5"/>
    <w:rsid w:val="003E143F"/>
    <w:rsid w:val="003F11BD"/>
    <w:rsid w:val="0042028B"/>
    <w:rsid w:val="00420EE4"/>
    <w:rsid w:val="00474918"/>
    <w:rsid w:val="00485C5B"/>
    <w:rsid w:val="004C7CBF"/>
    <w:rsid w:val="004E68D9"/>
    <w:rsid w:val="004F2196"/>
    <w:rsid w:val="0052720C"/>
    <w:rsid w:val="00535D11"/>
    <w:rsid w:val="00553BD3"/>
    <w:rsid w:val="00562DE6"/>
    <w:rsid w:val="005F5947"/>
    <w:rsid w:val="00625DA6"/>
    <w:rsid w:val="006313DD"/>
    <w:rsid w:val="006671A0"/>
    <w:rsid w:val="0069241E"/>
    <w:rsid w:val="006C52C9"/>
    <w:rsid w:val="006F11F9"/>
    <w:rsid w:val="006F43B3"/>
    <w:rsid w:val="007460F3"/>
    <w:rsid w:val="00762FE2"/>
    <w:rsid w:val="00783CEE"/>
    <w:rsid w:val="007E5C28"/>
    <w:rsid w:val="007F261F"/>
    <w:rsid w:val="00824CA1"/>
    <w:rsid w:val="008717D3"/>
    <w:rsid w:val="00887E40"/>
    <w:rsid w:val="008A7327"/>
    <w:rsid w:val="008C2C77"/>
    <w:rsid w:val="009118A0"/>
    <w:rsid w:val="009578FF"/>
    <w:rsid w:val="009720D6"/>
    <w:rsid w:val="009B5A8B"/>
    <w:rsid w:val="009D550F"/>
    <w:rsid w:val="00A10BC7"/>
    <w:rsid w:val="00A42267"/>
    <w:rsid w:val="00A42B69"/>
    <w:rsid w:val="00A75ADE"/>
    <w:rsid w:val="00A8587E"/>
    <w:rsid w:val="00AC4B3B"/>
    <w:rsid w:val="00AC69B9"/>
    <w:rsid w:val="00B01B93"/>
    <w:rsid w:val="00B101E4"/>
    <w:rsid w:val="00B44829"/>
    <w:rsid w:val="00B45DD4"/>
    <w:rsid w:val="00B71B44"/>
    <w:rsid w:val="00B92F4D"/>
    <w:rsid w:val="00B94A2D"/>
    <w:rsid w:val="00BC2705"/>
    <w:rsid w:val="00C07362"/>
    <w:rsid w:val="00C10E30"/>
    <w:rsid w:val="00C93F2A"/>
    <w:rsid w:val="00C9522C"/>
    <w:rsid w:val="00C9778A"/>
    <w:rsid w:val="00CA1B9D"/>
    <w:rsid w:val="00CB1672"/>
    <w:rsid w:val="00CF5C6F"/>
    <w:rsid w:val="00D01C9C"/>
    <w:rsid w:val="00D704E8"/>
    <w:rsid w:val="00D95E5F"/>
    <w:rsid w:val="00D9637C"/>
    <w:rsid w:val="00DF05BF"/>
    <w:rsid w:val="00DF34C3"/>
    <w:rsid w:val="00E05D40"/>
    <w:rsid w:val="00E312D4"/>
    <w:rsid w:val="00E45AA4"/>
    <w:rsid w:val="00E46BD7"/>
    <w:rsid w:val="00E95C76"/>
    <w:rsid w:val="00EC1A2B"/>
    <w:rsid w:val="00ED67E6"/>
    <w:rsid w:val="00EE5348"/>
    <w:rsid w:val="00EE5B31"/>
    <w:rsid w:val="00EF0570"/>
    <w:rsid w:val="00F25255"/>
    <w:rsid w:val="00F65072"/>
    <w:rsid w:val="00F87958"/>
    <w:rsid w:val="00FC6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C866"/>
  <w15:chartTrackingRefBased/>
  <w15:docId w15:val="{C93478DB-54A5-40E8-9824-B42D3E6A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F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F2A"/>
    <w:pPr>
      <w:spacing w:after="160" w:line="252" w:lineRule="auto"/>
      <w:ind w:left="720"/>
      <w:contextualSpacing/>
    </w:pPr>
  </w:style>
  <w:style w:type="character" w:styleId="CommentReference">
    <w:name w:val="annotation reference"/>
    <w:basedOn w:val="DefaultParagraphFont"/>
    <w:uiPriority w:val="99"/>
    <w:semiHidden/>
    <w:unhideWhenUsed/>
    <w:rsid w:val="00887E40"/>
    <w:rPr>
      <w:sz w:val="16"/>
      <w:szCs w:val="16"/>
    </w:rPr>
  </w:style>
  <w:style w:type="paragraph" w:styleId="CommentText">
    <w:name w:val="annotation text"/>
    <w:basedOn w:val="Normal"/>
    <w:link w:val="CommentTextChar"/>
    <w:uiPriority w:val="99"/>
    <w:semiHidden/>
    <w:unhideWhenUsed/>
    <w:rsid w:val="00887E40"/>
    <w:rPr>
      <w:sz w:val="20"/>
      <w:szCs w:val="20"/>
    </w:rPr>
  </w:style>
  <w:style w:type="character" w:customStyle="1" w:styleId="CommentTextChar">
    <w:name w:val="Comment Text Char"/>
    <w:basedOn w:val="DefaultParagraphFont"/>
    <w:link w:val="CommentText"/>
    <w:uiPriority w:val="99"/>
    <w:semiHidden/>
    <w:rsid w:val="00887E4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7E40"/>
    <w:rPr>
      <w:b/>
      <w:bCs/>
    </w:rPr>
  </w:style>
  <w:style w:type="character" w:customStyle="1" w:styleId="CommentSubjectChar">
    <w:name w:val="Comment Subject Char"/>
    <w:basedOn w:val="CommentTextChar"/>
    <w:link w:val="CommentSubject"/>
    <w:uiPriority w:val="99"/>
    <w:semiHidden/>
    <w:rsid w:val="00887E40"/>
    <w:rPr>
      <w:rFonts w:ascii="Calibri" w:hAnsi="Calibri" w:cs="Times New Roman"/>
      <w:b/>
      <w:bCs/>
      <w:sz w:val="20"/>
      <w:szCs w:val="20"/>
    </w:rPr>
  </w:style>
  <w:style w:type="paragraph" w:styleId="BalloonText">
    <w:name w:val="Balloon Text"/>
    <w:basedOn w:val="Normal"/>
    <w:link w:val="BalloonTextChar"/>
    <w:uiPriority w:val="99"/>
    <w:semiHidden/>
    <w:unhideWhenUsed/>
    <w:rsid w:val="0088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4518">
      <w:bodyDiv w:val="1"/>
      <w:marLeft w:val="0"/>
      <w:marRight w:val="0"/>
      <w:marTop w:val="0"/>
      <w:marBottom w:val="0"/>
      <w:divBdr>
        <w:top w:val="none" w:sz="0" w:space="0" w:color="auto"/>
        <w:left w:val="none" w:sz="0" w:space="0" w:color="auto"/>
        <w:bottom w:val="none" w:sz="0" w:space="0" w:color="auto"/>
        <w:right w:val="none" w:sz="0" w:space="0" w:color="auto"/>
      </w:divBdr>
    </w:div>
    <w:div w:id="154884337">
      <w:bodyDiv w:val="1"/>
      <w:marLeft w:val="0"/>
      <w:marRight w:val="0"/>
      <w:marTop w:val="0"/>
      <w:marBottom w:val="0"/>
      <w:divBdr>
        <w:top w:val="none" w:sz="0" w:space="0" w:color="auto"/>
        <w:left w:val="none" w:sz="0" w:space="0" w:color="auto"/>
        <w:bottom w:val="none" w:sz="0" w:space="0" w:color="auto"/>
        <w:right w:val="none" w:sz="0" w:space="0" w:color="auto"/>
      </w:divBdr>
    </w:div>
    <w:div w:id="295529258">
      <w:bodyDiv w:val="1"/>
      <w:marLeft w:val="0"/>
      <w:marRight w:val="0"/>
      <w:marTop w:val="0"/>
      <w:marBottom w:val="0"/>
      <w:divBdr>
        <w:top w:val="none" w:sz="0" w:space="0" w:color="auto"/>
        <w:left w:val="none" w:sz="0" w:space="0" w:color="auto"/>
        <w:bottom w:val="none" w:sz="0" w:space="0" w:color="auto"/>
        <w:right w:val="none" w:sz="0" w:space="0" w:color="auto"/>
      </w:divBdr>
    </w:div>
    <w:div w:id="1478109655">
      <w:bodyDiv w:val="1"/>
      <w:marLeft w:val="0"/>
      <w:marRight w:val="0"/>
      <w:marTop w:val="0"/>
      <w:marBottom w:val="0"/>
      <w:divBdr>
        <w:top w:val="none" w:sz="0" w:space="0" w:color="auto"/>
        <w:left w:val="none" w:sz="0" w:space="0" w:color="auto"/>
        <w:bottom w:val="none" w:sz="0" w:space="0" w:color="auto"/>
        <w:right w:val="none" w:sz="0" w:space="0" w:color="auto"/>
      </w:divBdr>
    </w:div>
    <w:div w:id="15696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2597</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Ieva Silionova</cp:lastModifiedBy>
  <cp:revision>5</cp:revision>
  <cp:lastPrinted>2020-07-29T13:17:00Z</cp:lastPrinted>
  <dcterms:created xsi:type="dcterms:W3CDTF">2020-07-30T09:40:00Z</dcterms:created>
  <dcterms:modified xsi:type="dcterms:W3CDTF">2020-08-18T08:22:00Z</dcterms:modified>
</cp:coreProperties>
</file>