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93" w:rsidRPr="00F40538" w:rsidRDefault="00E17A93" w:rsidP="00E17A93">
      <w:pPr>
        <w:spacing w:before="120" w:after="240" w:line="240" w:lineRule="auto"/>
        <w:jc w:val="both"/>
        <w:rPr>
          <w:rFonts w:ascii="Times New Roman" w:hAnsi="Times New Roman" w:cs="Times New Roman"/>
          <w:sz w:val="24"/>
          <w:szCs w:val="24"/>
          <w:lang w:val="lv-LV"/>
        </w:rPr>
      </w:pPr>
      <w:r w:rsidRPr="00F40538">
        <w:rPr>
          <w:rFonts w:ascii="Times New Roman" w:hAnsi="Times New Roman" w:cs="Times New Roman"/>
          <w:b/>
          <w:noProof/>
          <w:sz w:val="24"/>
          <w:szCs w:val="24"/>
          <w:lang w:val="lv-LV" w:eastAsia="lv-LV"/>
        </w:rPr>
        <w:drawing>
          <wp:anchor distT="0" distB="0" distL="114300" distR="114300" simplePos="0" relativeHeight="251659264" behindDoc="1" locked="0" layoutInCell="1" allowOverlap="1" wp14:anchorId="0E0E6A89" wp14:editId="5A19BAD9">
            <wp:simplePos x="0" y="0"/>
            <wp:positionH relativeFrom="column">
              <wp:posOffset>4360545</wp:posOffset>
            </wp:positionH>
            <wp:positionV relativeFrom="paragraph">
              <wp:posOffset>0</wp:posOffset>
            </wp:positionV>
            <wp:extent cx="1498600" cy="2247900"/>
            <wp:effectExtent l="0" t="0" r="6350" b="0"/>
            <wp:wrapTight wrapText="bothSides">
              <wp:wrapPolygon edited="0">
                <wp:start x="0" y="0"/>
                <wp:lineTo x="0" y="21417"/>
                <wp:lineTo x="21417" y="21417"/>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8600" cy="2247900"/>
                    </a:xfrm>
                    <a:prstGeom prst="rect">
                      <a:avLst/>
                    </a:prstGeom>
                    <a:noFill/>
                    <a:ln>
                      <a:noFill/>
                    </a:ln>
                  </pic:spPr>
                </pic:pic>
              </a:graphicData>
            </a:graphic>
          </wp:anchor>
        </w:drawing>
      </w:r>
      <w:r w:rsidRPr="00F40538">
        <w:rPr>
          <w:rFonts w:ascii="Times New Roman" w:hAnsi="Times New Roman" w:cs="Times New Roman"/>
          <w:b/>
          <w:sz w:val="24"/>
          <w:szCs w:val="24"/>
          <w:lang w:val="lv-LV"/>
        </w:rPr>
        <w:t xml:space="preserve">Baša </w:t>
      </w:r>
      <w:proofErr w:type="spellStart"/>
      <w:r w:rsidRPr="00F40538">
        <w:rPr>
          <w:rFonts w:ascii="Times New Roman" w:hAnsi="Times New Roman" w:cs="Times New Roman"/>
          <w:b/>
          <w:sz w:val="24"/>
          <w:szCs w:val="24"/>
          <w:lang w:val="lv-LV"/>
        </w:rPr>
        <w:t>Kutriba</w:t>
      </w:r>
      <w:proofErr w:type="spellEnd"/>
      <w:r>
        <w:rPr>
          <w:rFonts w:ascii="Times New Roman" w:hAnsi="Times New Roman" w:cs="Times New Roman"/>
          <w:b/>
          <w:sz w:val="24"/>
          <w:szCs w:val="24"/>
          <w:lang w:val="lv-LV"/>
        </w:rPr>
        <w:t xml:space="preserve"> </w:t>
      </w:r>
      <w:r w:rsidRPr="00F40538">
        <w:rPr>
          <w:rFonts w:ascii="Times New Roman" w:hAnsi="Times New Roman" w:cs="Times New Roman"/>
          <w:b/>
          <w:sz w:val="24"/>
          <w:szCs w:val="24"/>
          <w:lang w:val="lv-LV"/>
        </w:rPr>
        <w:t>(</w:t>
      </w:r>
      <w:proofErr w:type="spellStart"/>
      <w:r w:rsidRPr="00F40538">
        <w:rPr>
          <w:rFonts w:ascii="Times New Roman" w:hAnsi="Times New Roman" w:cs="Times New Roman"/>
          <w:b/>
          <w:sz w:val="24"/>
          <w:szCs w:val="24"/>
          <w:lang w:val="lv-LV"/>
        </w:rPr>
        <w:t>Basia</w:t>
      </w:r>
      <w:proofErr w:type="spellEnd"/>
      <w:r w:rsidRPr="00F40538">
        <w:rPr>
          <w:rFonts w:ascii="Times New Roman" w:hAnsi="Times New Roman" w:cs="Times New Roman"/>
          <w:b/>
          <w:sz w:val="24"/>
          <w:szCs w:val="24"/>
          <w:lang w:val="lv-LV"/>
        </w:rPr>
        <w:t xml:space="preserve"> </w:t>
      </w:r>
      <w:proofErr w:type="spellStart"/>
      <w:r w:rsidRPr="00F40538">
        <w:rPr>
          <w:rFonts w:ascii="Times New Roman" w:hAnsi="Times New Roman" w:cs="Times New Roman"/>
          <w:b/>
          <w:sz w:val="24"/>
          <w:szCs w:val="24"/>
          <w:lang w:val="lv-LV"/>
        </w:rPr>
        <w:t>Kutryba</w:t>
      </w:r>
      <w:proofErr w:type="spellEnd"/>
      <w:r w:rsidRPr="00F40538">
        <w:rPr>
          <w:rFonts w:ascii="Times New Roman" w:hAnsi="Times New Roman" w:cs="Times New Roman"/>
          <w:b/>
          <w:sz w:val="24"/>
          <w:szCs w:val="24"/>
          <w:lang w:val="lv-LV"/>
        </w:rPr>
        <w:t>)</w:t>
      </w:r>
      <w:r w:rsidRPr="00F40538">
        <w:rPr>
          <w:rFonts w:ascii="Times New Roman" w:hAnsi="Times New Roman" w:cs="Times New Roman"/>
          <w:sz w:val="24"/>
          <w:szCs w:val="24"/>
          <w:lang w:val="lv-LV"/>
        </w:rPr>
        <w:t xml:space="preserve">, Dr., Galvenais padomnieks Nacionālajā veselības aprūpes kvalitātes novērtēšanas centrā Krakovā, Polijā </w:t>
      </w:r>
    </w:p>
    <w:p w:rsidR="00E17A93" w:rsidRPr="00F40538" w:rsidRDefault="00E17A93" w:rsidP="00E17A93">
      <w:pPr>
        <w:spacing w:after="120" w:line="240" w:lineRule="auto"/>
        <w:jc w:val="both"/>
        <w:rPr>
          <w:rFonts w:ascii="Times New Roman" w:hAnsi="Times New Roman" w:cs="Times New Roman"/>
          <w:sz w:val="24"/>
          <w:szCs w:val="24"/>
          <w:lang w:val="lv-LV"/>
        </w:rPr>
      </w:pPr>
      <w:r w:rsidRPr="00F40538">
        <w:rPr>
          <w:rFonts w:ascii="Times New Roman" w:hAnsi="Times New Roman" w:cs="Times New Roman"/>
          <w:sz w:val="24"/>
          <w:szCs w:val="24"/>
          <w:lang w:val="lv-LV"/>
        </w:rPr>
        <w:t xml:space="preserve">Baša šobrīd strādā par galveno padomnieku Nacionālajā veselības aprūpes kvalitātes novērtēšanas centrā Krakovā, Polijā. Pēdējos desmit gadus ir bijusi ES Pacientu drošības un aprūpes kvalitātes ekspertu grupas prezidente. Aktīvi iesaistās asociāciju darbos, esot Eiropas Veselības aprūpes kvalitātes asociācijas biedrs un priekšsēdētāja vietniece Polijas Veselības aprūpes kvalitātes pilnveides asociācijā.  </w:t>
      </w:r>
    </w:p>
    <w:p w:rsidR="00E17A93" w:rsidRPr="00FE49E0" w:rsidRDefault="00E17A93" w:rsidP="00E17A93">
      <w:pPr>
        <w:spacing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Kontaktinformācija:</w:t>
      </w:r>
    </w:p>
    <w:p w:rsidR="00E76604" w:rsidRDefault="00E17A93" w:rsidP="00E17A93">
      <w:r w:rsidRPr="00215989">
        <w:rPr>
          <w:rFonts w:ascii="Times New Roman" w:hAnsi="Times New Roman" w:cs="Times New Roman"/>
          <w:sz w:val="24"/>
          <w:szCs w:val="24"/>
          <w:lang w:val="lv-LV"/>
        </w:rPr>
        <w:t xml:space="preserve">E-pasts: </w:t>
      </w:r>
      <w:r w:rsidRPr="000E2DD9">
        <w:rPr>
          <w:rFonts w:ascii="Times New Roman" w:hAnsi="Times New Roman" w:cs="Times New Roman"/>
          <w:sz w:val="24"/>
          <w:szCs w:val="24"/>
          <w:lang w:val="pl-PL"/>
        </w:rPr>
        <w:t>kutryba@cmj.org.pl</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93"/>
    <w:rsid w:val="00E17A93"/>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D69DE-10F5-45DE-A03C-4840C0C8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A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2018-06-15T07:36:00Z</dcterms:created>
  <dcterms:modified xsi:type="dcterms:W3CDTF">2018-06-15T07:37:00Z</dcterms:modified>
</cp:coreProperties>
</file>