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FC" w:rsidRPr="00215989" w:rsidRDefault="00F320FC" w:rsidP="00F320FC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15A26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0BE329A9" wp14:editId="24C1FD2E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1567180" cy="1958975"/>
            <wp:effectExtent l="0" t="0" r="0" b="3175"/>
            <wp:wrapTight wrapText="bothSides">
              <wp:wrapPolygon edited="0">
                <wp:start x="0" y="0"/>
                <wp:lineTo x="0" y="21425"/>
                <wp:lineTo x="21267" y="21425"/>
                <wp:lineTo x="21267" y="0"/>
                <wp:lineTo x="0" y="0"/>
              </wp:wrapPolygon>
            </wp:wrapTight>
            <wp:docPr id="7" name="Picture 7" descr="C:\Users\Līva\Downloads\HORVAT_CHRISTOPHER_CRITICALCARE_20171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īva\Downloads\HORVAT_CHRISTOPHER_CRITICALCARE_20171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>Kristofers Horv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 xml:space="preserve">ts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(</w:t>
      </w:r>
      <w:proofErr w:type="spellStart"/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>Christopher</w:t>
      </w:r>
      <w:proofErr w:type="spellEnd"/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proofErr w:type="spellStart"/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>Horvat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lv-LV"/>
        </w:rPr>
        <w:t>)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>, Dr., MD, MHA, UPMC Pitsburgas Bērnu slimnīcas Veselības informātikas un klīniskās efektivitātes centra direktors, docents pediatriskajā aprūpē, ASV</w:t>
      </w:r>
    </w:p>
    <w:p w:rsidR="00F320FC" w:rsidRPr="00215989" w:rsidRDefault="00F320FC" w:rsidP="00F320FC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Dr.Horv</w:t>
      </w:r>
      <w:r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>ts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ir praktizējošs intensīvās aprūpes pediatrs Pitsburgas Universitātes Medicīnas centra Bērnu slimnīcā Pitsburgā, kur viņš arī pabeidza savu ārsta apmācību intensīvās aprūpes nozarē pediatrijā, kā arī Nacionālā veselības institūta finansētu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pēcdoktorantūras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pētījumu un papildu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klīnisko apmācību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neirokritiskajā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aprūpē; viņš saņēmis arī maģistra grādu veselības administrācijā Pitsburgas Universitātes Sabiedrības veselības skolā. </w:t>
      </w: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>ētījumos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viņš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izmanto mūsdienu veselības sistēmas piedāvātās iespējas, tostarp elektroniskos datus un liekos bioloģiskos paraugus, lai mērītu klīnisko sniegumu, izzinātu slimīb</w:t>
      </w:r>
      <w:r>
        <w:rPr>
          <w:rFonts w:ascii="Times New Roman" w:hAnsi="Times New Roman" w:cs="Times New Roman"/>
          <w:sz w:val="24"/>
          <w:szCs w:val="24"/>
          <w:lang w:val="lv-LV"/>
        </w:rPr>
        <w:t>as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jaunā gaismā un uzlabotu ārstēšanas rezultātus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pacientiem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F320FC" w:rsidRPr="00915584" w:rsidRDefault="00F320FC" w:rsidP="00F320FC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915584">
        <w:rPr>
          <w:rFonts w:ascii="Times New Roman" w:hAnsi="Times New Roman" w:cs="Times New Roman"/>
          <w:sz w:val="24"/>
          <w:szCs w:val="24"/>
          <w:lang w:val="lv-LV"/>
        </w:rPr>
        <w:t>Kontaktinformācija:</w:t>
      </w:r>
    </w:p>
    <w:p w:rsidR="00E76604" w:rsidRDefault="00F320FC" w:rsidP="00F320FC">
      <w:r w:rsidRPr="00915584">
        <w:rPr>
          <w:rFonts w:ascii="Times New Roman" w:hAnsi="Times New Roman" w:cs="Times New Roman"/>
          <w:sz w:val="24"/>
          <w:szCs w:val="24"/>
          <w:lang w:val="lv-LV"/>
        </w:rPr>
        <w:t>E-pasts: Christopher.horvat@chp.edu</w:t>
      </w:r>
      <w:bookmarkStart w:id="0" w:name="_GoBack"/>
      <w:bookmarkEnd w:id="0"/>
    </w:p>
    <w:sectPr w:rsidR="00E766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FC"/>
    <w:rsid w:val="00E76604"/>
    <w:rsid w:val="00F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3D102F-6D7F-44A6-902F-0FB56AB9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0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Rubana</dc:creator>
  <cp:keywords/>
  <dc:description/>
  <cp:lastModifiedBy>Inga Rubana</cp:lastModifiedBy>
  <cp:revision>1</cp:revision>
  <dcterms:created xsi:type="dcterms:W3CDTF">2018-06-15T07:44:00Z</dcterms:created>
  <dcterms:modified xsi:type="dcterms:W3CDTF">2018-06-15T07:45:00Z</dcterms:modified>
</cp:coreProperties>
</file>