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A8E7F" w14:textId="583FB17F" w:rsidR="00292467" w:rsidRPr="00292467" w:rsidRDefault="00292467" w:rsidP="002924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Līguma par </w:t>
      </w:r>
      <w:r w:rsidR="000128CD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sekundārās ambulatorās </w:t>
      </w:r>
      <w:r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veselības</w:t>
      </w:r>
    </w:p>
    <w:p w14:paraId="04F9871D" w14:textId="77777777" w:rsidR="00292467" w:rsidRPr="00292467" w:rsidRDefault="00292467" w:rsidP="002924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14:paraId="73C12971" w14:textId="484D8829" w:rsidR="00292467" w:rsidRPr="00292467" w:rsidRDefault="00074AAB" w:rsidP="002924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6</w:t>
      </w:r>
      <w:r w:rsidR="00292467"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.1.</w:t>
      </w:r>
      <w:r w:rsid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3</w:t>
      </w:r>
      <w:bookmarkStart w:id="0" w:name="_GoBack"/>
      <w:bookmarkEnd w:id="0"/>
      <w:r w:rsidR="00292467"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</w:p>
    <w:p w14:paraId="545FBFF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539654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BB188A" w14:textId="4EC09C67" w:rsidR="00201635" w:rsidRPr="00DD646F" w:rsidRDefault="00DD646F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D646F">
        <w:rPr>
          <w:rFonts w:ascii="Times New Roman" w:eastAsia="Calibri" w:hAnsi="Times New Roman" w:cs="Times New Roman"/>
          <w:b/>
          <w:sz w:val="24"/>
          <w:szCs w:val="24"/>
        </w:rPr>
        <w:t>Metodiskās vadlīnijas par ļaundabīgo audzēju primāro diagnostiku</w:t>
      </w:r>
    </w:p>
    <w:p w14:paraId="59A9421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58818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6D3151" w14:textId="1E13B6F7" w:rsidR="00C33955" w:rsidRDefault="00C45CE3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2018. gada 28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augustā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MK Noteikumu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Nr.555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 "Veselības aprūpes organizēšanas un finansēšanas kārtība”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CE3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Nodaļas</w:t>
      </w:r>
      <w:r w:rsidRPr="00C4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45CE3">
        <w:rPr>
          <w:rFonts w:ascii="Times New Roman" w:hAnsi="Times New Roman" w:cs="Times New Roman"/>
          <w:sz w:val="24"/>
          <w:szCs w:val="24"/>
        </w:rPr>
        <w:t>Rindu veidošanas nosacījumi veselības aprūpes pakalpojumu saņemšanai</w:t>
      </w:r>
      <w:r>
        <w:rPr>
          <w:rFonts w:ascii="Times New Roman" w:hAnsi="Times New Roman" w:cs="Times New Roman"/>
          <w:sz w:val="24"/>
          <w:szCs w:val="24"/>
        </w:rPr>
        <w:t>” 61.3. punktu</w:t>
      </w:r>
      <w:r w:rsidR="00C33955" w:rsidRPr="005043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33955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pirmā onkologa vai hematologa </w:t>
      </w:r>
      <w:r w:rsidR="000A6CEC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(turpmāk –speciālista) </w:t>
      </w:r>
      <w:r w:rsidR="00C33955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 konsultācija jānodrošina ne vēlāk kā desmit darba dienu laikā no brīža, kad persona vērsusies ārstniecības iestādē</w:t>
      </w:r>
      <w:r w:rsidR="00C33955" w:rsidRPr="005043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09C925" w14:textId="77777777" w:rsidR="00292467" w:rsidRPr="005043B1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764650" w14:textId="77777777" w:rsidR="00C33955" w:rsidRDefault="00C3395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Lai šo punktu izpildītu, precizējam nosacījumus, kādi ievērojami, nosūtot pacientu uz pirmreizēju vizīti pie speciālista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 diagnozes galīgai verifikācijai un tālākās 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novērošanas un izmeklēšanas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stratēģijas un 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terapijas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>taktikas lemšanai</w:t>
      </w:r>
      <w:r w:rsidRPr="005043B1">
        <w:rPr>
          <w:rFonts w:ascii="Times New Roman" w:hAnsi="Times New Roman" w:cs="Times New Roman"/>
          <w:bCs/>
          <w:sz w:val="24"/>
          <w:szCs w:val="24"/>
        </w:rPr>
        <w:t>:</w:t>
      </w:r>
    </w:p>
    <w:p w14:paraId="49745BE7" w14:textId="77777777" w:rsidR="00292467" w:rsidRPr="005043B1" w:rsidRDefault="00292467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F69C0A" w14:textId="77777777" w:rsidR="00C33955" w:rsidRDefault="00C33955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 xml:space="preserve">Pastāv klīniskas aizdomas par onkoloģisku diagnozi pacientiem ar vizuālas lokalizācijas audzējiem: āda, </w:t>
      </w:r>
      <w:r w:rsidR="00E74579" w:rsidRPr="005043B1">
        <w:rPr>
          <w:rFonts w:ascii="Times New Roman" w:hAnsi="Times New Roman" w:cs="Times New Roman"/>
          <w:bCs/>
          <w:sz w:val="24"/>
          <w:szCs w:val="24"/>
        </w:rPr>
        <w:t xml:space="preserve">mīkstie audi, 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lūpas,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mēle, </w:t>
      </w:r>
      <w:r w:rsidRPr="005043B1">
        <w:rPr>
          <w:rFonts w:ascii="Times New Roman" w:hAnsi="Times New Roman" w:cs="Times New Roman"/>
          <w:bCs/>
          <w:sz w:val="24"/>
          <w:szCs w:val="24"/>
        </w:rPr>
        <w:t>mutes dobums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>, ārējie dzimumorgāni;</w:t>
      </w:r>
    </w:p>
    <w:p w14:paraId="02CCED6D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D0E25" w14:textId="77777777" w:rsidR="00896B1F" w:rsidRDefault="00896B1F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Onkoloģiska diagnoze ir tuvu pierādīta, veicot papildus izmeklējumus, kuros nepārprotami ir norāde par vēža iespējamību (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ultrasonoskopija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>, rentgenogrāfija, datortomogrāfija vai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 cita </w:t>
      </w:r>
      <w:proofErr w:type="spellStart"/>
      <w:r w:rsidR="003211E9" w:rsidRPr="005043B1">
        <w:rPr>
          <w:rFonts w:ascii="Times New Roman" w:hAnsi="Times New Roman" w:cs="Times New Roman"/>
          <w:bCs/>
          <w:sz w:val="24"/>
          <w:szCs w:val="24"/>
        </w:rPr>
        <w:t>attēldiagnostiska</w:t>
      </w:r>
      <w:proofErr w:type="spellEnd"/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 metode;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histoloģisk</w:t>
      </w:r>
      <w:r w:rsidR="005043B1">
        <w:rPr>
          <w:rFonts w:ascii="Times New Roman" w:hAnsi="Times New Roman" w:cs="Times New Roman"/>
          <w:bCs/>
          <w:sz w:val="24"/>
          <w:szCs w:val="24"/>
        </w:rPr>
        <w:t>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proofErr w:type="spellStart"/>
      <w:r w:rsidR="00662477" w:rsidRPr="005043B1">
        <w:rPr>
          <w:rFonts w:ascii="Times New Roman" w:hAnsi="Times New Roman" w:cs="Times New Roman"/>
          <w:bCs/>
          <w:sz w:val="24"/>
          <w:szCs w:val="24"/>
        </w:rPr>
        <w:t>citoloģisk</w:t>
      </w:r>
      <w:r w:rsidR="005043B1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62477" w:rsidRPr="005043B1">
        <w:rPr>
          <w:rFonts w:ascii="Times New Roman" w:hAnsi="Times New Roman" w:cs="Times New Roman"/>
          <w:bCs/>
          <w:sz w:val="24"/>
          <w:szCs w:val="24"/>
        </w:rPr>
        <w:t>atrade</w:t>
      </w:r>
      <w:proofErr w:type="spellEnd"/>
      <w:r w:rsidR="00662477" w:rsidRPr="005043B1">
        <w:rPr>
          <w:rFonts w:ascii="Times New Roman" w:hAnsi="Times New Roman" w:cs="Times New Roman"/>
          <w:bCs/>
          <w:sz w:val="24"/>
          <w:szCs w:val="24"/>
        </w:rPr>
        <w:t>, laborator</w:t>
      </w:r>
      <w:r w:rsidR="005043B1">
        <w:rPr>
          <w:rFonts w:ascii="Times New Roman" w:hAnsi="Times New Roman" w:cs="Times New Roman"/>
          <w:bCs/>
          <w:sz w:val="24"/>
          <w:szCs w:val="24"/>
        </w:rPr>
        <w:t>isko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izmeklējumu rezultāti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>)</w:t>
      </w:r>
      <w:r w:rsidR="00292467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D466FB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7F64DF" w14:textId="77777777" w:rsidR="00896B1F" w:rsidRDefault="00896B1F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pastāv aizdomīgas sūdzības vai simptomi vismaz 3 nedēļas pēc kārtas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>,</w:t>
      </w:r>
      <w:r w:rsidR="00E74579" w:rsidRPr="005043B1">
        <w:rPr>
          <w:rFonts w:ascii="Times New Roman" w:hAnsi="Times New Roman" w:cs="Times New Roman"/>
          <w:bCs/>
          <w:sz w:val="24"/>
          <w:szCs w:val="24"/>
        </w:rPr>
        <w:t xml:space="preserve"> kas nemainās standarta terapijas laikā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attēldiagnostiskā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154E" w:rsidRPr="005043B1">
        <w:rPr>
          <w:rFonts w:ascii="Times New Roman" w:hAnsi="Times New Roman" w:cs="Times New Roman"/>
          <w:bCs/>
          <w:sz w:val="24"/>
          <w:szCs w:val="24"/>
        </w:rPr>
        <w:t xml:space="preserve">vai cita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atrade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norāda uz vēža iespējamību;</w:t>
      </w:r>
    </w:p>
    <w:p w14:paraId="5E4D845B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B883C" w14:textId="77777777" w:rsidR="00292467" w:rsidRDefault="009A1B51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personīgi jau ir bijus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cita 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onkoloģiska diagnoze anamnēzē. 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Pirmreizēja konsultācija desmit dienu laikā būtu nepieciešama, ja pacients vairs nav dinamiskās novērošanas uzskaitē, bet  </w:t>
      </w:r>
      <w:r w:rsidR="005043B1">
        <w:rPr>
          <w:rFonts w:ascii="Times New Roman" w:hAnsi="Times New Roman" w:cs="Times New Roman"/>
          <w:bCs/>
          <w:sz w:val="24"/>
          <w:szCs w:val="24"/>
        </w:rPr>
        <w:t>pastāv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>1. vai 2. vai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3.punkta nosacījumi</w:t>
      </w:r>
      <w:r w:rsidR="00292467">
        <w:rPr>
          <w:rFonts w:ascii="Times New Roman" w:hAnsi="Times New Roman" w:cs="Times New Roman"/>
          <w:bCs/>
          <w:sz w:val="24"/>
          <w:szCs w:val="24"/>
        </w:rPr>
        <w:t>;</w:t>
      </w:r>
    </w:p>
    <w:p w14:paraId="270660FB" w14:textId="77777777" w:rsidR="00896B1F" w:rsidRPr="00292467" w:rsidRDefault="0066247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4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C34856" w14:textId="77777777" w:rsidR="000A6CEC" w:rsidRPr="005043B1" w:rsidRDefault="009A1B51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ir pozitīva ģimenes anamnēze (krūts vai zarnu audzēji vismaz divu pirmās un otrās pakāpes radinieku vidū)</w:t>
      </w:r>
      <w:r w:rsidR="005043B1">
        <w:rPr>
          <w:rFonts w:ascii="Times New Roman" w:hAnsi="Times New Roman" w:cs="Times New Roman"/>
          <w:bCs/>
          <w:sz w:val="24"/>
          <w:szCs w:val="24"/>
        </w:rPr>
        <w:t>, bet pacients neatb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ilst 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1.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 xml:space="preserve">2. vai 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3. </w:t>
      </w:r>
      <w:r w:rsidR="005043B1">
        <w:rPr>
          <w:rFonts w:ascii="Times New Roman" w:hAnsi="Times New Roman" w:cs="Times New Roman"/>
          <w:bCs/>
          <w:sz w:val="24"/>
          <w:szCs w:val="24"/>
        </w:rPr>
        <w:t>p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unkt</w:t>
      </w:r>
      <w:r w:rsidR="005043B1">
        <w:rPr>
          <w:rFonts w:ascii="Times New Roman" w:hAnsi="Times New Roman" w:cs="Times New Roman"/>
          <w:bCs/>
          <w:sz w:val="24"/>
          <w:szCs w:val="24"/>
        </w:rPr>
        <w:t>a nosacījumiem un tādējādi nav iemesla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prasīt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>speciālista pieņemša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nu 10 dienu laikā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, jo šī nav </w:t>
      </w:r>
      <w:r w:rsidR="0082154E" w:rsidRPr="005043B1">
        <w:rPr>
          <w:rFonts w:ascii="Times New Roman" w:hAnsi="Times New Roman" w:cs="Times New Roman"/>
          <w:sz w:val="24"/>
          <w:szCs w:val="24"/>
        </w:rPr>
        <w:t>ne akūta, ne neatliekama situācija.</w:t>
      </w:r>
    </w:p>
    <w:p w14:paraId="70BAEC32" w14:textId="77777777" w:rsidR="00201635" w:rsidRDefault="00201635" w:rsidP="0029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3C04" w14:textId="77777777" w:rsidR="00201635" w:rsidRDefault="0020163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persona  atbilst augstāk minētām indikācijām personas </w:t>
      </w:r>
      <w:r w:rsidRPr="00F92EF4">
        <w:rPr>
          <w:rFonts w:ascii="Times New Roman" w:hAnsi="Times New Roman" w:cs="Times New Roman"/>
          <w:b/>
          <w:sz w:val="24"/>
          <w:szCs w:val="24"/>
        </w:rPr>
        <w:t>nosūtījumā  veic atzīmi, ka nepieciešama pirmreizēja onkologa konsultācija</w:t>
      </w:r>
      <w:r w:rsidR="00F92EF4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 norāda informāciju par atradnēm, kuru dēļ ir indicēta pirmreizēja konsultācija.</w:t>
      </w:r>
    </w:p>
    <w:p w14:paraId="137F370E" w14:textId="77777777" w:rsidR="00292467" w:rsidRDefault="00292467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FC026" w14:textId="77777777" w:rsidR="0082154E" w:rsidRPr="005043B1" w:rsidRDefault="0020163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EF4">
        <w:rPr>
          <w:rFonts w:ascii="Times New Roman" w:hAnsi="Times New Roman" w:cs="Times New Roman"/>
          <w:b/>
          <w:sz w:val="24"/>
          <w:szCs w:val="24"/>
        </w:rPr>
        <w:t>Persona ir jāinformē</w:t>
      </w:r>
      <w:r w:rsidR="00F92EF4">
        <w:rPr>
          <w:rFonts w:ascii="Times New Roman" w:hAnsi="Times New Roman" w:cs="Times New Roman"/>
          <w:sz w:val="24"/>
          <w:szCs w:val="24"/>
        </w:rPr>
        <w:t>, ka, piesakot vizīti pie onkologa,</w:t>
      </w:r>
      <w:r>
        <w:rPr>
          <w:rFonts w:ascii="Times New Roman" w:hAnsi="Times New Roman" w:cs="Times New Roman"/>
          <w:sz w:val="24"/>
          <w:szCs w:val="24"/>
        </w:rPr>
        <w:t xml:space="preserve"> ārstniecības iestādes reģistratūras darbiniekiem jāsniedz informācija, ka nepieciešama pirmreizēja onkologa konsultācija</w:t>
      </w:r>
      <w:r w:rsidR="00F92EF4">
        <w:rPr>
          <w:rFonts w:ascii="Times New Roman" w:hAnsi="Times New Roman" w:cs="Times New Roman"/>
          <w:sz w:val="24"/>
          <w:szCs w:val="24"/>
        </w:rPr>
        <w:t>.</w:t>
      </w:r>
    </w:p>
    <w:p w14:paraId="642B1DC9" w14:textId="77777777" w:rsidR="009A1B51" w:rsidRPr="005043B1" w:rsidRDefault="009A1B51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2299C2" w14:textId="77777777" w:rsidR="00C33955" w:rsidRPr="005043B1" w:rsidRDefault="00C33955" w:rsidP="00C3395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719D56" w14:textId="77777777" w:rsidR="00C33955" w:rsidRPr="005043B1" w:rsidRDefault="00C33955" w:rsidP="00C339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3955" w:rsidRPr="005043B1" w:rsidSect="002924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92BEE"/>
    <w:multiLevelType w:val="hybridMultilevel"/>
    <w:tmpl w:val="7138C9BA"/>
    <w:lvl w:ilvl="0" w:tplc="65BA2F52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762AE3"/>
    <w:multiLevelType w:val="hybridMultilevel"/>
    <w:tmpl w:val="73062EFC"/>
    <w:lvl w:ilvl="0" w:tplc="E9DC4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55"/>
    <w:rsid w:val="000128CD"/>
    <w:rsid w:val="00074AAB"/>
    <w:rsid w:val="000A6CEC"/>
    <w:rsid w:val="00110624"/>
    <w:rsid w:val="00170F62"/>
    <w:rsid w:val="00201635"/>
    <w:rsid w:val="00292467"/>
    <w:rsid w:val="002E2209"/>
    <w:rsid w:val="003211E9"/>
    <w:rsid w:val="004F4B59"/>
    <w:rsid w:val="005043B1"/>
    <w:rsid w:val="00662477"/>
    <w:rsid w:val="00684937"/>
    <w:rsid w:val="0082154E"/>
    <w:rsid w:val="00896B1F"/>
    <w:rsid w:val="008D472F"/>
    <w:rsid w:val="009A1B51"/>
    <w:rsid w:val="00C33955"/>
    <w:rsid w:val="00C45CE3"/>
    <w:rsid w:val="00DD646F"/>
    <w:rsid w:val="00E74579"/>
    <w:rsid w:val="00F92EF4"/>
    <w:rsid w:val="00F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BE801"/>
  <w15:docId w15:val="{30F20DA3-1944-44D5-B5E8-17E4F8E6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9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4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7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7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7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A29B8-06AD-4F44-8137-0EA714B0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rakus</dc:creator>
  <cp:lastModifiedBy>Jūlija Voropajeva</cp:lastModifiedBy>
  <cp:revision>2</cp:revision>
  <dcterms:created xsi:type="dcterms:W3CDTF">2019-02-28T12:24:00Z</dcterms:created>
  <dcterms:modified xsi:type="dcterms:W3CDTF">2019-02-28T12:24:00Z</dcterms:modified>
</cp:coreProperties>
</file>