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4071DBCF" w:rsidR="002C35F4" w:rsidRDefault="00230EF3" w:rsidP="002C35F4">
      <w:pPr>
        <w:spacing w:after="0" w:line="240" w:lineRule="auto"/>
        <w:rPr>
          <w:b/>
          <w:bCs/>
        </w:rPr>
      </w:pPr>
      <w:r>
        <w:rPr>
          <w:b/>
          <w:bCs/>
        </w:rPr>
        <w:t>2</w:t>
      </w:r>
      <w:r w:rsidR="001C4FCF">
        <w:rPr>
          <w:b/>
          <w:bCs/>
        </w:rPr>
        <w:t>5</w:t>
      </w:r>
      <w:r>
        <w:rPr>
          <w:b/>
          <w:bCs/>
        </w:rPr>
        <w:t>.02</w:t>
      </w:r>
      <w:r w:rsidR="00A80153">
        <w:rPr>
          <w:b/>
          <w:bCs/>
        </w:rPr>
        <w:t>.202</w:t>
      </w:r>
      <w:r w:rsidR="007A5922">
        <w:rPr>
          <w:b/>
          <w:bCs/>
        </w:rPr>
        <w:t>2</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38172219" w14:textId="32B054A0" w:rsidR="00230EF3" w:rsidRDefault="001C4FCF" w:rsidP="00CF744E">
      <w:pPr>
        <w:spacing w:after="0" w:line="240" w:lineRule="auto"/>
        <w:rPr>
          <w:lang w:eastAsia="lv-LV"/>
        </w:rPr>
      </w:pPr>
      <w:r w:rsidRPr="001C4FCF">
        <w:rPr>
          <w:lang w:eastAsia="lv-LV"/>
        </w:rPr>
        <w:t>Svarīgi! Par veselības aprūpes pakalpojumu nodrošināšanu bēgļiem no Ukrainas</w:t>
      </w:r>
    </w:p>
    <w:p w14:paraId="31AB3BDE" w14:textId="77777777" w:rsidR="001C4FCF" w:rsidRPr="00EA2A25" w:rsidRDefault="001C4FCF" w:rsidP="00CF744E">
      <w:pPr>
        <w:spacing w:after="0" w:line="240" w:lineRule="auto"/>
        <w:rPr>
          <w:lang w:eastAsia="lv-LV"/>
        </w:rPr>
      </w:pPr>
    </w:p>
    <w:p w14:paraId="4979EB97" w14:textId="15D0BF0D"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2B8F377D" w14:textId="77777777" w:rsidR="001C4FCF" w:rsidRPr="001C4FCF" w:rsidRDefault="001C4FCF" w:rsidP="001C4FCF">
      <w:pPr>
        <w:pStyle w:val="NormalWeb"/>
        <w:shd w:val="clear" w:color="auto" w:fill="FFFFFF"/>
        <w:jc w:val="both"/>
        <w:rPr>
          <w:rFonts w:asciiTheme="minorHAnsi" w:hAnsiTheme="minorHAnsi" w:cstheme="minorHAnsi"/>
          <w:color w:val="201F1E"/>
        </w:rPr>
      </w:pPr>
      <w:r w:rsidRPr="001C4FCF">
        <w:rPr>
          <w:rFonts w:asciiTheme="minorHAnsi" w:hAnsiTheme="minorHAnsi" w:cstheme="minorHAnsi"/>
          <w:color w:val="201F1E"/>
          <w:shd w:val="clear" w:color="auto" w:fill="FFFFFF"/>
        </w:rPr>
        <w:t>Saistībā ar izsludināto karastāvokli Ukrainā, Latvijas Republikā var ierasties ap 10 tūkst. bēgļu, kuri tiks izmitināti viesnīcās vai apmetīsies pie saviem Latvijā dzīvojošajiem radiem vai paziņām dažādās Latvijas pilsētās. Iespējams, ka daudziem no viņiem būs nepieciešama medicīniskā palīdzība, zāļu receptes u.c. Šiem cilvēkiem būs pieejami tie paši valsts apmaksātie veselības aprūpes pakalpojumi, kurus ir tiesīgs saņemt ikviens Latvijas pilsonis.</w:t>
      </w:r>
    </w:p>
    <w:p w14:paraId="30506FF5" w14:textId="77777777" w:rsidR="001C4FCF" w:rsidRPr="001C4FCF" w:rsidRDefault="001C4FCF" w:rsidP="001C4FCF">
      <w:pPr>
        <w:pStyle w:val="NormalWeb"/>
        <w:shd w:val="clear" w:color="auto" w:fill="FFFFFF"/>
        <w:jc w:val="both"/>
        <w:rPr>
          <w:rFonts w:asciiTheme="minorHAnsi" w:hAnsiTheme="minorHAnsi" w:cstheme="minorHAnsi"/>
          <w:color w:val="201F1E"/>
        </w:rPr>
      </w:pPr>
      <w:r w:rsidRPr="001C4FCF">
        <w:rPr>
          <w:rFonts w:asciiTheme="minorHAnsi" w:hAnsiTheme="minorHAnsi" w:cstheme="minorHAnsi"/>
          <w:color w:val="201F1E"/>
          <w:shd w:val="clear" w:color="auto" w:fill="FFFFFF"/>
        </w:rPr>
        <w:t>Nacionālais veselības dienests šobrīd gatavo informāciju par to, kā tehniski aizpildīt pakalpojuma uzskaites dokumentāciju un pakalpojuma apmaksu, kas tiks nosūtīta visiem līgumpartneriem. Vienlaikus jau šobrīd lūdzam neatraidīt Ukrainas bēgļus, ja tie vēršas pie Jums pēc palīdzības! </w:t>
      </w:r>
    </w:p>
    <w:p w14:paraId="18E3D0AA" w14:textId="77777777" w:rsidR="001C4FCF" w:rsidRPr="001C4FCF" w:rsidRDefault="001C4FCF" w:rsidP="001C4FCF">
      <w:pPr>
        <w:pStyle w:val="NormalWeb"/>
        <w:shd w:val="clear" w:color="auto" w:fill="FFFFFF"/>
        <w:jc w:val="both"/>
        <w:rPr>
          <w:rFonts w:asciiTheme="minorHAnsi" w:hAnsiTheme="minorHAnsi" w:cstheme="minorHAnsi"/>
          <w:color w:val="201F1E"/>
        </w:rPr>
      </w:pPr>
      <w:r w:rsidRPr="001C4FCF">
        <w:rPr>
          <w:rFonts w:asciiTheme="minorHAnsi" w:hAnsiTheme="minorHAnsi" w:cstheme="minorHAnsi"/>
          <w:color w:val="201F1E"/>
          <w:shd w:val="clear" w:color="auto" w:fill="FFFFFF"/>
        </w:rPr>
        <w:t>Jautājumu gadījumā aicinām Jūs sazināties ar atbilstošo Nacionālā veselības dienesta teritoriālo nodaļu, ar kuru ir noslēgts līgums. Kontaktinformācija ir pieejama tīmekļvietnes </w:t>
      </w:r>
      <w:hyperlink r:id="rId5" w:tgtFrame="_blank" w:history="1">
        <w:r w:rsidRPr="001C4FCF">
          <w:rPr>
            <w:rStyle w:val="Hyperlink"/>
            <w:rFonts w:asciiTheme="minorHAnsi" w:hAnsiTheme="minorHAnsi" w:cstheme="minorHAnsi"/>
            <w:shd w:val="clear" w:color="auto" w:fill="FFFFFF"/>
          </w:rPr>
          <w:t>www.vmnvd.gov.lv</w:t>
        </w:r>
      </w:hyperlink>
      <w:r w:rsidRPr="001C4FCF">
        <w:rPr>
          <w:rFonts w:asciiTheme="minorHAnsi" w:hAnsiTheme="minorHAnsi" w:cstheme="minorHAnsi"/>
          <w:color w:val="201F1E"/>
          <w:shd w:val="clear" w:color="auto" w:fill="FFFFFF"/>
        </w:rPr>
        <w:t> sadaļā "Kontakti" - "</w:t>
      </w:r>
      <w:hyperlink r:id="rId6" w:tgtFrame="_blank" w:tooltip="https://www.vmnvd.gov.lv/lv/teritorialas-nodalas" w:history="1">
        <w:r w:rsidRPr="001C4FCF">
          <w:rPr>
            <w:rStyle w:val="Hyperlink"/>
            <w:rFonts w:asciiTheme="minorHAnsi" w:hAnsiTheme="minorHAnsi" w:cstheme="minorHAnsi"/>
            <w:shd w:val="clear" w:color="auto" w:fill="FFFFFF"/>
          </w:rPr>
          <w:t>Teritoriālās nodaļas</w:t>
        </w:r>
      </w:hyperlink>
      <w:r w:rsidRPr="001C4FCF">
        <w:rPr>
          <w:rFonts w:asciiTheme="minorHAnsi" w:hAnsiTheme="minorHAnsi" w:cstheme="minorHAnsi"/>
          <w:color w:val="201F1E"/>
          <w:shd w:val="clear" w:color="auto" w:fill="FFFFFF"/>
        </w:rPr>
        <w:t>". </w:t>
      </w:r>
    </w:p>
    <w:p w14:paraId="76C8C83F" w14:textId="77777777" w:rsidR="001C4FCF" w:rsidRPr="001C4FCF" w:rsidRDefault="001C4FCF" w:rsidP="001C4FCF">
      <w:pPr>
        <w:pStyle w:val="NormalWeb"/>
        <w:shd w:val="clear" w:color="auto" w:fill="FFFFFF"/>
        <w:jc w:val="both"/>
        <w:rPr>
          <w:rFonts w:asciiTheme="minorHAnsi" w:hAnsiTheme="minorHAnsi" w:cstheme="minorHAnsi"/>
          <w:color w:val="201F1E"/>
        </w:rPr>
      </w:pPr>
      <w:r w:rsidRPr="001C4FCF">
        <w:rPr>
          <w:rFonts w:asciiTheme="minorHAnsi" w:hAnsiTheme="minorHAnsi" w:cstheme="minorHAnsi"/>
          <w:color w:val="201F1E"/>
        </w:rPr>
        <w:t>Paldies! </w:t>
      </w:r>
    </w:p>
    <w:p w14:paraId="4E963038" w14:textId="1541B5F8" w:rsidR="00482823" w:rsidRPr="001B7BF2" w:rsidRDefault="00482823" w:rsidP="00230EF3">
      <w:pPr>
        <w:jc w:val="both"/>
        <w:rPr>
          <w:rFonts w:cstheme="minorHAnsi"/>
          <w:b/>
          <w:bCs/>
        </w:rPr>
      </w:pPr>
    </w:p>
    <w:sectPr w:rsidR="00482823" w:rsidRPr="001B7B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3A70"/>
    <w:multiLevelType w:val="hybridMultilevel"/>
    <w:tmpl w:val="FA0639EA"/>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0F23C7F"/>
    <w:multiLevelType w:val="hybridMultilevel"/>
    <w:tmpl w:val="3406274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2BE1029E"/>
    <w:multiLevelType w:val="hybridMultilevel"/>
    <w:tmpl w:val="4DAAC6A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33BC742E"/>
    <w:multiLevelType w:val="hybridMultilevel"/>
    <w:tmpl w:val="9454C03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3535644A"/>
    <w:multiLevelType w:val="hybridMultilevel"/>
    <w:tmpl w:val="D628532C"/>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FA41DF3"/>
    <w:multiLevelType w:val="hybridMultilevel"/>
    <w:tmpl w:val="34F4D0D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3"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4" w15:restartNumberingAfterBreak="0">
    <w:nsid w:val="78040F42"/>
    <w:multiLevelType w:val="hybridMultilevel"/>
    <w:tmpl w:val="363C1BD6"/>
    <w:lvl w:ilvl="0" w:tplc="1EF86D8C">
      <w:start w:val="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7A8339AA"/>
    <w:multiLevelType w:val="hybridMultilevel"/>
    <w:tmpl w:val="C6F41B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7B5F2E9E"/>
    <w:multiLevelType w:val="hybridMultilevel"/>
    <w:tmpl w:val="27F2FD80"/>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1"/>
  </w:num>
  <w:num w:numId="5">
    <w:abstractNumId w:val="10"/>
  </w:num>
  <w:num w:numId="6">
    <w:abstractNumId w:val="6"/>
  </w:num>
  <w:num w:numId="7">
    <w:abstractNumId w:val="9"/>
  </w:num>
  <w:num w:numId="8">
    <w:abstractNumId w:val="2"/>
  </w:num>
  <w:num w:numId="9">
    <w:abstractNumId w:val="12"/>
  </w:num>
  <w:num w:numId="10">
    <w:abstractNumId w:val="17"/>
  </w:num>
  <w:num w:numId="11">
    <w:abstractNumId w:val="8"/>
  </w:num>
  <w:num w:numId="12">
    <w:abstractNumId w:val="1"/>
  </w:num>
  <w:num w:numId="13">
    <w:abstractNumId w:val="15"/>
  </w:num>
  <w:num w:numId="14">
    <w:abstractNumId w:val="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A6B0B"/>
    <w:rsid w:val="000C6255"/>
    <w:rsid w:val="000E0C29"/>
    <w:rsid w:val="00165916"/>
    <w:rsid w:val="001774CD"/>
    <w:rsid w:val="00186157"/>
    <w:rsid w:val="001B7BF2"/>
    <w:rsid w:val="001C4FCF"/>
    <w:rsid w:val="001E784C"/>
    <w:rsid w:val="00230EF3"/>
    <w:rsid w:val="002C35F4"/>
    <w:rsid w:val="003E3B83"/>
    <w:rsid w:val="00414FC0"/>
    <w:rsid w:val="00416FA7"/>
    <w:rsid w:val="0045402E"/>
    <w:rsid w:val="00482823"/>
    <w:rsid w:val="00491C1E"/>
    <w:rsid w:val="004A4E77"/>
    <w:rsid w:val="00517648"/>
    <w:rsid w:val="005335D8"/>
    <w:rsid w:val="005B33FD"/>
    <w:rsid w:val="006E1BC3"/>
    <w:rsid w:val="006F0546"/>
    <w:rsid w:val="0071736A"/>
    <w:rsid w:val="007A5922"/>
    <w:rsid w:val="007C1832"/>
    <w:rsid w:val="007F2CA5"/>
    <w:rsid w:val="00811DDE"/>
    <w:rsid w:val="00865F53"/>
    <w:rsid w:val="008F509D"/>
    <w:rsid w:val="00923F48"/>
    <w:rsid w:val="009B0C3B"/>
    <w:rsid w:val="009D6094"/>
    <w:rsid w:val="00A12D67"/>
    <w:rsid w:val="00A41954"/>
    <w:rsid w:val="00A60DD2"/>
    <w:rsid w:val="00A63F0E"/>
    <w:rsid w:val="00A80153"/>
    <w:rsid w:val="00A972F0"/>
    <w:rsid w:val="00AE4F9D"/>
    <w:rsid w:val="00AF4662"/>
    <w:rsid w:val="00BF5DBE"/>
    <w:rsid w:val="00C6079D"/>
    <w:rsid w:val="00CF744E"/>
    <w:rsid w:val="00D32B22"/>
    <w:rsid w:val="00E5492D"/>
    <w:rsid w:val="00EA2A25"/>
    <w:rsid w:val="00EA4FB9"/>
    <w:rsid w:val="00F130ED"/>
    <w:rsid w:val="00F46ED3"/>
    <w:rsid w:val="00F47F07"/>
    <w:rsid w:val="00F51696"/>
    <w:rsid w:val="00FD6C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NoSpacing">
    <w:name w:val="No Spacing"/>
    <w:basedOn w:val="Normal"/>
    <w:uiPriority w:val="1"/>
    <w:qFormat/>
    <w:rsid w:val="00FD6C59"/>
    <w:pPr>
      <w:spacing w:after="0" w:line="240" w:lineRule="auto"/>
    </w:pPr>
    <w:rPr>
      <w:rFonts w:ascii="Times New Roman" w:hAnsi="Times New Roman" w:cs="Times New Roman"/>
    </w:rPr>
  </w:style>
  <w:style w:type="paragraph" w:customStyle="1" w:styleId="xmsonormal">
    <w:name w:val="x_msonormal"/>
    <w:basedOn w:val="Normal"/>
    <w:rsid w:val="00D32B22"/>
    <w:pPr>
      <w:spacing w:after="0" w:line="240" w:lineRule="auto"/>
    </w:pPr>
    <w:rPr>
      <w:rFonts w:ascii="Calibri" w:hAnsi="Calibri" w:cs="Calibri"/>
      <w:lang w:eastAsia="lv-LV"/>
    </w:rPr>
  </w:style>
  <w:style w:type="paragraph" w:customStyle="1" w:styleId="xmsofootnotetext">
    <w:name w:val="x_msofootnotetext"/>
    <w:basedOn w:val="Normal"/>
    <w:rsid w:val="008F509D"/>
    <w:pPr>
      <w:spacing w:after="0" w:line="240" w:lineRule="auto"/>
    </w:pPr>
    <w:rPr>
      <w:rFonts w:ascii="Calibri" w:hAnsi="Calibri" w:cs="Calibri"/>
      <w:lang w:eastAsia="lv-LV"/>
    </w:rPr>
  </w:style>
  <w:style w:type="paragraph" w:styleId="NormalWeb">
    <w:name w:val="Normal (Web)"/>
    <w:basedOn w:val="Normal"/>
    <w:uiPriority w:val="99"/>
    <w:semiHidden/>
    <w:unhideWhenUsed/>
    <w:rsid w:val="001C4FCF"/>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3181">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66485855">
      <w:bodyDiv w:val="1"/>
      <w:marLeft w:val="0"/>
      <w:marRight w:val="0"/>
      <w:marTop w:val="0"/>
      <w:marBottom w:val="0"/>
      <w:divBdr>
        <w:top w:val="none" w:sz="0" w:space="0" w:color="auto"/>
        <w:left w:val="none" w:sz="0" w:space="0" w:color="auto"/>
        <w:bottom w:val="none" w:sz="0" w:space="0" w:color="auto"/>
        <w:right w:val="none" w:sz="0" w:space="0" w:color="auto"/>
      </w:divBdr>
    </w:div>
    <w:div w:id="179777028">
      <w:bodyDiv w:val="1"/>
      <w:marLeft w:val="0"/>
      <w:marRight w:val="0"/>
      <w:marTop w:val="0"/>
      <w:marBottom w:val="0"/>
      <w:divBdr>
        <w:top w:val="none" w:sz="0" w:space="0" w:color="auto"/>
        <w:left w:val="none" w:sz="0" w:space="0" w:color="auto"/>
        <w:bottom w:val="none" w:sz="0" w:space="0" w:color="auto"/>
        <w:right w:val="none" w:sz="0" w:space="0" w:color="auto"/>
      </w:divBdr>
    </w:div>
    <w:div w:id="214004378">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27559807">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3553563">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8108532">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136997">
      <w:bodyDiv w:val="1"/>
      <w:marLeft w:val="0"/>
      <w:marRight w:val="0"/>
      <w:marTop w:val="0"/>
      <w:marBottom w:val="0"/>
      <w:divBdr>
        <w:top w:val="none" w:sz="0" w:space="0" w:color="auto"/>
        <w:left w:val="none" w:sz="0" w:space="0" w:color="auto"/>
        <w:bottom w:val="none" w:sz="0" w:space="0" w:color="auto"/>
        <w:right w:val="none" w:sz="0" w:space="0" w:color="auto"/>
      </w:divBdr>
    </w:div>
    <w:div w:id="655063384">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333283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00787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82658905">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146093640">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12231850">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68919476">
      <w:bodyDiv w:val="1"/>
      <w:marLeft w:val="0"/>
      <w:marRight w:val="0"/>
      <w:marTop w:val="0"/>
      <w:marBottom w:val="0"/>
      <w:divBdr>
        <w:top w:val="none" w:sz="0" w:space="0" w:color="auto"/>
        <w:left w:val="none" w:sz="0" w:space="0" w:color="auto"/>
        <w:bottom w:val="none" w:sz="0" w:space="0" w:color="auto"/>
        <w:right w:val="none" w:sz="0" w:space="0" w:color="auto"/>
      </w:divBdr>
    </w:div>
    <w:div w:id="1393581180">
      <w:bodyDiv w:val="1"/>
      <w:marLeft w:val="0"/>
      <w:marRight w:val="0"/>
      <w:marTop w:val="0"/>
      <w:marBottom w:val="0"/>
      <w:divBdr>
        <w:top w:val="none" w:sz="0" w:space="0" w:color="auto"/>
        <w:left w:val="none" w:sz="0" w:space="0" w:color="auto"/>
        <w:bottom w:val="none" w:sz="0" w:space="0" w:color="auto"/>
        <w:right w:val="none" w:sz="0" w:space="0" w:color="auto"/>
      </w:divBdr>
    </w:div>
    <w:div w:id="1418479094">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4199430">
      <w:bodyDiv w:val="1"/>
      <w:marLeft w:val="0"/>
      <w:marRight w:val="0"/>
      <w:marTop w:val="0"/>
      <w:marBottom w:val="0"/>
      <w:divBdr>
        <w:top w:val="none" w:sz="0" w:space="0" w:color="auto"/>
        <w:left w:val="none" w:sz="0" w:space="0" w:color="auto"/>
        <w:bottom w:val="none" w:sz="0" w:space="0" w:color="auto"/>
        <w:right w:val="none" w:sz="0" w:space="0" w:color="auto"/>
      </w:divBdr>
    </w:div>
    <w:div w:id="1560827532">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9966165">
      <w:bodyDiv w:val="1"/>
      <w:marLeft w:val="0"/>
      <w:marRight w:val="0"/>
      <w:marTop w:val="0"/>
      <w:marBottom w:val="0"/>
      <w:divBdr>
        <w:top w:val="none" w:sz="0" w:space="0" w:color="auto"/>
        <w:left w:val="none" w:sz="0" w:space="0" w:color="auto"/>
        <w:bottom w:val="none" w:sz="0" w:space="0" w:color="auto"/>
        <w:right w:val="none" w:sz="0" w:space="0" w:color="auto"/>
      </w:divBdr>
    </w:div>
    <w:div w:id="1706448141">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92395375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96974234">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mnvd.gov.lv/lv/teritorialas-nodalas" TargetMode="External"/><Relationship Id="rId5" Type="http://schemas.openxmlformats.org/officeDocument/2006/relationships/hyperlink" Target="http://www.vmnvd.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825</Words>
  <Characters>471</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2022-03-03T14:02:00Z</dcterms:created>
  <dcterms:modified xsi:type="dcterms:W3CDTF">2022-03-03T14:02:00Z</dcterms:modified>
</cp:coreProperties>
</file>