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4A5F871" w:rsidR="002C35F4" w:rsidRDefault="00474FF6" w:rsidP="002C35F4">
      <w:pPr>
        <w:spacing w:after="0" w:line="240" w:lineRule="auto"/>
        <w:rPr>
          <w:b/>
          <w:bCs/>
        </w:rPr>
      </w:pPr>
      <w:r>
        <w:rPr>
          <w:b/>
          <w:bCs/>
        </w:rPr>
        <w:t>04.03</w:t>
      </w:r>
      <w:r w:rsidR="00A80153">
        <w:rPr>
          <w:b/>
          <w:bCs/>
        </w:rPr>
        <w:t>.202</w:t>
      </w:r>
      <w:r w:rsidR="005A23E0">
        <w:rPr>
          <w:b/>
          <w:bCs/>
        </w:rPr>
        <w:t>2</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43890F8" w14:textId="50DFA9D8" w:rsidR="00914478" w:rsidRDefault="00BB0ADB" w:rsidP="00CF744E">
      <w:pPr>
        <w:spacing w:after="0" w:line="240" w:lineRule="auto"/>
      </w:pPr>
      <w:r w:rsidRPr="00BB0ADB">
        <w:t>Informatīvs materiāls Ukrainas pilsoņiem</w:t>
      </w:r>
    </w:p>
    <w:p w14:paraId="2F83A746" w14:textId="77777777" w:rsidR="00BB0ADB" w:rsidRDefault="00BB0ADB"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66C241D" w14:textId="77777777" w:rsidR="00474FF6" w:rsidRDefault="00474FF6" w:rsidP="00474FF6">
      <w:pPr>
        <w:jc w:val="both"/>
        <w:rPr>
          <w:color w:val="000000"/>
          <w:sz w:val="24"/>
          <w:szCs w:val="24"/>
        </w:rPr>
      </w:pPr>
      <w:r>
        <w:rPr>
          <w:color w:val="000000"/>
          <w:sz w:val="24"/>
          <w:szCs w:val="24"/>
        </w:rPr>
        <w:t>Nacionālais veselības dienests (NVD) informē, ka sadarbībā ar Latvijas Republikas Veselības ministriju ir izveidots informatīvs materiāls par valsts apmaksātiem veselības aprūpes pakalpojumiem un to saņemšanas kārtību Ukrainas pilsoņiem, kuri ierodas Latvijā saistībā ar notikumiem Ukrainā. </w:t>
      </w:r>
    </w:p>
    <w:p w14:paraId="6BE67B2C" w14:textId="77777777" w:rsidR="00474FF6" w:rsidRDefault="00474FF6" w:rsidP="00474FF6">
      <w:pPr>
        <w:jc w:val="both"/>
        <w:rPr>
          <w:color w:val="000000"/>
          <w:sz w:val="24"/>
          <w:szCs w:val="24"/>
        </w:rPr>
      </w:pPr>
      <w:r>
        <w:rPr>
          <w:color w:val="000000"/>
          <w:sz w:val="24"/>
          <w:szCs w:val="24"/>
        </w:rPr>
        <w:t>Aicinām izmantot informatīvo materiālu gadījumos, kad Jūsu praksē, ārstniecības iestādē vai aptiekā vēršas Ukrainas bēglis vai bēgļu ģimene. Informatīvais materiāls ir izveidots A4 formātā, to iespējams nosūtīt elektroniski vai drukāt un izsniegt pacientam klātienes vizītes laikā. Informatīvais materiāls A4 formātā ukraiņu, angļu un arī latviešu valodā ir pieejams NVD tīmekļvietnes sadaļā "</w:t>
      </w:r>
      <w:hyperlink r:id="rId7" w:tooltip="https://www.vmnvd.gov.lv/lv/veselibas-aprupes-pakalpojumi-ukrainas-pilsoniem" w:history="1">
        <w:r>
          <w:rPr>
            <w:rStyle w:val="Hyperlink"/>
            <w:sz w:val="24"/>
            <w:szCs w:val="24"/>
          </w:rPr>
          <w:t>Veselības aprūpes pakalpojumi Ukrainas pilsoņiem</w:t>
        </w:r>
      </w:hyperlink>
      <w:r>
        <w:rPr>
          <w:color w:val="000000"/>
          <w:sz w:val="24"/>
          <w:szCs w:val="24"/>
        </w:rPr>
        <w:t>" un šī e-pasta pielikumā.</w:t>
      </w:r>
    </w:p>
    <w:p w14:paraId="7EC456FA" w14:textId="77777777" w:rsidR="00474FF6" w:rsidRDefault="00474FF6" w:rsidP="00474FF6">
      <w:pPr>
        <w:jc w:val="both"/>
        <w:rPr>
          <w:color w:val="000000"/>
          <w:sz w:val="24"/>
          <w:szCs w:val="24"/>
        </w:rPr>
      </w:pPr>
      <w:r>
        <w:rPr>
          <w:color w:val="000000"/>
          <w:sz w:val="24"/>
          <w:szCs w:val="24"/>
        </w:rPr>
        <w:t>Papildu informācija:</w:t>
      </w:r>
    </w:p>
    <w:p w14:paraId="4D49A0DE" w14:textId="77777777" w:rsidR="00474FF6" w:rsidRDefault="00474FF6" w:rsidP="00474FF6">
      <w:pPr>
        <w:numPr>
          <w:ilvl w:val="0"/>
          <w:numId w:val="26"/>
        </w:numPr>
        <w:spacing w:before="100" w:beforeAutospacing="1" w:after="100" w:afterAutospacing="1" w:line="240" w:lineRule="auto"/>
        <w:jc w:val="both"/>
        <w:rPr>
          <w:rFonts w:eastAsia="Times New Roman"/>
          <w:color w:val="000000"/>
          <w:sz w:val="24"/>
          <w:szCs w:val="24"/>
        </w:rPr>
      </w:pPr>
      <w:r>
        <w:rPr>
          <w:rFonts w:eastAsia="Times New Roman"/>
          <w:color w:val="000000"/>
          <w:sz w:val="24"/>
          <w:szCs w:val="24"/>
        </w:rPr>
        <w:t xml:space="preserve">Veselības ministrijas 03.03.2022. izplatītā preses </w:t>
      </w:r>
      <w:proofErr w:type="spellStart"/>
      <w:r>
        <w:rPr>
          <w:rFonts w:eastAsia="Times New Roman"/>
          <w:color w:val="000000"/>
          <w:sz w:val="24"/>
          <w:szCs w:val="24"/>
        </w:rPr>
        <w:t>relīze</w:t>
      </w:r>
      <w:proofErr w:type="spellEnd"/>
      <w:r>
        <w:rPr>
          <w:rFonts w:eastAsia="Times New Roman"/>
          <w:color w:val="000000"/>
          <w:sz w:val="24"/>
          <w:szCs w:val="24"/>
        </w:rPr>
        <w:t xml:space="preserve"> "Ukrainas pilsoņiem Latvijā būs pieejama visa valsts apmaksātā veselības aprūpe": </w:t>
      </w:r>
      <w:hyperlink r:id="rId8" w:history="1">
        <w:r>
          <w:rPr>
            <w:rStyle w:val="Hyperlink"/>
            <w:rFonts w:eastAsia="Times New Roman"/>
            <w:sz w:val="24"/>
            <w:szCs w:val="24"/>
          </w:rPr>
          <w:t>https://www.vm.gov.lv/lv/jaunums/ukrainas-pilsoniem-latvija-bus-pieejama-visa-valsts-apmaksata-veselibas-aprupe</w:t>
        </w:r>
      </w:hyperlink>
    </w:p>
    <w:p w14:paraId="1CAD3BCB" w14:textId="77777777" w:rsidR="00474FF6" w:rsidRDefault="00474FF6" w:rsidP="00474FF6">
      <w:pPr>
        <w:numPr>
          <w:ilvl w:val="0"/>
          <w:numId w:val="26"/>
        </w:numPr>
        <w:spacing w:before="100" w:beforeAutospacing="1" w:after="100" w:afterAutospacing="1" w:line="240" w:lineRule="auto"/>
        <w:jc w:val="both"/>
        <w:rPr>
          <w:rFonts w:eastAsia="Times New Roman"/>
          <w:color w:val="000000"/>
          <w:sz w:val="24"/>
          <w:szCs w:val="24"/>
        </w:rPr>
      </w:pPr>
      <w:r>
        <w:rPr>
          <w:rFonts w:eastAsia="Times New Roman"/>
          <w:color w:val="000000"/>
          <w:sz w:val="24"/>
          <w:szCs w:val="24"/>
        </w:rPr>
        <w:t>E-pasta pielikumā - Valsts ugunsdzēsības un glābšanas dienesta sagatavotā informācija par personu apliecinoša dokumenta uzrādīšanu un tālruņu numuriem, uz kuriem Ukrainas iedzīvotājs var zvanīt: Valsts robežsardzei (VR), ja viņa rīcībā nav nekāda dokumenta; Pilsonības un migrācijas lietu pārvaldei (PMLP) - ja nepieciešama vīza.</w:t>
      </w:r>
    </w:p>
    <w:p w14:paraId="3CDB97BD" w14:textId="77777777" w:rsidR="00474FF6" w:rsidRDefault="00474FF6" w:rsidP="00474FF6">
      <w:pPr>
        <w:numPr>
          <w:ilvl w:val="0"/>
          <w:numId w:val="26"/>
        </w:numPr>
        <w:spacing w:before="100" w:beforeAutospacing="1" w:after="100" w:afterAutospacing="1" w:line="240" w:lineRule="auto"/>
        <w:jc w:val="both"/>
        <w:rPr>
          <w:rFonts w:eastAsia="Times New Roman"/>
          <w:color w:val="000000"/>
          <w:sz w:val="24"/>
          <w:szCs w:val="24"/>
        </w:rPr>
      </w:pPr>
      <w:r>
        <w:rPr>
          <w:rFonts w:eastAsia="Times New Roman"/>
          <w:color w:val="000000"/>
          <w:sz w:val="24"/>
          <w:szCs w:val="24"/>
        </w:rPr>
        <w:t>Veselības ministrijas tīmekļvietnes sadaļa, kurā tiek apkopota visa nozares aktuālā informācija attiecībā uz pakalpojumiem Ukrainas pilsoņiem - "</w:t>
      </w:r>
      <w:hyperlink r:id="rId9" w:tooltip="https://www.vm.gov.lv/lv/informacija-ukrainas-pilsoniem" w:history="1">
        <w:r>
          <w:rPr>
            <w:rStyle w:val="Hyperlink"/>
            <w:rFonts w:eastAsia="Times New Roman"/>
            <w:sz w:val="24"/>
            <w:szCs w:val="24"/>
          </w:rPr>
          <w:t>Informācija Ukrainas pilsoņiem</w:t>
        </w:r>
      </w:hyperlink>
      <w:r>
        <w:rPr>
          <w:rFonts w:eastAsia="Times New Roman"/>
          <w:color w:val="000000"/>
          <w:sz w:val="24"/>
          <w:szCs w:val="24"/>
        </w:rPr>
        <w:t>".</w:t>
      </w:r>
    </w:p>
    <w:p w14:paraId="4F5901F4" w14:textId="77777777" w:rsidR="00474FF6" w:rsidRDefault="00474FF6" w:rsidP="00474FF6">
      <w:pPr>
        <w:jc w:val="both"/>
        <w:rPr>
          <w:color w:val="000000"/>
          <w:sz w:val="24"/>
          <w:szCs w:val="24"/>
        </w:rPr>
      </w:pPr>
      <w:r>
        <w:rPr>
          <w:color w:val="000000"/>
          <w:sz w:val="24"/>
          <w:szCs w:val="24"/>
        </w:rPr>
        <w:t xml:space="preserve">Jautājumu gadījumā aicinām sazināties ar NVD teritoriālo nodaļu, ar kuru ir noslēgts līgums. Teritoriālo nodaļu kontaktinformācija ir pieejama NVD tīmekļvietnes </w:t>
      </w:r>
      <w:hyperlink r:id="rId10" w:history="1">
        <w:r>
          <w:rPr>
            <w:rStyle w:val="Hyperlink"/>
            <w:sz w:val="24"/>
            <w:szCs w:val="24"/>
          </w:rPr>
          <w:t>www.vmnvd.gov.lv</w:t>
        </w:r>
      </w:hyperlink>
      <w:r>
        <w:rPr>
          <w:color w:val="000000"/>
          <w:sz w:val="24"/>
          <w:szCs w:val="24"/>
        </w:rPr>
        <w:t> sadaļā "</w:t>
      </w:r>
      <w:hyperlink r:id="rId11" w:tooltip="https://www.vmnvd.gov.lv/lv/teritorialas-nodalas" w:history="1">
        <w:r>
          <w:rPr>
            <w:rStyle w:val="Hyperlink"/>
            <w:sz w:val="24"/>
            <w:szCs w:val="24"/>
          </w:rPr>
          <w:t>Kontakti</w:t>
        </w:r>
      </w:hyperlink>
      <w:r>
        <w:rPr>
          <w:color w:val="000000"/>
          <w:sz w:val="24"/>
          <w:szCs w:val="24"/>
        </w:rPr>
        <w:t>".</w:t>
      </w:r>
    </w:p>
    <w:p w14:paraId="156A5478" w14:textId="77777777" w:rsidR="00474FF6" w:rsidRDefault="00474FF6" w:rsidP="00474FF6">
      <w:pPr>
        <w:jc w:val="both"/>
        <w:rPr>
          <w:color w:val="000000"/>
          <w:sz w:val="24"/>
          <w:szCs w:val="24"/>
        </w:rPr>
      </w:pPr>
      <w:r>
        <w:rPr>
          <w:color w:val="000000"/>
          <w:sz w:val="24"/>
          <w:szCs w:val="24"/>
        </w:rPr>
        <w:t>Pateicamies par atbalstu informācijas izplatīšanā!</w:t>
      </w:r>
    </w:p>
    <w:p w14:paraId="77414C45" w14:textId="77777777" w:rsidR="00914478" w:rsidRDefault="00914478" w:rsidP="00914478">
      <w:pPr>
        <w:jc w:val="both"/>
        <w:rPr>
          <w:rFonts w:ascii="Times New Roman" w:hAnsi="Times New Roman" w:cs="Times New Roman"/>
          <w:sz w:val="24"/>
          <w:szCs w:val="24"/>
        </w:rPr>
      </w:pPr>
    </w:p>
    <w:p w14:paraId="2AB011AE" w14:textId="4292C29F" w:rsidR="00404F32" w:rsidRPr="003E6B18" w:rsidRDefault="00474FF6" w:rsidP="00914478">
      <w:pPr>
        <w:jc w:val="both"/>
        <w:rPr>
          <w:rFonts w:ascii="Calibri" w:hAnsi="Calibri" w:cs="Calibri"/>
          <w:b/>
          <w:bCs/>
        </w:rPr>
      </w:pPr>
      <w:r>
        <w:object w:dxaOrig="1520" w:dyaOrig="985" w14:anchorId="4F8F0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2pt;height:49.2pt" o:ole="">
            <v:imagedata r:id="rId12" o:title=""/>
          </v:shape>
          <o:OLEObject Type="Embed" ProgID="AcroExch.Document.DC" ShapeID="_x0000_i1028" DrawAspect="Icon" ObjectID="_1708517672" r:id="rId13"/>
        </w:object>
      </w:r>
      <w:r>
        <w:object w:dxaOrig="1520" w:dyaOrig="985" w14:anchorId="3D102FE9">
          <v:shape id="_x0000_i1027" type="#_x0000_t75" style="width:76.2pt;height:49.2pt" o:ole="">
            <v:imagedata r:id="rId14" o:title=""/>
          </v:shape>
          <o:OLEObject Type="Embed" ProgID="AcroExch.Document.DC" ShapeID="_x0000_i1027" DrawAspect="Icon" ObjectID="_1708517673" r:id="rId15"/>
        </w:object>
      </w:r>
      <w:r>
        <w:object w:dxaOrig="1520" w:dyaOrig="985" w14:anchorId="310AD1B7">
          <v:shape id="_x0000_i1026" type="#_x0000_t75" style="width:76.2pt;height:49.2pt" o:ole="">
            <v:imagedata r:id="rId16" o:title=""/>
          </v:shape>
          <o:OLEObject Type="Embed" ProgID="AcroExch.Document.DC" ShapeID="_x0000_i1026" DrawAspect="Icon" ObjectID="_1708517674" r:id="rId17"/>
        </w:object>
      </w:r>
      <w:r>
        <w:rPr>
          <w:noProof/>
        </w:rPr>
        <w:drawing>
          <wp:inline distT="0" distB="0" distL="0" distR="0" wp14:anchorId="071C2BAE" wp14:editId="05D7CAFB">
            <wp:extent cx="5274310" cy="2966085"/>
            <wp:effectExtent l="0" t="0" r="2540" b="5715"/>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966085"/>
                    </a:xfrm>
                    <a:prstGeom prst="rect">
                      <a:avLst/>
                    </a:prstGeom>
                    <a:noFill/>
                    <a:ln>
                      <a:noFill/>
                    </a:ln>
                  </pic:spPr>
                </pic:pic>
              </a:graphicData>
            </a:graphic>
          </wp:inline>
        </w:drawing>
      </w: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694D" w14:textId="77777777" w:rsidR="00524360" w:rsidRDefault="00524360" w:rsidP="007004A0">
      <w:pPr>
        <w:spacing w:after="0" w:line="240" w:lineRule="auto"/>
      </w:pPr>
      <w:r>
        <w:separator/>
      </w:r>
    </w:p>
  </w:endnote>
  <w:endnote w:type="continuationSeparator" w:id="0">
    <w:p w14:paraId="024F6E8D" w14:textId="77777777" w:rsidR="00524360" w:rsidRDefault="00524360"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DCE3" w14:textId="77777777" w:rsidR="00524360" w:rsidRDefault="00524360" w:rsidP="007004A0">
      <w:pPr>
        <w:spacing w:after="0" w:line="240" w:lineRule="auto"/>
      </w:pPr>
      <w:r>
        <w:separator/>
      </w:r>
    </w:p>
  </w:footnote>
  <w:footnote w:type="continuationSeparator" w:id="0">
    <w:p w14:paraId="6CB80A75" w14:textId="77777777" w:rsidR="00524360" w:rsidRDefault="00524360"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8"/>
  </w:num>
  <w:num w:numId="5">
    <w:abstractNumId w:val="14"/>
  </w:num>
  <w:num w:numId="6">
    <w:abstractNumId w:val="8"/>
  </w:num>
  <w:num w:numId="7">
    <w:abstractNumId w:val="13"/>
  </w:num>
  <w:num w:numId="8">
    <w:abstractNumId w:val="3"/>
  </w:num>
  <w:num w:numId="9">
    <w:abstractNumId w:val="19"/>
  </w:num>
  <w:num w:numId="10">
    <w:abstractNumId w:val="23"/>
  </w:num>
  <w:num w:numId="11">
    <w:abstractNumId w:val="17"/>
  </w:num>
  <w:num w:numId="12">
    <w:abstractNumId w:val="2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20"/>
  </w:num>
  <w:num w:numId="17">
    <w:abstractNumId w:val="1"/>
  </w:num>
  <w:num w:numId="18">
    <w:abstractNumId w:val="10"/>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4"/>
  </w:num>
  <w:num w:numId="23">
    <w:abstractNumId w:val="4"/>
  </w:num>
  <w:num w:numId="24">
    <w:abstractNumId w:val="16"/>
  </w:num>
  <w:num w:numId="25">
    <w:abstractNumId w:val="5"/>
  </w:num>
  <w:num w:numId="26">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3E6B18"/>
    <w:rsid w:val="00404F32"/>
    <w:rsid w:val="00416FA7"/>
    <w:rsid w:val="00430F6B"/>
    <w:rsid w:val="00441F04"/>
    <w:rsid w:val="00466F0E"/>
    <w:rsid w:val="00474FF6"/>
    <w:rsid w:val="004A4E77"/>
    <w:rsid w:val="00517648"/>
    <w:rsid w:val="00524360"/>
    <w:rsid w:val="0052438B"/>
    <w:rsid w:val="00567287"/>
    <w:rsid w:val="0058607C"/>
    <w:rsid w:val="005A23E0"/>
    <w:rsid w:val="0067772D"/>
    <w:rsid w:val="006D7E5C"/>
    <w:rsid w:val="006E1BC3"/>
    <w:rsid w:val="006F0546"/>
    <w:rsid w:val="007004A0"/>
    <w:rsid w:val="00707432"/>
    <w:rsid w:val="0071736A"/>
    <w:rsid w:val="007C1832"/>
    <w:rsid w:val="00812FC8"/>
    <w:rsid w:val="00881673"/>
    <w:rsid w:val="00900488"/>
    <w:rsid w:val="0091385E"/>
    <w:rsid w:val="00914478"/>
    <w:rsid w:val="00923F48"/>
    <w:rsid w:val="00933834"/>
    <w:rsid w:val="00987FBC"/>
    <w:rsid w:val="009B70B3"/>
    <w:rsid w:val="009D6094"/>
    <w:rsid w:val="00A00689"/>
    <w:rsid w:val="00A12D67"/>
    <w:rsid w:val="00A62303"/>
    <w:rsid w:val="00A676E6"/>
    <w:rsid w:val="00A80153"/>
    <w:rsid w:val="00A93AFC"/>
    <w:rsid w:val="00A972F0"/>
    <w:rsid w:val="00AE4F9D"/>
    <w:rsid w:val="00AF4662"/>
    <w:rsid w:val="00B03095"/>
    <w:rsid w:val="00B161E7"/>
    <w:rsid w:val="00BB0ADB"/>
    <w:rsid w:val="00C6079D"/>
    <w:rsid w:val="00CF744E"/>
    <w:rsid w:val="00D575F0"/>
    <w:rsid w:val="00DD3E41"/>
    <w:rsid w:val="00E139DD"/>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vm.gov.lv%2Flv%2Fjaunums%2Fukrainas-pilsoniem-latvija-bus-pieejama-visa-valsts-apmaksata-veselibas-aprupe&amp;data=04%7C01%7CAnita.Zolmane%40vmnvd.gov.lv%7Ce333cbb2b2594e6fd70008d9fdb1d99b%7Cdbc9012d628b43d4b1908a730f7e1e96%7C0%7C0%7C637819765252232532%7CUnknown%7CTWFpbGZsb3d8eyJWIjoiMC4wLjAwMDAiLCJQIjoiV2luMzIiLCJBTiI6Ik1haWwiLCJXVCI6Mn0%3D%7C3000&amp;sdata=AFDy9C5jz%2B9Qqgp4yJ3naEYLqtRsQ0Afse2ZI12J%2BtI%3D&amp;reserved=0" TargetMode="External"/><Relationship Id="rId13" Type="http://schemas.openxmlformats.org/officeDocument/2006/relationships/oleObject" Target="embeddings/oleObject1.bin"/><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eur03.safelinks.protection.outlook.com/?url=https%3A%2F%2Fwww.vmnvd.gov.lv%2Flv%2Fveselibas-aprupes-pakalpojumi-ukrainas-pilsoniem&amp;data=04%7C01%7CAnita.Zolmane%40vmnvd.gov.lv%7Ce333cbb2b2594e6fd70008d9fdb1d99b%7Cdbc9012d628b43d4b1908a730f7e1e96%7C0%7C0%7C637819765252232532%7CUnknown%7CTWFpbGZsb3d8eyJWIjoiMC4wLjAwMDAiLCJQIjoiV2luMzIiLCJBTiI6Ik1haWwiLCJXVCI6Mn0%3D%7C3000&amp;sdata=zhhHUKPkERGR%2BIDl07lXtG6%2BkeSVUWUZ%2FAjUOE3EM4k%3D&amp;reserved=0" TargetMode="External"/><Relationship Id="rId12" Type="http://schemas.openxmlformats.org/officeDocument/2006/relationships/image" Target="media/image1.e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3.safelinks.protection.outlook.com/?url=https%3A%2F%2Fwww.vmnvd.gov.lv%2Flv%2Fteritorialas-nodalas&amp;data=04%7C01%7CAnita.Zolmane%40vmnvd.gov.lv%7Ce333cbb2b2594e6fd70008d9fdb1d99b%7Cdbc9012d628b43d4b1908a730f7e1e96%7C0%7C0%7C637819765252232532%7CUnknown%7CTWFpbGZsb3d8eyJWIjoiMC4wLjAwMDAiLCJQIjoiV2luMzIiLCJBTiI6Ik1haWwiLCJXVCI6Mn0%3D%7C3000&amp;sdata=xaXFMifj5CHP32iengsVuxAWxel7DbRjwTTacKMUBQw%3D&amp;reserved=0" TargetMode="External"/><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hyperlink" Target="https://eur03.safelinks.protection.outlook.com/?url=http%3A%2F%2Fwww.vmnvd.gov.lv%2F&amp;data=04%7C01%7CAnita.Zolmane%40vmnvd.gov.lv%7Ce333cbb2b2594e6fd70008d9fdb1d99b%7Cdbc9012d628b43d4b1908a730f7e1e96%7C0%7C0%7C637819765252232532%7CUnknown%7CTWFpbGZsb3d8eyJWIjoiMC4wLjAwMDAiLCJQIjoiV2luMzIiLCJBTiI6Ik1haWwiLCJXVCI6Mn0%3D%7C3000&amp;sdata=9UOmszs7MelligK5WiKAvQmhpPYEkVaeop8eIEWC5c4%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3.safelinks.protection.outlook.com/?url=https%3A%2F%2Fwww.vm.gov.lv%2Flv%2Finformacija-ukrainas-pilsoniem&amp;data=04%7C01%7CAnita.Zolmane%40vmnvd.gov.lv%7Ce333cbb2b2594e6fd70008d9fdb1d99b%7Cdbc9012d628b43d4b1908a730f7e1e96%7C0%7C0%7C637819765252232532%7CUnknown%7CTWFpbGZsb3d8eyJWIjoiMC4wLjAwMDAiLCJQIjoiV2luMzIiLCJBTiI6Ik1haWwiLCJXVCI6Mn0%3D%7C3000&amp;sdata=NsK%2FDnGa3SsYz%2F7gSEd%2FKJAMkoJjPtCIeRVNSFzFg7c%3D&amp;reserved=0"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2817</Words>
  <Characters>1607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2022-03-11T13:28:00Z</dcterms:created>
  <dcterms:modified xsi:type="dcterms:W3CDTF">2022-03-11T13:28:00Z</dcterms:modified>
</cp:coreProperties>
</file>