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E228EF0" w:rsidR="002C35F4" w:rsidRDefault="00F50425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D87A54">
        <w:rPr>
          <w:b/>
          <w:bCs/>
        </w:rPr>
        <w:t>.03</w:t>
      </w:r>
      <w:r w:rsidR="00EB64EA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7C7228E" w14:textId="77777777" w:rsidR="00F50425" w:rsidRPr="00F50425" w:rsidRDefault="00F50425" w:rsidP="00CF744E">
      <w:pPr>
        <w:spacing w:after="0" w:line="240" w:lineRule="auto"/>
        <w:rPr>
          <w:rFonts w:cstheme="minorHAnsi"/>
        </w:rPr>
      </w:pPr>
      <w:r w:rsidRPr="00F50425">
        <w:rPr>
          <w:rFonts w:cstheme="minorHAnsi"/>
        </w:rPr>
        <w:t>Par izmaiņām Covid-19 vakcīnas piegādes grafikā</w:t>
      </w:r>
    </w:p>
    <w:p w14:paraId="7E53E189" w14:textId="77777777" w:rsidR="00F50425" w:rsidRDefault="00F50425" w:rsidP="00CF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EB97" w14:textId="7D854FD0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79A64E" w14:textId="77777777" w:rsidR="00F50425" w:rsidRPr="00F50425" w:rsidRDefault="00F50425" w:rsidP="00F50425">
      <w:pPr>
        <w:shd w:val="clear" w:color="auto" w:fill="FFFFFF"/>
        <w:jc w:val="both"/>
        <w:rPr>
          <w:rFonts w:cstheme="minorHAnsi"/>
          <w:color w:val="201F1E"/>
        </w:rPr>
      </w:pPr>
      <w:r w:rsidRPr="00F50425">
        <w:rPr>
          <w:rFonts w:cstheme="minorHAnsi"/>
          <w:color w:val="000000"/>
        </w:rPr>
        <w:t>Nacionālais veselības dienests pēc Slimību profilakses un kontroles centra lūguma atgādina</w:t>
      </w:r>
      <w:r w:rsidRPr="00F50425">
        <w:rPr>
          <w:rFonts w:cstheme="minorHAnsi"/>
          <w:color w:val="201F1E"/>
          <w:shd w:val="clear" w:color="auto" w:fill="FFFFFF"/>
        </w:rPr>
        <w:t>, ka, sākot ar 2022. gada 4. aprīli (14.nedēļu), vakcīnas pret Covid-19 infekciju ir plānots piegādāt vakcinācijas iestādēm </w:t>
      </w:r>
      <w:r w:rsidRPr="00F50425">
        <w:rPr>
          <w:rFonts w:cstheme="minorHAnsi"/>
          <w:b/>
          <w:bCs/>
          <w:color w:val="201F1E"/>
          <w:shd w:val="clear" w:color="auto" w:fill="FFFFFF"/>
        </w:rPr>
        <w:t>VIENU reizi nedēļā.</w:t>
      </w:r>
    </w:p>
    <w:p w14:paraId="521B6F98" w14:textId="77777777" w:rsidR="00F50425" w:rsidRPr="00F50425" w:rsidRDefault="00F50425" w:rsidP="00F50425">
      <w:pPr>
        <w:shd w:val="clear" w:color="auto" w:fill="FFFFFF"/>
        <w:jc w:val="both"/>
        <w:rPr>
          <w:rFonts w:cstheme="minorHAnsi"/>
          <w:color w:val="201F1E"/>
        </w:rPr>
      </w:pPr>
      <w:r w:rsidRPr="00F50425">
        <w:rPr>
          <w:rFonts w:cstheme="minorHAnsi"/>
          <w:b/>
          <w:bCs/>
          <w:color w:val="201F1E"/>
          <w:shd w:val="clear" w:color="auto" w:fill="FFFFFF"/>
        </w:rPr>
        <w:t>Vakcinācijas iestādes pasūtījumus iesniegs LĪDZ trešdienai un pasūtījumi tiks piegādāti nākamās nedēļas pirmdienā/otrdienā, ATKARĪBĀ NO VAKCINĀCIJAS IESTĀDES PIEDERĪBAS A VAI B GRUPAI.</w:t>
      </w:r>
    </w:p>
    <w:p w14:paraId="644C7F14" w14:textId="28F300FD" w:rsidR="0030758B" w:rsidRPr="00446226" w:rsidRDefault="0030758B" w:rsidP="00F50425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</w:rPr>
      </w:pPr>
    </w:p>
    <w:sectPr w:rsidR="0030758B" w:rsidRPr="00446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8"/>
  </w:num>
  <w:num w:numId="10">
    <w:abstractNumId w:val="15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7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0758B"/>
    <w:rsid w:val="00327A80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95B0E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87A54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2022-04-04T07:46:00Z</dcterms:created>
  <dcterms:modified xsi:type="dcterms:W3CDTF">2022-04-04T07:46:00Z</dcterms:modified>
</cp:coreProperties>
</file>