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2D9" w:rsidRPr="00B22E71" w:rsidRDefault="007D042F" w:rsidP="0038028C">
      <w:pPr>
        <w:spacing w:after="0" w:line="240" w:lineRule="auto"/>
        <w:jc w:val="center"/>
        <w:rPr>
          <w:rFonts w:ascii="Times New Roman" w:hAnsi="Times New Roman" w:cs="Times New Roman"/>
          <w:b/>
          <w:szCs w:val="24"/>
        </w:rPr>
      </w:pPr>
      <w:r w:rsidRPr="00B22E71">
        <w:rPr>
          <w:rFonts w:ascii="Times New Roman" w:hAnsi="Times New Roman" w:cs="Times New Roman"/>
          <w:b/>
          <w:szCs w:val="24"/>
        </w:rPr>
        <w:t xml:space="preserve">Informācija par izmaiņām </w:t>
      </w:r>
      <w:r w:rsidR="00E73A71" w:rsidRPr="00B22E71">
        <w:rPr>
          <w:rFonts w:ascii="Times New Roman" w:hAnsi="Times New Roman" w:cs="Times New Roman"/>
          <w:b/>
          <w:szCs w:val="24"/>
        </w:rPr>
        <w:t>M</w:t>
      </w:r>
      <w:r w:rsidR="00B22E71" w:rsidRPr="00B22E71">
        <w:rPr>
          <w:rFonts w:ascii="Times New Roman" w:hAnsi="Times New Roman" w:cs="Times New Roman"/>
          <w:b/>
          <w:szCs w:val="24"/>
        </w:rPr>
        <w:t>inistru kabineta</w:t>
      </w:r>
      <w:r w:rsidRPr="00B22E71">
        <w:rPr>
          <w:rFonts w:ascii="Times New Roman" w:hAnsi="Times New Roman" w:cs="Times New Roman"/>
          <w:b/>
          <w:szCs w:val="24"/>
        </w:rPr>
        <w:t xml:space="preserve"> noteikumos </w:t>
      </w:r>
      <w:r w:rsidR="00B22E71" w:rsidRPr="00B22E71">
        <w:rPr>
          <w:rFonts w:ascii="Times New Roman" w:hAnsi="Times New Roman" w:cs="Times New Roman"/>
          <w:b/>
          <w:szCs w:val="24"/>
        </w:rPr>
        <w:br/>
      </w:r>
      <w:r w:rsidRPr="00B22E71">
        <w:rPr>
          <w:rFonts w:ascii="Times New Roman" w:hAnsi="Times New Roman" w:cs="Times New Roman"/>
          <w:b/>
          <w:szCs w:val="24"/>
        </w:rPr>
        <w:t>Nr.</w:t>
      </w:r>
      <w:r w:rsidR="00B22E71" w:rsidRPr="00B22E71">
        <w:rPr>
          <w:rFonts w:ascii="Times New Roman" w:hAnsi="Times New Roman" w:cs="Times New Roman"/>
          <w:b/>
          <w:szCs w:val="24"/>
        </w:rPr>
        <w:t xml:space="preserve"> </w:t>
      </w:r>
      <w:r w:rsidRPr="00B22E71">
        <w:rPr>
          <w:rFonts w:ascii="Times New Roman" w:hAnsi="Times New Roman" w:cs="Times New Roman"/>
          <w:b/>
          <w:szCs w:val="24"/>
        </w:rPr>
        <w:t xml:space="preserve">1529 </w:t>
      </w:r>
      <w:r w:rsidR="00B22E71" w:rsidRPr="00B22E71">
        <w:rPr>
          <w:rFonts w:ascii="Times New Roman" w:hAnsi="Times New Roman" w:cs="Times New Roman"/>
          <w:b/>
          <w:szCs w:val="24"/>
        </w:rPr>
        <w:t>„Veselības aprūpes organizēšanas un finansēšanas kārtība”</w:t>
      </w:r>
    </w:p>
    <w:p w:rsidR="00B22E71" w:rsidRPr="00B22E71" w:rsidRDefault="00B22E71" w:rsidP="0038028C">
      <w:pPr>
        <w:spacing w:after="0" w:line="240" w:lineRule="auto"/>
        <w:jc w:val="center"/>
        <w:rPr>
          <w:rFonts w:ascii="Times New Roman" w:hAnsi="Times New Roman" w:cs="Times New Roman"/>
          <w:b/>
          <w:szCs w:val="24"/>
        </w:rPr>
      </w:pPr>
      <w:r w:rsidRPr="00B22E71">
        <w:rPr>
          <w:rFonts w:ascii="Times New Roman" w:hAnsi="Times New Roman" w:cs="Times New Roman"/>
          <w:b/>
          <w:szCs w:val="24"/>
        </w:rPr>
        <w:t>no 2018. gada</w:t>
      </w:r>
    </w:p>
    <w:p w:rsidR="00EE7BE2" w:rsidRPr="00B22E71" w:rsidRDefault="00EE7BE2" w:rsidP="0038028C">
      <w:pPr>
        <w:spacing w:after="0" w:line="240" w:lineRule="auto"/>
        <w:ind w:firstLine="502"/>
        <w:jc w:val="both"/>
        <w:rPr>
          <w:rFonts w:ascii="Times New Roman" w:hAnsi="Times New Roman" w:cs="Times New Roman"/>
          <w:b/>
          <w:sz w:val="20"/>
          <w:szCs w:val="24"/>
        </w:rPr>
      </w:pPr>
    </w:p>
    <w:p w:rsidR="000F5509" w:rsidRPr="00B22E71" w:rsidRDefault="00B22E71" w:rsidP="00B22E71">
      <w:pPr>
        <w:spacing w:after="0" w:line="240" w:lineRule="auto"/>
        <w:ind w:left="502"/>
        <w:rPr>
          <w:rFonts w:ascii="Times New Roman" w:hAnsi="Times New Roman" w:cs="Times New Roman"/>
          <w:b/>
          <w:sz w:val="20"/>
          <w:szCs w:val="24"/>
        </w:rPr>
      </w:pPr>
      <w:r w:rsidRPr="00B22E71">
        <w:rPr>
          <w:rFonts w:ascii="Times New Roman" w:hAnsi="Times New Roman" w:cs="Times New Roman"/>
          <w:b/>
          <w:sz w:val="20"/>
          <w:szCs w:val="24"/>
        </w:rPr>
        <w:br/>
      </w:r>
      <w:r w:rsidR="000F5509" w:rsidRPr="00B22E71">
        <w:rPr>
          <w:rFonts w:ascii="Times New Roman" w:hAnsi="Times New Roman" w:cs="Times New Roman"/>
          <w:b/>
          <w:sz w:val="20"/>
          <w:szCs w:val="24"/>
        </w:rPr>
        <w:t>Jauni pakalpojumi</w:t>
      </w:r>
      <w:r w:rsidRPr="00B22E71">
        <w:rPr>
          <w:rFonts w:ascii="Times New Roman" w:hAnsi="Times New Roman" w:cs="Times New Roman"/>
          <w:b/>
          <w:sz w:val="20"/>
          <w:szCs w:val="24"/>
        </w:rPr>
        <w:br/>
      </w:r>
    </w:p>
    <w:p w:rsidR="000F5509" w:rsidRPr="00B22E71" w:rsidRDefault="000F5509" w:rsidP="0038028C">
      <w:pPr>
        <w:pStyle w:val="ListParagraph"/>
        <w:numPr>
          <w:ilvl w:val="0"/>
          <w:numId w:val="1"/>
        </w:numPr>
        <w:spacing w:after="0" w:line="240" w:lineRule="auto"/>
        <w:jc w:val="both"/>
        <w:rPr>
          <w:rFonts w:ascii="Times New Roman" w:eastAsia="Times New Roman" w:hAnsi="Times New Roman" w:cs="Times New Roman"/>
          <w:sz w:val="20"/>
          <w:szCs w:val="24"/>
          <w:lang w:eastAsia="lv-LV"/>
        </w:rPr>
      </w:pPr>
      <w:r w:rsidRPr="00B22E71">
        <w:rPr>
          <w:rFonts w:ascii="Times New Roman" w:eastAsia="Times New Roman" w:hAnsi="Times New Roman" w:cs="Times New Roman"/>
          <w:sz w:val="20"/>
          <w:szCs w:val="24"/>
          <w:lang w:eastAsia="lv-LV"/>
        </w:rPr>
        <w:t>No valsts budžeta līdzekļiem</w:t>
      </w:r>
      <w:r w:rsidR="00B22E71" w:rsidRPr="00B22E71">
        <w:rPr>
          <w:rFonts w:ascii="Times New Roman" w:eastAsia="Times New Roman" w:hAnsi="Times New Roman" w:cs="Times New Roman"/>
          <w:sz w:val="20"/>
          <w:szCs w:val="24"/>
          <w:lang w:eastAsia="lv-LV"/>
        </w:rPr>
        <w:t>,</w:t>
      </w:r>
      <w:r w:rsidRPr="00B22E71">
        <w:rPr>
          <w:rFonts w:ascii="Times New Roman" w:eastAsia="Times New Roman" w:hAnsi="Times New Roman" w:cs="Times New Roman"/>
          <w:sz w:val="20"/>
          <w:szCs w:val="24"/>
          <w:lang w:eastAsia="lv-LV"/>
        </w:rPr>
        <w:t xml:space="preserve"> sākot ar 2018.</w:t>
      </w:r>
      <w:r w:rsidR="00B22E71" w:rsidRPr="00B22E71">
        <w:rPr>
          <w:rFonts w:ascii="Times New Roman" w:eastAsia="Times New Roman" w:hAnsi="Times New Roman" w:cs="Times New Roman"/>
          <w:sz w:val="20"/>
          <w:szCs w:val="24"/>
          <w:lang w:eastAsia="lv-LV"/>
        </w:rPr>
        <w:t xml:space="preserve"> </w:t>
      </w:r>
      <w:r w:rsidRPr="00B22E71">
        <w:rPr>
          <w:rFonts w:ascii="Times New Roman" w:eastAsia="Times New Roman" w:hAnsi="Times New Roman" w:cs="Times New Roman"/>
          <w:sz w:val="20"/>
          <w:szCs w:val="24"/>
          <w:lang w:eastAsia="lv-LV"/>
        </w:rPr>
        <w:t>gada 1.</w:t>
      </w:r>
      <w:r w:rsidR="00B22E71" w:rsidRPr="00B22E71">
        <w:rPr>
          <w:rFonts w:ascii="Times New Roman" w:eastAsia="Times New Roman" w:hAnsi="Times New Roman" w:cs="Times New Roman"/>
          <w:sz w:val="20"/>
          <w:szCs w:val="24"/>
          <w:lang w:eastAsia="lv-LV"/>
        </w:rPr>
        <w:t xml:space="preserve"> j</w:t>
      </w:r>
      <w:r w:rsidRPr="00B22E71">
        <w:rPr>
          <w:rFonts w:ascii="Times New Roman" w:eastAsia="Times New Roman" w:hAnsi="Times New Roman" w:cs="Times New Roman"/>
          <w:sz w:val="20"/>
          <w:szCs w:val="24"/>
          <w:lang w:eastAsia="lv-LV"/>
        </w:rPr>
        <w:t>ūliju</w:t>
      </w:r>
      <w:r w:rsidR="00B22E71" w:rsidRPr="00B22E71">
        <w:rPr>
          <w:rFonts w:ascii="Times New Roman" w:eastAsia="Times New Roman" w:hAnsi="Times New Roman" w:cs="Times New Roman"/>
          <w:sz w:val="20"/>
          <w:szCs w:val="24"/>
          <w:lang w:eastAsia="lv-LV"/>
        </w:rPr>
        <w:t>,</w:t>
      </w:r>
      <w:r w:rsidRPr="00B22E71">
        <w:rPr>
          <w:rFonts w:ascii="Times New Roman" w:eastAsia="Times New Roman" w:hAnsi="Times New Roman" w:cs="Times New Roman"/>
          <w:sz w:val="20"/>
          <w:szCs w:val="24"/>
          <w:lang w:eastAsia="lv-LV"/>
        </w:rPr>
        <w:t xml:space="preserve"> tiek apmaksāti pozitronu emisijas tomogrāfijas izmeklējumi personām ar aizdomām par krūts vēzi, bronhu vai plaušu vēzi, resnās vai taisnās zarnas vēzi un melonomu, ja par izmeklējuma nepieciešamību saņemts ārstu konsīlija lēmums.</w:t>
      </w:r>
    </w:p>
    <w:p w:rsidR="000F5509" w:rsidRPr="00B22E71" w:rsidRDefault="000F5509" w:rsidP="0038028C">
      <w:pPr>
        <w:pStyle w:val="ListParagraph"/>
        <w:numPr>
          <w:ilvl w:val="0"/>
          <w:numId w:val="1"/>
        </w:numPr>
        <w:spacing w:after="0" w:line="240" w:lineRule="auto"/>
        <w:jc w:val="both"/>
        <w:rPr>
          <w:rFonts w:ascii="Times New Roman" w:hAnsi="Times New Roman" w:cs="Times New Roman"/>
          <w:sz w:val="20"/>
          <w:szCs w:val="24"/>
        </w:rPr>
      </w:pPr>
      <w:r w:rsidRPr="00B22E71">
        <w:rPr>
          <w:rFonts w:ascii="Times New Roman" w:hAnsi="Times New Roman" w:cs="Times New Roman"/>
          <w:sz w:val="20"/>
          <w:szCs w:val="24"/>
        </w:rPr>
        <w:t>Lai reto slimību pacientam</w:t>
      </w:r>
      <w:r w:rsidR="000703FF" w:rsidRPr="00B22E71">
        <w:rPr>
          <w:rFonts w:ascii="Times New Roman" w:hAnsi="Times New Roman" w:cs="Times New Roman"/>
          <w:sz w:val="20"/>
          <w:szCs w:val="24"/>
        </w:rPr>
        <w:t>, tajā skaitā pieaugušajiem</w:t>
      </w:r>
      <w:r w:rsidR="00E164BA" w:rsidRPr="00B22E71">
        <w:rPr>
          <w:rFonts w:ascii="Times New Roman" w:hAnsi="Times New Roman" w:cs="Times New Roman"/>
          <w:sz w:val="20"/>
          <w:szCs w:val="24"/>
        </w:rPr>
        <w:t>,</w:t>
      </w:r>
      <w:r w:rsidRPr="00B22E71">
        <w:rPr>
          <w:rFonts w:ascii="Times New Roman" w:hAnsi="Times New Roman" w:cs="Times New Roman"/>
          <w:sz w:val="20"/>
          <w:szCs w:val="24"/>
        </w:rPr>
        <w:t xml:space="preserve"> sniegtu atbilstošu palīdzību, VSIA "Bērnu klīniskā universitātes slimnīca" </w:t>
      </w:r>
      <w:r w:rsidR="00E164BA" w:rsidRPr="00B22E71">
        <w:rPr>
          <w:rFonts w:ascii="Times New Roman" w:hAnsi="Times New Roman" w:cs="Times New Roman"/>
          <w:sz w:val="20"/>
          <w:szCs w:val="24"/>
        </w:rPr>
        <w:t xml:space="preserve">tiek izveidots </w:t>
      </w:r>
      <w:r w:rsidRPr="00B22E71">
        <w:rPr>
          <w:rFonts w:ascii="Times New Roman" w:hAnsi="Times New Roman" w:cs="Times New Roman"/>
          <w:sz w:val="20"/>
          <w:szCs w:val="24"/>
        </w:rPr>
        <w:t xml:space="preserve">reto slimību </w:t>
      </w:r>
      <w:r w:rsidR="00E164BA" w:rsidRPr="00B22E71">
        <w:rPr>
          <w:rFonts w:ascii="Times New Roman" w:hAnsi="Times New Roman" w:cs="Times New Roman"/>
          <w:sz w:val="20"/>
          <w:szCs w:val="24"/>
        </w:rPr>
        <w:t>kabinets kā koordinācijas centrs,</w:t>
      </w:r>
      <w:r w:rsidRPr="00B22E71">
        <w:rPr>
          <w:rFonts w:ascii="Times New Roman" w:hAnsi="Times New Roman" w:cs="Times New Roman"/>
          <w:sz w:val="20"/>
          <w:szCs w:val="24"/>
        </w:rPr>
        <w:t xml:space="preserve"> veidojot atbalsta "vienības" pārējās klīniskās universitātes slimnīcās. Kabinetā </w:t>
      </w:r>
      <w:r w:rsidR="00E164BA" w:rsidRPr="00B22E71">
        <w:rPr>
          <w:rFonts w:ascii="Times New Roman" w:hAnsi="Times New Roman" w:cs="Times New Roman"/>
          <w:sz w:val="20"/>
          <w:szCs w:val="24"/>
        </w:rPr>
        <w:t xml:space="preserve">tiks </w:t>
      </w:r>
      <w:r w:rsidRPr="00B22E71">
        <w:rPr>
          <w:rFonts w:ascii="Times New Roman" w:hAnsi="Times New Roman" w:cs="Times New Roman"/>
          <w:sz w:val="20"/>
          <w:szCs w:val="24"/>
        </w:rPr>
        <w:t>nodrošinā</w:t>
      </w:r>
      <w:r w:rsidR="00E164BA" w:rsidRPr="00B22E71">
        <w:rPr>
          <w:rFonts w:ascii="Times New Roman" w:hAnsi="Times New Roman" w:cs="Times New Roman"/>
          <w:sz w:val="20"/>
          <w:szCs w:val="24"/>
        </w:rPr>
        <w:t>ta multidisciplināras komandas sniegta palīdzība, tajā skaitā</w:t>
      </w:r>
      <w:r w:rsidRPr="00B22E71">
        <w:rPr>
          <w:rFonts w:ascii="Times New Roman" w:hAnsi="Times New Roman" w:cs="Times New Roman"/>
          <w:sz w:val="20"/>
          <w:szCs w:val="24"/>
        </w:rPr>
        <w:t xml:space="preserve"> arī psihologa konsultācijas, </w:t>
      </w:r>
      <w:r w:rsidR="00E164BA" w:rsidRPr="00B22E71">
        <w:rPr>
          <w:rFonts w:ascii="Times New Roman" w:hAnsi="Times New Roman" w:cs="Times New Roman"/>
          <w:sz w:val="20"/>
          <w:szCs w:val="24"/>
        </w:rPr>
        <w:t>kas</w:t>
      </w:r>
      <w:r w:rsidRPr="00B22E71">
        <w:rPr>
          <w:rFonts w:ascii="Times New Roman" w:hAnsi="Times New Roman" w:cs="Times New Roman"/>
          <w:sz w:val="20"/>
          <w:szCs w:val="24"/>
        </w:rPr>
        <w:t xml:space="preserve"> neārstējamu slimību gadījumos </w:t>
      </w:r>
      <w:r w:rsidR="00E164BA" w:rsidRPr="00B22E71">
        <w:rPr>
          <w:rFonts w:ascii="Times New Roman" w:hAnsi="Times New Roman" w:cs="Times New Roman"/>
          <w:sz w:val="20"/>
          <w:szCs w:val="24"/>
        </w:rPr>
        <w:t xml:space="preserve">ir nepieciešamas gan </w:t>
      </w:r>
      <w:r w:rsidRPr="00B22E71">
        <w:rPr>
          <w:rFonts w:ascii="Times New Roman" w:hAnsi="Times New Roman" w:cs="Times New Roman"/>
          <w:sz w:val="20"/>
          <w:szCs w:val="24"/>
        </w:rPr>
        <w:t>pacientiem</w:t>
      </w:r>
      <w:r w:rsidR="00E164BA" w:rsidRPr="00B22E71">
        <w:rPr>
          <w:rFonts w:ascii="Times New Roman" w:hAnsi="Times New Roman" w:cs="Times New Roman"/>
          <w:sz w:val="20"/>
          <w:szCs w:val="24"/>
        </w:rPr>
        <w:t xml:space="preserve">, gan </w:t>
      </w:r>
      <w:r w:rsidRPr="00B22E71">
        <w:rPr>
          <w:rFonts w:ascii="Times New Roman" w:hAnsi="Times New Roman" w:cs="Times New Roman"/>
          <w:sz w:val="20"/>
          <w:szCs w:val="24"/>
        </w:rPr>
        <w:t>to ģimenēm</w:t>
      </w:r>
      <w:r w:rsidR="00E164BA" w:rsidRPr="00B22E71">
        <w:rPr>
          <w:rFonts w:ascii="Times New Roman" w:hAnsi="Times New Roman" w:cs="Times New Roman"/>
          <w:sz w:val="20"/>
          <w:szCs w:val="24"/>
        </w:rPr>
        <w:t xml:space="preserve">. </w:t>
      </w:r>
    </w:p>
    <w:p w:rsidR="00EE7BE2" w:rsidRPr="00B22E71" w:rsidRDefault="00EE7BE2" w:rsidP="0038028C">
      <w:pPr>
        <w:pStyle w:val="ListParagraph"/>
        <w:numPr>
          <w:ilvl w:val="0"/>
          <w:numId w:val="1"/>
        </w:numPr>
        <w:spacing w:after="0" w:line="240" w:lineRule="auto"/>
        <w:jc w:val="both"/>
        <w:rPr>
          <w:rFonts w:ascii="Times New Roman" w:hAnsi="Times New Roman" w:cs="Times New Roman"/>
          <w:sz w:val="20"/>
          <w:szCs w:val="24"/>
        </w:rPr>
      </w:pPr>
      <w:r w:rsidRPr="00B22E71">
        <w:rPr>
          <w:rFonts w:ascii="Times New Roman" w:eastAsia="Calibri" w:hAnsi="Times New Roman" w:cs="Times New Roman"/>
          <w:sz w:val="20"/>
          <w:szCs w:val="24"/>
          <w:lang w:eastAsia="lv-LV"/>
        </w:rPr>
        <w:t xml:space="preserve">Lai nodrošinātu, ka cukura diabēta pacients apgūst zināšanas un praktiskas iemaņas par cukura diabētu un tā kontroli, </w:t>
      </w:r>
      <w:r w:rsidR="00E164BA" w:rsidRPr="00B22E71">
        <w:rPr>
          <w:rFonts w:ascii="Times New Roman" w:eastAsia="Calibri" w:hAnsi="Times New Roman" w:cs="Times New Roman"/>
          <w:sz w:val="20"/>
          <w:szCs w:val="24"/>
          <w:lang w:eastAsia="lv-LV"/>
        </w:rPr>
        <w:t>2018.</w:t>
      </w:r>
      <w:r w:rsidR="00B22E71" w:rsidRPr="00B22E71">
        <w:rPr>
          <w:rFonts w:ascii="Times New Roman" w:eastAsia="Calibri" w:hAnsi="Times New Roman" w:cs="Times New Roman"/>
          <w:sz w:val="20"/>
          <w:szCs w:val="24"/>
          <w:lang w:eastAsia="lv-LV"/>
        </w:rPr>
        <w:t xml:space="preserve"> </w:t>
      </w:r>
      <w:r w:rsidR="00E164BA" w:rsidRPr="00B22E71">
        <w:rPr>
          <w:rFonts w:ascii="Times New Roman" w:eastAsia="Calibri" w:hAnsi="Times New Roman" w:cs="Times New Roman"/>
          <w:sz w:val="20"/>
          <w:szCs w:val="24"/>
          <w:lang w:eastAsia="lv-LV"/>
        </w:rPr>
        <w:t>gadā plānots apmaksāt 11 diabēta apmācības kabinetus (4 kabinetus universitātes slimnīcās un 7 reģionālās slimnīcās).</w:t>
      </w:r>
    </w:p>
    <w:p w:rsidR="00005050" w:rsidRPr="00B22E71" w:rsidRDefault="00005050" w:rsidP="00005050">
      <w:pPr>
        <w:pStyle w:val="ListParagraph"/>
        <w:numPr>
          <w:ilvl w:val="0"/>
          <w:numId w:val="1"/>
        </w:numPr>
        <w:spacing w:after="0" w:line="240" w:lineRule="auto"/>
        <w:jc w:val="both"/>
        <w:rPr>
          <w:rFonts w:ascii="Times New Roman" w:hAnsi="Times New Roman" w:cs="Times New Roman"/>
          <w:b/>
          <w:i/>
          <w:sz w:val="20"/>
          <w:szCs w:val="24"/>
        </w:rPr>
      </w:pPr>
      <w:r w:rsidRPr="00B22E71">
        <w:rPr>
          <w:rFonts w:ascii="Times New Roman" w:hAnsi="Times New Roman" w:cs="Times New Roman"/>
          <w:sz w:val="20"/>
          <w:szCs w:val="24"/>
        </w:rPr>
        <w:t xml:space="preserve">Pamatojoties uz Eiropas Parlamenta un Padomes Regulu (ES) 2017/852 no 2018. gada 1. jūlija zobārstniecības amalgamu neizmanto piena zobu ārstēšanai bērniem vecumā līdz 15 gadiem (svītrotas zobārstniecības manipulācijas 70203, 70204, 70205, 70206). Līdz ar to ir ieviestas kompozīta materiālu </w:t>
      </w:r>
      <w:proofErr w:type="spellStart"/>
      <w:r w:rsidRPr="00B22E71">
        <w:rPr>
          <w:rFonts w:ascii="Times New Roman" w:hAnsi="Times New Roman" w:cs="Times New Roman"/>
          <w:sz w:val="20"/>
          <w:szCs w:val="24"/>
        </w:rPr>
        <w:t>plombes</w:t>
      </w:r>
      <w:proofErr w:type="spellEnd"/>
      <w:r w:rsidRPr="00B22E71">
        <w:rPr>
          <w:rFonts w:ascii="Times New Roman" w:hAnsi="Times New Roman" w:cs="Times New Roman"/>
          <w:sz w:val="20"/>
          <w:szCs w:val="24"/>
        </w:rPr>
        <w:t xml:space="preserve"> zobu ārstēšanai bērniem vecumā līdz 15 gadiem (iekļautas jaunas zobārstniecības manipulācijas 70245-70254).</w:t>
      </w:r>
    </w:p>
    <w:p w:rsidR="00005050" w:rsidRPr="00B22E71" w:rsidRDefault="00005050" w:rsidP="00005050">
      <w:pPr>
        <w:pStyle w:val="ListParagraph"/>
        <w:numPr>
          <w:ilvl w:val="0"/>
          <w:numId w:val="1"/>
        </w:numPr>
        <w:spacing w:after="0" w:line="240" w:lineRule="auto"/>
        <w:jc w:val="both"/>
        <w:rPr>
          <w:rFonts w:ascii="Times New Roman" w:hAnsi="Times New Roman" w:cs="Times New Roman"/>
          <w:sz w:val="20"/>
          <w:szCs w:val="24"/>
        </w:rPr>
      </w:pPr>
      <w:r w:rsidRPr="00B22E71">
        <w:rPr>
          <w:rFonts w:ascii="Times New Roman" w:hAnsi="Times New Roman" w:cs="Times New Roman"/>
          <w:sz w:val="20"/>
          <w:szCs w:val="24"/>
        </w:rPr>
        <w:t xml:space="preserve">Lai nodrošinātu personām ar </w:t>
      </w:r>
      <w:r w:rsidR="00383C66" w:rsidRPr="00B22E71">
        <w:rPr>
          <w:rFonts w:ascii="Times New Roman" w:hAnsi="Times New Roman" w:cs="Times New Roman"/>
          <w:sz w:val="20"/>
          <w:szCs w:val="24"/>
        </w:rPr>
        <w:t xml:space="preserve">intervertebrālo disku bojājumu (diska trūces) </w:t>
      </w:r>
      <w:r w:rsidRPr="00B22E71">
        <w:rPr>
          <w:rFonts w:ascii="Times New Roman" w:hAnsi="Times New Roman" w:cs="Times New Roman"/>
          <w:sz w:val="20"/>
          <w:szCs w:val="24"/>
        </w:rPr>
        <w:t xml:space="preserve">iespēju saņemt nepieciešamo operāciju, valsts apmaksāto pakalpojumu klāstā tiek atgrieztas </w:t>
      </w:r>
      <w:proofErr w:type="spellStart"/>
      <w:r w:rsidRPr="00B22E71">
        <w:rPr>
          <w:rFonts w:ascii="Times New Roman" w:hAnsi="Times New Roman" w:cs="Times New Roman"/>
          <w:sz w:val="20"/>
          <w:szCs w:val="24"/>
        </w:rPr>
        <w:t>mikrodiskektomijas</w:t>
      </w:r>
      <w:proofErr w:type="spellEnd"/>
      <w:r w:rsidRPr="00B22E71">
        <w:rPr>
          <w:rFonts w:ascii="Times New Roman" w:hAnsi="Times New Roman" w:cs="Times New Roman"/>
          <w:sz w:val="20"/>
          <w:szCs w:val="24"/>
        </w:rPr>
        <w:t xml:space="preserve"> un </w:t>
      </w:r>
      <w:proofErr w:type="spellStart"/>
      <w:r w:rsidRPr="00B22E71">
        <w:rPr>
          <w:rFonts w:ascii="Times New Roman" w:hAnsi="Times New Roman" w:cs="Times New Roman"/>
          <w:sz w:val="20"/>
          <w:szCs w:val="24"/>
        </w:rPr>
        <w:t>mikrofenestrācijas</w:t>
      </w:r>
      <w:proofErr w:type="spellEnd"/>
      <w:r w:rsidRPr="00B22E71">
        <w:rPr>
          <w:rFonts w:ascii="Times New Roman" w:hAnsi="Times New Roman" w:cs="Times New Roman"/>
          <w:sz w:val="20"/>
          <w:szCs w:val="24"/>
        </w:rPr>
        <w:t xml:space="preserve"> manipulācijas, kuras turpmāk no valsts līdzekļiem tiks</w:t>
      </w:r>
      <w:proofErr w:type="gramStart"/>
      <w:r w:rsidRPr="00B22E71">
        <w:rPr>
          <w:rFonts w:ascii="Times New Roman" w:hAnsi="Times New Roman" w:cs="Times New Roman"/>
          <w:sz w:val="20"/>
          <w:szCs w:val="24"/>
        </w:rPr>
        <w:t xml:space="preserve">  </w:t>
      </w:r>
      <w:proofErr w:type="gramEnd"/>
      <w:r w:rsidRPr="00B22E71">
        <w:rPr>
          <w:rFonts w:ascii="Times New Roman" w:hAnsi="Times New Roman" w:cs="Times New Roman"/>
          <w:sz w:val="20"/>
          <w:szCs w:val="24"/>
        </w:rPr>
        <w:t>apmaksātas gadījumos, ja tās tiks sniegt</w:t>
      </w:r>
      <w:r w:rsidR="0026415A" w:rsidRPr="00B22E71">
        <w:rPr>
          <w:rFonts w:ascii="Times New Roman" w:hAnsi="Times New Roman" w:cs="Times New Roman"/>
          <w:sz w:val="20"/>
          <w:szCs w:val="24"/>
        </w:rPr>
        <w:t>a</w:t>
      </w:r>
      <w:r w:rsidRPr="00B22E71">
        <w:rPr>
          <w:rFonts w:ascii="Times New Roman" w:hAnsi="Times New Roman" w:cs="Times New Roman"/>
          <w:sz w:val="20"/>
          <w:szCs w:val="24"/>
        </w:rPr>
        <w:t>s ilgstoši slimojošām personām (personām, kas atbilst normatīvos aktos noteiktajiem nosacījumiem, un kuras par tādām atzītas ar ārstu konsīliju</w:t>
      </w:r>
      <w:r w:rsidR="0026415A" w:rsidRPr="00B22E71">
        <w:rPr>
          <w:rFonts w:ascii="Times New Roman" w:hAnsi="Times New Roman" w:cs="Times New Roman"/>
          <w:sz w:val="20"/>
          <w:szCs w:val="24"/>
        </w:rPr>
        <w:t>)</w:t>
      </w:r>
      <w:r w:rsidRPr="00B22E71">
        <w:rPr>
          <w:rFonts w:ascii="Times New Roman" w:hAnsi="Times New Roman" w:cs="Times New Roman"/>
          <w:sz w:val="20"/>
          <w:szCs w:val="24"/>
        </w:rPr>
        <w:t>.</w:t>
      </w:r>
    </w:p>
    <w:p w:rsidR="00C33615" w:rsidRPr="00B22E71" w:rsidRDefault="00EE7BE2" w:rsidP="0038028C">
      <w:pPr>
        <w:pStyle w:val="ListParagraph"/>
        <w:numPr>
          <w:ilvl w:val="0"/>
          <w:numId w:val="1"/>
        </w:numPr>
        <w:spacing w:after="0" w:line="240" w:lineRule="auto"/>
        <w:jc w:val="both"/>
      </w:pPr>
      <w:r w:rsidRPr="00B22E71">
        <w:rPr>
          <w:rFonts w:ascii="Times New Roman" w:hAnsi="Times New Roman" w:cs="Times New Roman"/>
          <w:sz w:val="20"/>
          <w:szCs w:val="24"/>
        </w:rPr>
        <w:t xml:space="preserve">No valsts budžeta līdzekļiem turpmāk tiks apmaksāti jauni medikamenti tuberkulozes ārstēšanai, </w:t>
      </w:r>
      <w:r w:rsidR="00C33615" w:rsidRPr="00B22E71">
        <w:rPr>
          <w:rFonts w:ascii="Times New Roman" w:hAnsi="Times New Roman" w:cs="Times New Roman"/>
          <w:sz w:val="20"/>
          <w:szCs w:val="24"/>
        </w:rPr>
        <w:t xml:space="preserve">veikta </w:t>
      </w:r>
      <w:proofErr w:type="spellStart"/>
      <w:r w:rsidR="00C33615" w:rsidRPr="00B22E71">
        <w:rPr>
          <w:rFonts w:ascii="Times New Roman" w:hAnsi="Times New Roman" w:cs="Times New Roman"/>
          <w:sz w:val="20"/>
          <w:szCs w:val="24"/>
        </w:rPr>
        <w:t>aortālā</w:t>
      </w:r>
      <w:proofErr w:type="spellEnd"/>
      <w:r w:rsidR="00C33615" w:rsidRPr="00B22E71">
        <w:rPr>
          <w:rFonts w:ascii="Times New Roman" w:hAnsi="Times New Roman" w:cs="Times New Roman"/>
          <w:sz w:val="20"/>
          <w:szCs w:val="24"/>
        </w:rPr>
        <w:t xml:space="preserve"> vārstuļa </w:t>
      </w:r>
      <w:proofErr w:type="spellStart"/>
      <w:r w:rsidR="00C33615" w:rsidRPr="00B22E71">
        <w:rPr>
          <w:rFonts w:ascii="Times New Roman" w:hAnsi="Times New Roman" w:cs="Times New Roman"/>
          <w:sz w:val="20"/>
          <w:szCs w:val="24"/>
        </w:rPr>
        <w:t>transkatetrāla</w:t>
      </w:r>
      <w:proofErr w:type="spellEnd"/>
      <w:r w:rsidR="00C33615" w:rsidRPr="00B22E71">
        <w:rPr>
          <w:rFonts w:ascii="Times New Roman" w:eastAsia="Times New Roman" w:hAnsi="Times New Roman" w:cs="Times New Roman"/>
          <w:sz w:val="20"/>
          <w:szCs w:val="24"/>
          <w:lang w:eastAsia="lv-LV"/>
        </w:rPr>
        <w:t xml:space="preserve"> implantācija, </w:t>
      </w:r>
      <w:r w:rsidR="00005050" w:rsidRPr="00B22E71">
        <w:rPr>
          <w:rFonts w:ascii="Times New Roman" w:eastAsia="Times New Roman" w:hAnsi="Times New Roman" w:cs="Times New Roman"/>
          <w:sz w:val="20"/>
          <w:szCs w:val="24"/>
          <w:lang w:eastAsia="lv-LV"/>
        </w:rPr>
        <w:t xml:space="preserve">apmaksāti poligrāfijas un </w:t>
      </w:r>
      <w:proofErr w:type="spellStart"/>
      <w:r w:rsidR="00005050" w:rsidRPr="00B22E71">
        <w:rPr>
          <w:rFonts w:ascii="Times New Roman" w:eastAsia="Times New Roman" w:hAnsi="Times New Roman" w:cs="Times New Roman"/>
          <w:sz w:val="20"/>
          <w:szCs w:val="24"/>
          <w:lang w:eastAsia="lv-LV"/>
        </w:rPr>
        <w:t>polisonogrāfijas</w:t>
      </w:r>
      <w:proofErr w:type="spellEnd"/>
      <w:r w:rsidR="00005050" w:rsidRPr="00B22E71">
        <w:rPr>
          <w:rFonts w:ascii="Times New Roman" w:eastAsia="Times New Roman" w:hAnsi="Times New Roman" w:cs="Times New Roman"/>
          <w:sz w:val="20"/>
          <w:szCs w:val="24"/>
          <w:lang w:eastAsia="lv-LV"/>
        </w:rPr>
        <w:t xml:space="preserve"> pakalpojumi bērniem, </w:t>
      </w:r>
      <w:r w:rsidRPr="00B22E71">
        <w:rPr>
          <w:rFonts w:ascii="Times New Roman" w:eastAsia="Times New Roman" w:hAnsi="Times New Roman" w:cs="Times New Roman"/>
          <w:sz w:val="20"/>
          <w:szCs w:val="24"/>
          <w:lang w:eastAsia="lv-LV"/>
        </w:rPr>
        <w:t xml:space="preserve">kā arī </w:t>
      </w:r>
      <w:r w:rsidR="00C33615" w:rsidRPr="00B22E71">
        <w:rPr>
          <w:rFonts w:ascii="Times New Roman" w:eastAsia="Times New Roman" w:hAnsi="Times New Roman" w:cs="Times New Roman"/>
          <w:sz w:val="20"/>
          <w:szCs w:val="24"/>
          <w:lang w:eastAsia="lv-LV"/>
        </w:rPr>
        <w:t xml:space="preserve">apmaksāta </w:t>
      </w:r>
      <w:r w:rsidRPr="00B22E71">
        <w:rPr>
          <w:rFonts w:ascii="Times New Roman" w:eastAsia="Times New Roman" w:hAnsi="Times New Roman" w:cs="Times New Roman"/>
          <w:sz w:val="20"/>
          <w:szCs w:val="24"/>
          <w:lang w:eastAsia="lv-LV"/>
        </w:rPr>
        <w:t>NO (</w:t>
      </w:r>
      <w:proofErr w:type="spellStart"/>
      <w:r w:rsidRPr="00B22E71">
        <w:rPr>
          <w:rFonts w:ascii="Times New Roman" w:eastAsia="Times New Roman" w:hAnsi="Times New Roman" w:cs="Times New Roman"/>
          <w:sz w:val="20"/>
          <w:szCs w:val="24"/>
          <w:lang w:eastAsia="lv-LV"/>
        </w:rPr>
        <w:t>Nitric</w:t>
      </w:r>
      <w:proofErr w:type="spellEnd"/>
      <w:r w:rsidRPr="00B22E71">
        <w:rPr>
          <w:rFonts w:ascii="Times New Roman" w:eastAsia="Times New Roman" w:hAnsi="Times New Roman" w:cs="Times New Roman"/>
          <w:sz w:val="20"/>
          <w:szCs w:val="24"/>
          <w:lang w:eastAsia="lv-LV"/>
        </w:rPr>
        <w:t xml:space="preserve"> </w:t>
      </w:r>
      <w:proofErr w:type="spellStart"/>
      <w:r w:rsidRPr="00B22E71">
        <w:rPr>
          <w:rFonts w:ascii="Times New Roman" w:eastAsia="Times New Roman" w:hAnsi="Times New Roman" w:cs="Times New Roman"/>
          <w:sz w:val="20"/>
          <w:szCs w:val="24"/>
          <w:lang w:eastAsia="lv-LV"/>
        </w:rPr>
        <w:t>Oxide</w:t>
      </w:r>
      <w:proofErr w:type="spellEnd"/>
      <w:r w:rsidRPr="00B22E71">
        <w:rPr>
          <w:rFonts w:ascii="Times New Roman" w:eastAsia="Times New Roman" w:hAnsi="Times New Roman" w:cs="Times New Roman"/>
          <w:sz w:val="20"/>
          <w:szCs w:val="24"/>
          <w:lang w:eastAsia="lv-LV"/>
        </w:rPr>
        <w:t>) gāzes izmantošana jaundzimušo ar plaušu saslimšanām ārstēšanai</w:t>
      </w:r>
      <w:r w:rsidR="00C33615" w:rsidRPr="00B22E71">
        <w:rPr>
          <w:rFonts w:ascii="Times New Roman" w:eastAsia="Times New Roman" w:hAnsi="Times New Roman" w:cs="Times New Roman"/>
          <w:sz w:val="20"/>
          <w:szCs w:val="24"/>
          <w:lang w:eastAsia="lv-LV"/>
        </w:rPr>
        <w:t>.</w:t>
      </w:r>
    </w:p>
    <w:p w:rsidR="000F5509" w:rsidRPr="00B22E71" w:rsidRDefault="00005050" w:rsidP="0038028C">
      <w:pPr>
        <w:pStyle w:val="ListParagraph"/>
        <w:numPr>
          <w:ilvl w:val="0"/>
          <w:numId w:val="1"/>
        </w:numPr>
        <w:spacing w:after="0" w:line="240" w:lineRule="auto"/>
        <w:jc w:val="both"/>
      </w:pPr>
      <w:r w:rsidRPr="00B22E71">
        <w:rPr>
          <w:rFonts w:ascii="Times New Roman" w:hAnsi="Times New Roman" w:cs="Times New Roman"/>
          <w:sz w:val="20"/>
          <w:szCs w:val="24"/>
        </w:rPr>
        <w:t>L</w:t>
      </w:r>
      <w:r w:rsidR="00C33615" w:rsidRPr="00B22E71">
        <w:rPr>
          <w:rFonts w:ascii="Times New Roman" w:hAnsi="Times New Roman" w:cs="Times New Roman"/>
          <w:sz w:val="20"/>
          <w:szCs w:val="24"/>
        </w:rPr>
        <w:t>ai uzsāktu valsts apmaksātu aknu transplantācijas pakalpojumu sniegšanu, i</w:t>
      </w:r>
      <w:r w:rsidR="00EE7BE2" w:rsidRPr="00B22E71">
        <w:rPr>
          <w:rFonts w:ascii="Times New Roman" w:hAnsi="Times New Roman" w:cs="Times New Roman"/>
          <w:sz w:val="20"/>
          <w:szCs w:val="24"/>
        </w:rPr>
        <w:t>zveidotas jaunas stacionāro pakalpojumu programmas</w:t>
      </w:r>
      <w:r w:rsidR="001D377B" w:rsidRPr="00B22E71">
        <w:rPr>
          <w:rFonts w:ascii="Times New Roman" w:hAnsi="Times New Roman" w:cs="Times New Roman"/>
          <w:sz w:val="20"/>
          <w:szCs w:val="24"/>
        </w:rPr>
        <w:t xml:space="preserve">. </w:t>
      </w:r>
    </w:p>
    <w:p w:rsidR="00545053" w:rsidRPr="00B22E71" w:rsidRDefault="00545053" w:rsidP="00545053">
      <w:pPr>
        <w:pStyle w:val="ListParagraph"/>
        <w:numPr>
          <w:ilvl w:val="0"/>
          <w:numId w:val="1"/>
        </w:numPr>
        <w:spacing w:after="0" w:line="240" w:lineRule="auto"/>
        <w:jc w:val="both"/>
        <w:rPr>
          <w:rFonts w:ascii="Times New Roman" w:eastAsia="Times New Roman" w:hAnsi="Times New Roman" w:cs="Times New Roman"/>
          <w:color w:val="FF0000"/>
          <w:sz w:val="20"/>
          <w:szCs w:val="24"/>
          <w:lang w:eastAsia="lv-LV"/>
        </w:rPr>
      </w:pPr>
      <w:r w:rsidRPr="00B22E71">
        <w:rPr>
          <w:rFonts w:ascii="Times New Roman" w:eastAsia="Times New Roman" w:hAnsi="Times New Roman" w:cs="Times New Roman"/>
          <w:sz w:val="20"/>
          <w:szCs w:val="24"/>
          <w:lang w:eastAsia="lv-LV"/>
        </w:rPr>
        <w:t xml:space="preserve">Paplašināts ārstu speciālistu loks (bērnu </w:t>
      </w:r>
      <w:proofErr w:type="spellStart"/>
      <w:r w:rsidRPr="00B22E71">
        <w:rPr>
          <w:rFonts w:ascii="Times New Roman" w:eastAsia="Times New Roman" w:hAnsi="Times New Roman" w:cs="Times New Roman"/>
          <w:sz w:val="20"/>
          <w:szCs w:val="24"/>
          <w:lang w:eastAsia="lv-LV"/>
        </w:rPr>
        <w:t>pneimonologs</w:t>
      </w:r>
      <w:proofErr w:type="spellEnd"/>
      <w:r w:rsidRPr="00B22E71">
        <w:rPr>
          <w:rFonts w:ascii="Times New Roman" w:eastAsia="Times New Roman" w:hAnsi="Times New Roman" w:cs="Times New Roman"/>
          <w:sz w:val="20"/>
          <w:szCs w:val="24"/>
          <w:lang w:eastAsia="lv-LV"/>
        </w:rPr>
        <w:t>, b</w:t>
      </w:r>
      <w:r w:rsidR="006A0B2C" w:rsidRPr="00B22E71">
        <w:rPr>
          <w:rFonts w:ascii="Times New Roman" w:eastAsia="Times New Roman" w:hAnsi="Times New Roman" w:cs="Times New Roman"/>
          <w:sz w:val="20"/>
          <w:szCs w:val="24"/>
          <w:lang w:eastAsia="lv-LV"/>
        </w:rPr>
        <w:t xml:space="preserve">ērnu </w:t>
      </w:r>
      <w:proofErr w:type="spellStart"/>
      <w:r w:rsidR="006A0B2C" w:rsidRPr="00B22E71">
        <w:rPr>
          <w:rFonts w:ascii="Times New Roman" w:eastAsia="Times New Roman" w:hAnsi="Times New Roman" w:cs="Times New Roman"/>
          <w:sz w:val="20"/>
          <w:szCs w:val="24"/>
          <w:lang w:eastAsia="lv-LV"/>
        </w:rPr>
        <w:t>gastroenterologs</w:t>
      </w:r>
      <w:proofErr w:type="spellEnd"/>
      <w:r w:rsidR="006A0B2C" w:rsidRPr="00B22E71">
        <w:rPr>
          <w:rFonts w:ascii="Times New Roman" w:eastAsia="Times New Roman" w:hAnsi="Times New Roman" w:cs="Times New Roman"/>
          <w:sz w:val="20"/>
          <w:szCs w:val="24"/>
          <w:lang w:eastAsia="lv-LV"/>
        </w:rPr>
        <w:t xml:space="preserve">, pediatrs, bērnu </w:t>
      </w:r>
      <w:proofErr w:type="spellStart"/>
      <w:r w:rsidR="006A0B2C" w:rsidRPr="00B22E71">
        <w:rPr>
          <w:rFonts w:ascii="Times New Roman" w:eastAsia="Times New Roman" w:hAnsi="Times New Roman" w:cs="Times New Roman"/>
          <w:sz w:val="20"/>
          <w:szCs w:val="24"/>
          <w:lang w:eastAsia="lv-LV"/>
        </w:rPr>
        <w:t>reimatologs</w:t>
      </w:r>
      <w:proofErr w:type="spellEnd"/>
      <w:r w:rsidR="006A0B2C" w:rsidRPr="00B22E71">
        <w:rPr>
          <w:rFonts w:ascii="Times New Roman" w:eastAsia="Times New Roman" w:hAnsi="Times New Roman" w:cs="Times New Roman"/>
          <w:sz w:val="20"/>
          <w:szCs w:val="24"/>
          <w:lang w:eastAsia="lv-LV"/>
        </w:rPr>
        <w:t xml:space="preserve">, bērnu </w:t>
      </w:r>
      <w:proofErr w:type="spellStart"/>
      <w:r w:rsidR="006A0B2C" w:rsidRPr="00B22E71">
        <w:rPr>
          <w:rFonts w:ascii="Times New Roman" w:eastAsia="Times New Roman" w:hAnsi="Times New Roman" w:cs="Times New Roman"/>
          <w:sz w:val="20"/>
          <w:szCs w:val="24"/>
          <w:lang w:eastAsia="lv-LV"/>
        </w:rPr>
        <w:t>hematonkologs</w:t>
      </w:r>
      <w:proofErr w:type="spellEnd"/>
      <w:r w:rsidR="006A0B2C" w:rsidRPr="00B22E71">
        <w:rPr>
          <w:rFonts w:ascii="Times New Roman" w:eastAsia="Times New Roman" w:hAnsi="Times New Roman" w:cs="Times New Roman"/>
          <w:sz w:val="20"/>
          <w:szCs w:val="24"/>
          <w:lang w:eastAsia="lv-LV"/>
        </w:rPr>
        <w:t>, bērnu nefrologs</w:t>
      </w:r>
      <w:r w:rsidRPr="00B22E71">
        <w:rPr>
          <w:rFonts w:ascii="Times New Roman" w:eastAsia="Times New Roman" w:hAnsi="Times New Roman" w:cs="Times New Roman"/>
          <w:sz w:val="20"/>
          <w:szCs w:val="24"/>
          <w:lang w:eastAsia="lv-LV"/>
        </w:rPr>
        <w:t>, bērnu alergologs, bērnu psihiat</w:t>
      </w:r>
      <w:r w:rsidR="006A0B2C" w:rsidRPr="00B22E71">
        <w:rPr>
          <w:rFonts w:ascii="Times New Roman" w:eastAsia="Times New Roman" w:hAnsi="Times New Roman" w:cs="Times New Roman"/>
          <w:sz w:val="20"/>
          <w:szCs w:val="24"/>
          <w:lang w:eastAsia="lv-LV"/>
        </w:rPr>
        <w:t>rs</w:t>
      </w:r>
      <w:r w:rsidRPr="00B22E71">
        <w:rPr>
          <w:rFonts w:ascii="Times New Roman" w:eastAsia="Times New Roman" w:hAnsi="Times New Roman" w:cs="Times New Roman"/>
          <w:sz w:val="20"/>
          <w:szCs w:val="24"/>
          <w:lang w:eastAsia="lv-LV"/>
        </w:rPr>
        <w:t>), kas ir tiesīg</w:t>
      </w:r>
      <w:r w:rsidR="00005050" w:rsidRPr="00B22E71">
        <w:rPr>
          <w:rFonts w:ascii="Times New Roman" w:eastAsia="Times New Roman" w:hAnsi="Times New Roman" w:cs="Times New Roman"/>
          <w:sz w:val="20"/>
          <w:szCs w:val="24"/>
          <w:lang w:eastAsia="lv-LV"/>
        </w:rPr>
        <w:t>s</w:t>
      </w:r>
      <w:r w:rsidRPr="00B22E71">
        <w:rPr>
          <w:rFonts w:ascii="Times New Roman" w:eastAsia="Times New Roman" w:hAnsi="Times New Roman" w:cs="Times New Roman"/>
          <w:sz w:val="20"/>
          <w:szCs w:val="24"/>
          <w:lang w:eastAsia="lv-LV"/>
        </w:rPr>
        <w:t xml:space="preserve"> izrakstīt nosūtījumus uz noteiktiem laboratoriskiem izmeklējumiem. Vienlaikus tiek papildināts no valsts līdzekļiem apmaksājamo ambulatoro laboratorisko un histoloģisko izmeklējumu sa</w:t>
      </w:r>
      <w:r w:rsidR="00CF619E" w:rsidRPr="00B22E71">
        <w:rPr>
          <w:rFonts w:ascii="Times New Roman" w:eastAsia="Times New Roman" w:hAnsi="Times New Roman" w:cs="Times New Roman"/>
          <w:sz w:val="20"/>
          <w:szCs w:val="24"/>
          <w:lang w:eastAsia="lv-LV"/>
        </w:rPr>
        <w:t>raksts ar jauniem izmeklējumiem, tajā skaitā ar atsevišķiem izmeklējumiem, kas līdz šim</w:t>
      </w:r>
      <w:proofErr w:type="gramStart"/>
      <w:r w:rsidR="00CF619E" w:rsidRPr="00B22E71">
        <w:rPr>
          <w:rFonts w:ascii="Times New Roman" w:eastAsia="Times New Roman" w:hAnsi="Times New Roman" w:cs="Times New Roman"/>
          <w:sz w:val="20"/>
          <w:szCs w:val="24"/>
          <w:lang w:eastAsia="lv-LV"/>
        </w:rPr>
        <w:t xml:space="preserve">  </w:t>
      </w:r>
      <w:proofErr w:type="gramEnd"/>
      <w:r w:rsidR="00CF619E" w:rsidRPr="00B22E71">
        <w:rPr>
          <w:rFonts w:ascii="Times New Roman" w:eastAsia="Times New Roman" w:hAnsi="Times New Roman" w:cs="Times New Roman"/>
          <w:sz w:val="20"/>
          <w:szCs w:val="24"/>
          <w:lang w:eastAsia="lv-LV"/>
        </w:rPr>
        <w:t>tika veikti references laboratorijā.</w:t>
      </w:r>
    </w:p>
    <w:p w:rsidR="00B22E71" w:rsidRPr="00B22E71" w:rsidRDefault="00B22E71" w:rsidP="00B22E71">
      <w:pPr>
        <w:spacing w:after="0" w:line="240" w:lineRule="auto"/>
        <w:jc w:val="both"/>
        <w:rPr>
          <w:rFonts w:ascii="Times New Roman" w:eastAsia="Times New Roman" w:hAnsi="Times New Roman" w:cs="Times New Roman"/>
          <w:sz w:val="20"/>
          <w:szCs w:val="24"/>
          <w:lang w:eastAsia="lv-LV"/>
        </w:rPr>
      </w:pPr>
    </w:p>
    <w:p w:rsidR="00B22E71" w:rsidRPr="00B22E71" w:rsidRDefault="00106E73" w:rsidP="00B22E71">
      <w:pPr>
        <w:spacing w:after="0" w:line="240" w:lineRule="auto"/>
        <w:ind w:firstLine="502"/>
        <w:jc w:val="both"/>
        <w:rPr>
          <w:rFonts w:ascii="Times New Roman" w:hAnsi="Times New Roman" w:cs="Times New Roman"/>
          <w:b/>
          <w:sz w:val="20"/>
          <w:szCs w:val="24"/>
        </w:rPr>
      </w:pPr>
      <w:r w:rsidRPr="00B22E71">
        <w:rPr>
          <w:rFonts w:ascii="Times New Roman" w:hAnsi="Times New Roman" w:cs="Times New Roman"/>
          <w:b/>
          <w:sz w:val="20"/>
          <w:szCs w:val="24"/>
        </w:rPr>
        <w:t>Tarifu</w:t>
      </w:r>
      <w:r w:rsidR="000F5509" w:rsidRPr="00B22E71">
        <w:rPr>
          <w:rFonts w:ascii="Times New Roman" w:hAnsi="Times New Roman" w:cs="Times New Roman"/>
          <w:b/>
          <w:sz w:val="20"/>
          <w:szCs w:val="24"/>
        </w:rPr>
        <w:t xml:space="preserve"> izmaiņas un </w:t>
      </w:r>
      <w:r w:rsidR="00776699" w:rsidRPr="00B22E71">
        <w:rPr>
          <w:rFonts w:ascii="Times New Roman" w:hAnsi="Times New Roman" w:cs="Times New Roman"/>
          <w:b/>
          <w:sz w:val="20"/>
          <w:szCs w:val="24"/>
        </w:rPr>
        <w:t xml:space="preserve">līguma finansējuma plānošana </w:t>
      </w:r>
    </w:p>
    <w:p w:rsidR="000F5509" w:rsidRPr="00B22E71" w:rsidRDefault="000F5509" w:rsidP="00B22E71">
      <w:pPr>
        <w:spacing w:after="0" w:line="240" w:lineRule="auto"/>
        <w:jc w:val="both"/>
        <w:rPr>
          <w:rFonts w:ascii="Times New Roman" w:hAnsi="Times New Roman" w:cs="Times New Roman"/>
          <w:b/>
          <w:i/>
          <w:sz w:val="20"/>
          <w:szCs w:val="24"/>
        </w:rPr>
      </w:pPr>
      <w:r w:rsidRPr="00B22E71">
        <w:rPr>
          <w:rFonts w:ascii="Times New Roman" w:hAnsi="Times New Roman" w:cs="Times New Roman"/>
          <w:b/>
          <w:i/>
          <w:sz w:val="20"/>
          <w:szCs w:val="24"/>
        </w:rPr>
        <w:t xml:space="preserve"> </w:t>
      </w:r>
    </w:p>
    <w:p w:rsidR="00106E73" w:rsidRPr="00B22E71" w:rsidRDefault="0038028C" w:rsidP="0038028C">
      <w:pPr>
        <w:pStyle w:val="ListParagraph"/>
        <w:numPr>
          <w:ilvl w:val="0"/>
          <w:numId w:val="1"/>
        </w:numPr>
        <w:spacing w:after="0" w:line="240" w:lineRule="auto"/>
        <w:jc w:val="both"/>
        <w:rPr>
          <w:rFonts w:ascii="Times New Roman" w:eastAsia="Times New Roman" w:hAnsi="Times New Roman" w:cs="Times New Roman"/>
          <w:sz w:val="20"/>
          <w:szCs w:val="24"/>
          <w:lang w:eastAsia="lv-LV"/>
        </w:rPr>
      </w:pPr>
      <w:r w:rsidRPr="00B22E71">
        <w:rPr>
          <w:rFonts w:ascii="Times New Roman" w:eastAsia="Times New Roman" w:hAnsi="Times New Roman" w:cs="Times New Roman"/>
          <w:sz w:val="20"/>
          <w:szCs w:val="24"/>
          <w:lang w:eastAsia="lv-LV"/>
        </w:rPr>
        <w:t>L</w:t>
      </w:r>
      <w:r w:rsidR="00776699" w:rsidRPr="00B22E71">
        <w:rPr>
          <w:rFonts w:ascii="Times New Roman" w:eastAsia="Times New Roman" w:hAnsi="Times New Roman" w:cs="Times New Roman"/>
          <w:sz w:val="20"/>
          <w:szCs w:val="24"/>
          <w:lang w:eastAsia="lv-LV"/>
        </w:rPr>
        <w:t xml:space="preserve">ai risinātu jautājumu </w:t>
      </w:r>
      <w:r w:rsidRPr="00B22E71">
        <w:rPr>
          <w:rFonts w:ascii="Times New Roman" w:eastAsia="Times New Roman" w:hAnsi="Times New Roman" w:cs="Times New Roman"/>
          <w:sz w:val="20"/>
          <w:szCs w:val="24"/>
          <w:lang w:eastAsia="lv-LV"/>
        </w:rPr>
        <w:t xml:space="preserve">saistībā </w:t>
      </w:r>
      <w:r w:rsidR="00776699" w:rsidRPr="00B22E71">
        <w:rPr>
          <w:rFonts w:ascii="Times New Roman" w:eastAsia="Times New Roman" w:hAnsi="Times New Roman" w:cs="Times New Roman"/>
          <w:sz w:val="20"/>
          <w:szCs w:val="24"/>
          <w:lang w:eastAsia="lv-LV"/>
        </w:rPr>
        <w:t xml:space="preserve">ar ārstniecības personu </w:t>
      </w:r>
      <w:r w:rsidRPr="00B22E71">
        <w:rPr>
          <w:rFonts w:ascii="Times New Roman" w:eastAsia="Times New Roman" w:hAnsi="Times New Roman" w:cs="Times New Roman"/>
          <w:sz w:val="20"/>
          <w:szCs w:val="24"/>
          <w:lang w:eastAsia="lv-LV"/>
        </w:rPr>
        <w:t xml:space="preserve">zemo atalgojumu, pārskatīti visi veselības aprūpes pakalpojumu tarifi, palielinot tajos darba samaksas elementu. </w:t>
      </w:r>
      <w:r w:rsidR="005C054A" w:rsidRPr="00B22E71">
        <w:rPr>
          <w:rFonts w:ascii="Times New Roman" w:eastAsia="Times New Roman" w:hAnsi="Times New Roman" w:cs="Times New Roman"/>
          <w:sz w:val="20"/>
          <w:szCs w:val="24"/>
          <w:lang w:eastAsia="lv-LV"/>
        </w:rPr>
        <w:t xml:space="preserve">Izmaiņas veiktas kapitācijas naudas apmērā, </w:t>
      </w:r>
      <w:r w:rsidR="00106E73" w:rsidRPr="00B22E71">
        <w:rPr>
          <w:rFonts w:ascii="Times New Roman" w:eastAsia="Times New Roman" w:hAnsi="Times New Roman" w:cs="Times New Roman"/>
          <w:sz w:val="20"/>
          <w:szCs w:val="24"/>
          <w:lang w:eastAsia="lv-LV"/>
        </w:rPr>
        <w:t xml:space="preserve">aprūpes epizožu, manipulāciju, fiksēto maksājumu tarifos, kā arī viena pacienta ārstēšanās tarifos (par ārstēšanos iezīmētajās stacionāro pakalpojumu programmās). </w:t>
      </w:r>
      <w:r w:rsidRPr="00B22E71">
        <w:rPr>
          <w:rFonts w:ascii="Times New Roman" w:eastAsia="Times New Roman" w:hAnsi="Times New Roman" w:cs="Times New Roman"/>
          <w:sz w:val="20"/>
          <w:szCs w:val="24"/>
          <w:lang w:eastAsia="lv-LV"/>
        </w:rPr>
        <w:t xml:space="preserve">Vienlaikus noteikts, ka, </w:t>
      </w:r>
      <w:r w:rsidR="00776699" w:rsidRPr="00B22E71">
        <w:rPr>
          <w:rFonts w:ascii="Times New Roman" w:hAnsi="Times New Roman" w:cs="Times New Roman"/>
          <w:sz w:val="20"/>
          <w:szCs w:val="24"/>
        </w:rPr>
        <w:t>aprēķinot stacionārās veselīb</w:t>
      </w:r>
      <w:r w:rsidR="00CF619E" w:rsidRPr="00B22E71">
        <w:rPr>
          <w:rFonts w:ascii="Times New Roman" w:hAnsi="Times New Roman" w:cs="Times New Roman"/>
          <w:sz w:val="20"/>
          <w:szCs w:val="24"/>
        </w:rPr>
        <w:t>as aprūpes pakalpojumu tarifus,</w:t>
      </w:r>
      <w:r w:rsidRPr="00B22E71">
        <w:rPr>
          <w:rFonts w:ascii="Times New Roman" w:hAnsi="Times New Roman" w:cs="Times New Roman"/>
          <w:sz w:val="20"/>
          <w:szCs w:val="24"/>
        </w:rPr>
        <w:t xml:space="preserve"> tarifā papildus ietverta samaksa</w:t>
      </w:r>
      <w:r w:rsidR="00776699" w:rsidRPr="00B22E71">
        <w:rPr>
          <w:rFonts w:ascii="Times New Roman" w:hAnsi="Times New Roman" w:cs="Times New Roman"/>
          <w:sz w:val="20"/>
          <w:szCs w:val="24"/>
        </w:rPr>
        <w:t xml:space="preserve"> par darbu nakts laikā, brīvdienās un svētku dienās.</w:t>
      </w:r>
      <w:r w:rsidR="00106E73" w:rsidRPr="00B22E71">
        <w:rPr>
          <w:rFonts w:ascii="Times New Roman" w:hAnsi="Times New Roman" w:cs="Times New Roman"/>
          <w:sz w:val="20"/>
          <w:szCs w:val="24"/>
        </w:rPr>
        <w:t xml:space="preserve"> </w:t>
      </w:r>
    </w:p>
    <w:p w:rsidR="00CF619E" w:rsidRPr="00B22E71" w:rsidRDefault="00CF619E" w:rsidP="00CF619E">
      <w:pPr>
        <w:pStyle w:val="ListParagraph"/>
        <w:numPr>
          <w:ilvl w:val="0"/>
          <w:numId w:val="1"/>
        </w:numPr>
        <w:spacing w:after="0" w:line="240" w:lineRule="auto"/>
        <w:jc w:val="both"/>
        <w:rPr>
          <w:rFonts w:ascii="Times New Roman" w:eastAsia="Times New Roman" w:hAnsi="Times New Roman" w:cs="Times New Roman"/>
          <w:sz w:val="20"/>
          <w:szCs w:val="24"/>
          <w:lang w:eastAsia="lv-LV"/>
        </w:rPr>
      </w:pPr>
      <w:r w:rsidRPr="00B22E71">
        <w:rPr>
          <w:rFonts w:ascii="Times New Roman" w:hAnsi="Times New Roman" w:cs="Times New Roman"/>
          <w:sz w:val="20"/>
          <w:szCs w:val="24"/>
        </w:rPr>
        <w:t>Lai nodrošinātu atbilstošu samaksu par terciārās veselības aprūpes pakalpojumiem, tiek paaugstināts gultasdienas tarifs universitātes slimnīcu terciārām programmām.</w:t>
      </w:r>
    </w:p>
    <w:p w:rsidR="00776699" w:rsidRPr="00B22E71" w:rsidRDefault="00106E73" w:rsidP="0038028C">
      <w:pPr>
        <w:pStyle w:val="ListParagraph"/>
        <w:numPr>
          <w:ilvl w:val="0"/>
          <w:numId w:val="1"/>
        </w:numPr>
        <w:spacing w:after="0" w:line="240" w:lineRule="auto"/>
        <w:jc w:val="both"/>
        <w:rPr>
          <w:rFonts w:ascii="Times New Roman" w:eastAsia="Times New Roman" w:hAnsi="Times New Roman" w:cs="Times New Roman"/>
          <w:sz w:val="20"/>
          <w:szCs w:val="24"/>
          <w:lang w:eastAsia="lv-LV"/>
        </w:rPr>
      </w:pPr>
      <w:r w:rsidRPr="00B22E71">
        <w:rPr>
          <w:rFonts w:ascii="Times New Roman" w:hAnsi="Times New Roman" w:cs="Times New Roman"/>
          <w:sz w:val="20"/>
          <w:szCs w:val="24"/>
        </w:rPr>
        <w:t xml:space="preserve">Saistībā ar minimālās algas palielinājumu </w:t>
      </w:r>
      <w:r w:rsidR="00132238" w:rsidRPr="00B22E71">
        <w:rPr>
          <w:rFonts w:ascii="Times New Roman" w:hAnsi="Times New Roman" w:cs="Times New Roman"/>
          <w:sz w:val="20"/>
          <w:szCs w:val="24"/>
        </w:rPr>
        <w:t xml:space="preserve">manipulāciju </w:t>
      </w:r>
      <w:r w:rsidRPr="00B22E71">
        <w:rPr>
          <w:rFonts w:ascii="Times New Roman" w:hAnsi="Times New Roman" w:cs="Times New Roman"/>
          <w:sz w:val="20"/>
          <w:szCs w:val="24"/>
        </w:rPr>
        <w:t xml:space="preserve">tarifos palielināts </w:t>
      </w:r>
      <w:r w:rsidR="00132238" w:rsidRPr="00B22E71">
        <w:rPr>
          <w:rFonts w:ascii="Times New Roman" w:hAnsi="Times New Roman" w:cs="Times New Roman"/>
          <w:sz w:val="20"/>
          <w:szCs w:val="24"/>
        </w:rPr>
        <w:t>elements, kas saistīts ar pacienta ēdināšanu, pieskaitāmo un netiešo izmaksu elements</w:t>
      </w:r>
      <w:r w:rsidRPr="00B22E71">
        <w:rPr>
          <w:rFonts w:ascii="Times New Roman" w:hAnsi="Times New Roman" w:cs="Times New Roman"/>
          <w:sz w:val="20"/>
          <w:szCs w:val="24"/>
        </w:rPr>
        <w:t xml:space="preserve">.  </w:t>
      </w:r>
    </w:p>
    <w:p w:rsidR="00DA341B" w:rsidRPr="00B22E71" w:rsidRDefault="0038028C" w:rsidP="00DA341B">
      <w:pPr>
        <w:pStyle w:val="ListParagraph"/>
        <w:numPr>
          <w:ilvl w:val="0"/>
          <w:numId w:val="1"/>
        </w:numPr>
        <w:spacing w:after="0" w:line="240" w:lineRule="auto"/>
        <w:jc w:val="both"/>
        <w:rPr>
          <w:rFonts w:ascii="Times New Roman" w:hAnsi="Times New Roman" w:cs="Times New Roman"/>
          <w:sz w:val="20"/>
          <w:szCs w:val="24"/>
        </w:rPr>
      </w:pPr>
      <w:r w:rsidRPr="00B22E71">
        <w:rPr>
          <w:rFonts w:ascii="Times New Roman" w:hAnsi="Times New Roman" w:cs="Times New Roman"/>
          <w:sz w:val="20"/>
          <w:szCs w:val="24"/>
        </w:rPr>
        <w:t>Lai veicinātu VSIA "Bērnu klīniskā universitātes slimnīca" iespējas plānot un nodrošināt bērnu ārstēšanu stacionā</w:t>
      </w:r>
      <w:r w:rsidR="00D518CC" w:rsidRPr="00B22E71">
        <w:rPr>
          <w:rFonts w:ascii="Times New Roman" w:hAnsi="Times New Roman" w:cs="Times New Roman"/>
          <w:sz w:val="20"/>
          <w:szCs w:val="24"/>
        </w:rPr>
        <w:t xml:space="preserve">rā, tiek noteikts, ka </w:t>
      </w:r>
      <w:r w:rsidRPr="00B22E71">
        <w:rPr>
          <w:rFonts w:ascii="Times New Roman" w:hAnsi="Times New Roman" w:cs="Times New Roman"/>
          <w:sz w:val="20"/>
          <w:szCs w:val="24"/>
        </w:rPr>
        <w:t>veselības aprūpes pakalpojumus maksā ar ikmēneša fiksēto maksājumu, nevis pēc faktiskās izpildes.</w:t>
      </w:r>
      <w:r w:rsidR="00106E73" w:rsidRPr="00B22E71">
        <w:rPr>
          <w:rFonts w:ascii="Times New Roman" w:hAnsi="Times New Roman" w:cs="Times New Roman"/>
          <w:sz w:val="20"/>
          <w:szCs w:val="24"/>
        </w:rPr>
        <w:t xml:space="preserve"> Vienlaikus līgumā tiek noteikti </w:t>
      </w:r>
      <w:r w:rsidR="00BE4BBB" w:rsidRPr="00B22E71">
        <w:rPr>
          <w:rFonts w:ascii="Times New Roman" w:hAnsi="Times New Roman" w:cs="Times New Roman"/>
          <w:sz w:val="20"/>
          <w:szCs w:val="24"/>
        </w:rPr>
        <w:t xml:space="preserve">indikatīvie rādītāji, </w:t>
      </w:r>
      <w:r w:rsidR="00B22E71" w:rsidRPr="00B22E71">
        <w:rPr>
          <w:rFonts w:ascii="Times New Roman" w:hAnsi="Times New Roman" w:cs="Times New Roman"/>
          <w:sz w:val="20"/>
          <w:szCs w:val="24"/>
        </w:rPr>
        <w:t>kurus sasniedzot netiek</w:t>
      </w:r>
      <w:r w:rsidR="00BE4BBB" w:rsidRPr="00B22E71">
        <w:rPr>
          <w:rFonts w:ascii="Times New Roman" w:hAnsi="Times New Roman" w:cs="Times New Roman"/>
          <w:sz w:val="20"/>
          <w:szCs w:val="24"/>
        </w:rPr>
        <w:t xml:space="preserve"> samazināts plānotais finansējums līguma neizpildes gadījumā.  </w:t>
      </w:r>
      <w:bookmarkStart w:id="0" w:name="_Hlk498096156"/>
    </w:p>
    <w:p w:rsidR="00A6269A" w:rsidRPr="00B22E71" w:rsidRDefault="00BE4BBB" w:rsidP="00DA341B">
      <w:pPr>
        <w:pStyle w:val="ListParagraph"/>
        <w:numPr>
          <w:ilvl w:val="0"/>
          <w:numId w:val="1"/>
        </w:numPr>
        <w:spacing w:after="0" w:line="240" w:lineRule="auto"/>
        <w:jc w:val="both"/>
        <w:rPr>
          <w:rFonts w:ascii="Times New Roman" w:hAnsi="Times New Roman" w:cs="Times New Roman"/>
          <w:sz w:val="20"/>
          <w:szCs w:val="24"/>
        </w:rPr>
      </w:pPr>
      <w:r w:rsidRPr="00B22E71">
        <w:rPr>
          <w:rFonts w:ascii="Times New Roman" w:hAnsi="Times New Roman" w:cs="Times New Roman"/>
          <w:sz w:val="20"/>
          <w:szCs w:val="24"/>
        </w:rPr>
        <w:t xml:space="preserve">Plānojot </w:t>
      </w:r>
      <w:r w:rsidR="00A6269A" w:rsidRPr="00B22E71">
        <w:rPr>
          <w:rFonts w:ascii="Times New Roman" w:hAnsi="Times New Roman" w:cs="Times New Roman"/>
          <w:sz w:val="20"/>
          <w:szCs w:val="24"/>
        </w:rPr>
        <w:t>2018.</w:t>
      </w:r>
      <w:r w:rsidR="00B22E71" w:rsidRPr="00B22E71">
        <w:rPr>
          <w:rFonts w:ascii="Times New Roman" w:hAnsi="Times New Roman" w:cs="Times New Roman"/>
          <w:sz w:val="20"/>
          <w:szCs w:val="24"/>
        </w:rPr>
        <w:t xml:space="preserve"> </w:t>
      </w:r>
      <w:r w:rsidR="00A6269A" w:rsidRPr="00B22E71">
        <w:rPr>
          <w:rFonts w:ascii="Times New Roman" w:hAnsi="Times New Roman" w:cs="Times New Roman"/>
          <w:sz w:val="20"/>
          <w:szCs w:val="24"/>
        </w:rPr>
        <w:t xml:space="preserve">gada </w:t>
      </w:r>
      <w:r w:rsidRPr="00B22E71">
        <w:rPr>
          <w:rFonts w:ascii="Times New Roman" w:hAnsi="Times New Roman" w:cs="Times New Roman"/>
          <w:sz w:val="20"/>
          <w:szCs w:val="24"/>
        </w:rPr>
        <w:t>finansējumu par stacionārajiem veselības aprūpes pakalpojumiem, tas tiek noteikts atbilstoši iepriekšējā periodā faktiski ārstēto</w:t>
      </w:r>
      <w:r w:rsidR="0038028C" w:rsidRPr="00B22E71">
        <w:rPr>
          <w:rFonts w:ascii="Times New Roman" w:hAnsi="Times New Roman" w:cs="Times New Roman"/>
          <w:sz w:val="20"/>
          <w:szCs w:val="24"/>
        </w:rPr>
        <w:t xml:space="preserve"> pacie</w:t>
      </w:r>
      <w:r w:rsidR="00DA341B" w:rsidRPr="00B22E71">
        <w:rPr>
          <w:rFonts w:ascii="Times New Roman" w:hAnsi="Times New Roman" w:cs="Times New Roman"/>
          <w:sz w:val="20"/>
          <w:szCs w:val="24"/>
        </w:rPr>
        <w:t xml:space="preserve">ntu skaitam, izņemot, ja tas ir </w:t>
      </w:r>
      <w:r w:rsidR="00B22E71" w:rsidRPr="00B22E71">
        <w:rPr>
          <w:rFonts w:ascii="Times New Roman" w:hAnsi="Times New Roman" w:cs="Times New Roman"/>
          <w:sz w:val="20"/>
          <w:szCs w:val="24"/>
        </w:rPr>
        <w:t>lielāks nekā</w:t>
      </w:r>
      <w:r w:rsidR="00DA341B" w:rsidRPr="00B22E71">
        <w:rPr>
          <w:rFonts w:ascii="Times New Roman" w:hAnsi="Times New Roman" w:cs="Times New Roman"/>
          <w:sz w:val="20"/>
          <w:szCs w:val="24"/>
        </w:rPr>
        <w:t xml:space="preserve"> iepriekšējā gadā līgumā plānotais. Šādā gadījumā</w:t>
      </w:r>
      <w:r w:rsidR="00A6269A" w:rsidRPr="00B22E71">
        <w:rPr>
          <w:rFonts w:ascii="Times New Roman" w:hAnsi="Times New Roman" w:cs="Times New Roman"/>
          <w:sz w:val="20"/>
          <w:szCs w:val="24"/>
        </w:rPr>
        <w:t>:</w:t>
      </w:r>
    </w:p>
    <w:p w:rsidR="00DA341B" w:rsidRPr="00B22E71" w:rsidRDefault="00941CA1" w:rsidP="00B22E71">
      <w:pPr>
        <w:pStyle w:val="ListParagraph"/>
        <w:numPr>
          <w:ilvl w:val="0"/>
          <w:numId w:val="10"/>
        </w:numPr>
        <w:spacing w:after="0" w:line="240" w:lineRule="auto"/>
        <w:jc w:val="both"/>
        <w:rPr>
          <w:rFonts w:ascii="Times New Roman" w:hAnsi="Times New Roman" w:cs="Times New Roman"/>
          <w:sz w:val="20"/>
          <w:szCs w:val="24"/>
        </w:rPr>
      </w:pPr>
      <w:r w:rsidRPr="00B22E71">
        <w:rPr>
          <w:rFonts w:ascii="Times New Roman" w:hAnsi="Times New Roman" w:cs="Times New Roman"/>
          <w:sz w:val="20"/>
          <w:szCs w:val="24"/>
        </w:rPr>
        <w:t>attiecībā uz DRG grupā ietil</w:t>
      </w:r>
      <w:r w:rsidR="00147902" w:rsidRPr="00B22E71">
        <w:rPr>
          <w:rFonts w:ascii="Times New Roman" w:hAnsi="Times New Roman" w:cs="Times New Roman"/>
          <w:sz w:val="20"/>
          <w:szCs w:val="24"/>
        </w:rPr>
        <w:t>p</w:t>
      </w:r>
      <w:r w:rsidRPr="00B22E71">
        <w:rPr>
          <w:rFonts w:ascii="Times New Roman" w:hAnsi="Times New Roman" w:cs="Times New Roman"/>
          <w:sz w:val="20"/>
          <w:szCs w:val="24"/>
        </w:rPr>
        <w:t>sto</w:t>
      </w:r>
      <w:r w:rsidR="00A6269A" w:rsidRPr="00B22E71">
        <w:rPr>
          <w:rFonts w:ascii="Times New Roman" w:hAnsi="Times New Roman" w:cs="Times New Roman"/>
          <w:sz w:val="20"/>
          <w:szCs w:val="24"/>
        </w:rPr>
        <w:t xml:space="preserve">šajiem pakalpojumiem </w:t>
      </w:r>
      <w:r w:rsidR="00DA341B" w:rsidRPr="00B22E71">
        <w:rPr>
          <w:rFonts w:ascii="Times New Roman" w:hAnsi="Times New Roman" w:cs="Times New Roman"/>
          <w:sz w:val="20"/>
          <w:szCs w:val="24"/>
        </w:rPr>
        <w:t>- ja faktiskais pacientu skaits pārsniedz iepriekšējā gadā līgumā plānoto par 5 %, bet ne vairāk kā par 10 %, tad to nosaka 105 % apmērā no iepriekšējā gadā līgumā plānotā pacientu skaita. Savukārt, ja faktiskais pacientu skaits pārsniedz iepriekšē</w:t>
      </w:r>
      <w:r w:rsidR="00D57615" w:rsidRPr="00B22E71">
        <w:rPr>
          <w:rFonts w:ascii="Times New Roman" w:hAnsi="Times New Roman" w:cs="Times New Roman"/>
          <w:sz w:val="20"/>
          <w:szCs w:val="24"/>
        </w:rPr>
        <w:t xml:space="preserve">jā gadā līgumā plānoto </w:t>
      </w:r>
      <w:r w:rsidR="00B22E71" w:rsidRPr="00B22E71">
        <w:rPr>
          <w:rFonts w:ascii="Times New Roman" w:hAnsi="Times New Roman" w:cs="Times New Roman"/>
          <w:sz w:val="20"/>
          <w:szCs w:val="24"/>
        </w:rPr>
        <w:t>vairāk nekā</w:t>
      </w:r>
      <w:r w:rsidR="00DA341B" w:rsidRPr="00B22E71">
        <w:rPr>
          <w:rFonts w:ascii="Times New Roman" w:hAnsi="Times New Roman" w:cs="Times New Roman"/>
          <w:sz w:val="20"/>
          <w:szCs w:val="24"/>
        </w:rPr>
        <w:t xml:space="preserve"> par 10 %, tad to nosaka 110 % apmērā no iepriekšējā gadā</w:t>
      </w:r>
      <w:r w:rsidR="00D57615" w:rsidRPr="00B22E71">
        <w:rPr>
          <w:rFonts w:ascii="Times New Roman" w:hAnsi="Times New Roman" w:cs="Times New Roman"/>
          <w:sz w:val="20"/>
          <w:szCs w:val="24"/>
        </w:rPr>
        <w:t xml:space="preserve"> līgumā plānotā pacientu skaita;</w:t>
      </w:r>
    </w:p>
    <w:p w:rsidR="00DA341B" w:rsidRPr="00B22E71" w:rsidRDefault="00A6269A" w:rsidP="00B22E71">
      <w:pPr>
        <w:pStyle w:val="ListParagraph"/>
        <w:numPr>
          <w:ilvl w:val="0"/>
          <w:numId w:val="10"/>
        </w:numPr>
        <w:spacing w:after="0" w:line="240" w:lineRule="auto"/>
        <w:jc w:val="both"/>
        <w:rPr>
          <w:rFonts w:ascii="Times New Roman" w:hAnsi="Times New Roman" w:cs="Times New Roman"/>
          <w:sz w:val="20"/>
          <w:szCs w:val="24"/>
        </w:rPr>
      </w:pPr>
      <w:r w:rsidRPr="00B22E71">
        <w:rPr>
          <w:rFonts w:ascii="Times New Roman" w:hAnsi="Times New Roman" w:cs="Times New Roman"/>
          <w:sz w:val="20"/>
          <w:szCs w:val="24"/>
        </w:rPr>
        <w:t xml:space="preserve">attiecībā uz </w:t>
      </w:r>
      <w:r w:rsidR="00DA341B" w:rsidRPr="00B22E71">
        <w:rPr>
          <w:rFonts w:ascii="Times New Roman" w:hAnsi="Times New Roman" w:cs="Times New Roman"/>
          <w:sz w:val="20"/>
          <w:szCs w:val="24"/>
        </w:rPr>
        <w:t>pakalpojumu programmās ietilpstošajiem stacionārās veselības aprūpes pakalpojumiem, kuriem ir noteikts vi</w:t>
      </w:r>
      <w:r w:rsidRPr="00B22E71">
        <w:rPr>
          <w:rFonts w:ascii="Times New Roman" w:hAnsi="Times New Roman" w:cs="Times New Roman"/>
          <w:sz w:val="20"/>
          <w:szCs w:val="24"/>
        </w:rPr>
        <w:t>ena pacienta ārstēšanas tarifs -</w:t>
      </w:r>
      <w:r w:rsidR="00DA341B" w:rsidRPr="00B22E71">
        <w:rPr>
          <w:rFonts w:ascii="Times New Roman" w:hAnsi="Times New Roman" w:cs="Times New Roman"/>
          <w:sz w:val="20"/>
          <w:szCs w:val="24"/>
        </w:rPr>
        <w:t xml:space="preserve"> ja tas ir lielāks</w:t>
      </w:r>
      <w:r w:rsidRPr="00B22E71">
        <w:rPr>
          <w:rFonts w:ascii="Times New Roman" w:hAnsi="Times New Roman" w:cs="Times New Roman"/>
          <w:sz w:val="20"/>
          <w:szCs w:val="24"/>
        </w:rPr>
        <w:t xml:space="preserve"> par iepriekšējā gadā līgumā plānoto pacientu skaitu</w:t>
      </w:r>
      <w:r w:rsidR="00DA341B" w:rsidRPr="00B22E71">
        <w:rPr>
          <w:rFonts w:ascii="Times New Roman" w:hAnsi="Times New Roman" w:cs="Times New Roman"/>
          <w:sz w:val="20"/>
          <w:szCs w:val="24"/>
        </w:rPr>
        <w:t xml:space="preserve">, tad to nosaka iepriekšējā gada apmērā, </w:t>
      </w:r>
      <w:r w:rsidRPr="00B22E71">
        <w:rPr>
          <w:rFonts w:ascii="Times New Roman" w:hAnsi="Times New Roman" w:cs="Times New Roman"/>
          <w:sz w:val="20"/>
          <w:szCs w:val="24"/>
        </w:rPr>
        <w:t xml:space="preserve">izņemot nieru transplantācijas, dzemdību, tuberkulozes, insulta </w:t>
      </w:r>
      <w:r w:rsidRPr="00B22E71">
        <w:rPr>
          <w:rFonts w:ascii="Times New Roman" w:hAnsi="Times New Roman" w:cs="Times New Roman"/>
          <w:sz w:val="20"/>
          <w:szCs w:val="24"/>
        </w:rPr>
        <w:lastRenderedPageBreak/>
        <w:t>vienības</w:t>
      </w:r>
      <w:r w:rsidR="00147902" w:rsidRPr="00B22E71">
        <w:rPr>
          <w:rFonts w:ascii="Times New Roman" w:hAnsi="Times New Roman" w:cs="Times New Roman"/>
          <w:sz w:val="20"/>
          <w:szCs w:val="24"/>
        </w:rPr>
        <w:t>,</w:t>
      </w:r>
      <w:r w:rsidRPr="00B22E71">
        <w:rPr>
          <w:rFonts w:ascii="Times New Roman" w:hAnsi="Times New Roman" w:cs="Times New Roman"/>
          <w:sz w:val="20"/>
          <w:szCs w:val="24"/>
        </w:rPr>
        <w:t xml:space="preserve"> cilmes šūnu transplantācijas, paliatīvās aprūpes, lielo locītavu endoprotezēšanas un rehabilitācijas pēc insulta vienības pakalpojumiem</w:t>
      </w:r>
      <w:r w:rsidR="00DA341B" w:rsidRPr="00B22E71">
        <w:rPr>
          <w:rFonts w:ascii="Times New Roman" w:hAnsi="Times New Roman" w:cs="Times New Roman"/>
          <w:sz w:val="20"/>
          <w:szCs w:val="24"/>
        </w:rPr>
        <w:t>.</w:t>
      </w:r>
    </w:p>
    <w:p w:rsidR="009C702A" w:rsidRPr="00B22E71" w:rsidRDefault="009C702A" w:rsidP="009C702A">
      <w:pPr>
        <w:pStyle w:val="ListParagraph"/>
        <w:numPr>
          <w:ilvl w:val="0"/>
          <w:numId w:val="1"/>
        </w:numPr>
        <w:shd w:val="clear" w:color="auto" w:fill="FFFFFF" w:themeFill="background1"/>
        <w:spacing w:after="0" w:line="240" w:lineRule="auto"/>
        <w:jc w:val="both"/>
        <w:rPr>
          <w:rFonts w:ascii="Times New Roman" w:hAnsi="Times New Roman" w:cs="Times New Roman"/>
          <w:sz w:val="20"/>
          <w:szCs w:val="24"/>
        </w:rPr>
      </w:pPr>
      <w:r w:rsidRPr="00B22E71">
        <w:rPr>
          <w:rFonts w:ascii="Times New Roman" w:hAnsi="Times New Roman" w:cs="Times New Roman"/>
          <w:sz w:val="20"/>
          <w:szCs w:val="24"/>
        </w:rPr>
        <w:t xml:space="preserve">Lai nesamazinātu sekundārās </w:t>
      </w:r>
      <w:r w:rsidR="004A2034" w:rsidRPr="00B22E71">
        <w:rPr>
          <w:rFonts w:ascii="Times New Roman" w:hAnsi="Times New Roman" w:cs="Times New Roman"/>
          <w:sz w:val="20"/>
          <w:szCs w:val="24"/>
        </w:rPr>
        <w:t xml:space="preserve">ambulatorās </w:t>
      </w:r>
      <w:r w:rsidRPr="00B22E71">
        <w:rPr>
          <w:rFonts w:ascii="Times New Roman" w:hAnsi="Times New Roman" w:cs="Times New Roman"/>
          <w:sz w:val="20"/>
          <w:szCs w:val="24"/>
        </w:rPr>
        <w:t>veselības aprūpes pakalpojumu pieejamību, līgumā plānotais finansējuma apjoms 2018.</w:t>
      </w:r>
      <w:r w:rsidR="00B22E71" w:rsidRPr="00B22E71">
        <w:rPr>
          <w:rFonts w:ascii="Times New Roman" w:hAnsi="Times New Roman" w:cs="Times New Roman"/>
          <w:sz w:val="20"/>
          <w:szCs w:val="24"/>
        </w:rPr>
        <w:t xml:space="preserve"> </w:t>
      </w:r>
      <w:r w:rsidRPr="00B22E71">
        <w:rPr>
          <w:rFonts w:ascii="Times New Roman" w:hAnsi="Times New Roman" w:cs="Times New Roman"/>
          <w:sz w:val="20"/>
          <w:szCs w:val="24"/>
        </w:rPr>
        <w:t>gadam tiek noteikts, plānošanā izmantojot arī Vadības informācijas sistēmas datus par sniegtajiem pakalpojumiem 2017. gada pirmajos deviņos mēnešos.</w:t>
      </w:r>
    </w:p>
    <w:p w:rsidR="00371320" w:rsidRPr="00B22E71" w:rsidRDefault="00371320" w:rsidP="00371320">
      <w:pPr>
        <w:pStyle w:val="ListParagraph"/>
        <w:numPr>
          <w:ilvl w:val="0"/>
          <w:numId w:val="1"/>
        </w:numPr>
        <w:spacing w:after="0" w:line="240" w:lineRule="auto"/>
        <w:jc w:val="both"/>
        <w:rPr>
          <w:rFonts w:ascii="Times New Roman" w:hAnsi="Times New Roman" w:cs="Times New Roman"/>
          <w:sz w:val="20"/>
          <w:szCs w:val="24"/>
        </w:rPr>
      </w:pPr>
      <w:r w:rsidRPr="00B22E71">
        <w:rPr>
          <w:rFonts w:ascii="Times New Roman" w:hAnsi="Times New Roman" w:cs="Times New Roman"/>
          <w:sz w:val="20"/>
          <w:szCs w:val="24"/>
        </w:rPr>
        <w:t xml:space="preserve">Lai uzlabotu pacientu plūsmu un efektīvāk veiktu finanšu līdzekļu plānošanu, veiktas izmaiņas sirds asinsvadu sistēmas funkcionālo izmeklējumu nodrošināšanā, iedalot šos </w:t>
      </w:r>
      <w:r w:rsidR="004A2034" w:rsidRPr="00B22E71">
        <w:rPr>
          <w:rFonts w:ascii="Times New Roman" w:hAnsi="Times New Roman" w:cs="Times New Roman"/>
          <w:sz w:val="20"/>
          <w:szCs w:val="24"/>
        </w:rPr>
        <w:t xml:space="preserve">pakalpojumus </w:t>
      </w:r>
      <w:r w:rsidRPr="00B22E71">
        <w:rPr>
          <w:rFonts w:ascii="Times New Roman" w:hAnsi="Times New Roman" w:cs="Times New Roman"/>
          <w:sz w:val="20"/>
          <w:szCs w:val="24"/>
        </w:rPr>
        <w:t xml:space="preserve">divos atsevišķos </w:t>
      </w:r>
      <w:r w:rsidR="004A2034" w:rsidRPr="00B22E71">
        <w:rPr>
          <w:rFonts w:ascii="Times New Roman" w:hAnsi="Times New Roman" w:cs="Times New Roman"/>
          <w:sz w:val="20"/>
          <w:szCs w:val="24"/>
        </w:rPr>
        <w:t xml:space="preserve">sekundārās ambulatorās veselības aprūpes pakalpojumu </w:t>
      </w:r>
      <w:r w:rsidRPr="00B22E71">
        <w:rPr>
          <w:rFonts w:ascii="Times New Roman" w:hAnsi="Times New Roman" w:cs="Times New Roman"/>
          <w:sz w:val="20"/>
          <w:szCs w:val="24"/>
        </w:rPr>
        <w:t>veidos.</w:t>
      </w:r>
    </w:p>
    <w:p w:rsidR="004A2034" w:rsidRPr="00B22E71" w:rsidRDefault="004A2034" w:rsidP="004A2034">
      <w:pPr>
        <w:pStyle w:val="ListParagraph"/>
        <w:numPr>
          <w:ilvl w:val="0"/>
          <w:numId w:val="1"/>
        </w:numPr>
        <w:spacing w:after="0" w:line="240" w:lineRule="auto"/>
        <w:jc w:val="both"/>
        <w:rPr>
          <w:rFonts w:ascii="Times New Roman" w:eastAsia="Times New Roman" w:hAnsi="Times New Roman" w:cs="Times New Roman"/>
          <w:sz w:val="20"/>
          <w:szCs w:val="24"/>
          <w:lang w:eastAsia="lv-LV"/>
        </w:rPr>
      </w:pPr>
      <w:r w:rsidRPr="00B22E71">
        <w:rPr>
          <w:rFonts w:ascii="Times New Roman" w:eastAsia="Times New Roman" w:hAnsi="Times New Roman" w:cs="Times New Roman"/>
          <w:sz w:val="20"/>
          <w:szCs w:val="24"/>
          <w:lang w:eastAsia="lv-LV"/>
        </w:rPr>
        <w:t>Turpmāk ārstniecības iestādēm iesniegumi ar lūgumu par izmaiņu veikšanu līgumā noteiktā gada finansējuma apmērā (gan par stacionārajiem, gan ambulatorajiem pakalpojumiem) ir jāiesniedz līdz kalendārā gada 1.</w:t>
      </w:r>
      <w:r w:rsidR="00B22E71" w:rsidRPr="00B22E71">
        <w:rPr>
          <w:rFonts w:ascii="Times New Roman" w:eastAsia="Times New Roman" w:hAnsi="Times New Roman" w:cs="Times New Roman"/>
          <w:sz w:val="20"/>
          <w:szCs w:val="24"/>
          <w:lang w:eastAsia="lv-LV"/>
        </w:rPr>
        <w:t xml:space="preserve"> </w:t>
      </w:r>
      <w:r w:rsidRPr="00B22E71">
        <w:rPr>
          <w:rFonts w:ascii="Times New Roman" w:eastAsia="Times New Roman" w:hAnsi="Times New Roman" w:cs="Times New Roman"/>
          <w:sz w:val="20"/>
          <w:szCs w:val="24"/>
          <w:lang w:eastAsia="lv-LV"/>
        </w:rPr>
        <w:t>decembrim.</w:t>
      </w:r>
    </w:p>
    <w:p w:rsidR="00E92FE8" w:rsidRPr="00B22E71" w:rsidRDefault="00E92FE8" w:rsidP="00E92FE8">
      <w:pPr>
        <w:pStyle w:val="ListParagraph"/>
        <w:numPr>
          <w:ilvl w:val="0"/>
          <w:numId w:val="1"/>
        </w:numPr>
        <w:spacing w:after="0" w:line="240" w:lineRule="auto"/>
        <w:jc w:val="both"/>
        <w:rPr>
          <w:rFonts w:ascii="Times New Roman" w:hAnsi="Times New Roman" w:cs="Times New Roman"/>
          <w:color w:val="FF0000"/>
          <w:sz w:val="20"/>
          <w:szCs w:val="24"/>
        </w:rPr>
      </w:pPr>
      <w:r w:rsidRPr="00B22E71">
        <w:rPr>
          <w:rFonts w:ascii="Times New Roman" w:hAnsi="Times New Roman" w:cs="Times New Roman"/>
          <w:sz w:val="20"/>
          <w:szCs w:val="24"/>
        </w:rPr>
        <w:t xml:space="preserve">Veselības aprūpes pakalpojumu sniedzējam turpmāk ir pienākums </w:t>
      </w:r>
      <w:r w:rsidR="00B22E71" w:rsidRPr="00B22E71">
        <w:rPr>
          <w:rFonts w:ascii="Times New Roman" w:hAnsi="Times New Roman" w:cs="Times New Roman"/>
          <w:sz w:val="20"/>
          <w:szCs w:val="24"/>
        </w:rPr>
        <w:t>parakstīt</w:t>
      </w:r>
      <w:r w:rsidRPr="00B22E71">
        <w:rPr>
          <w:rFonts w:ascii="Times New Roman" w:hAnsi="Times New Roman" w:cs="Times New Roman"/>
          <w:sz w:val="20"/>
          <w:szCs w:val="24"/>
        </w:rPr>
        <w:t xml:space="preserve"> piedāvāto vienošanos par grozījumiem līgumā attiecībā uz veselības aprūpes pakalpojumu apjomu vai finanšu apmēru 10 darba dienu laikā pēc izteiktā piedāvājuma.  </w:t>
      </w:r>
    </w:p>
    <w:bookmarkEnd w:id="0"/>
    <w:p w:rsidR="00B22E71" w:rsidRPr="00B22E71" w:rsidRDefault="00B22E71" w:rsidP="00B22E71">
      <w:pPr>
        <w:spacing w:after="0" w:line="240" w:lineRule="auto"/>
        <w:jc w:val="both"/>
        <w:rPr>
          <w:rFonts w:ascii="Times New Roman" w:eastAsia="Times New Roman" w:hAnsi="Times New Roman" w:cs="Times New Roman"/>
          <w:b/>
          <w:i/>
          <w:sz w:val="20"/>
          <w:szCs w:val="24"/>
          <w:lang w:eastAsia="lv-LV"/>
        </w:rPr>
      </w:pPr>
    </w:p>
    <w:p w:rsidR="007D042F" w:rsidRPr="00B22E71" w:rsidRDefault="007D042F" w:rsidP="00B22E71">
      <w:pPr>
        <w:spacing w:after="0" w:line="240" w:lineRule="auto"/>
        <w:ind w:firstLine="502"/>
        <w:jc w:val="both"/>
        <w:rPr>
          <w:rFonts w:ascii="Times New Roman" w:eastAsia="Times New Roman" w:hAnsi="Times New Roman" w:cs="Times New Roman"/>
          <w:b/>
          <w:sz w:val="20"/>
          <w:szCs w:val="24"/>
          <w:lang w:eastAsia="lv-LV"/>
        </w:rPr>
      </w:pPr>
      <w:r w:rsidRPr="00B22E71">
        <w:rPr>
          <w:rFonts w:ascii="Times New Roman" w:eastAsia="Times New Roman" w:hAnsi="Times New Roman" w:cs="Times New Roman"/>
          <w:b/>
          <w:sz w:val="20"/>
          <w:szCs w:val="24"/>
          <w:lang w:eastAsia="lv-LV"/>
        </w:rPr>
        <w:t>Primārā veselības aprūpe</w:t>
      </w:r>
    </w:p>
    <w:p w:rsidR="00B22E71" w:rsidRPr="00B22E71" w:rsidRDefault="00B22E71" w:rsidP="0038028C">
      <w:pPr>
        <w:pStyle w:val="ListParagraph"/>
        <w:spacing w:after="0" w:line="240" w:lineRule="auto"/>
        <w:ind w:left="502"/>
        <w:jc w:val="both"/>
        <w:rPr>
          <w:rFonts w:ascii="Times New Roman" w:eastAsia="Times New Roman" w:hAnsi="Times New Roman" w:cs="Times New Roman"/>
          <w:b/>
          <w:i/>
          <w:sz w:val="20"/>
          <w:szCs w:val="24"/>
          <w:lang w:eastAsia="lv-LV"/>
        </w:rPr>
      </w:pPr>
    </w:p>
    <w:p w:rsidR="00BC7CD8" w:rsidRPr="00B22E71" w:rsidRDefault="00FB5A5F" w:rsidP="0038028C">
      <w:pPr>
        <w:pStyle w:val="ListParagraph"/>
        <w:numPr>
          <w:ilvl w:val="0"/>
          <w:numId w:val="1"/>
        </w:numPr>
        <w:spacing w:after="0" w:line="240" w:lineRule="auto"/>
        <w:jc w:val="both"/>
        <w:rPr>
          <w:rFonts w:ascii="Times New Roman" w:hAnsi="Times New Roman" w:cs="Times New Roman"/>
          <w:sz w:val="20"/>
          <w:szCs w:val="24"/>
        </w:rPr>
      </w:pPr>
      <w:r w:rsidRPr="00B22E71">
        <w:rPr>
          <w:rFonts w:ascii="Times New Roman" w:hAnsi="Times New Roman" w:cs="Times New Roman"/>
          <w:sz w:val="20"/>
          <w:szCs w:val="24"/>
        </w:rPr>
        <w:t xml:space="preserve">Turpmāk ģimenes ārsts ir tiesīgs nosūtīt pacientu ar aizdomām par ļaundabīgu audzēju (noteikumos noteiktās lokalizācijās) turpmāko pakalpojumu saņemšanai, pamatojoties arī uz tādu izmeklējumu rezultātiem, kas veikti </w:t>
      </w:r>
      <w:r w:rsidR="00BC7CD8" w:rsidRPr="00B22E71">
        <w:rPr>
          <w:rFonts w:ascii="Times New Roman" w:hAnsi="Times New Roman" w:cs="Times New Roman"/>
          <w:sz w:val="20"/>
          <w:szCs w:val="24"/>
        </w:rPr>
        <w:t>ārpus noteikumos noteiktās ļaundabīgo audzēju diagnostikas</w:t>
      </w:r>
      <w:r w:rsidRPr="00B22E71">
        <w:rPr>
          <w:rFonts w:ascii="Times New Roman" w:hAnsi="Times New Roman" w:cs="Times New Roman"/>
          <w:sz w:val="20"/>
          <w:szCs w:val="24"/>
        </w:rPr>
        <w:t xml:space="preserve">, piemēram, ja pacients izmeklējumus saņēmis par maksu vai veicis </w:t>
      </w:r>
      <w:r w:rsidR="00CF5DEC" w:rsidRPr="00B22E71">
        <w:rPr>
          <w:rFonts w:ascii="Times New Roman" w:hAnsi="Times New Roman" w:cs="Times New Roman"/>
          <w:sz w:val="20"/>
          <w:szCs w:val="24"/>
        </w:rPr>
        <w:t xml:space="preserve">tos </w:t>
      </w:r>
      <w:r w:rsidRPr="00B22E71">
        <w:rPr>
          <w:rFonts w:ascii="Times New Roman" w:hAnsi="Times New Roman" w:cs="Times New Roman"/>
          <w:sz w:val="20"/>
          <w:szCs w:val="24"/>
        </w:rPr>
        <w:t xml:space="preserve">iepriekš. </w:t>
      </w:r>
      <w:r w:rsidR="00AC2736" w:rsidRPr="00B22E71">
        <w:rPr>
          <w:rFonts w:ascii="Times New Roman" w:hAnsi="Times New Roman" w:cs="Times New Roman"/>
          <w:sz w:val="20"/>
          <w:szCs w:val="24"/>
        </w:rPr>
        <w:t xml:space="preserve"> </w:t>
      </w:r>
    </w:p>
    <w:p w:rsidR="00FB5A5F" w:rsidRPr="00B22E71" w:rsidRDefault="00FB5A5F" w:rsidP="0038028C">
      <w:pPr>
        <w:pStyle w:val="ListParagraph"/>
        <w:numPr>
          <w:ilvl w:val="0"/>
          <w:numId w:val="1"/>
        </w:numPr>
        <w:spacing w:after="0" w:line="240" w:lineRule="auto"/>
        <w:jc w:val="both"/>
        <w:rPr>
          <w:rFonts w:ascii="Times New Roman" w:hAnsi="Times New Roman" w:cs="Times New Roman"/>
          <w:sz w:val="20"/>
          <w:szCs w:val="24"/>
        </w:rPr>
      </w:pPr>
      <w:r w:rsidRPr="00B22E71">
        <w:rPr>
          <w:rFonts w:ascii="Times New Roman" w:hAnsi="Times New Roman" w:cs="Times New Roman"/>
          <w:sz w:val="20"/>
          <w:szCs w:val="24"/>
        </w:rPr>
        <w:t>Lai garantētu personām iespēju saņemt nepieciešamos primārās veselības aprūpes pakalpojumus gan vakara, gan rīta stundās, jo īpaši pēc plkst.17.00 vai no 8.00, tiek no</w:t>
      </w:r>
      <w:r w:rsidR="00CF5DEC" w:rsidRPr="00B22E71">
        <w:rPr>
          <w:rFonts w:ascii="Times New Roman" w:hAnsi="Times New Roman" w:cs="Times New Roman"/>
          <w:sz w:val="20"/>
          <w:szCs w:val="24"/>
        </w:rPr>
        <w:t>teikts</w:t>
      </w:r>
      <w:r w:rsidRPr="00B22E71">
        <w:rPr>
          <w:rFonts w:ascii="Times New Roman" w:hAnsi="Times New Roman" w:cs="Times New Roman"/>
          <w:sz w:val="20"/>
          <w:szCs w:val="24"/>
        </w:rPr>
        <w:t xml:space="preserve">, ka </w:t>
      </w:r>
      <w:r w:rsidR="00B22E71" w:rsidRPr="00B22E71">
        <w:rPr>
          <w:rFonts w:ascii="Times New Roman" w:hAnsi="Times New Roman" w:cs="Times New Roman"/>
          <w:sz w:val="20"/>
          <w:szCs w:val="24"/>
        </w:rPr>
        <w:t>ģimenes ārsta praksei vienu reize nedēļā</w:t>
      </w:r>
      <w:r w:rsidRPr="00B22E71">
        <w:rPr>
          <w:rFonts w:ascii="Times New Roman" w:hAnsi="Times New Roman" w:cs="Times New Roman"/>
          <w:sz w:val="20"/>
          <w:szCs w:val="24"/>
        </w:rPr>
        <w:t xml:space="preserve"> jānodrošina pacientu pieņemšana līdz plkst. 19.00</w:t>
      </w:r>
      <w:r w:rsidR="00CF5DEC" w:rsidRPr="00B22E71">
        <w:rPr>
          <w:rFonts w:ascii="Times New Roman" w:hAnsi="Times New Roman" w:cs="Times New Roman"/>
          <w:sz w:val="20"/>
          <w:szCs w:val="24"/>
        </w:rPr>
        <w:t xml:space="preserve"> un vienu reizi – no plkst.8.00, izņemot gadījumu, ja ģimenes ārsts ir vienojies ar Nacionālo veselības dienestu par citu kārtību</w:t>
      </w:r>
      <w:r w:rsidRPr="00B22E71">
        <w:rPr>
          <w:rFonts w:ascii="Times New Roman" w:hAnsi="Times New Roman" w:cs="Times New Roman"/>
          <w:sz w:val="20"/>
          <w:szCs w:val="24"/>
        </w:rPr>
        <w:t>.</w:t>
      </w:r>
    </w:p>
    <w:p w:rsidR="00FB5A5F" w:rsidRPr="00B22E71" w:rsidRDefault="00FB5A5F" w:rsidP="0038028C">
      <w:pPr>
        <w:pStyle w:val="ListParagraph"/>
        <w:numPr>
          <w:ilvl w:val="0"/>
          <w:numId w:val="1"/>
        </w:numPr>
        <w:shd w:val="clear" w:color="auto" w:fill="FFFFFF" w:themeFill="background1"/>
        <w:spacing w:after="0" w:line="240" w:lineRule="auto"/>
        <w:jc w:val="both"/>
        <w:rPr>
          <w:rFonts w:ascii="Times New Roman" w:eastAsia="Times New Roman" w:hAnsi="Times New Roman" w:cs="Times New Roman"/>
          <w:sz w:val="20"/>
          <w:szCs w:val="24"/>
          <w:lang w:eastAsia="lv-LV"/>
        </w:rPr>
      </w:pPr>
      <w:r w:rsidRPr="00B22E71">
        <w:rPr>
          <w:rFonts w:ascii="Times New Roman" w:eastAsia="Times New Roman" w:hAnsi="Times New Roman" w:cs="Times New Roman"/>
          <w:sz w:val="20"/>
          <w:szCs w:val="24"/>
          <w:lang w:eastAsia="lv-LV"/>
        </w:rPr>
        <w:t>Lai nodrošinātu savlaicīgu slimību diagnostiku, no</w:t>
      </w:r>
      <w:r w:rsidR="00CF5DEC" w:rsidRPr="00B22E71">
        <w:rPr>
          <w:rFonts w:ascii="Times New Roman" w:eastAsia="Times New Roman" w:hAnsi="Times New Roman" w:cs="Times New Roman"/>
          <w:sz w:val="20"/>
          <w:szCs w:val="24"/>
          <w:lang w:eastAsia="lv-LV"/>
        </w:rPr>
        <w:t>teikts</w:t>
      </w:r>
      <w:r w:rsidRPr="00B22E71">
        <w:rPr>
          <w:rFonts w:ascii="Times New Roman" w:eastAsia="Times New Roman" w:hAnsi="Times New Roman" w:cs="Times New Roman"/>
          <w:sz w:val="20"/>
          <w:szCs w:val="24"/>
          <w:lang w:eastAsia="lv-LV"/>
        </w:rPr>
        <w:t>, ka ģimenes ārstam ir jāveic regulāra savā pacientu sarakstā reģistrēto personu veselības stāvokļa novērtēšana kalendārā gada laikā pusei no visiem ģimenes ārsta pacie</w:t>
      </w:r>
      <w:r w:rsidR="00C31CA3" w:rsidRPr="00B22E71">
        <w:rPr>
          <w:rFonts w:ascii="Times New Roman" w:eastAsia="Times New Roman" w:hAnsi="Times New Roman" w:cs="Times New Roman"/>
          <w:sz w:val="20"/>
          <w:szCs w:val="24"/>
          <w:lang w:eastAsia="lv-LV"/>
        </w:rPr>
        <w:t>n</w:t>
      </w:r>
      <w:r w:rsidRPr="00B22E71">
        <w:rPr>
          <w:rFonts w:ascii="Times New Roman" w:eastAsia="Times New Roman" w:hAnsi="Times New Roman" w:cs="Times New Roman"/>
          <w:sz w:val="20"/>
          <w:szCs w:val="24"/>
          <w:lang w:eastAsia="lv-LV"/>
        </w:rPr>
        <w:t>tu sarakstā reģistrētajiem pacientiem.</w:t>
      </w:r>
    </w:p>
    <w:p w:rsidR="00FB5A5F" w:rsidRPr="00B22E71" w:rsidRDefault="00CF5DEC" w:rsidP="0038028C">
      <w:pPr>
        <w:pStyle w:val="ListParagraph"/>
        <w:numPr>
          <w:ilvl w:val="0"/>
          <w:numId w:val="1"/>
        </w:numPr>
        <w:spacing w:after="0" w:line="240" w:lineRule="auto"/>
        <w:jc w:val="both"/>
        <w:rPr>
          <w:rFonts w:ascii="Times New Roman" w:hAnsi="Times New Roman" w:cs="Times New Roman"/>
          <w:color w:val="FF0000"/>
          <w:sz w:val="20"/>
          <w:szCs w:val="24"/>
        </w:rPr>
      </w:pPr>
      <w:r w:rsidRPr="00B22E71">
        <w:rPr>
          <w:rFonts w:ascii="Times New Roman" w:hAnsi="Times New Roman" w:cs="Times New Roman"/>
          <w:sz w:val="20"/>
          <w:szCs w:val="24"/>
        </w:rPr>
        <w:t xml:space="preserve">Tiek precizēta kārtība, kādā </w:t>
      </w:r>
      <w:r w:rsidR="003524C5" w:rsidRPr="00B22E71">
        <w:rPr>
          <w:rFonts w:ascii="Times New Roman" w:hAnsi="Times New Roman" w:cs="Times New Roman"/>
          <w:sz w:val="20"/>
          <w:szCs w:val="24"/>
        </w:rPr>
        <w:t xml:space="preserve">Nacionālais veselības </w:t>
      </w:r>
      <w:r w:rsidRPr="00B22E71">
        <w:rPr>
          <w:rFonts w:ascii="Times New Roman" w:hAnsi="Times New Roman" w:cs="Times New Roman"/>
          <w:sz w:val="20"/>
          <w:szCs w:val="24"/>
        </w:rPr>
        <w:t xml:space="preserve">dienests izvērtē un slēdz līgumus par aizvietošanu saistībā ar ģimenes ārsta atrašanos ilgstošā prombūtnē, t.i. </w:t>
      </w:r>
      <w:r w:rsidR="003524C5" w:rsidRPr="00B22E71">
        <w:rPr>
          <w:rFonts w:ascii="Times New Roman" w:hAnsi="Times New Roman" w:cs="Times New Roman"/>
          <w:sz w:val="20"/>
          <w:szCs w:val="24"/>
        </w:rPr>
        <w:t>pa</w:t>
      </w:r>
      <w:r w:rsidR="00FB5A5F" w:rsidRPr="00B22E71">
        <w:rPr>
          <w:rFonts w:ascii="Times New Roman" w:hAnsi="Times New Roman" w:cs="Times New Roman"/>
          <w:sz w:val="20"/>
          <w:szCs w:val="24"/>
        </w:rPr>
        <w:t xml:space="preserve">r </w:t>
      </w:r>
      <w:r w:rsidR="004A0656" w:rsidRPr="00B22E71">
        <w:rPr>
          <w:rFonts w:ascii="Times New Roman" w:hAnsi="Times New Roman" w:cs="Times New Roman"/>
          <w:sz w:val="20"/>
          <w:szCs w:val="24"/>
        </w:rPr>
        <w:t xml:space="preserve">attaisnojošu </w:t>
      </w:r>
      <w:r w:rsidR="00FB5A5F" w:rsidRPr="00B22E71">
        <w:rPr>
          <w:rFonts w:ascii="Times New Roman" w:hAnsi="Times New Roman" w:cs="Times New Roman"/>
          <w:sz w:val="20"/>
          <w:szCs w:val="24"/>
        </w:rPr>
        <w:t>ilgstošu ģimenes ārsta prombūtni ir uzskatāmi gadījumi, ja: 1) ģimenes ārsts atrodas bērna kopšanas atvaļinājumā; 2) ģimenes ārstam ir darbnespēja, kura turpinās ilgāk par diviem mēnešiem; 3) ģimenes ārstam zināšanu un kompetences palielināšanai plānotas mācības, kas ilgst ne ilgāk par sešiem mēnešiem.</w:t>
      </w:r>
      <w:r w:rsidR="00FB5A5F" w:rsidRPr="00B22E71">
        <w:rPr>
          <w:rFonts w:ascii="Times New Roman" w:eastAsia="Times New Roman" w:hAnsi="Times New Roman" w:cs="Times New Roman"/>
          <w:sz w:val="20"/>
          <w:szCs w:val="24"/>
          <w:lang w:eastAsia="lv-LV"/>
        </w:rPr>
        <w:t xml:space="preserve"> </w:t>
      </w:r>
      <w:r w:rsidR="00FB5A5F" w:rsidRPr="00B22E71">
        <w:rPr>
          <w:rFonts w:ascii="Times New Roman" w:hAnsi="Times New Roman" w:cs="Times New Roman"/>
          <w:sz w:val="20"/>
          <w:szCs w:val="24"/>
        </w:rPr>
        <w:t>Iepriekš minētie gadījumi ir jāapliecina ar dokumentu, kas pierāda prombūtnes iemeslus.</w:t>
      </w:r>
    </w:p>
    <w:p w:rsidR="00CF5DEC" w:rsidRPr="00B22E71" w:rsidRDefault="003524C5" w:rsidP="0038028C">
      <w:pPr>
        <w:pStyle w:val="ListParagraph"/>
        <w:numPr>
          <w:ilvl w:val="0"/>
          <w:numId w:val="1"/>
        </w:numPr>
        <w:spacing w:after="0" w:line="240" w:lineRule="auto"/>
        <w:jc w:val="both"/>
        <w:rPr>
          <w:rFonts w:ascii="Times New Roman" w:hAnsi="Times New Roman" w:cs="Times New Roman"/>
          <w:sz w:val="20"/>
          <w:szCs w:val="24"/>
        </w:rPr>
      </w:pPr>
      <w:r w:rsidRPr="00B22E71">
        <w:rPr>
          <w:rFonts w:ascii="Times New Roman" w:hAnsi="Times New Roman" w:cs="Times New Roman"/>
          <w:sz w:val="20"/>
          <w:szCs w:val="24"/>
        </w:rPr>
        <w:t xml:space="preserve">Mainīta kārtība, kādā Nacionālais veselības dienests uztur primārās veselības aprūpes pakalpojumu sniedzēju gaidīšanas sarakstu. Turpmāk </w:t>
      </w:r>
      <w:r w:rsidR="00CF5DEC" w:rsidRPr="00B22E71">
        <w:rPr>
          <w:rFonts w:ascii="Times New Roman" w:hAnsi="Times New Roman" w:cs="Times New Roman"/>
          <w:sz w:val="20"/>
          <w:szCs w:val="24"/>
        </w:rPr>
        <w:t>pakalpojumu sniedzējus svītro no attiecīgā gaidīšanas saraksta</w:t>
      </w:r>
      <w:r w:rsidRPr="00B22E71">
        <w:rPr>
          <w:rFonts w:ascii="Times New Roman" w:hAnsi="Times New Roman" w:cs="Times New Roman"/>
          <w:sz w:val="20"/>
          <w:szCs w:val="24"/>
        </w:rPr>
        <w:t xml:space="preserve"> </w:t>
      </w:r>
      <w:r w:rsidRPr="00B22E71">
        <w:rPr>
          <w:rFonts w:ascii="Times New Roman" w:hAnsi="Times New Roman" w:cs="Times New Roman"/>
          <w:b/>
          <w:sz w:val="20"/>
          <w:szCs w:val="24"/>
        </w:rPr>
        <w:t>jau ar pirmo reizi</w:t>
      </w:r>
      <w:r w:rsidR="00CF5DEC" w:rsidRPr="00B22E71">
        <w:rPr>
          <w:rFonts w:ascii="Times New Roman" w:hAnsi="Times New Roman" w:cs="Times New Roman"/>
          <w:sz w:val="20"/>
          <w:szCs w:val="24"/>
        </w:rPr>
        <w:t>, ja</w:t>
      </w:r>
      <w:r w:rsidR="00CF5DEC" w:rsidRPr="00B22E71">
        <w:rPr>
          <w:rFonts w:ascii="Arial" w:hAnsi="Arial" w:cs="Arial"/>
          <w:sz w:val="16"/>
          <w:szCs w:val="20"/>
          <w:shd w:val="clear" w:color="auto" w:fill="F1F1F1"/>
        </w:rPr>
        <w:t xml:space="preserve"> </w:t>
      </w:r>
      <w:r w:rsidR="00CF5DEC" w:rsidRPr="00B22E71">
        <w:rPr>
          <w:rFonts w:ascii="Times New Roman" w:hAnsi="Times New Roman" w:cs="Times New Roman"/>
          <w:sz w:val="20"/>
          <w:szCs w:val="24"/>
        </w:rPr>
        <w:t xml:space="preserve">triju nedēļu laikā no piedāvājuma nosūtīšanas dienas </w:t>
      </w:r>
      <w:r w:rsidRPr="00B22E71">
        <w:rPr>
          <w:rFonts w:ascii="Times New Roman" w:hAnsi="Times New Roman" w:cs="Times New Roman"/>
          <w:sz w:val="20"/>
          <w:szCs w:val="24"/>
        </w:rPr>
        <w:t xml:space="preserve">nav saņemta </w:t>
      </w:r>
      <w:r w:rsidR="00CF5DEC" w:rsidRPr="00B22E71">
        <w:rPr>
          <w:rFonts w:ascii="Times New Roman" w:hAnsi="Times New Roman" w:cs="Times New Roman"/>
          <w:sz w:val="20"/>
          <w:szCs w:val="24"/>
        </w:rPr>
        <w:t>rakstisk</w:t>
      </w:r>
      <w:r w:rsidRPr="00B22E71">
        <w:rPr>
          <w:rFonts w:ascii="Times New Roman" w:hAnsi="Times New Roman" w:cs="Times New Roman"/>
          <w:sz w:val="20"/>
          <w:szCs w:val="24"/>
        </w:rPr>
        <w:t>a</w:t>
      </w:r>
      <w:r w:rsidR="00CF5DEC" w:rsidRPr="00B22E71">
        <w:rPr>
          <w:rFonts w:ascii="Times New Roman" w:hAnsi="Times New Roman" w:cs="Times New Roman"/>
          <w:sz w:val="20"/>
          <w:szCs w:val="24"/>
        </w:rPr>
        <w:t xml:space="preserve"> atbild</w:t>
      </w:r>
      <w:r w:rsidRPr="00B22E71">
        <w:rPr>
          <w:rFonts w:ascii="Times New Roman" w:hAnsi="Times New Roman" w:cs="Times New Roman"/>
          <w:sz w:val="20"/>
          <w:szCs w:val="24"/>
        </w:rPr>
        <w:t>e no pakalpojumu sniedzēja</w:t>
      </w:r>
      <w:r w:rsidR="004A0656" w:rsidRPr="00B22E71">
        <w:rPr>
          <w:rFonts w:ascii="Times New Roman" w:hAnsi="Times New Roman" w:cs="Times New Roman"/>
          <w:sz w:val="20"/>
          <w:szCs w:val="24"/>
        </w:rPr>
        <w:t xml:space="preserve"> par piekrišanu </w:t>
      </w:r>
      <w:r w:rsidR="00CF5DEC" w:rsidRPr="00B22E71">
        <w:rPr>
          <w:rFonts w:ascii="Times New Roman" w:hAnsi="Times New Roman" w:cs="Times New Roman"/>
          <w:sz w:val="20"/>
          <w:szCs w:val="24"/>
        </w:rPr>
        <w:t xml:space="preserve">slēgt līgumu, izņemot </w:t>
      </w:r>
      <w:r w:rsidR="00320470" w:rsidRPr="00B22E71">
        <w:rPr>
          <w:rFonts w:ascii="Times New Roman" w:hAnsi="Times New Roman" w:cs="Times New Roman"/>
          <w:sz w:val="20"/>
          <w:szCs w:val="24"/>
        </w:rPr>
        <w:t xml:space="preserve">normatīvajos aktos noteiktos </w:t>
      </w:r>
      <w:r w:rsidR="00CF5DEC" w:rsidRPr="00B22E71">
        <w:rPr>
          <w:rFonts w:ascii="Times New Roman" w:hAnsi="Times New Roman" w:cs="Times New Roman"/>
          <w:sz w:val="20"/>
          <w:szCs w:val="24"/>
        </w:rPr>
        <w:t>gadījumu</w:t>
      </w:r>
      <w:r w:rsidR="00320470" w:rsidRPr="00B22E71">
        <w:rPr>
          <w:rFonts w:ascii="Times New Roman" w:hAnsi="Times New Roman" w:cs="Times New Roman"/>
          <w:sz w:val="20"/>
          <w:szCs w:val="24"/>
        </w:rPr>
        <w:t xml:space="preserve">s (aizvietošana, </w:t>
      </w:r>
      <w:proofErr w:type="spellStart"/>
      <w:r w:rsidR="00320470" w:rsidRPr="00B22E71">
        <w:rPr>
          <w:rFonts w:ascii="Times New Roman" w:hAnsi="Times New Roman" w:cs="Times New Roman"/>
          <w:sz w:val="20"/>
          <w:szCs w:val="24"/>
        </w:rPr>
        <w:t>darbanespēja</w:t>
      </w:r>
      <w:proofErr w:type="spellEnd"/>
      <w:r w:rsidR="00320470" w:rsidRPr="00B22E71">
        <w:rPr>
          <w:rFonts w:ascii="Times New Roman" w:hAnsi="Times New Roman" w:cs="Times New Roman"/>
          <w:sz w:val="20"/>
          <w:szCs w:val="24"/>
        </w:rPr>
        <w:t>, bērna kopšana)</w:t>
      </w:r>
      <w:r w:rsidR="00CF5DEC" w:rsidRPr="00B22E71">
        <w:rPr>
          <w:rFonts w:ascii="Times New Roman" w:hAnsi="Times New Roman" w:cs="Times New Roman"/>
          <w:sz w:val="20"/>
          <w:szCs w:val="24"/>
        </w:rPr>
        <w:t>.</w:t>
      </w:r>
      <w:r w:rsidR="00320470" w:rsidRPr="00B22E71">
        <w:rPr>
          <w:rFonts w:ascii="Times New Roman" w:hAnsi="Times New Roman" w:cs="Times New Roman"/>
          <w:sz w:val="20"/>
          <w:szCs w:val="24"/>
        </w:rPr>
        <w:t xml:space="preserve"> Papildus paredzēts, ka pakalpojumu sniedzējam ir iespēja saglabāt vietu gaidīšanas sarakstā uz vienu citu teritoriju, ja tiek noslēgts līgums par primārās veselības aprūpes pakalpojumu sniegšanu. </w:t>
      </w:r>
    </w:p>
    <w:p w:rsidR="00CF5DEC" w:rsidRPr="00B22E71" w:rsidRDefault="00320470" w:rsidP="0038028C">
      <w:pPr>
        <w:pStyle w:val="ListParagraph"/>
        <w:numPr>
          <w:ilvl w:val="0"/>
          <w:numId w:val="1"/>
        </w:numPr>
        <w:spacing w:after="0" w:line="240" w:lineRule="auto"/>
        <w:jc w:val="both"/>
        <w:rPr>
          <w:rFonts w:ascii="Times New Roman" w:hAnsi="Times New Roman" w:cs="Times New Roman"/>
          <w:sz w:val="20"/>
          <w:szCs w:val="24"/>
        </w:rPr>
      </w:pPr>
      <w:r w:rsidRPr="00B22E71">
        <w:rPr>
          <w:rFonts w:ascii="Times New Roman" w:hAnsi="Times New Roman" w:cs="Times New Roman"/>
          <w:sz w:val="20"/>
          <w:szCs w:val="24"/>
        </w:rPr>
        <w:t xml:space="preserve">Turpmāk Nacionālajam veselības dienestam ir </w:t>
      </w:r>
      <w:r w:rsidR="00CF5DEC" w:rsidRPr="00B22E71">
        <w:rPr>
          <w:rFonts w:ascii="Times New Roman" w:hAnsi="Times New Roman" w:cs="Times New Roman"/>
          <w:sz w:val="20"/>
          <w:szCs w:val="24"/>
        </w:rPr>
        <w:t xml:space="preserve">tiesības nemaksāt ģimenes ārsta praksei kapitācijas naudas maksājumu, ja ģimenes ārsta prakse nesniedz </w:t>
      </w:r>
      <w:r w:rsidR="004A0656" w:rsidRPr="00B22E71">
        <w:rPr>
          <w:rFonts w:ascii="Times New Roman" w:hAnsi="Times New Roman" w:cs="Times New Roman"/>
          <w:sz w:val="20"/>
          <w:szCs w:val="24"/>
        </w:rPr>
        <w:t xml:space="preserve">primārās veselības aprūpes </w:t>
      </w:r>
      <w:r w:rsidR="00CF5DEC" w:rsidRPr="00B22E71">
        <w:rPr>
          <w:rFonts w:ascii="Times New Roman" w:hAnsi="Times New Roman" w:cs="Times New Roman"/>
          <w:sz w:val="20"/>
          <w:szCs w:val="24"/>
        </w:rPr>
        <w:t xml:space="preserve">pakalpojumus pilnā apjomā, </w:t>
      </w:r>
      <w:r w:rsidRPr="00B22E71">
        <w:rPr>
          <w:rFonts w:ascii="Times New Roman" w:hAnsi="Times New Roman" w:cs="Times New Roman"/>
          <w:sz w:val="20"/>
          <w:szCs w:val="24"/>
        </w:rPr>
        <w:t xml:space="preserve">šādā gadījumā </w:t>
      </w:r>
      <w:r w:rsidR="004A0656" w:rsidRPr="00B22E71">
        <w:rPr>
          <w:rFonts w:ascii="Times New Roman" w:hAnsi="Times New Roman" w:cs="Times New Roman"/>
          <w:sz w:val="20"/>
          <w:szCs w:val="24"/>
        </w:rPr>
        <w:t xml:space="preserve">tiek </w:t>
      </w:r>
      <w:r w:rsidRPr="00B22E71">
        <w:rPr>
          <w:rFonts w:ascii="Times New Roman" w:hAnsi="Times New Roman" w:cs="Times New Roman"/>
          <w:sz w:val="20"/>
          <w:szCs w:val="24"/>
        </w:rPr>
        <w:t>maksāt</w:t>
      </w:r>
      <w:r w:rsidR="004A0656" w:rsidRPr="00B22E71">
        <w:rPr>
          <w:rFonts w:ascii="Times New Roman" w:hAnsi="Times New Roman" w:cs="Times New Roman"/>
          <w:sz w:val="20"/>
          <w:szCs w:val="24"/>
        </w:rPr>
        <w:t>i</w:t>
      </w:r>
      <w:r w:rsidRPr="00B22E71">
        <w:rPr>
          <w:rFonts w:ascii="Times New Roman" w:hAnsi="Times New Roman" w:cs="Times New Roman"/>
          <w:sz w:val="20"/>
          <w:szCs w:val="24"/>
        </w:rPr>
        <w:t xml:space="preserve"> aprūpes </w:t>
      </w:r>
      <w:r w:rsidR="004A0656" w:rsidRPr="00B22E71">
        <w:rPr>
          <w:rFonts w:ascii="Times New Roman" w:hAnsi="Times New Roman" w:cs="Times New Roman"/>
          <w:sz w:val="20"/>
          <w:szCs w:val="24"/>
        </w:rPr>
        <w:t>epizodes un manipulāciju tarifi</w:t>
      </w:r>
      <w:r w:rsidRPr="00B22E71">
        <w:rPr>
          <w:rFonts w:ascii="Times New Roman" w:hAnsi="Times New Roman" w:cs="Times New Roman"/>
          <w:sz w:val="20"/>
          <w:szCs w:val="24"/>
        </w:rPr>
        <w:t xml:space="preserve"> atbilstoši faktiski veiktajam darbam. </w:t>
      </w:r>
    </w:p>
    <w:p w:rsidR="00C33615" w:rsidRPr="00B22E71" w:rsidRDefault="00C33615" w:rsidP="0038028C">
      <w:pPr>
        <w:pStyle w:val="ListParagraph"/>
        <w:numPr>
          <w:ilvl w:val="0"/>
          <w:numId w:val="1"/>
        </w:numPr>
        <w:spacing w:after="0" w:line="240" w:lineRule="auto"/>
        <w:jc w:val="both"/>
        <w:rPr>
          <w:rFonts w:ascii="Times New Roman" w:hAnsi="Times New Roman" w:cs="Times New Roman"/>
          <w:sz w:val="20"/>
          <w:szCs w:val="24"/>
        </w:rPr>
      </w:pPr>
      <w:r w:rsidRPr="00B22E71">
        <w:rPr>
          <w:rFonts w:ascii="Times New Roman" w:hAnsi="Times New Roman" w:cs="Times New Roman"/>
          <w:sz w:val="20"/>
          <w:szCs w:val="24"/>
        </w:rPr>
        <w:t>Veiktas izmaiņas esošajos ģimenes ārsta gada darbības novērtēšanas kritērijos, nosakot šādus sasniedzamos kritērijus:</w:t>
      </w:r>
    </w:p>
    <w:p w:rsidR="00C33615" w:rsidRPr="00B22E71" w:rsidRDefault="00C33615" w:rsidP="0038028C">
      <w:pPr>
        <w:pStyle w:val="ListParagraph"/>
        <w:numPr>
          <w:ilvl w:val="0"/>
          <w:numId w:val="4"/>
        </w:numPr>
        <w:spacing w:after="0" w:line="240" w:lineRule="auto"/>
        <w:ind w:left="709" w:hanging="283"/>
        <w:jc w:val="both"/>
        <w:rPr>
          <w:rFonts w:ascii="Times New Roman" w:eastAsia="Times New Roman" w:hAnsi="Times New Roman" w:cs="Times New Roman"/>
          <w:sz w:val="20"/>
          <w:szCs w:val="24"/>
          <w:lang w:eastAsia="lv-LV"/>
        </w:rPr>
      </w:pPr>
      <w:r w:rsidRPr="00B22E71">
        <w:rPr>
          <w:rFonts w:ascii="Times New Roman" w:eastAsia="Times New Roman" w:hAnsi="Times New Roman" w:cs="Times New Roman"/>
          <w:sz w:val="20"/>
          <w:szCs w:val="24"/>
          <w:lang w:eastAsia="lv-LV"/>
        </w:rPr>
        <w:t>triju mēnešu laikā no datuma, kad pacients reģistr</w:t>
      </w:r>
      <w:r w:rsidR="0042347A" w:rsidRPr="00B22E71">
        <w:rPr>
          <w:rFonts w:ascii="Times New Roman" w:eastAsia="Times New Roman" w:hAnsi="Times New Roman" w:cs="Times New Roman"/>
          <w:sz w:val="20"/>
          <w:szCs w:val="24"/>
          <w:lang w:eastAsia="lv-LV"/>
        </w:rPr>
        <w:t xml:space="preserve">ēts pie ģimenes ārsta, viņam </w:t>
      </w:r>
      <w:r w:rsidRPr="00B22E71">
        <w:rPr>
          <w:rFonts w:ascii="Times New Roman" w:eastAsia="Times New Roman" w:hAnsi="Times New Roman" w:cs="Times New Roman"/>
          <w:sz w:val="20"/>
          <w:szCs w:val="24"/>
          <w:lang w:eastAsia="lv-LV"/>
        </w:rPr>
        <w:t>veikta apskate un veselības stāvokļa novērtējums;</w:t>
      </w:r>
    </w:p>
    <w:p w:rsidR="00C33615" w:rsidRPr="00B22E71" w:rsidRDefault="00C33615" w:rsidP="0038028C">
      <w:pPr>
        <w:pStyle w:val="ListParagraph"/>
        <w:numPr>
          <w:ilvl w:val="0"/>
          <w:numId w:val="4"/>
        </w:numPr>
        <w:spacing w:after="0" w:line="240" w:lineRule="auto"/>
        <w:ind w:left="709" w:hanging="283"/>
        <w:jc w:val="both"/>
        <w:rPr>
          <w:rFonts w:ascii="Times New Roman" w:eastAsia="Times New Roman" w:hAnsi="Times New Roman" w:cs="Times New Roman"/>
          <w:sz w:val="20"/>
          <w:szCs w:val="24"/>
          <w:lang w:eastAsia="lv-LV"/>
        </w:rPr>
      </w:pPr>
      <w:r w:rsidRPr="00B22E71">
        <w:rPr>
          <w:rFonts w:ascii="Times New Roman" w:eastAsia="Times New Roman" w:hAnsi="Times New Roman" w:cs="Times New Roman"/>
          <w:sz w:val="20"/>
          <w:szCs w:val="24"/>
          <w:lang w:eastAsia="lv-LV"/>
        </w:rPr>
        <w:t>bērnu veselība;</w:t>
      </w:r>
    </w:p>
    <w:p w:rsidR="00C33615" w:rsidRPr="00B22E71" w:rsidRDefault="00C33615" w:rsidP="0038028C">
      <w:pPr>
        <w:pStyle w:val="ListParagraph"/>
        <w:numPr>
          <w:ilvl w:val="0"/>
          <w:numId w:val="4"/>
        </w:numPr>
        <w:spacing w:after="0" w:line="240" w:lineRule="auto"/>
        <w:ind w:left="709" w:hanging="283"/>
        <w:jc w:val="both"/>
        <w:rPr>
          <w:rFonts w:ascii="Times New Roman" w:eastAsia="Times New Roman" w:hAnsi="Times New Roman" w:cs="Times New Roman"/>
          <w:sz w:val="20"/>
          <w:szCs w:val="24"/>
          <w:lang w:eastAsia="lv-LV"/>
        </w:rPr>
      </w:pPr>
      <w:r w:rsidRPr="00B22E71">
        <w:rPr>
          <w:rFonts w:ascii="Times New Roman" w:eastAsia="Times New Roman" w:hAnsi="Times New Roman" w:cs="Times New Roman"/>
          <w:sz w:val="20"/>
          <w:szCs w:val="24"/>
          <w:lang w:eastAsia="lv-LV"/>
        </w:rPr>
        <w:t xml:space="preserve">organizētā vēža </w:t>
      </w:r>
      <w:proofErr w:type="spellStart"/>
      <w:r w:rsidRPr="00B22E71">
        <w:rPr>
          <w:rFonts w:ascii="Times New Roman" w:eastAsia="Times New Roman" w:hAnsi="Times New Roman" w:cs="Times New Roman"/>
          <w:sz w:val="20"/>
          <w:szCs w:val="24"/>
          <w:lang w:eastAsia="lv-LV"/>
        </w:rPr>
        <w:t>skrīninga</w:t>
      </w:r>
      <w:proofErr w:type="spellEnd"/>
      <w:r w:rsidRPr="00B22E71">
        <w:rPr>
          <w:rFonts w:ascii="Times New Roman" w:eastAsia="Times New Roman" w:hAnsi="Times New Roman" w:cs="Times New Roman"/>
          <w:sz w:val="20"/>
          <w:szCs w:val="24"/>
          <w:lang w:eastAsia="lv-LV"/>
        </w:rPr>
        <w:t xml:space="preserve"> datu uzraudzība zarnu audzēju agrīnā diagnostikā;</w:t>
      </w:r>
    </w:p>
    <w:p w:rsidR="00C33615" w:rsidRPr="00B22E71" w:rsidRDefault="00C33615" w:rsidP="0038028C">
      <w:pPr>
        <w:pStyle w:val="ListParagraph"/>
        <w:numPr>
          <w:ilvl w:val="0"/>
          <w:numId w:val="4"/>
        </w:numPr>
        <w:spacing w:after="0" w:line="240" w:lineRule="auto"/>
        <w:ind w:left="709" w:hanging="283"/>
        <w:jc w:val="both"/>
        <w:rPr>
          <w:rFonts w:ascii="Times New Roman" w:eastAsia="Times New Roman" w:hAnsi="Times New Roman" w:cs="Times New Roman"/>
          <w:sz w:val="20"/>
          <w:szCs w:val="24"/>
          <w:lang w:eastAsia="lv-LV"/>
        </w:rPr>
      </w:pPr>
      <w:proofErr w:type="spellStart"/>
      <w:r w:rsidRPr="00B22E71">
        <w:rPr>
          <w:rFonts w:ascii="Times New Roman" w:eastAsia="Times New Roman" w:hAnsi="Times New Roman" w:cs="Times New Roman"/>
          <w:sz w:val="20"/>
          <w:szCs w:val="24"/>
          <w:lang w:eastAsia="lv-LV"/>
        </w:rPr>
        <w:t>glikohemoglobīna</w:t>
      </w:r>
      <w:proofErr w:type="spellEnd"/>
      <w:r w:rsidRPr="00B22E71">
        <w:rPr>
          <w:rFonts w:ascii="Times New Roman" w:eastAsia="Times New Roman" w:hAnsi="Times New Roman" w:cs="Times New Roman"/>
          <w:sz w:val="20"/>
          <w:szCs w:val="24"/>
          <w:lang w:eastAsia="lv-LV"/>
        </w:rPr>
        <w:t xml:space="preserve"> (</w:t>
      </w:r>
      <w:proofErr w:type="spellStart"/>
      <w:r w:rsidRPr="00B22E71">
        <w:rPr>
          <w:rFonts w:ascii="Times New Roman" w:eastAsia="Times New Roman" w:hAnsi="Times New Roman" w:cs="Times New Roman"/>
          <w:sz w:val="20"/>
          <w:szCs w:val="24"/>
          <w:lang w:eastAsia="lv-LV"/>
        </w:rPr>
        <w:t>glikozētā</w:t>
      </w:r>
      <w:proofErr w:type="spellEnd"/>
      <w:r w:rsidRPr="00B22E71">
        <w:rPr>
          <w:rFonts w:ascii="Times New Roman" w:eastAsia="Times New Roman" w:hAnsi="Times New Roman" w:cs="Times New Roman"/>
          <w:sz w:val="20"/>
          <w:szCs w:val="24"/>
          <w:lang w:eastAsia="lv-LV"/>
        </w:rPr>
        <w:t xml:space="preserve"> </w:t>
      </w:r>
      <w:proofErr w:type="spellStart"/>
      <w:r w:rsidRPr="00B22E71">
        <w:rPr>
          <w:rFonts w:ascii="Times New Roman" w:eastAsia="Times New Roman" w:hAnsi="Times New Roman" w:cs="Times New Roman"/>
          <w:sz w:val="20"/>
          <w:szCs w:val="24"/>
          <w:lang w:eastAsia="lv-LV"/>
        </w:rPr>
        <w:t>Hb</w:t>
      </w:r>
      <w:proofErr w:type="spellEnd"/>
      <w:r w:rsidRPr="00B22E71">
        <w:rPr>
          <w:rFonts w:ascii="Times New Roman" w:eastAsia="Times New Roman" w:hAnsi="Times New Roman" w:cs="Times New Roman"/>
          <w:sz w:val="20"/>
          <w:szCs w:val="24"/>
          <w:lang w:eastAsia="lv-LV"/>
        </w:rPr>
        <w:t>) mērījumi 2.tipa cukura diabēta slimniekiem;</w:t>
      </w:r>
    </w:p>
    <w:p w:rsidR="00C33615" w:rsidRPr="00B22E71" w:rsidRDefault="00C33615" w:rsidP="0038028C">
      <w:pPr>
        <w:pStyle w:val="ListParagraph"/>
        <w:numPr>
          <w:ilvl w:val="0"/>
          <w:numId w:val="4"/>
        </w:numPr>
        <w:spacing w:after="0" w:line="240" w:lineRule="auto"/>
        <w:ind w:left="709" w:hanging="283"/>
        <w:jc w:val="both"/>
        <w:rPr>
          <w:rFonts w:ascii="Times New Roman" w:eastAsia="Times New Roman" w:hAnsi="Times New Roman" w:cs="Times New Roman"/>
          <w:sz w:val="20"/>
          <w:szCs w:val="24"/>
          <w:lang w:eastAsia="lv-LV"/>
        </w:rPr>
      </w:pPr>
      <w:proofErr w:type="spellStart"/>
      <w:r w:rsidRPr="00B22E71">
        <w:rPr>
          <w:rFonts w:ascii="Times New Roman" w:eastAsia="Times New Roman" w:hAnsi="Times New Roman" w:cs="Times New Roman"/>
          <w:sz w:val="20"/>
          <w:szCs w:val="24"/>
          <w:lang w:eastAsia="lv-LV"/>
        </w:rPr>
        <w:t>mikroalbuminūrijas</w:t>
      </w:r>
      <w:proofErr w:type="spellEnd"/>
      <w:r w:rsidRPr="00B22E71">
        <w:rPr>
          <w:rFonts w:ascii="Times New Roman" w:eastAsia="Times New Roman" w:hAnsi="Times New Roman" w:cs="Times New Roman"/>
          <w:sz w:val="20"/>
          <w:szCs w:val="24"/>
          <w:lang w:eastAsia="lv-LV"/>
        </w:rPr>
        <w:t xml:space="preserve"> noteikšana kvantitatīvi 2.tipa cukura diabēta pacientiem;</w:t>
      </w:r>
    </w:p>
    <w:p w:rsidR="00C33615" w:rsidRPr="00B22E71" w:rsidRDefault="00C33615" w:rsidP="0038028C">
      <w:pPr>
        <w:pStyle w:val="ListParagraph"/>
        <w:numPr>
          <w:ilvl w:val="0"/>
          <w:numId w:val="4"/>
        </w:numPr>
        <w:spacing w:after="0" w:line="240" w:lineRule="auto"/>
        <w:ind w:left="709" w:hanging="283"/>
        <w:jc w:val="both"/>
        <w:rPr>
          <w:rFonts w:ascii="Times New Roman" w:eastAsia="Times New Roman" w:hAnsi="Times New Roman" w:cs="Times New Roman"/>
          <w:sz w:val="20"/>
          <w:szCs w:val="24"/>
          <w:lang w:eastAsia="lv-LV"/>
        </w:rPr>
      </w:pPr>
      <w:r w:rsidRPr="00B22E71">
        <w:rPr>
          <w:rFonts w:ascii="Times New Roman" w:eastAsia="Times New Roman" w:hAnsi="Times New Roman" w:cs="Times New Roman"/>
          <w:sz w:val="20"/>
          <w:szCs w:val="24"/>
          <w:lang w:eastAsia="lv-LV"/>
        </w:rPr>
        <w:t xml:space="preserve">zema blīvuma holesterīna līmeņa noteikšana; </w:t>
      </w:r>
    </w:p>
    <w:p w:rsidR="00C33615" w:rsidRPr="00B22E71" w:rsidRDefault="00C33615" w:rsidP="0038028C">
      <w:pPr>
        <w:pStyle w:val="ListParagraph"/>
        <w:numPr>
          <w:ilvl w:val="0"/>
          <w:numId w:val="4"/>
        </w:numPr>
        <w:spacing w:after="0" w:line="240" w:lineRule="auto"/>
        <w:ind w:left="709" w:hanging="283"/>
        <w:jc w:val="both"/>
        <w:rPr>
          <w:rFonts w:ascii="Times New Roman" w:eastAsia="Times New Roman" w:hAnsi="Times New Roman" w:cs="Times New Roman"/>
          <w:sz w:val="20"/>
          <w:szCs w:val="24"/>
          <w:lang w:eastAsia="lv-LV"/>
        </w:rPr>
      </w:pPr>
      <w:r w:rsidRPr="00B22E71">
        <w:rPr>
          <w:rFonts w:ascii="Times New Roman" w:eastAsia="Times New Roman" w:hAnsi="Times New Roman" w:cs="Times New Roman"/>
          <w:sz w:val="20"/>
          <w:szCs w:val="24"/>
          <w:lang w:eastAsia="lv-LV"/>
        </w:rPr>
        <w:t>izelpas maksimuma plūsmas mērīšana bronhiālās astmas pacientiem;</w:t>
      </w:r>
    </w:p>
    <w:p w:rsidR="00C33615" w:rsidRPr="00B22E71" w:rsidRDefault="00C33615" w:rsidP="0038028C">
      <w:pPr>
        <w:pStyle w:val="ListParagraph"/>
        <w:numPr>
          <w:ilvl w:val="0"/>
          <w:numId w:val="4"/>
        </w:numPr>
        <w:spacing w:after="0" w:line="240" w:lineRule="auto"/>
        <w:ind w:left="709" w:hanging="283"/>
        <w:jc w:val="both"/>
        <w:rPr>
          <w:rFonts w:ascii="Times New Roman" w:hAnsi="Times New Roman" w:cs="Times New Roman"/>
          <w:color w:val="FF0000"/>
          <w:sz w:val="20"/>
          <w:szCs w:val="24"/>
        </w:rPr>
      </w:pPr>
      <w:r w:rsidRPr="00B22E71">
        <w:rPr>
          <w:rFonts w:ascii="Times New Roman" w:eastAsia="Times New Roman" w:hAnsi="Times New Roman" w:cs="Times New Roman"/>
          <w:sz w:val="20"/>
          <w:szCs w:val="24"/>
          <w:lang w:eastAsia="lv-LV"/>
        </w:rPr>
        <w:t xml:space="preserve">ģimenes ārsts savā darbībā izmanto iespējami daudz manipulāciju, kuras ietilpst viņa profesionālajā kompetencē. </w:t>
      </w:r>
    </w:p>
    <w:p w:rsidR="0038028C" w:rsidRPr="00B22E71" w:rsidRDefault="003B196C" w:rsidP="0038028C">
      <w:pPr>
        <w:pStyle w:val="ListParagraph"/>
        <w:numPr>
          <w:ilvl w:val="0"/>
          <w:numId w:val="1"/>
        </w:numPr>
        <w:spacing w:after="0" w:line="240" w:lineRule="auto"/>
        <w:jc w:val="both"/>
        <w:rPr>
          <w:rFonts w:ascii="Times New Roman" w:eastAsia="Times New Roman" w:hAnsi="Times New Roman" w:cs="Times New Roman"/>
          <w:sz w:val="20"/>
          <w:szCs w:val="24"/>
          <w:lang w:eastAsia="lv-LV"/>
        </w:rPr>
      </w:pPr>
      <w:r w:rsidRPr="00B22E71">
        <w:rPr>
          <w:rFonts w:ascii="Times New Roman" w:eastAsia="Times New Roman" w:hAnsi="Times New Roman" w:cs="Times New Roman"/>
          <w:sz w:val="20"/>
          <w:szCs w:val="24"/>
          <w:lang w:eastAsia="lv-LV"/>
        </w:rPr>
        <w:t xml:space="preserve">Mainīta </w:t>
      </w:r>
      <w:r w:rsidR="0038028C" w:rsidRPr="00B22E71">
        <w:rPr>
          <w:rFonts w:ascii="Times New Roman" w:eastAsia="Times New Roman" w:hAnsi="Times New Roman" w:cs="Times New Roman"/>
          <w:sz w:val="20"/>
          <w:szCs w:val="24"/>
          <w:lang w:eastAsia="lv-LV"/>
        </w:rPr>
        <w:t>ģimenes ārstu gad</w:t>
      </w:r>
      <w:r w:rsidRPr="00B22E71">
        <w:rPr>
          <w:rFonts w:ascii="Times New Roman" w:eastAsia="Times New Roman" w:hAnsi="Times New Roman" w:cs="Times New Roman"/>
          <w:sz w:val="20"/>
          <w:szCs w:val="24"/>
          <w:lang w:eastAsia="lv-LV"/>
        </w:rPr>
        <w:t>a darbības novērtējuma maksājuma aprēķināšanas un izmaksas kārtība, paredzot, ka šo kārtību un kopējo finansējuma apmēru, kas paredzēts ģimenes ārstu gada darbības novērtējuma maksājumiem, nosaka līgumā ar ģimenes ārstiem</w:t>
      </w:r>
      <w:r w:rsidR="0038028C" w:rsidRPr="00B22E71">
        <w:rPr>
          <w:rFonts w:ascii="Times New Roman" w:eastAsia="Times New Roman" w:hAnsi="Times New Roman" w:cs="Times New Roman"/>
          <w:sz w:val="20"/>
          <w:szCs w:val="24"/>
          <w:lang w:eastAsia="lv-LV"/>
        </w:rPr>
        <w:t>.</w:t>
      </w:r>
    </w:p>
    <w:p w:rsidR="00833784" w:rsidRPr="00B22E71" w:rsidRDefault="00C33615" w:rsidP="0038028C">
      <w:pPr>
        <w:pStyle w:val="ListParagraph"/>
        <w:numPr>
          <w:ilvl w:val="0"/>
          <w:numId w:val="1"/>
        </w:numPr>
        <w:spacing w:after="0" w:line="240" w:lineRule="auto"/>
        <w:jc w:val="both"/>
        <w:rPr>
          <w:rFonts w:ascii="Times New Roman" w:hAnsi="Times New Roman" w:cs="Times New Roman"/>
          <w:sz w:val="20"/>
          <w:szCs w:val="24"/>
        </w:rPr>
      </w:pPr>
      <w:r w:rsidRPr="00B22E71">
        <w:rPr>
          <w:rFonts w:ascii="Times New Roman" w:hAnsi="Times New Roman" w:cs="Times New Roman"/>
          <w:sz w:val="20"/>
          <w:szCs w:val="24"/>
        </w:rPr>
        <w:t xml:space="preserve">Turpmāk </w:t>
      </w:r>
      <w:r w:rsidR="00833784" w:rsidRPr="00B22E71">
        <w:rPr>
          <w:rFonts w:ascii="Times New Roman" w:hAnsi="Times New Roman" w:cs="Times New Roman"/>
          <w:sz w:val="20"/>
          <w:szCs w:val="24"/>
        </w:rPr>
        <w:t>ģimenes ārsta māsas</w:t>
      </w:r>
      <w:r w:rsidRPr="00B22E71">
        <w:rPr>
          <w:rFonts w:ascii="Times New Roman" w:hAnsi="Times New Roman" w:cs="Times New Roman"/>
          <w:sz w:val="20"/>
          <w:szCs w:val="24"/>
        </w:rPr>
        <w:t xml:space="preserve"> viens no</w:t>
      </w:r>
      <w:r w:rsidR="00833784" w:rsidRPr="00B22E71">
        <w:rPr>
          <w:rFonts w:ascii="Times New Roman" w:hAnsi="Times New Roman" w:cs="Times New Roman"/>
          <w:sz w:val="20"/>
          <w:szCs w:val="24"/>
        </w:rPr>
        <w:t xml:space="preserve"> </w:t>
      </w:r>
      <w:r w:rsidRPr="00B22E71">
        <w:rPr>
          <w:rFonts w:ascii="Times New Roman" w:hAnsi="Times New Roman" w:cs="Times New Roman"/>
          <w:sz w:val="20"/>
          <w:szCs w:val="24"/>
        </w:rPr>
        <w:t xml:space="preserve">papildus </w:t>
      </w:r>
      <w:r w:rsidR="00833784" w:rsidRPr="00B22E71">
        <w:rPr>
          <w:rFonts w:ascii="Times New Roman" w:hAnsi="Times New Roman" w:cs="Times New Roman"/>
          <w:sz w:val="20"/>
          <w:szCs w:val="24"/>
        </w:rPr>
        <w:t>uzdevum</w:t>
      </w:r>
      <w:r w:rsidRPr="00B22E71">
        <w:rPr>
          <w:rFonts w:ascii="Times New Roman" w:hAnsi="Times New Roman" w:cs="Times New Roman"/>
          <w:sz w:val="20"/>
          <w:szCs w:val="24"/>
        </w:rPr>
        <w:t xml:space="preserve">iem būs </w:t>
      </w:r>
      <w:r w:rsidR="00833784" w:rsidRPr="00B22E71">
        <w:rPr>
          <w:rFonts w:ascii="Times New Roman" w:hAnsi="Times New Roman" w:cs="Times New Roman"/>
          <w:sz w:val="20"/>
          <w:szCs w:val="24"/>
        </w:rPr>
        <w:t>informēt pacientus par mutes veselības jautājumiem.</w:t>
      </w:r>
    </w:p>
    <w:p w:rsidR="00B22E71" w:rsidRPr="00B22E71" w:rsidRDefault="00B22E71" w:rsidP="00B22E71">
      <w:pPr>
        <w:spacing w:after="0" w:line="240" w:lineRule="auto"/>
        <w:jc w:val="both"/>
        <w:rPr>
          <w:rFonts w:ascii="Times New Roman" w:hAnsi="Times New Roman" w:cs="Times New Roman"/>
          <w:b/>
          <w:i/>
          <w:sz w:val="20"/>
          <w:szCs w:val="24"/>
        </w:rPr>
      </w:pPr>
    </w:p>
    <w:p w:rsidR="00B22E71" w:rsidRDefault="00B22E71" w:rsidP="00B22E71">
      <w:pPr>
        <w:spacing w:after="0" w:line="240" w:lineRule="auto"/>
        <w:ind w:firstLine="502"/>
        <w:jc w:val="both"/>
        <w:rPr>
          <w:rFonts w:ascii="Times New Roman" w:hAnsi="Times New Roman" w:cs="Times New Roman"/>
          <w:b/>
          <w:sz w:val="20"/>
          <w:szCs w:val="24"/>
        </w:rPr>
      </w:pPr>
    </w:p>
    <w:p w:rsidR="00B22E71" w:rsidRPr="00B22E71" w:rsidRDefault="00545053" w:rsidP="00B22E71">
      <w:pPr>
        <w:spacing w:after="0" w:line="240" w:lineRule="auto"/>
        <w:ind w:firstLine="502"/>
        <w:jc w:val="both"/>
        <w:rPr>
          <w:rFonts w:ascii="Times New Roman" w:hAnsi="Times New Roman" w:cs="Times New Roman"/>
          <w:b/>
          <w:sz w:val="20"/>
          <w:szCs w:val="24"/>
        </w:rPr>
      </w:pPr>
      <w:r w:rsidRPr="00B22E71">
        <w:rPr>
          <w:rFonts w:ascii="Times New Roman" w:hAnsi="Times New Roman" w:cs="Times New Roman"/>
          <w:b/>
          <w:sz w:val="20"/>
          <w:szCs w:val="24"/>
        </w:rPr>
        <w:lastRenderedPageBreak/>
        <w:t>Onkoloģisko pakalpojumu sniegšana</w:t>
      </w:r>
    </w:p>
    <w:p w:rsidR="00545053" w:rsidRPr="00B22E71" w:rsidRDefault="00545053" w:rsidP="00545053">
      <w:pPr>
        <w:pStyle w:val="ListParagraph"/>
        <w:spacing w:after="0" w:line="240" w:lineRule="auto"/>
        <w:ind w:left="502"/>
        <w:jc w:val="both"/>
        <w:rPr>
          <w:rFonts w:ascii="Times New Roman" w:hAnsi="Times New Roman" w:cs="Times New Roman"/>
          <w:b/>
          <w:i/>
          <w:sz w:val="20"/>
          <w:szCs w:val="24"/>
        </w:rPr>
      </w:pPr>
      <w:r w:rsidRPr="00B22E71">
        <w:rPr>
          <w:rFonts w:ascii="Times New Roman" w:hAnsi="Times New Roman" w:cs="Times New Roman"/>
          <w:b/>
          <w:i/>
          <w:sz w:val="20"/>
          <w:szCs w:val="24"/>
        </w:rPr>
        <w:t xml:space="preserve"> </w:t>
      </w:r>
    </w:p>
    <w:p w:rsidR="00545053" w:rsidRPr="00B22E71" w:rsidRDefault="00545053" w:rsidP="00545053">
      <w:pPr>
        <w:pStyle w:val="ListParagraph"/>
        <w:numPr>
          <w:ilvl w:val="0"/>
          <w:numId w:val="1"/>
        </w:numPr>
        <w:spacing w:after="0" w:line="240" w:lineRule="auto"/>
        <w:jc w:val="both"/>
        <w:rPr>
          <w:rFonts w:ascii="Times New Roman" w:hAnsi="Times New Roman" w:cs="Times New Roman"/>
          <w:b/>
          <w:i/>
          <w:sz w:val="20"/>
          <w:szCs w:val="24"/>
        </w:rPr>
      </w:pPr>
      <w:r w:rsidRPr="00B22E71">
        <w:rPr>
          <w:rFonts w:ascii="Times New Roman" w:hAnsi="Times New Roman" w:cs="Times New Roman"/>
          <w:sz w:val="20"/>
          <w:szCs w:val="24"/>
        </w:rPr>
        <w:t>Lai uzlabotu onkoloģisko slimību ātrāku un efektīvāku diagnosticēšanu un nodrošinātu pacientiem iespēju uzsākt savlaicīgu onkoloģisko saslimšanu ārstēšanu, “zaļais koridors” tiek papildināts ar jaunām audzēju lokalizācijas vietām un atbilstošiem izmeklēšanas algoritmiem.</w:t>
      </w:r>
    </w:p>
    <w:p w:rsidR="00545053" w:rsidRPr="00B22E71" w:rsidRDefault="00545053" w:rsidP="00545053">
      <w:pPr>
        <w:pStyle w:val="ListParagraph"/>
        <w:numPr>
          <w:ilvl w:val="0"/>
          <w:numId w:val="1"/>
        </w:numPr>
        <w:spacing w:after="0" w:line="240" w:lineRule="auto"/>
        <w:jc w:val="both"/>
        <w:rPr>
          <w:rFonts w:ascii="Times New Roman" w:hAnsi="Times New Roman" w:cs="Times New Roman"/>
          <w:sz w:val="20"/>
          <w:szCs w:val="24"/>
        </w:rPr>
      </w:pPr>
      <w:r w:rsidRPr="00B22E71">
        <w:rPr>
          <w:rFonts w:ascii="Times New Roman" w:hAnsi="Times New Roman" w:cs="Times New Roman"/>
          <w:sz w:val="20"/>
          <w:szCs w:val="24"/>
        </w:rPr>
        <w:t>Lai uzlabotu valsts organizētā krūts vēža un dzemdes kakla vēža skrīninga pieejamību, tiek precizēts, ka paciente šos pakalpojumus var saņemt arī gadījumā, ja bez izdrukātas uzaicinājuma vēstules vēršas ārstniecības iestādē, kas nodrošina skrīninga programmu realizāciju, ar nosacījumu, ka Vadības informācijas sistēmā ir izveidota (derīga) uzaicinājuma vēstule uz pacientes vārda.</w:t>
      </w:r>
    </w:p>
    <w:p w:rsidR="00545053" w:rsidRPr="00B22E71" w:rsidRDefault="00545053" w:rsidP="00545053">
      <w:pPr>
        <w:pStyle w:val="ListParagraph"/>
        <w:numPr>
          <w:ilvl w:val="0"/>
          <w:numId w:val="1"/>
        </w:numPr>
        <w:spacing w:after="0" w:line="240" w:lineRule="auto"/>
        <w:jc w:val="both"/>
        <w:rPr>
          <w:rFonts w:ascii="Times New Roman" w:hAnsi="Times New Roman" w:cs="Times New Roman"/>
          <w:sz w:val="20"/>
          <w:szCs w:val="24"/>
        </w:rPr>
      </w:pPr>
      <w:r w:rsidRPr="00B22E71">
        <w:rPr>
          <w:rFonts w:ascii="Times New Roman" w:hAnsi="Times New Roman" w:cs="Times New Roman"/>
          <w:sz w:val="20"/>
          <w:szCs w:val="24"/>
        </w:rPr>
        <w:t>Turpmāk Nacionālais veselības dienests līgumus par pakalpojuma veida "Citoloģiskās analīzes" nodrošināšanu slēdz ar ārstniecības iestādēm, kuras iepriekšējā gadā ir veikušas vismaz 1000 valsts apmaksātus citoloģiskos izmeklējumus.</w:t>
      </w:r>
    </w:p>
    <w:p w:rsidR="00545053" w:rsidRPr="00B22E71" w:rsidRDefault="00545053" w:rsidP="0038028C">
      <w:pPr>
        <w:spacing w:after="0" w:line="240" w:lineRule="auto"/>
        <w:ind w:firstLine="502"/>
        <w:jc w:val="both"/>
        <w:rPr>
          <w:rFonts w:ascii="Times New Roman" w:hAnsi="Times New Roman" w:cs="Times New Roman"/>
          <w:b/>
          <w:i/>
          <w:sz w:val="20"/>
          <w:szCs w:val="24"/>
        </w:rPr>
      </w:pPr>
    </w:p>
    <w:p w:rsidR="00B22E71" w:rsidRPr="00B22E71" w:rsidRDefault="007D042F" w:rsidP="00B22E71">
      <w:pPr>
        <w:spacing w:after="0" w:line="240" w:lineRule="auto"/>
        <w:ind w:firstLine="502"/>
        <w:jc w:val="both"/>
        <w:rPr>
          <w:rFonts w:ascii="Times New Roman" w:hAnsi="Times New Roman" w:cs="Times New Roman"/>
          <w:sz w:val="16"/>
          <w:szCs w:val="20"/>
        </w:rPr>
      </w:pPr>
      <w:r w:rsidRPr="00B22E71">
        <w:rPr>
          <w:rFonts w:ascii="Times New Roman" w:hAnsi="Times New Roman" w:cs="Times New Roman"/>
          <w:b/>
          <w:sz w:val="20"/>
          <w:szCs w:val="24"/>
        </w:rPr>
        <w:t>Dienas stacionāros sniegtā veselības aprūpe</w:t>
      </w:r>
      <w:r w:rsidR="00235421" w:rsidRPr="00B22E71">
        <w:rPr>
          <w:rFonts w:ascii="Times New Roman" w:hAnsi="Times New Roman" w:cs="Times New Roman"/>
          <w:b/>
          <w:sz w:val="20"/>
          <w:szCs w:val="24"/>
        </w:rPr>
        <w:t xml:space="preserve"> </w:t>
      </w:r>
      <w:r w:rsidR="00B22E71" w:rsidRPr="00B22E71">
        <w:rPr>
          <w:rFonts w:ascii="Times New Roman" w:hAnsi="Times New Roman" w:cs="Times New Roman"/>
          <w:sz w:val="16"/>
          <w:szCs w:val="20"/>
        </w:rPr>
        <w:t xml:space="preserve">(izmaiņas spēkā no 2018. gada 1. marta) </w:t>
      </w:r>
    </w:p>
    <w:p w:rsidR="00B22E71" w:rsidRPr="00B22E71" w:rsidRDefault="00B22E71" w:rsidP="00B22E71">
      <w:pPr>
        <w:spacing w:after="0" w:line="240" w:lineRule="auto"/>
        <w:jc w:val="both"/>
        <w:rPr>
          <w:rFonts w:ascii="Times New Roman" w:hAnsi="Times New Roman" w:cs="Times New Roman"/>
          <w:i/>
          <w:sz w:val="16"/>
          <w:szCs w:val="20"/>
        </w:rPr>
      </w:pPr>
    </w:p>
    <w:p w:rsidR="00F94019" w:rsidRPr="00B22E71" w:rsidRDefault="00F94019" w:rsidP="00F94019">
      <w:pPr>
        <w:pStyle w:val="ListParagraph"/>
        <w:numPr>
          <w:ilvl w:val="0"/>
          <w:numId w:val="1"/>
        </w:numPr>
        <w:spacing w:after="0" w:line="240" w:lineRule="auto"/>
        <w:jc w:val="both"/>
        <w:rPr>
          <w:rFonts w:ascii="Times New Roman" w:hAnsi="Times New Roman" w:cs="Times New Roman"/>
          <w:sz w:val="20"/>
          <w:szCs w:val="24"/>
        </w:rPr>
      </w:pPr>
      <w:r w:rsidRPr="00B22E71">
        <w:rPr>
          <w:rFonts w:ascii="Times New Roman" w:hAnsi="Times New Roman" w:cs="Times New Roman"/>
          <w:sz w:val="20"/>
          <w:szCs w:val="24"/>
        </w:rPr>
        <w:t xml:space="preserve">Ar mērķi novērst gadījumus, kad dienas stacionārā tiek veikti ārstniecības pakalpojumi, kas pēc būtības ir diennakts stacionārā veicami ārstniecības pakalpojumi, noteikts, ka pacienta uzturēšanās ķirurģiskās operācijas veikšanai dienas stacionārā ir ne vairāk kā viena diena. </w:t>
      </w:r>
    </w:p>
    <w:p w:rsidR="00F94019" w:rsidRPr="00B22E71" w:rsidRDefault="00F94019" w:rsidP="00F94019">
      <w:pPr>
        <w:pStyle w:val="ListParagraph"/>
        <w:numPr>
          <w:ilvl w:val="0"/>
          <w:numId w:val="1"/>
        </w:numPr>
        <w:spacing w:after="0" w:line="240" w:lineRule="auto"/>
        <w:jc w:val="both"/>
        <w:rPr>
          <w:rFonts w:ascii="Times New Roman" w:hAnsi="Times New Roman" w:cs="Times New Roman"/>
          <w:sz w:val="20"/>
          <w:szCs w:val="24"/>
        </w:rPr>
      </w:pPr>
      <w:r w:rsidRPr="00B22E71">
        <w:rPr>
          <w:rFonts w:ascii="Times New Roman" w:hAnsi="Times New Roman" w:cs="Times New Roman"/>
          <w:sz w:val="20"/>
          <w:szCs w:val="24"/>
        </w:rPr>
        <w:t>Lai rosinātu ārstniecības personas rūpīgāk izvērtēt, vai pacientam nepieciešamo ķirurģisko manipulāciju ir droši veikt dienas stacionārā vienā dienā, noteikti vērtējamie kritēriji</w:t>
      </w:r>
      <w:r w:rsidR="00235421" w:rsidRPr="00B22E71">
        <w:rPr>
          <w:rFonts w:ascii="Times New Roman" w:hAnsi="Times New Roman" w:cs="Times New Roman"/>
          <w:sz w:val="20"/>
          <w:szCs w:val="24"/>
        </w:rPr>
        <w:t xml:space="preserve">, piemēram, </w:t>
      </w:r>
      <w:r w:rsidRPr="00B22E71">
        <w:rPr>
          <w:rFonts w:ascii="Times New Roman" w:hAnsi="Times New Roman" w:cs="Times New Roman"/>
          <w:sz w:val="20"/>
          <w:szCs w:val="24"/>
        </w:rPr>
        <w:t>pacienta veselības stā</w:t>
      </w:r>
      <w:r w:rsidR="00235421" w:rsidRPr="00B22E71">
        <w:rPr>
          <w:rFonts w:ascii="Times New Roman" w:hAnsi="Times New Roman" w:cs="Times New Roman"/>
          <w:sz w:val="20"/>
          <w:szCs w:val="24"/>
        </w:rPr>
        <w:t>vokļa izvērtēšana</w:t>
      </w:r>
      <w:r w:rsidRPr="00B22E71">
        <w:rPr>
          <w:rFonts w:ascii="Times New Roman" w:hAnsi="Times New Roman" w:cs="Times New Roman"/>
          <w:sz w:val="20"/>
          <w:szCs w:val="24"/>
        </w:rPr>
        <w:t xml:space="preserve">, </w:t>
      </w:r>
      <w:r w:rsidR="00235421" w:rsidRPr="00B22E71">
        <w:rPr>
          <w:rFonts w:ascii="Times New Roman" w:hAnsi="Times New Roman" w:cs="Times New Roman"/>
          <w:sz w:val="20"/>
          <w:szCs w:val="24"/>
        </w:rPr>
        <w:t>tajā skaitā nosūtot uz nepieciešamajiem izmeklējumiem, pacienta spēja</w:t>
      </w:r>
      <w:r w:rsidRPr="00B22E71">
        <w:rPr>
          <w:rFonts w:ascii="Times New Roman" w:hAnsi="Times New Roman" w:cs="Times New Roman"/>
          <w:sz w:val="20"/>
          <w:szCs w:val="24"/>
        </w:rPr>
        <w:t xml:space="preserve"> izprast ārstniecības procesu</w:t>
      </w:r>
      <w:r w:rsidR="00235421" w:rsidRPr="00B22E71">
        <w:rPr>
          <w:rFonts w:ascii="Times New Roman" w:hAnsi="Times New Roman" w:cs="Times New Roman"/>
          <w:sz w:val="20"/>
          <w:szCs w:val="24"/>
        </w:rPr>
        <w:t xml:space="preserve"> (tai skaitā to riskus) un iespēja</w:t>
      </w:r>
      <w:r w:rsidRPr="00B22E71">
        <w:rPr>
          <w:rFonts w:ascii="Times New Roman" w:hAnsi="Times New Roman" w:cs="Times New Roman"/>
          <w:sz w:val="20"/>
          <w:szCs w:val="24"/>
        </w:rPr>
        <w:t xml:space="preserve"> izsaukt neatliekamās medicīniskās </w:t>
      </w:r>
      <w:r w:rsidR="00B22E71" w:rsidRPr="00B22E71">
        <w:rPr>
          <w:rFonts w:ascii="Times New Roman" w:hAnsi="Times New Roman" w:cs="Times New Roman"/>
          <w:sz w:val="20"/>
          <w:szCs w:val="24"/>
        </w:rPr>
        <w:t>palīdzības</w:t>
      </w:r>
      <w:r w:rsidRPr="00B22E71">
        <w:rPr>
          <w:rFonts w:ascii="Times New Roman" w:hAnsi="Times New Roman" w:cs="Times New Roman"/>
          <w:sz w:val="20"/>
          <w:szCs w:val="24"/>
        </w:rPr>
        <w:t xml:space="preserve"> brigādi neatliekamos gadījumos.</w:t>
      </w:r>
    </w:p>
    <w:p w:rsidR="00235421" w:rsidRPr="00B22E71" w:rsidRDefault="00235421" w:rsidP="00235421">
      <w:pPr>
        <w:pStyle w:val="ListParagraph"/>
        <w:numPr>
          <w:ilvl w:val="0"/>
          <w:numId w:val="1"/>
        </w:numPr>
        <w:spacing w:after="0" w:line="240" w:lineRule="auto"/>
        <w:jc w:val="both"/>
        <w:rPr>
          <w:rFonts w:ascii="Times New Roman" w:hAnsi="Times New Roman" w:cs="Times New Roman"/>
          <w:sz w:val="20"/>
          <w:szCs w:val="24"/>
        </w:rPr>
      </w:pPr>
      <w:r w:rsidRPr="00B22E71">
        <w:rPr>
          <w:rFonts w:ascii="Times New Roman" w:hAnsi="Times New Roman" w:cs="Times New Roman"/>
          <w:sz w:val="20"/>
          <w:szCs w:val="24"/>
        </w:rPr>
        <w:t>Ar mērķi veicināt efektīvāku pacientu aprūpi, noteikti papildus ārstniecības iestādes pienākumi, kas pēc ķirurģiskas manipulācijas veikšanas dienas stacionārā jāveic pirms pacienta izrakstīšanas no ārstniecības iestādes.</w:t>
      </w:r>
    </w:p>
    <w:p w:rsidR="00235421" w:rsidRPr="00B22E71" w:rsidRDefault="00F94019" w:rsidP="00235421">
      <w:pPr>
        <w:pStyle w:val="ListParagraph"/>
        <w:numPr>
          <w:ilvl w:val="0"/>
          <w:numId w:val="1"/>
        </w:numPr>
        <w:spacing w:after="0" w:line="240" w:lineRule="auto"/>
        <w:jc w:val="both"/>
        <w:rPr>
          <w:rFonts w:ascii="Times New Roman" w:eastAsia="Times New Roman" w:hAnsi="Times New Roman" w:cs="Times New Roman"/>
          <w:sz w:val="20"/>
          <w:szCs w:val="24"/>
          <w:lang w:eastAsia="lv-LV"/>
        </w:rPr>
      </w:pPr>
      <w:r w:rsidRPr="00B22E71">
        <w:rPr>
          <w:rFonts w:ascii="Times New Roman" w:hAnsi="Times New Roman" w:cs="Times New Roman"/>
          <w:sz w:val="20"/>
          <w:szCs w:val="24"/>
        </w:rPr>
        <w:t>Lai uzlabotu dienas stacionārā sniegto pakalpojumu kvalitāti, ir pārskatīts die</w:t>
      </w:r>
      <w:r w:rsidR="00235421" w:rsidRPr="00B22E71">
        <w:rPr>
          <w:rFonts w:ascii="Times New Roman" w:hAnsi="Times New Roman" w:cs="Times New Roman"/>
          <w:sz w:val="20"/>
          <w:szCs w:val="24"/>
        </w:rPr>
        <w:t>nas stacionārā veicamo manipulāc</w:t>
      </w:r>
      <w:r w:rsidRPr="00B22E71">
        <w:rPr>
          <w:rFonts w:ascii="Times New Roman" w:hAnsi="Times New Roman" w:cs="Times New Roman"/>
          <w:sz w:val="20"/>
          <w:szCs w:val="24"/>
        </w:rPr>
        <w:t>iju apjoms un tajā nav iekļautas manipulācijas, kas saistītas ar lielu risku pacienta veselībai un kurām nepieciešama ilgstoša pēcoperācijas aprūpe.</w:t>
      </w:r>
      <w:r w:rsidR="00235421" w:rsidRPr="00B22E71">
        <w:rPr>
          <w:rFonts w:ascii="Times New Roman" w:eastAsia="Times New Roman" w:hAnsi="Times New Roman" w:cs="Times New Roman"/>
          <w:sz w:val="20"/>
          <w:szCs w:val="24"/>
          <w:lang w:eastAsia="lv-LV"/>
        </w:rPr>
        <w:t xml:space="preserve"> Līdz ar to daļa no manipulācijām, kas līdz šim tika veiktas ķirurģiskā dienas stacionārā, tiek pārceltas uz jaunizveidotu stacionārās veselības aprūpe</w:t>
      </w:r>
      <w:r w:rsidR="00AF5A0B" w:rsidRPr="00B22E71">
        <w:rPr>
          <w:rFonts w:ascii="Times New Roman" w:eastAsia="Times New Roman" w:hAnsi="Times New Roman" w:cs="Times New Roman"/>
          <w:sz w:val="20"/>
          <w:szCs w:val="24"/>
          <w:lang w:eastAsia="lv-LV"/>
        </w:rPr>
        <w:t>s programma "plānveida īslaicīgā</w:t>
      </w:r>
      <w:r w:rsidR="00235421" w:rsidRPr="00B22E71">
        <w:rPr>
          <w:rFonts w:ascii="Times New Roman" w:eastAsia="Times New Roman" w:hAnsi="Times New Roman" w:cs="Times New Roman"/>
          <w:sz w:val="20"/>
          <w:szCs w:val="24"/>
          <w:lang w:eastAsia="lv-LV"/>
        </w:rPr>
        <w:t xml:space="preserve"> ķirurģija".</w:t>
      </w:r>
    </w:p>
    <w:p w:rsidR="00833784" w:rsidRPr="00B22E71" w:rsidRDefault="00833784" w:rsidP="0038028C">
      <w:pPr>
        <w:pStyle w:val="ListParagraph"/>
        <w:numPr>
          <w:ilvl w:val="0"/>
          <w:numId w:val="1"/>
        </w:numPr>
        <w:spacing w:after="0" w:line="240" w:lineRule="auto"/>
        <w:jc w:val="both"/>
        <w:rPr>
          <w:rFonts w:ascii="Times New Roman" w:eastAsia="Times New Roman" w:hAnsi="Times New Roman" w:cs="Times New Roman"/>
          <w:sz w:val="20"/>
          <w:szCs w:val="24"/>
          <w:lang w:eastAsia="lv-LV"/>
        </w:rPr>
      </w:pPr>
      <w:r w:rsidRPr="00B22E71">
        <w:rPr>
          <w:rFonts w:ascii="Times New Roman" w:eastAsia="Times New Roman" w:hAnsi="Times New Roman" w:cs="Times New Roman"/>
          <w:sz w:val="20"/>
          <w:szCs w:val="24"/>
          <w:lang w:eastAsia="lv-LV"/>
        </w:rPr>
        <w:t xml:space="preserve">Lai nodrošinātu ārstniecības iestādēm iespēju pielāgot savu darbību plānotajām izmaiņām, </w:t>
      </w:r>
      <w:r w:rsidR="00235421" w:rsidRPr="00B22E71">
        <w:rPr>
          <w:rFonts w:ascii="Times New Roman" w:eastAsia="Times New Roman" w:hAnsi="Times New Roman" w:cs="Times New Roman"/>
          <w:sz w:val="20"/>
          <w:szCs w:val="24"/>
          <w:lang w:eastAsia="lv-LV"/>
        </w:rPr>
        <w:t xml:space="preserve">noteikta iespēja atbilstoši ārstniecības iestādes iesniegumam (bez </w:t>
      </w:r>
      <w:r w:rsidR="007D0086" w:rsidRPr="00B22E71">
        <w:rPr>
          <w:rFonts w:ascii="Times New Roman" w:eastAsia="Times New Roman" w:hAnsi="Times New Roman" w:cs="Times New Roman"/>
          <w:sz w:val="20"/>
          <w:szCs w:val="24"/>
          <w:lang w:eastAsia="lv-LV"/>
        </w:rPr>
        <w:t xml:space="preserve">apmēra </w:t>
      </w:r>
      <w:r w:rsidR="00235421" w:rsidRPr="00B22E71">
        <w:rPr>
          <w:rFonts w:ascii="Times New Roman" w:eastAsia="Times New Roman" w:hAnsi="Times New Roman" w:cs="Times New Roman"/>
          <w:sz w:val="20"/>
          <w:szCs w:val="24"/>
          <w:lang w:eastAsia="lv-LV"/>
        </w:rPr>
        <w:t xml:space="preserve">ierobežojuma) pārvirzīt finansējumu, kas paredzēts dienas stacionārā sniegto pakalpojumu apmaksai, </w:t>
      </w:r>
      <w:r w:rsidR="007D0086" w:rsidRPr="00B22E71">
        <w:rPr>
          <w:rFonts w:ascii="Times New Roman" w:eastAsia="Times New Roman" w:hAnsi="Times New Roman" w:cs="Times New Roman"/>
          <w:sz w:val="20"/>
          <w:szCs w:val="24"/>
          <w:lang w:eastAsia="lv-LV"/>
        </w:rPr>
        <w:t xml:space="preserve">stacionāro </w:t>
      </w:r>
      <w:r w:rsidR="00235421" w:rsidRPr="00B22E71">
        <w:rPr>
          <w:rFonts w:ascii="Times New Roman" w:eastAsia="Times New Roman" w:hAnsi="Times New Roman" w:cs="Times New Roman"/>
          <w:sz w:val="20"/>
          <w:szCs w:val="24"/>
          <w:lang w:eastAsia="lv-LV"/>
        </w:rPr>
        <w:t>pakalpojumu programmai "</w:t>
      </w:r>
      <w:r w:rsidR="00BD5661" w:rsidRPr="00B22E71">
        <w:rPr>
          <w:rFonts w:ascii="Times New Roman" w:eastAsia="Times New Roman" w:hAnsi="Times New Roman" w:cs="Times New Roman"/>
          <w:sz w:val="20"/>
          <w:szCs w:val="24"/>
          <w:lang w:eastAsia="lv-LV"/>
        </w:rPr>
        <w:t xml:space="preserve"> plānveida īslaicīgā</w:t>
      </w:r>
      <w:proofErr w:type="gramStart"/>
      <w:r w:rsidR="00BD5661" w:rsidRPr="00B22E71">
        <w:rPr>
          <w:rFonts w:ascii="Times New Roman" w:eastAsia="Times New Roman" w:hAnsi="Times New Roman" w:cs="Times New Roman"/>
          <w:sz w:val="20"/>
          <w:szCs w:val="24"/>
          <w:lang w:eastAsia="lv-LV"/>
        </w:rPr>
        <w:t xml:space="preserve"> </w:t>
      </w:r>
      <w:r w:rsidR="00750759" w:rsidRPr="00B22E71">
        <w:rPr>
          <w:rFonts w:ascii="Times New Roman" w:eastAsia="Times New Roman" w:hAnsi="Times New Roman" w:cs="Times New Roman"/>
          <w:sz w:val="20"/>
          <w:szCs w:val="24"/>
          <w:lang w:eastAsia="lv-LV"/>
        </w:rPr>
        <w:t xml:space="preserve"> </w:t>
      </w:r>
      <w:proofErr w:type="gramEnd"/>
      <w:r w:rsidR="00750759" w:rsidRPr="00B22E71">
        <w:rPr>
          <w:rFonts w:ascii="Times New Roman" w:eastAsia="Times New Roman" w:hAnsi="Times New Roman" w:cs="Times New Roman"/>
          <w:sz w:val="20"/>
          <w:szCs w:val="24"/>
          <w:lang w:eastAsia="lv-LV"/>
        </w:rPr>
        <w:t>ķirurģija".</w:t>
      </w:r>
    </w:p>
    <w:p w:rsidR="00833784" w:rsidRPr="00B22E71" w:rsidRDefault="007D0086" w:rsidP="0038028C">
      <w:pPr>
        <w:pStyle w:val="ListParagraph"/>
        <w:numPr>
          <w:ilvl w:val="0"/>
          <w:numId w:val="1"/>
        </w:numPr>
        <w:spacing w:after="0" w:line="240" w:lineRule="auto"/>
        <w:jc w:val="both"/>
        <w:rPr>
          <w:rFonts w:ascii="Times New Roman" w:eastAsia="Times New Roman" w:hAnsi="Times New Roman" w:cs="Times New Roman"/>
          <w:color w:val="FF0000"/>
          <w:sz w:val="20"/>
          <w:szCs w:val="24"/>
          <w:lang w:eastAsia="lv-LV"/>
        </w:rPr>
      </w:pPr>
      <w:r w:rsidRPr="00B22E71">
        <w:rPr>
          <w:rFonts w:ascii="Times New Roman" w:hAnsi="Times New Roman" w:cs="Times New Roman"/>
          <w:sz w:val="20"/>
          <w:szCs w:val="24"/>
        </w:rPr>
        <w:t xml:space="preserve">Rokas un rekonstruktīvās ķirurģijas, kā arī plastiskās ķirurģijas manipulācijas turpmāk būs iekļautas dienas stacionāra traumatoloģijas un ortopēdijas sadaļā. Vienlaikus tiek izveidots jauns dienas stacionāra veids "bērnu ķirurģija", kurā iekļautas manipulācijas no sadaļām "vispārīgā ķirurģija", "traumatoloģija" un citām. Līdz ar to noteikts, ka ārstniecības iestādes līgumā tiek </w:t>
      </w:r>
      <w:r w:rsidR="00833784" w:rsidRPr="00B22E71">
        <w:rPr>
          <w:rFonts w:ascii="Times New Roman" w:eastAsia="Times New Roman" w:hAnsi="Times New Roman" w:cs="Times New Roman"/>
          <w:sz w:val="20"/>
          <w:szCs w:val="24"/>
          <w:lang w:eastAsia="lv-LV"/>
        </w:rPr>
        <w:t>iekļaut</w:t>
      </w:r>
      <w:r w:rsidRPr="00B22E71">
        <w:rPr>
          <w:rFonts w:ascii="Times New Roman" w:eastAsia="Times New Roman" w:hAnsi="Times New Roman" w:cs="Times New Roman"/>
          <w:sz w:val="20"/>
          <w:szCs w:val="24"/>
          <w:lang w:eastAsia="lv-LV"/>
        </w:rPr>
        <w:t>s</w:t>
      </w:r>
      <w:r w:rsidR="00833784" w:rsidRPr="00B22E71">
        <w:rPr>
          <w:rFonts w:ascii="Times New Roman" w:eastAsia="Times New Roman" w:hAnsi="Times New Roman" w:cs="Times New Roman"/>
          <w:sz w:val="20"/>
          <w:szCs w:val="24"/>
          <w:lang w:eastAsia="lv-LV"/>
        </w:rPr>
        <w:t xml:space="preserve"> </w:t>
      </w:r>
      <w:r w:rsidRPr="00B22E71">
        <w:rPr>
          <w:rFonts w:ascii="Times New Roman" w:eastAsia="Times New Roman" w:hAnsi="Times New Roman" w:cs="Times New Roman"/>
          <w:sz w:val="20"/>
          <w:szCs w:val="24"/>
          <w:lang w:eastAsia="lv-LV"/>
        </w:rPr>
        <w:t>tas dienas stacionāra veids</w:t>
      </w:r>
      <w:r w:rsidR="00833784" w:rsidRPr="00B22E71">
        <w:rPr>
          <w:rFonts w:ascii="Times New Roman" w:eastAsia="Times New Roman" w:hAnsi="Times New Roman" w:cs="Times New Roman"/>
          <w:sz w:val="20"/>
          <w:szCs w:val="24"/>
          <w:lang w:eastAsia="lv-LV"/>
        </w:rPr>
        <w:t xml:space="preserve">, </w:t>
      </w:r>
      <w:r w:rsidRPr="00B22E71">
        <w:rPr>
          <w:rFonts w:ascii="Times New Roman" w:eastAsia="Times New Roman" w:hAnsi="Times New Roman" w:cs="Times New Roman"/>
          <w:sz w:val="20"/>
          <w:szCs w:val="24"/>
          <w:lang w:eastAsia="lv-LV"/>
        </w:rPr>
        <w:t xml:space="preserve">kurā atbilstoši Vadības informācijas sistēmas datiem ārstniecības iestāde iepriekšējā periodā veikusi </w:t>
      </w:r>
      <w:r w:rsidR="00833784" w:rsidRPr="00B22E71">
        <w:rPr>
          <w:rFonts w:ascii="Times New Roman" w:eastAsia="Times New Roman" w:hAnsi="Times New Roman" w:cs="Times New Roman"/>
          <w:sz w:val="20"/>
          <w:szCs w:val="24"/>
          <w:lang w:eastAsia="lv-LV"/>
        </w:rPr>
        <w:t>atbilst</w:t>
      </w:r>
      <w:r w:rsidRPr="00B22E71">
        <w:rPr>
          <w:rFonts w:ascii="Times New Roman" w:eastAsia="Times New Roman" w:hAnsi="Times New Roman" w:cs="Times New Roman"/>
          <w:sz w:val="20"/>
          <w:szCs w:val="24"/>
          <w:lang w:eastAsia="lv-LV"/>
        </w:rPr>
        <w:t xml:space="preserve">ošās manipulācijas. </w:t>
      </w:r>
      <w:r w:rsidR="00833784" w:rsidRPr="00B22E71">
        <w:rPr>
          <w:rFonts w:ascii="Times New Roman" w:eastAsia="Times New Roman" w:hAnsi="Times New Roman" w:cs="Times New Roman"/>
          <w:sz w:val="20"/>
          <w:szCs w:val="24"/>
          <w:lang w:eastAsia="lv-LV"/>
        </w:rPr>
        <w:t xml:space="preserve"> </w:t>
      </w:r>
    </w:p>
    <w:p w:rsidR="002B11C4" w:rsidRPr="00B22E71" w:rsidRDefault="002B11C4" w:rsidP="00B22E71">
      <w:pPr>
        <w:spacing w:after="0" w:line="240" w:lineRule="auto"/>
        <w:jc w:val="both"/>
        <w:rPr>
          <w:rFonts w:ascii="Times New Roman" w:hAnsi="Times New Roman" w:cs="Times New Roman"/>
          <w:b/>
          <w:i/>
          <w:sz w:val="20"/>
          <w:szCs w:val="24"/>
        </w:rPr>
      </w:pPr>
    </w:p>
    <w:p w:rsidR="00FB5A5F" w:rsidRPr="00B22E71" w:rsidRDefault="00FB5A5F" w:rsidP="0038028C">
      <w:pPr>
        <w:spacing w:after="0" w:line="240" w:lineRule="auto"/>
        <w:ind w:firstLine="502"/>
        <w:jc w:val="both"/>
        <w:rPr>
          <w:rFonts w:ascii="Times New Roman" w:hAnsi="Times New Roman" w:cs="Times New Roman"/>
          <w:b/>
          <w:sz w:val="20"/>
          <w:szCs w:val="24"/>
        </w:rPr>
      </w:pPr>
      <w:r w:rsidRPr="00B22E71">
        <w:rPr>
          <w:rFonts w:ascii="Times New Roman" w:hAnsi="Times New Roman" w:cs="Times New Roman"/>
          <w:b/>
          <w:sz w:val="20"/>
          <w:szCs w:val="24"/>
        </w:rPr>
        <w:t>Medicīniskā apaugļošana</w:t>
      </w:r>
    </w:p>
    <w:p w:rsidR="00B22E71" w:rsidRPr="00B22E71" w:rsidRDefault="00B22E71" w:rsidP="0038028C">
      <w:pPr>
        <w:spacing w:after="0" w:line="240" w:lineRule="auto"/>
        <w:ind w:firstLine="502"/>
        <w:jc w:val="both"/>
        <w:rPr>
          <w:rFonts w:ascii="Times New Roman" w:hAnsi="Times New Roman" w:cs="Times New Roman"/>
          <w:b/>
          <w:i/>
          <w:sz w:val="20"/>
          <w:szCs w:val="24"/>
        </w:rPr>
      </w:pPr>
    </w:p>
    <w:p w:rsidR="00BC2869" w:rsidRPr="00B22E71" w:rsidRDefault="00FB5A5F" w:rsidP="0038028C">
      <w:pPr>
        <w:pStyle w:val="ListParagraph"/>
        <w:numPr>
          <w:ilvl w:val="0"/>
          <w:numId w:val="1"/>
        </w:numPr>
        <w:spacing w:after="0" w:line="240" w:lineRule="auto"/>
        <w:jc w:val="both"/>
        <w:rPr>
          <w:rFonts w:ascii="Times New Roman" w:eastAsia="Times New Roman" w:hAnsi="Times New Roman" w:cs="Times New Roman"/>
          <w:color w:val="FF0000"/>
          <w:sz w:val="20"/>
          <w:szCs w:val="24"/>
          <w:lang w:eastAsia="lv-LV"/>
        </w:rPr>
      </w:pPr>
      <w:r w:rsidRPr="00B22E71">
        <w:rPr>
          <w:rFonts w:ascii="Times New Roman" w:eastAsia="Times New Roman" w:hAnsi="Times New Roman" w:cs="Times New Roman"/>
          <w:sz w:val="20"/>
          <w:szCs w:val="24"/>
          <w:lang w:eastAsia="lv-LV"/>
        </w:rPr>
        <w:t xml:space="preserve">Tiek precizēts jēdziens "neveiksmīga apaugļošanas procedūra", nosakot, ka par neveiksmīgu apaugļošanas procedūru uzskatāms gadījums, kad embrija transfēra </w:t>
      </w:r>
      <w:r w:rsidRPr="00B22E71">
        <w:rPr>
          <w:rFonts w:ascii="Times New Roman" w:eastAsia="Times New Roman" w:hAnsi="Times New Roman" w:cs="Times New Roman"/>
          <w:sz w:val="20"/>
          <w:szCs w:val="24"/>
          <w:shd w:val="clear" w:color="auto" w:fill="FFFFFF"/>
          <w:lang w:eastAsia="lv-LV"/>
        </w:rPr>
        <w:t>rezultātā nav iestājusies grūtniecība, kas apstiprināta klīniski.</w:t>
      </w:r>
    </w:p>
    <w:p w:rsidR="00ED3BD9" w:rsidRPr="00B22E71" w:rsidRDefault="00ED3BD9" w:rsidP="0038028C">
      <w:pPr>
        <w:pStyle w:val="ListParagraph"/>
        <w:numPr>
          <w:ilvl w:val="0"/>
          <w:numId w:val="1"/>
        </w:numPr>
        <w:spacing w:after="0" w:line="240" w:lineRule="auto"/>
        <w:jc w:val="both"/>
        <w:rPr>
          <w:rFonts w:ascii="Times New Roman" w:hAnsi="Times New Roman" w:cs="Times New Roman"/>
          <w:sz w:val="20"/>
          <w:szCs w:val="24"/>
        </w:rPr>
      </w:pPr>
      <w:r w:rsidRPr="00B22E71">
        <w:rPr>
          <w:rFonts w:ascii="Times New Roman" w:hAnsi="Times New Roman" w:cs="Times New Roman"/>
          <w:sz w:val="20"/>
          <w:szCs w:val="24"/>
        </w:rPr>
        <w:t xml:space="preserve">Turpmāk Nacionālais veselības dienests uzturēs centralizētu </w:t>
      </w:r>
      <w:r w:rsidR="00BC2869" w:rsidRPr="00B22E71">
        <w:rPr>
          <w:rFonts w:ascii="Times New Roman" w:hAnsi="Times New Roman" w:cs="Times New Roman"/>
          <w:sz w:val="20"/>
          <w:szCs w:val="24"/>
        </w:rPr>
        <w:t>medicīniskās apaugļo</w:t>
      </w:r>
      <w:r w:rsidRPr="00B22E71">
        <w:rPr>
          <w:rFonts w:ascii="Times New Roman" w:hAnsi="Times New Roman" w:cs="Times New Roman"/>
          <w:sz w:val="20"/>
          <w:szCs w:val="24"/>
        </w:rPr>
        <w:t>šanas pacientu gaidīšanas rindu</w:t>
      </w:r>
      <w:r w:rsidR="00BC2869" w:rsidRPr="00B22E71">
        <w:rPr>
          <w:rFonts w:ascii="Times New Roman" w:hAnsi="Times New Roman" w:cs="Times New Roman"/>
          <w:sz w:val="20"/>
          <w:szCs w:val="24"/>
        </w:rPr>
        <w:t xml:space="preserve">, </w:t>
      </w:r>
      <w:r w:rsidRPr="00B22E71">
        <w:rPr>
          <w:rFonts w:ascii="Times New Roman" w:hAnsi="Times New Roman" w:cs="Times New Roman"/>
          <w:sz w:val="20"/>
          <w:szCs w:val="24"/>
        </w:rPr>
        <w:t>nodrošinot, ka informācija par iespēju saņemt pakalpojumu, pienākot pacientes kārtai, tiek nosūtīta uz pacientes elektroniskā pasta adresi. Informāciju par p</w:t>
      </w:r>
      <w:r w:rsidR="00F94019" w:rsidRPr="00B22E71">
        <w:rPr>
          <w:rFonts w:ascii="Times New Roman" w:hAnsi="Times New Roman" w:cs="Times New Roman"/>
          <w:sz w:val="20"/>
          <w:szCs w:val="24"/>
        </w:rPr>
        <w:t>ersonām, kurām nepieciešama medicīniskā apaugļošana, Vadības informācijas sistēmas ietvaros veidotajā rindā ievada ārstniecības iestādes, kas sniedz medicīniskās apaugļošanas pakalpojumus.</w:t>
      </w:r>
      <w:r w:rsidRPr="00B22E71">
        <w:rPr>
          <w:rFonts w:ascii="Times New Roman" w:hAnsi="Times New Roman" w:cs="Times New Roman"/>
          <w:sz w:val="20"/>
          <w:szCs w:val="24"/>
        </w:rPr>
        <w:t xml:space="preserve"> </w:t>
      </w:r>
    </w:p>
    <w:p w:rsidR="00833784" w:rsidRPr="00B22E71" w:rsidRDefault="00833784" w:rsidP="0038028C">
      <w:pPr>
        <w:pStyle w:val="ListParagraph"/>
        <w:numPr>
          <w:ilvl w:val="0"/>
          <w:numId w:val="1"/>
        </w:numPr>
        <w:spacing w:after="0" w:line="240" w:lineRule="auto"/>
        <w:jc w:val="both"/>
        <w:rPr>
          <w:rFonts w:ascii="Times New Roman" w:hAnsi="Times New Roman" w:cs="Times New Roman"/>
          <w:sz w:val="20"/>
          <w:szCs w:val="24"/>
        </w:rPr>
      </w:pPr>
      <w:r w:rsidRPr="00B22E71">
        <w:rPr>
          <w:rFonts w:ascii="Times New Roman" w:hAnsi="Times New Roman" w:cs="Times New Roman"/>
          <w:sz w:val="20"/>
          <w:szCs w:val="24"/>
        </w:rPr>
        <w:t xml:space="preserve">Ņemot vērā, ka intrauterīnā inseminācijas metode vairs netiek uzskatīta kā efektīva medicīniskās apaugļošanas ārstēšanā, tā tiek svītrota no valsts apmaksāto pakalpojumu </w:t>
      </w:r>
      <w:r w:rsidR="00F94019" w:rsidRPr="00B22E71">
        <w:rPr>
          <w:rFonts w:ascii="Times New Roman" w:hAnsi="Times New Roman" w:cs="Times New Roman"/>
          <w:sz w:val="20"/>
          <w:szCs w:val="24"/>
        </w:rPr>
        <w:t>apjoma</w:t>
      </w:r>
      <w:r w:rsidRPr="00B22E71">
        <w:rPr>
          <w:rFonts w:ascii="Times New Roman" w:hAnsi="Times New Roman" w:cs="Times New Roman"/>
          <w:sz w:val="20"/>
          <w:szCs w:val="24"/>
        </w:rPr>
        <w:t>.</w:t>
      </w:r>
    </w:p>
    <w:p w:rsidR="00833784" w:rsidRPr="00B22E71" w:rsidRDefault="00833784" w:rsidP="0038028C">
      <w:pPr>
        <w:pStyle w:val="ListParagraph"/>
        <w:spacing w:after="0" w:line="240" w:lineRule="auto"/>
        <w:ind w:left="502"/>
        <w:jc w:val="both"/>
        <w:rPr>
          <w:rFonts w:ascii="Times New Roman" w:eastAsia="Times New Roman" w:hAnsi="Times New Roman" w:cs="Times New Roman"/>
          <w:color w:val="FF0000"/>
          <w:sz w:val="20"/>
          <w:szCs w:val="24"/>
          <w:lang w:eastAsia="lv-LV"/>
        </w:rPr>
      </w:pPr>
    </w:p>
    <w:p w:rsidR="00545053" w:rsidRPr="00B22E71" w:rsidRDefault="00545053" w:rsidP="00545053">
      <w:pPr>
        <w:spacing w:after="0" w:line="240" w:lineRule="auto"/>
        <w:ind w:firstLine="502"/>
        <w:jc w:val="both"/>
        <w:rPr>
          <w:rFonts w:ascii="Times New Roman" w:hAnsi="Times New Roman" w:cs="Times New Roman"/>
          <w:b/>
          <w:sz w:val="20"/>
          <w:szCs w:val="24"/>
        </w:rPr>
      </w:pPr>
      <w:r w:rsidRPr="00B22E71">
        <w:rPr>
          <w:rFonts w:ascii="Times New Roman" w:hAnsi="Times New Roman" w:cs="Times New Roman"/>
          <w:b/>
          <w:sz w:val="20"/>
          <w:szCs w:val="24"/>
        </w:rPr>
        <w:t xml:space="preserve">Medicīniskā rehabilitācija </w:t>
      </w:r>
    </w:p>
    <w:p w:rsidR="00B22E71" w:rsidRPr="00B22E71" w:rsidRDefault="00B22E71" w:rsidP="00545053">
      <w:pPr>
        <w:spacing w:after="0" w:line="240" w:lineRule="auto"/>
        <w:ind w:firstLine="502"/>
        <w:jc w:val="both"/>
        <w:rPr>
          <w:rFonts w:ascii="Times New Roman" w:hAnsi="Times New Roman" w:cs="Times New Roman"/>
          <w:b/>
          <w:i/>
          <w:sz w:val="20"/>
          <w:szCs w:val="24"/>
        </w:rPr>
      </w:pPr>
    </w:p>
    <w:p w:rsidR="00545053" w:rsidRPr="00B22E71" w:rsidRDefault="00545053" w:rsidP="00545053">
      <w:pPr>
        <w:pStyle w:val="ListParagraph"/>
        <w:numPr>
          <w:ilvl w:val="0"/>
          <w:numId w:val="1"/>
        </w:numPr>
        <w:spacing w:after="0" w:line="240" w:lineRule="auto"/>
        <w:jc w:val="both"/>
        <w:rPr>
          <w:rFonts w:ascii="Times New Roman" w:eastAsia="Times New Roman" w:hAnsi="Times New Roman" w:cs="Times New Roman"/>
          <w:b/>
          <w:color w:val="FF0000"/>
          <w:sz w:val="20"/>
          <w:szCs w:val="24"/>
          <w:lang w:eastAsia="lv-LV"/>
        </w:rPr>
      </w:pPr>
      <w:r w:rsidRPr="00B22E71">
        <w:rPr>
          <w:rFonts w:ascii="Times New Roman" w:eastAsia="Times New Roman" w:hAnsi="Times New Roman" w:cs="Times New Roman"/>
          <w:sz w:val="20"/>
          <w:szCs w:val="24"/>
          <w:lang w:eastAsia="lv-LV"/>
        </w:rPr>
        <w:t>Tiek precizēts to personu loks, kurām ambulatori sniegtu medicīnisko rehabilitāciju apmaksā no valsts budžeta līdzekļiem, t.i. personām ar funkcionāliem ierobežojumiem, kurām medicīniskā rehabilitācija ir kā tiešs turpinājums pēc akūtas saslimšanas, traumas vai hroniskas slimības saasinājuma, kā arī personām ar progresējošiem funkcionāliem ierobežojumiem hronisku slimību gadījumā.</w:t>
      </w:r>
      <w:r w:rsidRPr="00B22E71">
        <w:rPr>
          <w:sz w:val="18"/>
        </w:rPr>
        <w:t xml:space="preserve"> </w:t>
      </w:r>
      <w:r w:rsidRPr="00B22E71">
        <w:rPr>
          <w:rFonts w:ascii="Times New Roman" w:eastAsia="Times New Roman" w:hAnsi="Times New Roman" w:cs="Times New Roman"/>
          <w:sz w:val="20"/>
          <w:szCs w:val="24"/>
          <w:lang w:eastAsia="lv-LV"/>
        </w:rPr>
        <w:t xml:space="preserve"> </w:t>
      </w:r>
    </w:p>
    <w:p w:rsidR="00545053" w:rsidRPr="00B22E71" w:rsidRDefault="00545053" w:rsidP="00545053">
      <w:pPr>
        <w:pStyle w:val="ListParagraph"/>
        <w:numPr>
          <w:ilvl w:val="0"/>
          <w:numId w:val="1"/>
        </w:numPr>
        <w:spacing w:after="0" w:line="240" w:lineRule="auto"/>
        <w:jc w:val="both"/>
        <w:rPr>
          <w:rFonts w:ascii="Times New Roman" w:eastAsia="Times New Roman" w:hAnsi="Times New Roman" w:cs="Times New Roman"/>
          <w:b/>
          <w:color w:val="FF0000"/>
          <w:sz w:val="20"/>
          <w:szCs w:val="24"/>
          <w:lang w:eastAsia="lv-LV"/>
        </w:rPr>
      </w:pPr>
      <w:r w:rsidRPr="00B22E71">
        <w:rPr>
          <w:rFonts w:ascii="Times New Roman" w:eastAsia="Times New Roman" w:hAnsi="Times New Roman" w:cs="Times New Roman"/>
          <w:sz w:val="20"/>
          <w:szCs w:val="24"/>
          <w:lang w:eastAsia="lv-LV"/>
        </w:rPr>
        <w:t xml:space="preserve">Lai veicinātu vienotu izpratni, tiek nodefinēts, kas ir akūti, subakūti un ilgtermiņa medicīniskās rehabilitācijas pakalpojumi. </w:t>
      </w:r>
    </w:p>
    <w:p w:rsidR="00545053" w:rsidRPr="00B22E71" w:rsidRDefault="00545053" w:rsidP="00545053">
      <w:pPr>
        <w:pStyle w:val="ListParagraph"/>
        <w:numPr>
          <w:ilvl w:val="0"/>
          <w:numId w:val="1"/>
        </w:numPr>
        <w:spacing w:after="0" w:line="240" w:lineRule="auto"/>
        <w:jc w:val="both"/>
        <w:rPr>
          <w:rFonts w:ascii="Times New Roman" w:eastAsia="Times New Roman" w:hAnsi="Times New Roman" w:cs="Times New Roman"/>
          <w:b/>
          <w:color w:val="FF0000"/>
          <w:sz w:val="20"/>
          <w:szCs w:val="24"/>
          <w:lang w:eastAsia="lv-LV"/>
        </w:rPr>
      </w:pPr>
      <w:r w:rsidRPr="00B22E71">
        <w:rPr>
          <w:rFonts w:ascii="Times New Roman" w:hAnsi="Times New Roman" w:cs="Times New Roman"/>
          <w:sz w:val="20"/>
          <w:szCs w:val="24"/>
        </w:rPr>
        <w:t xml:space="preserve">Lai nodrošinātu efektīvāku rehabilitācijas pakalpojumu sniegšanu pacientiem, </w:t>
      </w:r>
      <w:proofErr w:type="gramStart"/>
      <w:r w:rsidRPr="00B22E71">
        <w:rPr>
          <w:rFonts w:ascii="Times New Roman" w:hAnsi="Times New Roman" w:cs="Times New Roman"/>
          <w:sz w:val="20"/>
          <w:szCs w:val="24"/>
        </w:rPr>
        <w:t>t.i.</w:t>
      </w:r>
      <w:proofErr w:type="gramEnd"/>
      <w:r w:rsidRPr="00B22E71">
        <w:rPr>
          <w:rFonts w:ascii="Times New Roman" w:hAnsi="Times New Roman" w:cs="Times New Roman"/>
          <w:sz w:val="20"/>
          <w:szCs w:val="24"/>
        </w:rPr>
        <w:t xml:space="preserve"> atbilstoši pacienta veselības stāvoklim un potenciālajam ieguvumam, tiek noteiktas prioritātes rindu veidošanā rehabilitācijas pakalpojumu saņemšanai, kā arī precizēts, ka medicīniskās rehabilitācijas dinamiskajā novērošanā iekļauj pacientus ar hroniskiem funkcionēšanas ierobežojumiem, ja rehabilitācija ir nepieciešama ilgāk par sešiem mēnešiem.  </w:t>
      </w:r>
    </w:p>
    <w:p w:rsidR="000F5509" w:rsidRPr="00B22E71" w:rsidRDefault="000F5509" w:rsidP="00B22E71">
      <w:pPr>
        <w:spacing w:after="0" w:line="240" w:lineRule="auto"/>
        <w:ind w:firstLine="502"/>
        <w:jc w:val="both"/>
        <w:rPr>
          <w:rFonts w:ascii="Times New Roman" w:hAnsi="Times New Roman" w:cs="Times New Roman"/>
          <w:b/>
          <w:sz w:val="20"/>
          <w:szCs w:val="24"/>
        </w:rPr>
      </w:pPr>
      <w:bookmarkStart w:id="1" w:name="_GoBack"/>
      <w:bookmarkEnd w:id="1"/>
      <w:r w:rsidRPr="00B22E71">
        <w:rPr>
          <w:rFonts w:ascii="Times New Roman" w:hAnsi="Times New Roman" w:cs="Times New Roman"/>
          <w:b/>
          <w:sz w:val="20"/>
          <w:szCs w:val="24"/>
        </w:rPr>
        <w:lastRenderedPageBreak/>
        <w:t>Stacionārā veselības aprūpe</w:t>
      </w:r>
    </w:p>
    <w:p w:rsidR="00B22E71" w:rsidRPr="00B22E71" w:rsidRDefault="00B22E71" w:rsidP="0038028C">
      <w:pPr>
        <w:pStyle w:val="ListParagraph"/>
        <w:spacing w:after="0" w:line="240" w:lineRule="auto"/>
        <w:ind w:left="502"/>
        <w:jc w:val="both"/>
        <w:rPr>
          <w:rFonts w:ascii="Times New Roman" w:hAnsi="Times New Roman" w:cs="Times New Roman"/>
          <w:b/>
          <w:i/>
          <w:sz w:val="20"/>
          <w:szCs w:val="24"/>
        </w:rPr>
      </w:pPr>
    </w:p>
    <w:p w:rsidR="000F5509" w:rsidRPr="00B22E71" w:rsidRDefault="00B22E71" w:rsidP="0038028C">
      <w:pPr>
        <w:pStyle w:val="ListParagraph"/>
        <w:numPr>
          <w:ilvl w:val="0"/>
          <w:numId w:val="1"/>
        </w:numPr>
        <w:spacing w:after="0" w:line="240" w:lineRule="auto"/>
        <w:jc w:val="both"/>
        <w:rPr>
          <w:rFonts w:ascii="Times New Roman" w:hAnsi="Times New Roman" w:cs="Times New Roman"/>
          <w:sz w:val="20"/>
          <w:szCs w:val="24"/>
        </w:rPr>
      </w:pPr>
      <w:r w:rsidRPr="00B22E71">
        <w:rPr>
          <w:rFonts w:ascii="Times New Roman" w:hAnsi="Times New Roman" w:cs="Times New Roman"/>
          <w:sz w:val="20"/>
          <w:szCs w:val="24"/>
        </w:rPr>
        <w:t xml:space="preserve">Turpmāk </w:t>
      </w:r>
      <w:r w:rsidR="00383C66" w:rsidRPr="00B22E71">
        <w:rPr>
          <w:rFonts w:ascii="Times New Roman" w:hAnsi="Times New Roman" w:cs="Times New Roman"/>
          <w:sz w:val="20"/>
          <w:szCs w:val="24"/>
        </w:rPr>
        <w:t xml:space="preserve">VSIA "Aknīstes psihoneiroloģiskā slimnīca" </w:t>
      </w:r>
      <w:r w:rsidR="000F5509" w:rsidRPr="00B22E71">
        <w:rPr>
          <w:rFonts w:ascii="Times New Roman" w:hAnsi="Times New Roman" w:cs="Times New Roman"/>
          <w:sz w:val="20"/>
          <w:szCs w:val="24"/>
        </w:rPr>
        <w:t>samaksu par stacionārajiem veselības aprūpes pakalpojumiem vei</w:t>
      </w:r>
      <w:r w:rsidR="00383C66" w:rsidRPr="00B22E71">
        <w:rPr>
          <w:rFonts w:ascii="Times New Roman" w:hAnsi="Times New Roman" w:cs="Times New Roman"/>
          <w:sz w:val="20"/>
          <w:szCs w:val="24"/>
        </w:rPr>
        <w:t xml:space="preserve">ks ar fiksētu maksājumu, kas aprēķināts </w:t>
      </w:r>
      <w:r w:rsidR="000F5509" w:rsidRPr="00B22E71">
        <w:rPr>
          <w:rFonts w:ascii="Times New Roman" w:hAnsi="Times New Roman" w:cs="Times New Roman"/>
          <w:sz w:val="20"/>
          <w:szCs w:val="24"/>
        </w:rPr>
        <w:t xml:space="preserve">atbilstoši tāmes </w:t>
      </w:r>
      <w:r w:rsidR="00383C66" w:rsidRPr="00B22E71">
        <w:rPr>
          <w:rFonts w:ascii="Times New Roman" w:hAnsi="Times New Roman" w:cs="Times New Roman"/>
          <w:sz w:val="20"/>
          <w:szCs w:val="24"/>
        </w:rPr>
        <w:t>principiem, līgumā nosakot plānoto pacientu skaitu</w:t>
      </w:r>
      <w:r w:rsidR="000F5509" w:rsidRPr="00B22E71">
        <w:rPr>
          <w:rFonts w:ascii="Times New Roman" w:hAnsi="Times New Roman" w:cs="Times New Roman"/>
          <w:sz w:val="20"/>
          <w:szCs w:val="24"/>
        </w:rPr>
        <w:t xml:space="preserve">. </w:t>
      </w:r>
    </w:p>
    <w:p w:rsidR="000F5509" w:rsidRPr="00B22E71" w:rsidRDefault="000F5509" w:rsidP="0038028C">
      <w:pPr>
        <w:pStyle w:val="tv213"/>
        <w:numPr>
          <w:ilvl w:val="0"/>
          <w:numId w:val="1"/>
        </w:numPr>
        <w:spacing w:before="0" w:beforeAutospacing="0" w:after="0" w:afterAutospacing="0"/>
        <w:jc w:val="both"/>
        <w:rPr>
          <w:rFonts w:ascii="Arial" w:hAnsi="Arial" w:cs="Arial"/>
          <w:color w:val="414142"/>
          <w:sz w:val="16"/>
          <w:szCs w:val="20"/>
        </w:rPr>
      </w:pPr>
      <w:r w:rsidRPr="00B22E71">
        <w:rPr>
          <w:rFonts w:eastAsia="Calibri"/>
          <w:sz w:val="20"/>
          <w:lang w:eastAsia="en-US"/>
        </w:rPr>
        <w:t>Lai veicinātu veselības aprūpes pakalpojumu pieejamību un savlaicīgu medicīniskās palīdzības saņemšanu jebkurā diennakts laikā, ārstniecības iestādēm</w:t>
      </w:r>
      <w:r w:rsidR="00383C66" w:rsidRPr="00B22E71">
        <w:rPr>
          <w:rFonts w:eastAsia="Calibri"/>
          <w:sz w:val="20"/>
          <w:lang w:eastAsia="en-US"/>
        </w:rPr>
        <w:t xml:space="preserve">, kas saņem maksājumu par uzņemšanas nodaļas darbību, </w:t>
      </w:r>
      <w:r w:rsidRPr="00B22E71">
        <w:rPr>
          <w:rFonts w:eastAsia="Calibri"/>
          <w:sz w:val="20"/>
          <w:lang w:eastAsia="en-US"/>
        </w:rPr>
        <w:t xml:space="preserve">ir pienākums nodrošināt </w:t>
      </w:r>
      <w:r w:rsidR="00383C66" w:rsidRPr="00B22E71">
        <w:rPr>
          <w:rFonts w:eastAsia="Calibri"/>
          <w:sz w:val="20"/>
          <w:lang w:eastAsia="en-US"/>
        </w:rPr>
        <w:t xml:space="preserve">noteiktu skaitu un atbilstošu specialitāšu </w:t>
      </w:r>
      <w:r w:rsidRPr="00B22E71">
        <w:rPr>
          <w:rFonts w:eastAsia="Calibri"/>
          <w:sz w:val="20"/>
          <w:lang w:eastAsia="en-US"/>
        </w:rPr>
        <w:t>ārstniecības personu diennakts dežūras slimnīcā.</w:t>
      </w:r>
      <w:r w:rsidR="00750F3C" w:rsidRPr="00B22E71">
        <w:rPr>
          <w:sz w:val="20"/>
        </w:rPr>
        <w:t xml:space="preserve"> Gadījumos, ja ārstniecības iestāde nenodrošina</w:t>
      </w:r>
      <w:r w:rsidR="00383C66" w:rsidRPr="00B22E71">
        <w:rPr>
          <w:sz w:val="20"/>
        </w:rPr>
        <w:t xml:space="preserve"> šādas normatīvos aktos noteikto s</w:t>
      </w:r>
      <w:r w:rsidR="00750F3C" w:rsidRPr="00B22E71">
        <w:rPr>
          <w:sz w:val="20"/>
        </w:rPr>
        <w:t>peciālistu diennakts dežūras, dienests var samazināt ikmēneša fiksēto piemaksu par slimnīcas uzņemšanas nodaļas darbību.</w:t>
      </w:r>
    </w:p>
    <w:p w:rsidR="00132238" w:rsidRPr="00B22E71" w:rsidRDefault="00383C66" w:rsidP="00B22E71">
      <w:pPr>
        <w:pStyle w:val="ListParagraph"/>
        <w:numPr>
          <w:ilvl w:val="0"/>
          <w:numId w:val="1"/>
        </w:numPr>
        <w:spacing w:after="0" w:line="240" w:lineRule="auto"/>
        <w:jc w:val="both"/>
        <w:rPr>
          <w:rFonts w:ascii="Times New Roman" w:hAnsi="Times New Roman" w:cs="Times New Roman"/>
          <w:b/>
          <w:sz w:val="20"/>
          <w:szCs w:val="24"/>
        </w:rPr>
      </w:pPr>
      <w:r w:rsidRPr="00B22E71">
        <w:rPr>
          <w:rFonts w:ascii="Times New Roman" w:eastAsia="Times New Roman" w:hAnsi="Times New Roman" w:cs="Times New Roman"/>
          <w:sz w:val="20"/>
          <w:szCs w:val="24"/>
          <w:lang w:eastAsia="lv-LV"/>
        </w:rPr>
        <w:t>Mainīti nosacījumi, kad no valsts budžeta līdzekļiem tiek veikta s</w:t>
      </w:r>
      <w:r w:rsidR="00AF5A0B" w:rsidRPr="00B22E71">
        <w:rPr>
          <w:rFonts w:ascii="Times New Roman" w:eastAsia="Times New Roman" w:hAnsi="Times New Roman" w:cs="Times New Roman"/>
          <w:sz w:val="20"/>
          <w:szCs w:val="24"/>
          <w:lang w:eastAsia="lv-LV"/>
        </w:rPr>
        <w:t>amaksa</w:t>
      </w:r>
      <w:r w:rsidR="00005050" w:rsidRPr="00B22E71">
        <w:rPr>
          <w:rFonts w:ascii="Times New Roman" w:eastAsia="Times New Roman" w:hAnsi="Times New Roman" w:cs="Times New Roman"/>
          <w:sz w:val="20"/>
          <w:szCs w:val="24"/>
          <w:lang w:eastAsia="lv-LV"/>
        </w:rPr>
        <w:t xml:space="preserve"> par pavadošās personas atrašanos pie pacienta diennakts rehabilitācijas iestādē vai pie bērna diennakts stacionārā</w:t>
      </w:r>
      <w:r w:rsidRPr="00B22E71">
        <w:rPr>
          <w:rFonts w:ascii="Times New Roman" w:eastAsia="Times New Roman" w:hAnsi="Times New Roman" w:cs="Times New Roman"/>
          <w:sz w:val="20"/>
          <w:szCs w:val="24"/>
          <w:lang w:eastAsia="lv-LV"/>
        </w:rPr>
        <w:t xml:space="preserve">. </w:t>
      </w:r>
      <w:r w:rsidR="00132238" w:rsidRPr="00B22E71">
        <w:rPr>
          <w:rFonts w:ascii="Times New Roman" w:eastAsia="Times New Roman" w:hAnsi="Times New Roman" w:cs="Times New Roman"/>
          <w:sz w:val="20"/>
          <w:szCs w:val="24"/>
          <w:lang w:eastAsia="lv-LV"/>
        </w:rPr>
        <w:t xml:space="preserve">Turpmāk papildus medicīniskajām indikācijām tiek ņemti vērā arī apstākļi, vai pacientam nav </w:t>
      </w:r>
      <w:r w:rsidR="00005050" w:rsidRPr="00B22E71">
        <w:rPr>
          <w:rFonts w:ascii="Times New Roman" w:eastAsia="Times New Roman" w:hAnsi="Times New Roman" w:cs="Times New Roman"/>
          <w:sz w:val="20"/>
          <w:szCs w:val="24"/>
          <w:lang w:eastAsia="lv-LV"/>
        </w:rPr>
        <w:t xml:space="preserve">mobilitātes traucējumi, vai pavadošajai personai </w:t>
      </w:r>
      <w:r w:rsidR="00132238" w:rsidRPr="00B22E71">
        <w:rPr>
          <w:rFonts w:ascii="Times New Roman" w:eastAsia="Times New Roman" w:hAnsi="Times New Roman" w:cs="Times New Roman"/>
          <w:sz w:val="20"/>
          <w:szCs w:val="24"/>
          <w:lang w:eastAsia="lv-LV"/>
        </w:rPr>
        <w:t xml:space="preserve">nav </w:t>
      </w:r>
      <w:r w:rsidR="00005050" w:rsidRPr="00B22E71">
        <w:rPr>
          <w:rFonts w:ascii="Times New Roman" w:eastAsia="Times New Roman" w:hAnsi="Times New Roman" w:cs="Times New Roman"/>
          <w:sz w:val="20"/>
          <w:szCs w:val="24"/>
          <w:lang w:eastAsia="lv-LV"/>
        </w:rPr>
        <w:t>nepieciešams apgūt sevišķas pacienta kopšanas iemaņas, kā arī gadījumos, ja bērns ir vecumā līdz septiņiem gadiem</w:t>
      </w:r>
      <w:r w:rsidR="00132238" w:rsidRPr="00B22E71">
        <w:rPr>
          <w:rFonts w:ascii="Times New Roman" w:eastAsia="Times New Roman" w:hAnsi="Times New Roman" w:cs="Times New Roman"/>
          <w:sz w:val="20"/>
          <w:szCs w:val="24"/>
          <w:lang w:eastAsia="lv-LV"/>
        </w:rPr>
        <w:t>, neiespējama komunikācija bez pavadošās personas klātbūtnes, bērnam</w:t>
      </w:r>
      <w:r w:rsidR="00005050" w:rsidRPr="00B22E71">
        <w:rPr>
          <w:rFonts w:ascii="Times New Roman" w:eastAsia="Times New Roman" w:hAnsi="Times New Roman" w:cs="Times New Roman"/>
          <w:sz w:val="20"/>
          <w:szCs w:val="24"/>
          <w:lang w:eastAsia="lv-LV"/>
        </w:rPr>
        <w:t xml:space="preserve"> lietotā procedūra izraisa psihoemocionālu stresu vai ir potenciāli sāpīga</w:t>
      </w:r>
      <w:r w:rsidR="00132238" w:rsidRPr="00B22E71">
        <w:rPr>
          <w:rFonts w:ascii="Times New Roman" w:eastAsia="Times New Roman" w:hAnsi="Times New Roman" w:cs="Times New Roman"/>
          <w:sz w:val="20"/>
          <w:szCs w:val="24"/>
          <w:lang w:eastAsia="lv-LV"/>
        </w:rPr>
        <w:t xml:space="preserve"> un citos gadījumos. </w:t>
      </w:r>
    </w:p>
    <w:p w:rsidR="0045549A" w:rsidRPr="00B22E71" w:rsidRDefault="0045549A" w:rsidP="0038028C">
      <w:pPr>
        <w:pStyle w:val="ListParagraph"/>
        <w:spacing w:after="0" w:line="240" w:lineRule="auto"/>
        <w:ind w:left="502"/>
        <w:jc w:val="both"/>
        <w:rPr>
          <w:rFonts w:ascii="Times New Roman" w:hAnsi="Times New Roman" w:cs="Times New Roman"/>
          <w:b/>
          <w:i/>
          <w:sz w:val="20"/>
          <w:szCs w:val="24"/>
        </w:rPr>
      </w:pPr>
    </w:p>
    <w:p w:rsidR="00545053" w:rsidRPr="00B22E71" w:rsidRDefault="0026698D" w:rsidP="0038028C">
      <w:pPr>
        <w:pStyle w:val="ListParagraph"/>
        <w:spacing w:after="0" w:line="240" w:lineRule="auto"/>
        <w:ind w:left="502"/>
        <w:jc w:val="both"/>
        <w:rPr>
          <w:rFonts w:ascii="Times New Roman" w:hAnsi="Times New Roman" w:cs="Times New Roman"/>
          <w:b/>
          <w:sz w:val="20"/>
          <w:szCs w:val="24"/>
        </w:rPr>
      </w:pPr>
      <w:r w:rsidRPr="00B22E71">
        <w:rPr>
          <w:rFonts w:ascii="Times New Roman" w:hAnsi="Times New Roman" w:cs="Times New Roman"/>
          <w:b/>
          <w:sz w:val="20"/>
          <w:szCs w:val="24"/>
        </w:rPr>
        <w:t>Līgumu slēgšana</w:t>
      </w:r>
    </w:p>
    <w:p w:rsidR="00B22E71" w:rsidRPr="00B22E71" w:rsidRDefault="00B22E71" w:rsidP="0038028C">
      <w:pPr>
        <w:pStyle w:val="ListParagraph"/>
        <w:spacing w:after="0" w:line="240" w:lineRule="auto"/>
        <w:ind w:left="502"/>
        <w:jc w:val="both"/>
        <w:rPr>
          <w:rFonts w:ascii="Times New Roman" w:hAnsi="Times New Roman" w:cs="Times New Roman"/>
          <w:b/>
          <w:i/>
          <w:sz w:val="20"/>
          <w:szCs w:val="24"/>
        </w:rPr>
      </w:pPr>
    </w:p>
    <w:p w:rsidR="00545053" w:rsidRPr="00B22E71" w:rsidRDefault="00545053" w:rsidP="00545053">
      <w:pPr>
        <w:pStyle w:val="ListParagraph"/>
        <w:numPr>
          <w:ilvl w:val="0"/>
          <w:numId w:val="1"/>
        </w:numPr>
        <w:spacing w:after="0" w:line="240" w:lineRule="auto"/>
        <w:jc w:val="both"/>
        <w:rPr>
          <w:rFonts w:ascii="Times New Roman" w:hAnsi="Times New Roman" w:cs="Times New Roman"/>
          <w:sz w:val="20"/>
          <w:szCs w:val="24"/>
        </w:rPr>
      </w:pPr>
      <w:r w:rsidRPr="00B22E71">
        <w:rPr>
          <w:rFonts w:ascii="Times New Roman" w:hAnsi="Times New Roman" w:cs="Times New Roman"/>
          <w:sz w:val="20"/>
          <w:szCs w:val="24"/>
        </w:rPr>
        <w:t>Administratīvā sloga mazināšanai veselības aprūpes pakalpojumu sniedzējiem tiks piedāvāts turpmāk līgumu par primārās veselības aprūpes pakalpojumu sniegšanu un apmaksu slēgt trīs gadu periodam.</w:t>
      </w:r>
    </w:p>
    <w:p w:rsidR="00545053" w:rsidRPr="00B22E71" w:rsidRDefault="00545053" w:rsidP="00545053">
      <w:pPr>
        <w:pStyle w:val="ListParagraph"/>
        <w:numPr>
          <w:ilvl w:val="0"/>
          <w:numId w:val="1"/>
        </w:numPr>
        <w:spacing w:after="0" w:line="240" w:lineRule="auto"/>
        <w:jc w:val="both"/>
        <w:rPr>
          <w:rFonts w:ascii="Times New Roman" w:hAnsi="Times New Roman" w:cs="Times New Roman"/>
          <w:color w:val="FF0000"/>
          <w:sz w:val="20"/>
          <w:szCs w:val="24"/>
        </w:rPr>
      </w:pPr>
      <w:r w:rsidRPr="00B22E71">
        <w:rPr>
          <w:rFonts w:ascii="Times New Roman" w:eastAsia="Times New Roman" w:hAnsi="Times New Roman" w:cs="Times New Roman"/>
          <w:sz w:val="20"/>
          <w:szCs w:val="24"/>
          <w:lang w:eastAsia="lv-LV"/>
        </w:rPr>
        <w:t xml:space="preserve">Turpmāk Nacionālajam veselības dienestam ir tiesības vienpersoniski izbeigt līgumu ar ārstniecības iestādi par valsts apmaksājamo veselības aprūpes pakalpojumu sniegšanu, kā arī neslēgt jaunu līgumu, ja ārstniecības iestāde neizpilda normatīvajos aktos noteiktos pienākumus </w:t>
      </w:r>
      <w:r w:rsidRPr="00B22E71">
        <w:rPr>
          <w:rFonts w:ascii="Times New Roman" w:hAnsi="Times New Roman" w:cs="Times New Roman"/>
          <w:sz w:val="20"/>
          <w:szCs w:val="24"/>
        </w:rPr>
        <w:t xml:space="preserve">vienotās veselības nozares elektroniskās informācijas sistēmas </w:t>
      </w:r>
      <w:r w:rsidRPr="00B22E71">
        <w:rPr>
          <w:rFonts w:ascii="Times New Roman" w:eastAsia="Times New Roman" w:hAnsi="Times New Roman" w:cs="Times New Roman"/>
          <w:sz w:val="20"/>
          <w:szCs w:val="24"/>
          <w:lang w:eastAsia="lv-LV"/>
        </w:rPr>
        <w:t>lietošanā.</w:t>
      </w:r>
    </w:p>
    <w:p w:rsidR="0026698D" w:rsidRPr="00B22E71" w:rsidRDefault="0026698D" w:rsidP="0026698D">
      <w:pPr>
        <w:pStyle w:val="ListParagraph"/>
        <w:numPr>
          <w:ilvl w:val="0"/>
          <w:numId w:val="1"/>
        </w:numPr>
        <w:spacing w:after="0" w:line="240" w:lineRule="auto"/>
        <w:jc w:val="both"/>
        <w:rPr>
          <w:rFonts w:ascii="Times New Roman" w:eastAsia="Times New Roman" w:hAnsi="Times New Roman" w:cs="Times New Roman"/>
          <w:sz w:val="20"/>
          <w:szCs w:val="24"/>
          <w:lang w:eastAsia="lv-LV"/>
        </w:rPr>
      </w:pPr>
      <w:r w:rsidRPr="00B22E71">
        <w:rPr>
          <w:rFonts w:ascii="Times New Roman" w:eastAsia="Times New Roman" w:hAnsi="Times New Roman" w:cs="Times New Roman"/>
          <w:sz w:val="20"/>
          <w:szCs w:val="24"/>
        </w:rPr>
        <w:t>Ņemot vērā, ka pieņemts jauns normatīvais akts</w:t>
      </w:r>
      <w:r w:rsidRPr="00B22E71">
        <w:rPr>
          <w:rFonts w:ascii="Times New Roman" w:eastAsia="Times New Roman" w:hAnsi="Times New Roman" w:cs="Times New Roman"/>
          <w:sz w:val="20"/>
          <w:szCs w:val="24"/>
          <w:lang w:eastAsia="lv-LV"/>
        </w:rPr>
        <w:t xml:space="preserve">, </w:t>
      </w:r>
      <w:r w:rsidRPr="00B22E71">
        <w:rPr>
          <w:rFonts w:ascii="Times New Roman" w:eastAsia="Times New Roman" w:hAnsi="Times New Roman" w:cs="Times New Roman"/>
          <w:bCs/>
          <w:iCs/>
          <w:sz w:val="20"/>
          <w:szCs w:val="24"/>
          <w:lang w:eastAsia="lv-LV"/>
        </w:rPr>
        <w:t>kas nosaka līguma slēgšanas procesu par references laboratorijas funkciju nodrošināšanu un references laboratorijas darbības principus, tad veiktas atbilstošas izmaiņas, tajā skaitā arī kārtībā, kādā uzskaita references laboratorijas veikto darbu.</w:t>
      </w:r>
      <w:r w:rsidR="00CF619E" w:rsidRPr="00B22E71">
        <w:rPr>
          <w:rFonts w:ascii="Times New Roman" w:eastAsia="Times New Roman" w:hAnsi="Times New Roman" w:cs="Times New Roman"/>
          <w:sz w:val="20"/>
          <w:szCs w:val="24"/>
          <w:lang w:eastAsia="lv-LV"/>
        </w:rPr>
        <w:t xml:space="preserve"> </w:t>
      </w:r>
      <w:r w:rsidR="005C5E5C" w:rsidRPr="00B22E71">
        <w:rPr>
          <w:rFonts w:ascii="Times New Roman" w:eastAsia="Times New Roman" w:hAnsi="Times New Roman" w:cs="Times New Roman"/>
          <w:sz w:val="20"/>
          <w:szCs w:val="24"/>
          <w:lang w:eastAsia="lv-LV"/>
        </w:rPr>
        <w:t>Vienlaikus laboratorisko i</w:t>
      </w:r>
      <w:r w:rsidR="00CF619E" w:rsidRPr="00B22E71">
        <w:rPr>
          <w:rFonts w:ascii="Times New Roman" w:eastAsia="Times New Roman" w:hAnsi="Times New Roman" w:cs="Times New Roman"/>
          <w:sz w:val="20"/>
          <w:szCs w:val="24"/>
          <w:lang w:eastAsia="lv-LV"/>
        </w:rPr>
        <w:t>zmeklējumu saraksts papildināts ar jaunām uzskaites manipulācijām, kas nepieciešamas, lai nodrošinātu references laboratorijas pakalpojumu uzskaiti</w:t>
      </w:r>
      <w:r w:rsidR="005C5E5C" w:rsidRPr="00B22E71">
        <w:rPr>
          <w:rFonts w:ascii="Times New Roman" w:eastAsia="Times New Roman" w:hAnsi="Times New Roman" w:cs="Times New Roman"/>
          <w:sz w:val="20"/>
          <w:szCs w:val="24"/>
          <w:lang w:eastAsia="lv-LV"/>
        </w:rPr>
        <w:t xml:space="preserve"> (manipulācijas, kuru kodā ir ietverts burts R)</w:t>
      </w:r>
      <w:r w:rsidR="00CF619E" w:rsidRPr="00B22E71">
        <w:rPr>
          <w:rFonts w:ascii="Times New Roman" w:eastAsia="Times New Roman" w:hAnsi="Times New Roman" w:cs="Times New Roman"/>
          <w:sz w:val="20"/>
          <w:szCs w:val="24"/>
          <w:lang w:eastAsia="lv-LV"/>
        </w:rPr>
        <w:t>.</w:t>
      </w:r>
      <w:r w:rsidRPr="00B22E71">
        <w:rPr>
          <w:rFonts w:ascii="Times New Roman" w:eastAsia="Times New Roman" w:hAnsi="Times New Roman" w:cs="Times New Roman"/>
          <w:bCs/>
          <w:iCs/>
          <w:sz w:val="20"/>
          <w:szCs w:val="24"/>
          <w:lang w:eastAsia="lv-LV"/>
        </w:rPr>
        <w:t xml:space="preserve"> </w:t>
      </w:r>
    </w:p>
    <w:p w:rsidR="00545053" w:rsidRPr="00B22E71" w:rsidRDefault="00545053" w:rsidP="00545053">
      <w:pPr>
        <w:pStyle w:val="ListParagraph"/>
        <w:spacing w:after="0" w:line="240" w:lineRule="auto"/>
        <w:ind w:left="502"/>
        <w:jc w:val="both"/>
        <w:rPr>
          <w:rFonts w:ascii="Times New Roman" w:hAnsi="Times New Roman" w:cs="Times New Roman"/>
          <w:sz w:val="20"/>
          <w:szCs w:val="24"/>
        </w:rPr>
      </w:pPr>
    </w:p>
    <w:p w:rsidR="00545053" w:rsidRPr="00B22E71" w:rsidRDefault="00545053" w:rsidP="00545053">
      <w:pPr>
        <w:pStyle w:val="ListParagraph"/>
        <w:spacing w:after="0" w:line="240" w:lineRule="auto"/>
        <w:ind w:left="502"/>
        <w:jc w:val="both"/>
        <w:rPr>
          <w:rFonts w:ascii="Times New Roman" w:hAnsi="Times New Roman" w:cs="Times New Roman"/>
          <w:b/>
          <w:sz w:val="20"/>
          <w:szCs w:val="24"/>
        </w:rPr>
      </w:pPr>
      <w:r w:rsidRPr="00B22E71">
        <w:rPr>
          <w:rFonts w:ascii="Times New Roman" w:hAnsi="Times New Roman" w:cs="Times New Roman"/>
          <w:b/>
          <w:sz w:val="20"/>
          <w:szCs w:val="24"/>
        </w:rPr>
        <w:t>Citas izmaiņas</w:t>
      </w:r>
    </w:p>
    <w:p w:rsidR="00B22E71" w:rsidRPr="00B22E71" w:rsidRDefault="00B22E71" w:rsidP="00545053">
      <w:pPr>
        <w:pStyle w:val="ListParagraph"/>
        <w:spacing w:after="0" w:line="240" w:lineRule="auto"/>
        <w:ind w:left="502"/>
        <w:jc w:val="both"/>
        <w:rPr>
          <w:rFonts w:ascii="Times New Roman" w:hAnsi="Times New Roman" w:cs="Times New Roman"/>
          <w:b/>
          <w:i/>
          <w:sz w:val="20"/>
          <w:szCs w:val="24"/>
        </w:rPr>
      </w:pPr>
    </w:p>
    <w:p w:rsidR="0026698D" w:rsidRPr="00B22E71" w:rsidRDefault="0026698D" w:rsidP="0026698D">
      <w:pPr>
        <w:pStyle w:val="ListParagraph"/>
        <w:numPr>
          <w:ilvl w:val="0"/>
          <w:numId w:val="1"/>
        </w:numPr>
        <w:spacing w:after="0" w:line="240" w:lineRule="auto"/>
        <w:jc w:val="both"/>
        <w:rPr>
          <w:rFonts w:ascii="Times New Roman" w:eastAsia="Times New Roman" w:hAnsi="Times New Roman" w:cs="Times New Roman"/>
          <w:sz w:val="20"/>
          <w:szCs w:val="24"/>
          <w:lang w:eastAsia="lv-LV"/>
        </w:rPr>
      </w:pPr>
      <w:r w:rsidRPr="00B22E71">
        <w:rPr>
          <w:rFonts w:ascii="Times New Roman" w:eastAsia="Times New Roman" w:hAnsi="Times New Roman" w:cs="Times New Roman"/>
          <w:sz w:val="20"/>
          <w:szCs w:val="24"/>
          <w:lang w:eastAsia="lv-LV"/>
        </w:rPr>
        <w:t>Lai nodrošinātu iedzīvotājiem iespēju iepazīties ar informāciju par ārstniecības iestāžu darbības kvalitāti, paplašinātas Nacionālā veselības</w:t>
      </w:r>
      <w:r w:rsidR="00B22E71" w:rsidRPr="00B22E71">
        <w:rPr>
          <w:rFonts w:ascii="Times New Roman" w:eastAsia="Times New Roman" w:hAnsi="Times New Roman" w:cs="Times New Roman"/>
          <w:sz w:val="20"/>
          <w:szCs w:val="24"/>
          <w:lang w:eastAsia="lv-LV"/>
        </w:rPr>
        <w:t xml:space="preserve"> dienesta tiesības savā mājas</w:t>
      </w:r>
      <w:r w:rsidRPr="00B22E71">
        <w:rPr>
          <w:rFonts w:ascii="Times New Roman" w:eastAsia="Times New Roman" w:hAnsi="Times New Roman" w:cs="Times New Roman"/>
          <w:sz w:val="20"/>
          <w:szCs w:val="24"/>
          <w:lang w:eastAsia="lv-LV"/>
        </w:rPr>
        <w:t>lapā publicēt informāciju par ārstniecības iestāžu darbības rādītājiem.</w:t>
      </w:r>
    </w:p>
    <w:p w:rsidR="00371320" w:rsidRPr="00B22E71" w:rsidRDefault="00371320" w:rsidP="00545053">
      <w:pPr>
        <w:pStyle w:val="ListParagraph"/>
        <w:numPr>
          <w:ilvl w:val="0"/>
          <w:numId w:val="1"/>
        </w:numPr>
        <w:spacing w:after="0" w:line="240" w:lineRule="auto"/>
        <w:jc w:val="both"/>
        <w:rPr>
          <w:rFonts w:ascii="Times New Roman" w:hAnsi="Times New Roman" w:cs="Times New Roman"/>
          <w:sz w:val="20"/>
          <w:szCs w:val="24"/>
        </w:rPr>
      </w:pPr>
      <w:r w:rsidRPr="00B22E71">
        <w:rPr>
          <w:rFonts w:ascii="Times New Roman" w:hAnsi="Times New Roman" w:cs="Times New Roman"/>
          <w:sz w:val="20"/>
          <w:szCs w:val="24"/>
        </w:rPr>
        <w:t xml:space="preserve">Veicot aptauju par iespējām sniegt lielāku valsts apmaksāto sekundārās ambulatorās veselības aprūpes pakalpojumu apjomu, turpmāk aptaujā neietver pakalpojumu sniedzējus, kuri nespēj izpildīt esošo līgumu apjomu, kā arī aptauju neveic par pakalpojumiem, kuros pakalpojumi sniedzēji atlasīti stratēģiskā iepirkuma ietvaros.  </w:t>
      </w:r>
    </w:p>
    <w:p w:rsidR="00E92FE8" w:rsidRPr="00B22E71" w:rsidRDefault="00E92FE8" w:rsidP="0038028C">
      <w:pPr>
        <w:pStyle w:val="ListParagraph"/>
        <w:numPr>
          <w:ilvl w:val="0"/>
          <w:numId w:val="1"/>
        </w:numPr>
        <w:spacing w:after="0" w:line="240" w:lineRule="auto"/>
        <w:jc w:val="both"/>
        <w:rPr>
          <w:rFonts w:ascii="Times New Roman" w:eastAsia="Times New Roman" w:hAnsi="Times New Roman" w:cs="Times New Roman"/>
          <w:sz w:val="20"/>
          <w:szCs w:val="24"/>
          <w:lang w:eastAsia="lv-LV"/>
        </w:rPr>
      </w:pPr>
      <w:r w:rsidRPr="00B22E71">
        <w:rPr>
          <w:rFonts w:ascii="Times New Roman" w:eastAsia="Times New Roman" w:hAnsi="Times New Roman" w:cs="Times New Roman"/>
          <w:sz w:val="20"/>
          <w:szCs w:val="24"/>
          <w:lang w:eastAsia="lv-LV"/>
        </w:rPr>
        <w:t>P</w:t>
      </w:r>
      <w:r w:rsidR="001F2651" w:rsidRPr="00B22E71">
        <w:rPr>
          <w:rFonts w:ascii="Times New Roman" w:eastAsia="Times New Roman" w:hAnsi="Times New Roman" w:cs="Times New Roman"/>
          <w:sz w:val="20"/>
          <w:szCs w:val="24"/>
          <w:lang w:eastAsia="lv-LV"/>
        </w:rPr>
        <w:t xml:space="preserve">irms jauna veselības aprūpes pakalpojuma </w:t>
      </w:r>
      <w:r w:rsidR="00545053" w:rsidRPr="00B22E71">
        <w:rPr>
          <w:rFonts w:ascii="Times New Roman" w:eastAsia="Times New Roman" w:hAnsi="Times New Roman" w:cs="Times New Roman"/>
          <w:sz w:val="20"/>
          <w:szCs w:val="24"/>
          <w:lang w:eastAsia="lv-LV"/>
        </w:rPr>
        <w:t xml:space="preserve">apmaksas </w:t>
      </w:r>
      <w:r w:rsidR="001F2651" w:rsidRPr="00B22E71">
        <w:rPr>
          <w:rFonts w:ascii="Times New Roman" w:eastAsia="Times New Roman" w:hAnsi="Times New Roman" w:cs="Times New Roman"/>
          <w:sz w:val="20"/>
          <w:szCs w:val="24"/>
          <w:lang w:eastAsia="lv-LV"/>
        </w:rPr>
        <w:t xml:space="preserve">modeļa ieviešanas (veselības aprūpes sistēmas reformas ietvaros), lai pārbaudītu un analizētu noteiktu apmaksas modeļu darbību, kā arī piemērotību dažāda profila ārstniecības iestādēm, </w:t>
      </w:r>
      <w:r w:rsidR="00545053" w:rsidRPr="00B22E71">
        <w:rPr>
          <w:rFonts w:ascii="Times New Roman" w:eastAsia="Times New Roman" w:hAnsi="Times New Roman" w:cs="Times New Roman"/>
          <w:sz w:val="20"/>
          <w:szCs w:val="24"/>
          <w:lang w:eastAsia="lv-LV"/>
        </w:rPr>
        <w:t xml:space="preserve">līgumā </w:t>
      </w:r>
      <w:r w:rsidR="001F2651" w:rsidRPr="00B22E71">
        <w:rPr>
          <w:rFonts w:ascii="Times New Roman" w:eastAsia="Times New Roman" w:hAnsi="Times New Roman" w:cs="Times New Roman"/>
          <w:sz w:val="20"/>
          <w:szCs w:val="24"/>
          <w:lang w:eastAsia="lv-LV"/>
        </w:rPr>
        <w:t xml:space="preserve">var noteikt </w:t>
      </w:r>
      <w:r w:rsidRPr="00B22E71">
        <w:rPr>
          <w:rFonts w:ascii="Times New Roman" w:eastAsia="Times New Roman" w:hAnsi="Times New Roman" w:cs="Times New Roman"/>
          <w:sz w:val="20"/>
          <w:szCs w:val="24"/>
          <w:lang w:eastAsia="lv-LV"/>
        </w:rPr>
        <w:t xml:space="preserve">citu </w:t>
      </w:r>
      <w:r w:rsidR="00545053" w:rsidRPr="00B22E71">
        <w:rPr>
          <w:rFonts w:ascii="Times New Roman" w:eastAsia="Times New Roman" w:hAnsi="Times New Roman" w:cs="Times New Roman"/>
          <w:sz w:val="20"/>
          <w:szCs w:val="24"/>
          <w:lang w:eastAsia="lv-LV"/>
        </w:rPr>
        <w:t xml:space="preserve">pakalpojumu </w:t>
      </w:r>
      <w:r w:rsidR="001F2651" w:rsidRPr="00B22E71">
        <w:rPr>
          <w:rFonts w:ascii="Times New Roman" w:eastAsia="Times New Roman" w:hAnsi="Times New Roman" w:cs="Times New Roman"/>
          <w:sz w:val="20"/>
          <w:szCs w:val="24"/>
          <w:lang w:eastAsia="lv-LV"/>
        </w:rPr>
        <w:t xml:space="preserve">finansēšanas kārtību. </w:t>
      </w:r>
    </w:p>
    <w:p w:rsidR="00DC775B" w:rsidRPr="00B22E71" w:rsidRDefault="00E92FE8" w:rsidP="0038028C">
      <w:pPr>
        <w:pStyle w:val="ListParagraph"/>
        <w:numPr>
          <w:ilvl w:val="0"/>
          <w:numId w:val="1"/>
        </w:numPr>
        <w:spacing w:after="0" w:line="240" w:lineRule="auto"/>
        <w:jc w:val="both"/>
        <w:rPr>
          <w:rFonts w:ascii="Times New Roman" w:eastAsia="Times New Roman" w:hAnsi="Times New Roman" w:cs="Times New Roman"/>
          <w:sz w:val="20"/>
          <w:szCs w:val="24"/>
          <w:lang w:eastAsia="lv-LV"/>
        </w:rPr>
      </w:pPr>
      <w:r w:rsidRPr="00B22E71">
        <w:rPr>
          <w:rFonts w:ascii="Times New Roman" w:hAnsi="Times New Roman" w:cs="Times New Roman"/>
          <w:sz w:val="20"/>
          <w:szCs w:val="24"/>
        </w:rPr>
        <w:t>L</w:t>
      </w:r>
      <w:r w:rsidR="00523361" w:rsidRPr="00B22E71">
        <w:rPr>
          <w:rFonts w:ascii="Times New Roman" w:hAnsi="Times New Roman" w:cs="Times New Roman"/>
          <w:sz w:val="20"/>
          <w:szCs w:val="24"/>
        </w:rPr>
        <w:t>ai nodrošinātu vienādus nosacījumus gan zāļu iekļaušanai no valsts budžeta līdzekļiem apmaksāto pakalpojumu klāstā, gan kompensējamo zāļu sarakstā</w:t>
      </w:r>
      <w:r w:rsidRPr="00B22E71">
        <w:rPr>
          <w:rFonts w:ascii="Times New Roman" w:hAnsi="Times New Roman" w:cs="Times New Roman"/>
          <w:sz w:val="20"/>
          <w:szCs w:val="24"/>
        </w:rPr>
        <w:t xml:space="preserve">, turpmāk pirms iesnieguma iesniegšanas par jauniem valsts apmaksātiem pakalpojumiem, ja to ietvaros paredzēta zāļu lietošana, </w:t>
      </w:r>
      <w:r w:rsidR="00523361" w:rsidRPr="00B22E71">
        <w:rPr>
          <w:rFonts w:ascii="Times New Roman" w:hAnsi="Times New Roman" w:cs="Times New Roman"/>
          <w:sz w:val="20"/>
          <w:szCs w:val="24"/>
        </w:rPr>
        <w:t xml:space="preserve">ir jāveic zāļu novērtēšana atbilstoši normatīvajos aktos par ambulatorajai ārstēšanai paredzēto zāļu iegādes izdevumu kompensācijas kārtību noteikto, kā </w:t>
      </w:r>
      <w:r w:rsidR="00CA67BC" w:rsidRPr="00B22E71">
        <w:rPr>
          <w:rFonts w:ascii="Times New Roman" w:hAnsi="Times New Roman" w:cs="Times New Roman"/>
          <w:sz w:val="20"/>
          <w:szCs w:val="24"/>
        </w:rPr>
        <w:t xml:space="preserve">arī </w:t>
      </w:r>
      <w:r w:rsidR="00523361" w:rsidRPr="00B22E71">
        <w:rPr>
          <w:rFonts w:ascii="Times New Roman" w:hAnsi="Times New Roman" w:cs="Times New Roman"/>
          <w:sz w:val="20"/>
          <w:szCs w:val="24"/>
        </w:rPr>
        <w:t>vērtējams iesniegums jauna zāļu vispārīgā nosaukuma iekļaušanai kompensēja</w:t>
      </w:r>
      <w:r w:rsidR="00DC775B" w:rsidRPr="00B22E71">
        <w:rPr>
          <w:rFonts w:ascii="Times New Roman" w:hAnsi="Times New Roman" w:cs="Times New Roman"/>
          <w:sz w:val="20"/>
          <w:szCs w:val="24"/>
        </w:rPr>
        <w:t>mo zāļu sarakstā</w:t>
      </w:r>
      <w:r w:rsidRPr="00B22E71">
        <w:rPr>
          <w:rFonts w:ascii="Times New Roman" w:hAnsi="Times New Roman" w:cs="Times New Roman"/>
          <w:sz w:val="20"/>
          <w:szCs w:val="24"/>
        </w:rPr>
        <w:t>.</w:t>
      </w:r>
    </w:p>
    <w:p w:rsidR="00DC775B" w:rsidRPr="00B22E71" w:rsidRDefault="00E92FE8" w:rsidP="0038028C">
      <w:pPr>
        <w:pStyle w:val="ListParagraph"/>
        <w:numPr>
          <w:ilvl w:val="0"/>
          <w:numId w:val="1"/>
        </w:numPr>
        <w:spacing w:after="0" w:line="240" w:lineRule="auto"/>
        <w:jc w:val="both"/>
        <w:rPr>
          <w:rFonts w:ascii="Times New Roman" w:eastAsia="Times New Roman" w:hAnsi="Times New Roman" w:cs="Times New Roman"/>
          <w:sz w:val="20"/>
          <w:szCs w:val="24"/>
          <w:lang w:eastAsia="lv-LV"/>
        </w:rPr>
      </w:pPr>
      <w:r w:rsidRPr="00B22E71">
        <w:rPr>
          <w:rFonts w:ascii="Times New Roman" w:eastAsia="Times New Roman" w:hAnsi="Times New Roman" w:cs="Times New Roman"/>
          <w:sz w:val="20"/>
          <w:szCs w:val="24"/>
          <w:lang w:eastAsia="lv-LV"/>
        </w:rPr>
        <w:t xml:space="preserve">Precizēta kārtība, kādā </w:t>
      </w:r>
      <w:r w:rsidR="00CD1728" w:rsidRPr="00B22E71">
        <w:rPr>
          <w:rFonts w:ascii="Times New Roman" w:eastAsia="Times New Roman" w:hAnsi="Times New Roman" w:cs="Times New Roman"/>
          <w:sz w:val="20"/>
          <w:szCs w:val="24"/>
          <w:lang w:eastAsia="lv-LV"/>
        </w:rPr>
        <w:t>persona iesniedz iesniegumu apdrošināšanas kartes saņemšanai vienotās veselības nozares elektroniskās informācijas sistēmā,</w:t>
      </w:r>
      <w:r w:rsidRPr="00B22E71">
        <w:rPr>
          <w:rFonts w:ascii="Times New Roman" w:eastAsia="Times New Roman" w:hAnsi="Times New Roman" w:cs="Times New Roman"/>
          <w:sz w:val="20"/>
          <w:szCs w:val="24"/>
          <w:lang w:eastAsia="lv-LV"/>
        </w:rPr>
        <w:t xml:space="preserve"> t.i.</w:t>
      </w:r>
      <w:r w:rsidR="00CD1728" w:rsidRPr="00B22E71">
        <w:rPr>
          <w:rFonts w:ascii="Times New Roman" w:eastAsia="Times New Roman" w:hAnsi="Times New Roman" w:cs="Times New Roman"/>
          <w:sz w:val="20"/>
          <w:szCs w:val="24"/>
          <w:lang w:eastAsia="lv-LV"/>
        </w:rPr>
        <w:t xml:space="preserve"> persona izmanto minētajā sistēmā piedāvāto pieteikuma formu, norādot tajā prasīto informāciju.</w:t>
      </w:r>
    </w:p>
    <w:p w:rsidR="00750F3C" w:rsidRPr="00B22E71" w:rsidRDefault="0026698D" w:rsidP="00750F3C">
      <w:pPr>
        <w:pStyle w:val="ListParagraph"/>
        <w:numPr>
          <w:ilvl w:val="0"/>
          <w:numId w:val="1"/>
        </w:numPr>
        <w:spacing w:after="0" w:line="240" w:lineRule="auto"/>
        <w:jc w:val="both"/>
        <w:rPr>
          <w:rFonts w:ascii="Times New Roman" w:eastAsia="Times New Roman" w:hAnsi="Times New Roman" w:cs="Times New Roman"/>
          <w:sz w:val="20"/>
          <w:szCs w:val="24"/>
          <w:lang w:eastAsia="lv-LV"/>
        </w:rPr>
      </w:pPr>
      <w:r w:rsidRPr="00B22E71">
        <w:rPr>
          <w:rFonts w:ascii="Times New Roman" w:eastAsia="Times New Roman" w:hAnsi="Times New Roman" w:cs="Times New Roman"/>
          <w:sz w:val="20"/>
          <w:szCs w:val="24"/>
          <w:lang w:eastAsia="lv-LV"/>
        </w:rPr>
        <w:t>Turpmāk Nacionālais veselības dienests gadījum</w:t>
      </w:r>
      <w:r w:rsidR="00B22E71" w:rsidRPr="00B22E71">
        <w:rPr>
          <w:rFonts w:ascii="Times New Roman" w:eastAsia="Times New Roman" w:hAnsi="Times New Roman" w:cs="Times New Roman"/>
          <w:sz w:val="20"/>
          <w:szCs w:val="24"/>
          <w:lang w:eastAsia="lv-LV"/>
        </w:rPr>
        <w:t xml:space="preserve">os, kad veikta papildus lietas </w:t>
      </w:r>
      <w:r w:rsidRPr="00B22E71">
        <w:rPr>
          <w:rFonts w:ascii="Times New Roman" w:eastAsia="Times New Roman" w:hAnsi="Times New Roman" w:cs="Times New Roman"/>
          <w:sz w:val="20"/>
          <w:szCs w:val="24"/>
          <w:lang w:eastAsia="lv-LV"/>
        </w:rPr>
        <w:t>izvērtēšana (iegūta papildus informācija par personas nodarbinātību u.c.)</w:t>
      </w:r>
      <w:r w:rsidR="00D417C5" w:rsidRPr="00B22E71">
        <w:rPr>
          <w:rFonts w:ascii="Times New Roman" w:eastAsia="Times New Roman" w:hAnsi="Times New Roman" w:cs="Times New Roman"/>
          <w:sz w:val="20"/>
          <w:szCs w:val="24"/>
          <w:lang w:eastAsia="lv-LV"/>
        </w:rPr>
        <w:t>,</w:t>
      </w:r>
      <w:r w:rsidRPr="00B22E71">
        <w:rPr>
          <w:rFonts w:ascii="Times New Roman" w:eastAsia="Times New Roman" w:hAnsi="Times New Roman" w:cs="Times New Roman"/>
          <w:sz w:val="20"/>
          <w:szCs w:val="24"/>
          <w:lang w:eastAsia="lv-LV"/>
        </w:rPr>
        <w:t xml:space="preserve"> pozitīva lēmuma gadījumā negatavos rakstveida dokumentu par </w:t>
      </w:r>
      <w:r w:rsidR="00B22E71" w:rsidRPr="00B22E71">
        <w:rPr>
          <w:rFonts w:ascii="Times New Roman" w:eastAsia="Times New Roman" w:hAnsi="Times New Roman" w:cs="Times New Roman"/>
          <w:sz w:val="20"/>
          <w:szCs w:val="24"/>
          <w:lang w:eastAsia="lv-LV"/>
        </w:rPr>
        <w:t>Eiropas veselības apdrošināšanas kartes (</w:t>
      </w:r>
      <w:r w:rsidRPr="00B22E71">
        <w:rPr>
          <w:rFonts w:ascii="Times New Roman" w:eastAsia="Times New Roman" w:hAnsi="Times New Roman" w:cs="Times New Roman"/>
          <w:sz w:val="20"/>
          <w:szCs w:val="24"/>
          <w:lang w:eastAsia="lv-LV"/>
        </w:rPr>
        <w:t>EVAK</w:t>
      </w:r>
      <w:r w:rsidR="00B22E71" w:rsidRPr="00B22E71">
        <w:rPr>
          <w:rFonts w:ascii="Times New Roman" w:eastAsia="Times New Roman" w:hAnsi="Times New Roman" w:cs="Times New Roman"/>
          <w:sz w:val="20"/>
          <w:szCs w:val="24"/>
          <w:lang w:eastAsia="lv-LV"/>
        </w:rPr>
        <w:t>)</w:t>
      </w:r>
      <w:r w:rsidRPr="00B22E71">
        <w:rPr>
          <w:rFonts w:ascii="Times New Roman" w:eastAsia="Times New Roman" w:hAnsi="Times New Roman" w:cs="Times New Roman"/>
          <w:sz w:val="20"/>
          <w:szCs w:val="24"/>
          <w:lang w:eastAsia="lv-LV"/>
        </w:rPr>
        <w:t xml:space="preserve"> izsniegšanu, bet </w:t>
      </w:r>
      <w:r w:rsidR="00D417C5" w:rsidRPr="00B22E71">
        <w:rPr>
          <w:rFonts w:ascii="Times New Roman" w:eastAsia="Times New Roman" w:hAnsi="Times New Roman" w:cs="Times New Roman"/>
          <w:sz w:val="20"/>
          <w:szCs w:val="24"/>
          <w:lang w:eastAsia="lv-LV"/>
        </w:rPr>
        <w:t xml:space="preserve">izsniegs vai </w:t>
      </w:r>
      <w:r w:rsidRPr="00B22E71">
        <w:rPr>
          <w:rFonts w:ascii="Times New Roman" w:eastAsia="Times New Roman" w:hAnsi="Times New Roman" w:cs="Times New Roman"/>
          <w:sz w:val="20"/>
          <w:szCs w:val="24"/>
          <w:lang w:eastAsia="lv-LV"/>
        </w:rPr>
        <w:t xml:space="preserve">nosūtīs EVAK uz personas </w:t>
      </w:r>
      <w:r w:rsidR="00D417C5" w:rsidRPr="00B22E71">
        <w:rPr>
          <w:rFonts w:ascii="Times New Roman" w:eastAsia="Times New Roman" w:hAnsi="Times New Roman" w:cs="Times New Roman"/>
          <w:sz w:val="20"/>
          <w:szCs w:val="24"/>
          <w:lang w:eastAsia="lv-LV"/>
        </w:rPr>
        <w:t>dzīvesvietas adresi</w:t>
      </w:r>
      <w:r w:rsidR="0073660A" w:rsidRPr="00B22E71">
        <w:rPr>
          <w:rFonts w:ascii="Times New Roman" w:eastAsia="Times New Roman" w:hAnsi="Times New Roman" w:cs="Times New Roman"/>
          <w:sz w:val="20"/>
          <w:szCs w:val="24"/>
          <w:lang w:eastAsia="lv-LV"/>
        </w:rPr>
        <w:t>.</w:t>
      </w:r>
      <w:r w:rsidR="00D417C5" w:rsidRPr="00B22E71">
        <w:rPr>
          <w:rFonts w:ascii="Times New Roman" w:eastAsia="Times New Roman" w:hAnsi="Times New Roman" w:cs="Times New Roman"/>
          <w:sz w:val="20"/>
          <w:szCs w:val="24"/>
          <w:lang w:eastAsia="lv-LV"/>
        </w:rPr>
        <w:t xml:space="preserve"> Rakstveida lēmums tiks gatavots gadījumā, ja personai tiek atteikts izsniegt EVAK.</w:t>
      </w:r>
    </w:p>
    <w:p w:rsidR="00D417C5" w:rsidRPr="00B22E71" w:rsidRDefault="00767C39" w:rsidP="00D417C5">
      <w:pPr>
        <w:pStyle w:val="ListParagraph"/>
        <w:numPr>
          <w:ilvl w:val="0"/>
          <w:numId w:val="1"/>
        </w:numPr>
        <w:spacing w:after="0" w:line="240" w:lineRule="auto"/>
        <w:jc w:val="both"/>
        <w:rPr>
          <w:rFonts w:ascii="Times New Roman" w:eastAsia="Times New Roman" w:hAnsi="Times New Roman" w:cs="Times New Roman"/>
          <w:sz w:val="20"/>
          <w:szCs w:val="24"/>
          <w:lang w:eastAsia="lv-LV"/>
        </w:rPr>
      </w:pPr>
      <w:r w:rsidRPr="00B22E71">
        <w:rPr>
          <w:rFonts w:ascii="Times New Roman" w:hAnsi="Times New Roman" w:cs="Times New Roman"/>
          <w:sz w:val="20"/>
          <w:szCs w:val="24"/>
        </w:rPr>
        <w:t xml:space="preserve">Lai samazinātu administratīvo slogu ārstniecības iestādēm, veiktas izmaiņas </w:t>
      </w:r>
      <w:r w:rsidR="00114681" w:rsidRPr="00B22E71">
        <w:rPr>
          <w:rFonts w:ascii="Times New Roman" w:hAnsi="Times New Roman" w:cs="Times New Roman"/>
          <w:sz w:val="20"/>
          <w:szCs w:val="24"/>
        </w:rPr>
        <w:t>izziņā par cietušā veselībai nodarīto kaitējumu organizācijas vai personas vainas dēļ,</w:t>
      </w:r>
      <w:r w:rsidR="00114681" w:rsidRPr="00B22E71">
        <w:rPr>
          <w:rFonts w:ascii="Arial" w:hAnsi="Arial" w:cs="Arial"/>
          <w:b/>
          <w:bCs/>
          <w:color w:val="414142"/>
          <w:szCs w:val="27"/>
          <w:shd w:val="clear" w:color="auto" w:fill="FFFFFF"/>
        </w:rPr>
        <w:t xml:space="preserve"> </w:t>
      </w:r>
      <w:r w:rsidR="00064123" w:rsidRPr="00B22E71">
        <w:rPr>
          <w:rFonts w:ascii="Times New Roman" w:hAnsi="Times New Roman" w:cs="Times New Roman"/>
          <w:sz w:val="20"/>
          <w:szCs w:val="24"/>
        </w:rPr>
        <w:t>svītrojot informāciju</w:t>
      </w:r>
      <w:r w:rsidRPr="00B22E71">
        <w:rPr>
          <w:rFonts w:ascii="Times New Roman" w:hAnsi="Times New Roman" w:cs="Times New Roman"/>
          <w:sz w:val="20"/>
          <w:szCs w:val="24"/>
        </w:rPr>
        <w:t xml:space="preserve"> par cietušās personas dzīvesvietas adresi</w:t>
      </w:r>
      <w:r w:rsidR="00064123" w:rsidRPr="00B22E71">
        <w:rPr>
          <w:rFonts w:ascii="Times New Roman" w:hAnsi="Times New Roman" w:cs="Times New Roman"/>
          <w:sz w:val="20"/>
          <w:szCs w:val="24"/>
        </w:rPr>
        <w:t xml:space="preserve"> un nelaimes gadījuma veidu "Sadzīvē organizācijas vai personas vainas dēļ"</w:t>
      </w:r>
      <w:r w:rsidRPr="00B22E71">
        <w:rPr>
          <w:rFonts w:ascii="Times New Roman" w:hAnsi="Times New Roman" w:cs="Times New Roman"/>
          <w:sz w:val="20"/>
          <w:szCs w:val="24"/>
        </w:rPr>
        <w:t xml:space="preserve">, </w:t>
      </w:r>
      <w:r w:rsidR="00064123" w:rsidRPr="00B22E71">
        <w:rPr>
          <w:rFonts w:ascii="Times New Roman" w:hAnsi="Times New Roman" w:cs="Times New Roman"/>
          <w:sz w:val="20"/>
          <w:szCs w:val="24"/>
        </w:rPr>
        <w:t>kā arī aizstājot</w:t>
      </w:r>
      <w:r w:rsidRPr="00B22E71">
        <w:rPr>
          <w:rFonts w:ascii="Times New Roman" w:hAnsi="Times New Roman" w:cs="Times New Roman"/>
          <w:sz w:val="20"/>
          <w:szCs w:val="24"/>
        </w:rPr>
        <w:t xml:space="preserve"> nelaimes gadījuma veida nosaukumu “Transportā ārpus darba” ar apzīmēj</w:t>
      </w:r>
      <w:r w:rsidR="00064123" w:rsidRPr="00B22E71">
        <w:rPr>
          <w:rFonts w:ascii="Times New Roman" w:hAnsi="Times New Roman" w:cs="Times New Roman"/>
          <w:sz w:val="20"/>
          <w:szCs w:val="24"/>
        </w:rPr>
        <w:t>umu “Ceļu satiksmes negadījums”.</w:t>
      </w:r>
    </w:p>
    <w:p w:rsidR="00E73A71" w:rsidRPr="00B22E71" w:rsidRDefault="00F76200" w:rsidP="00D417C5">
      <w:pPr>
        <w:pStyle w:val="ListParagraph"/>
        <w:numPr>
          <w:ilvl w:val="0"/>
          <w:numId w:val="1"/>
        </w:numPr>
        <w:spacing w:after="0" w:line="240" w:lineRule="auto"/>
        <w:jc w:val="both"/>
        <w:rPr>
          <w:rFonts w:ascii="Times New Roman" w:eastAsia="Times New Roman" w:hAnsi="Times New Roman" w:cs="Times New Roman"/>
          <w:sz w:val="20"/>
          <w:szCs w:val="24"/>
          <w:lang w:eastAsia="lv-LV"/>
        </w:rPr>
      </w:pPr>
      <w:r w:rsidRPr="00B22E71">
        <w:rPr>
          <w:rFonts w:ascii="Times New Roman" w:hAnsi="Times New Roman" w:cs="Times New Roman"/>
          <w:sz w:val="20"/>
          <w:szCs w:val="24"/>
        </w:rPr>
        <w:t>Lai nodrošinātu atbilstību preparātu lietošanas instrukcijā ietvertajiem nosacījumiem</w:t>
      </w:r>
      <w:r w:rsidR="00064123" w:rsidRPr="00B22E71">
        <w:rPr>
          <w:rFonts w:ascii="Times New Roman" w:hAnsi="Times New Roman" w:cs="Times New Roman"/>
          <w:sz w:val="20"/>
          <w:szCs w:val="24"/>
        </w:rPr>
        <w:t xml:space="preserve">, tiek veiktas izmaiņas centralizēti iepērkamo </w:t>
      </w:r>
      <w:r w:rsidR="00114681" w:rsidRPr="00B22E71">
        <w:rPr>
          <w:rFonts w:ascii="Times New Roman" w:hAnsi="Times New Roman" w:cs="Times New Roman"/>
          <w:sz w:val="20"/>
          <w:szCs w:val="24"/>
        </w:rPr>
        <w:t>ārstniecības līdzekļu sarakstā</w:t>
      </w:r>
      <w:r w:rsidR="00114681" w:rsidRPr="00B22E71">
        <w:rPr>
          <w:rFonts w:ascii="Arial" w:hAnsi="Arial" w:cs="Arial"/>
          <w:color w:val="414142"/>
          <w:sz w:val="16"/>
          <w:szCs w:val="20"/>
          <w:shd w:val="clear" w:color="auto" w:fill="FFFFFF"/>
        </w:rPr>
        <w:t xml:space="preserve"> </w:t>
      </w:r>
      <w:r w:rsidR="00114681" w:rsidRPr="00B22E71">
        <w:rPr>
          <w:rFonts w:ascii="Times New Roman" w:hAnsi="Times New Roman" w:cs="Times New Roman"/>
          <w:sz w:val="20"/>
          <w:szCs w:val="24"/>
        </w:rPr>
        <w:t>sadaļā “Fenilketonūrijas un citu ģenētiski determinēto slimību korekcijas preparāti”, nosakot, ka tiek iepirkta</w:t>
      </w:r>
      <w:r w:rsidR="00992E74" w:rsidRPr="00B22E71">
        <w:rPr>
          <w:rFonts w:ascii="Times New Roman" w:hAnsi="Times New Roman" w:cs="Times New Roman"/>
          <w:sz w:val="20"/>
          <w:szCs w:val="24"/>
        </w:rPr>
        <w:t xml:space="preserve"> </w:t>
      </w:r>
      <w:r w:rsidR="00992E74" w:rsidRPr="00B22E71">
        <w:rPr>
          <w:rFonts w:ascii="Times New Roman" w:eastAsia="Times New Roman" w:hAnsi="Times New Roman" w:cs="Times New Roman"/>
          <w:sz w:val="20"/>
          <w:szCs w:val="24"/>
          <w:lang w:eastAsia="lv-LV"/>
        </w:rPr>
        <w:t>aminoskābju formula bez fenilalanīna (mātes piena aizvietotājs) bērniem līdz viena gada vecumam</w:t>
      </w:r>
      <w:r w:rsidR="00114681" w:rsidRPr="00B22E71">
        <w:rPr>
          <w:rFonts w:ascii="Times New Roman" w:eastAsia="Times New Roman" w:hAnsi="Times New Roman" w:cs="Times New Roman"/>
          <w:sz w:val="20"/>
          <w:szCs w:val="24"/>
          <w:lang w:eastAsia="lv-LV"/>
        </w:rPr>
        <w:t xml:space="preserve"> un </w:t>
      </w:r>
      <w:r w:rsidR="00992E74" w:rsidRPr="00B22E71">
        <w:rPr>
          <w:rFonts w:ascii="Times New Roman" w:eastAsia="Times New Roman" w:hAnsi="Times New Roman" w:cs="Times New Roman"/>
          <w:sz w:val="20"/>
          <w:szCs w:val="24"/>
          <w:lang w:eastAsia="lv-LV"/>
        </w:rPr>
        <w:t>aminoskābju maisījums bez fenilalanīna (bērniem no viena līdz astoņu gadu vecumam).</w:t>
      </w:r>
      <w:r w:rsidR="00542434" w:rsidRPr="00B22E71">
        <w:rPr>
          <w:rFonts w:ascii="Times New Roman" w:hAnsi="Times New Roman" w:cs="Times New Roman"/>
          <w:sz w:val="20"/>
          <w:szCs w:val="24"/>
        </w:rPr>
        <w:t xml:space="preserve"> </w:t>
      </w:r>
    </w:p>
    <w:sectPr w:rsidR="00E73A71" w:rsidRPr="00B22E71" w:rsidSect="00B22E71">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359" w:rsidRDefault="006C5359" w:rsidP="006A7743">
      <w:pPr>
        <w:spacing w:after="0" w:line="240" w:lineRule="auto"/>
      </w:pPr>
      <w:r>
        <w:separator/>
      </w:r>
    </w:p>
  </w:endnote>
  <w:endnote w:type="continuationSeparator" w:id="0">
    <w:p w:rsidR="006C5359" w:rsidRDefault="006C5359" w:rsidP="006A7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359" w:rsidRDefault="006C5359" w:rsidP="006A7743">
      <w:pPr>
        <w:spacing w:after="0" w:line="240" w:lineRule="auto"/>
      </w:pPr>
      <w:r>
        <w:separator/>
      </w:r>
    </w:p>
  </w:footnote>
  <w:footnote w:type="continuationSeparator" w:id="0">
    <w:p w:rsidR="006C5359" w:rsidRDefault="006C5359" w:rsidP="006A77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40E88"/>
    <w:multiLevelType w:val="hybridMultilevel"/>
    <w:tmpl w:val="B2F61000"/>
    <w:lvl w:ilvl="0" w:tplc="F0F0D1F2">
      <w:start w:val="1"/>
      <w:numFmt w:val="decimal"/>
      <w:lvlText w:val="%1."/>
      <w:lvlJc w:val="left"/>
      <w:pPr>
        <w:ind w:left="720" w:hanging="360"/>
      </w:pPr>
      <w:rPr>
        <w:rFonts w:hint="default"/>
      </w:rPr>
    </w:lvl>
    <w:lvl w:ilvl="1" w:tplc="D7B49870" w:tentative="1">
      <w:start w:val="1"/>
      <w:numFmt w:val="lowerLetter"/>
      <w:lvlText w:val="%2."/>
      <w:lvlJc w:val="left"/>
      <w:pPr>
        <w:ind w:left="1440" w:hanging="360"/>
      </w:pPr>
    </w:lvl>
    <w:lvl w:ilvl="2" w:tplc="8B6650FE" w:tentative="1">
      <w:start w:val="1"/>
      <w:numFmt w:val="lowerRoman"/>
      <w:lvlText w:val="%3."/>
      <w:lvlJc w:val="right"/>
      <w:pPr>
        <w:ind w:left="2160" w:hanging="180"/>
      </w:pPr>
    </w:lvl>
    <w:lvl w:ilvl="3" w:tplc="8D9E5752" w:tentative="1">
      <w:start w:val="1"/>
      <w:numFmt w:val="decimal"/>
      <w:lvlText w:val="%4."/>
      <w:lvlJc w:val="left"/>
      <w:pPr>
        <w:ind w:left="2880" w:hanging="360"/>
      </w:pPr>
    </w:lvl>
    <w:lvl w:ilvl="4" w:tplc="69A8BD9E" w:tentative="1">
      <w:start w:val="1"/>
      <w:numFmt w:val="lowerLetter"/>
      <w:lvlText w:val="%5."/>
      <w:lvlJc w:val="left"/>
      <w:pPr>
        <w:ind w:left="3600" w:hanging="360"/>
      </w:pPr>
    </w:lvl>
    <w:lvl w:ilvl="5" w:tplc="D37263E4" w:tentative="1">
      <w:start w:val="1"/>
      <w:numFmt w:val="lowerRoman"/>
      <w:lvlText w:val="%6."/>
      <w:lvlJc w:val="right"/>
      <w:pPr>
        <w:ind w:left="4320" w:hanging="180"/>
      </w:pPr>
    </w:lvl>
    <w:lvl w:ilvl="6" w:tplc="A864B016" w:tentative="1">
      <w:start w:val="1"/>
      <w:numFmt w:val="decimal"/>
      <w:lvlText w:val="%7."/>
      <w:lvlJc w:val="left"/>
      <w:pPr>
        <w:ind w:left="5040" w:hanging="360"/>
      </w:pPr>
    </w:lvl>
    <w:lvl w:ilvl="7" w:tplc="E0944B1C" w:tentative="1">
      <w:start w:val="1"/>
      <w:numFmt w:val="lowerLetter"/>
      <w:lvlText w:val="%8."/>
      <w:lvlJc w:val="left"/>
      <w:pPr>
        <w:ind w:left="5760" w:hanging="360"/>
      </w:pPr>
    </w:lvl>
    <w:lvl w:ilvl="8" w:tplc="E43C742E" w:tentative="1">
      <w:start w:val="1"/>
      <w:numFmt w:val="lowerRoman"/>
      <w:lvlText w:val="%9."/>
      <w:lvlJc w:val="right"/>
      <w:pPr>
        <w:ind w:left="6480" w:hanging="180"/>
      </w:pPr>
    </w:lvl>
  </w:abstractNum>
  <w:abstractNum w:abstractNumId="1">
    <w:nsid w:val="1C023FFF"/>
    <w:multiLevelType w:val="hybridMultilevel"/>
    <w:tmpl w:val="A0F0C7B6"/>
    <w:lvl w:ilvl="0" w:tplc="79A2C1F0">
      <w:start w:val="1"/>
      <w:numFmt w:val="decimal"/>
      <w:lvlText w:val="%1."/>
      <w:lvlJc w:val="left"/>
      <w:pPr>
        <w:ind w:left="502" w:hanging="360"/>
      </w:pPr>
      <w:rPr>
        <w:rFonts w:ascii="Times New Roman" w:eastAsiaTheme="minorHAnsi" w:hAnsi="Times New Roman" w:cs="Times New Roman"/>
        <w:b w:val="0"/>
        <w:color w:val="auto"/>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CCA1DDC"/>
    <w:multiLevelType w:val="hybridMultilevel"/>
    <w:tmpl w:val="D2A22E5E"/>
    <w:lvl w:ilvl="0" w:tplc="0426000D">
      <w:start w:val="1"/>
      <w:numFmt w:val="bullet"/>
      <w:lvlText w:val=""/>
      <w:lvlJc w:val="left"/>
      <w:pPr>
        <w:ind w:left="1275" w:hanging="360"/>
      </w:pPr>
      <w:rPr>
        <w:rFonts w:ascii="Wingdings" w:hAnsi="Wingdings" w:hint="default"/>
      </w:rPr>
    </w:lvl>
    <w:lvl w:ilvl="1" w:tplc="04260003" w:tentative="1">
      <w:start w:val="1"/>
      <w:numFmt w:val="bullet"/>
      <w:lvlText w:val="o"/>
      <w:lvlJc w:val="left"/>
      <w:pPr>
        <w:ind w:left="1995" w:hanging="360"/>
      </w:pPr>
      <w:rPr>
        <w:rFonts w:ascii="Courier New" w:hAnsi="Courier New" w:cs="Courier New" w:hint="default"/>
      </w:rPr>
    </w:lvl>
    <w:lvl w:ilvl="2" w:tplc="04260005" w:tentative="1">
      <w:start w:val="1"/>
      <w:numFmt w:val="bullet"/>
      <w:lvlText w:val=""/>
      <w:lvlJc w:val="left"/>
      <w:pPr>
        <w:ind w:left="2715" w:hanging="360"/>
      </w:pPr>
      <w:rPr>
        <w:rFonts w:ascii="Wingdings" w:hAnsi="Wingdings" w:hint="default"/>
      </w:rPr>
    </w:lvl>
    <w:lvl w:ilvl="3" w:tplc="04260001" w:tentative="1">
      <w:start w:val="1"/>
      <w:numFmt w:val="bullet"/>
      <w:lvlText w:val=""/>
      <w:lvlJc w:val="left"/>
      <w:pPr>
        <w:ind w:left="3435" w:hanging="360"/>
      </w:pPr>
      <w:rPr>
        <w:rFonts w:ascii="Symbol" w:hAnsi="Symbol" w:hint="default"/>
      </w:rPr>
    </w:lvl>
    <w:lvl w:ilvl="4" w:tplc="04260003" w:tentative="1">
      <w:start w:val="1"/>
      <w:numFmt w:val="bullet"/>
      <w:lvlText w:val="o"/>
      <w:lvlJc w:val="left"/>
      <w:pPr>
        <w:ind w:left="4155" w:hanging="360"/>
      </w:pPr>
      <w:rPr>
        <w:rFonts w:ascii="Courier New" w:hAnsi="Courier New" w:cs="Courier New" w:hint="default"/>
      </w:rPr>
    </w:lvl>
    <w:lvl w:ilvl="5" w:tplc="04260005" w:tentative="1">
      <w:start w:val="1"/>
      <w:numFmt w:val="bullet"/>
      <w:lvlText w:val=""/>
      <w:lvlJc w:val="left"/>
      <w:pPr>
        <w:ind w:left="4875" w:hanging="360"/>
      </w:pPr>
      <w:rPr>
        <w:rFonts w:ascii="Wingdings" w:hAnsi="Wingdings" w:hint="default"/>
      </w:rPr>
    </w:lvl>
    <w:lvl w:ilvl="6" w:tplc="04260001" w:tentative="1">
      <w:start w:val="1"/>
      <w:numFmt w:val="bullet"/>
      <w:lvlText w:val=""/>
      <w:lvlJc w:val="left"/>
      <w:pPr>
        <w:ind w:left="5595" w:hanging="360"/>
      </w:pPr>
      <w:rPr>
        <w:rFonts w:ascii="Symbol" w:hAnsi="Symbol" w:hint="default"/>
      </w:rPr>
    </w:lvl>
    <w:lvl w:ilvl="7" w:tplc="04260003" w:tentative="1">
      <w:start w:val="1"/>
      <w:numFmt w:val="bullet"/>
      <w:lvlText w:val="o"/>
      <w:lvlJc w:val="left"/>
      <w:pPr>
        <w:ind w:left="6315" w:hanging="360"/>
      </w:pPr>
      <w:rPr>
        <w:rFonts w:ascii="Courier New" w:hAnsi="Courier New" w:cs="Courier New" w:hint="default"/>
      </w:rPr>
    </w:lvl>
    <w:lvl w:ilvl="8" w:tplc="04260005" w:tentative="1">
      <w:start w:val="1"/>
      <w:numFmt w:val="bullet"/>
      <w:lvlText w:val=""/>
      <w:lvlJc w:val="left"/>
      <w:pPr>
        <w:ind w:left="7035" w:hanging="360"/>
      </w:pPr>
      <w:rPr>
        <w:rFonts w:ascii="Wingdings" w:hAnsi="Wingdings" w:hint="default"/>
      </w:rPr>
    </w:lvl>
  </w:abstractNum>
  <w:abstractNum w:abstractNumId="3">
    <w:nsid w:val="268737A9"/>
    <w:multiLevelType w:val="hybridMultilevel"/>
    <w:tmpl w:val="2556C3B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
    <w:nsid w:val="37322FA5"/>
    <w:multiLevelType w:val="hybridMultilevel"/>
    <w:tmpl w:val="A6AE0B76"/>
    <w:lvl w:ilvl="0" w:tplc="F3627B9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55C07526"/>
    <w:multiLevelType w:val="hybridMultilevel"/>
    <w:tmpl w:val="234EC230"/>
    <w:lvl w:ilvl="0" w:tplc="79A2C1F0">
      <w:start w:val="1"/>
      <w:numFmt w:val="decimal"/>
      <w:lvlText w:val="%1."/>
      <w:lvlJc w:val="left"/>
      <w:pPr>
        <w:ind w:left="502" w:hanging="360"/>
      </w:pPr>
      <w:rPr>
        <w:rFonts w:ascii="Times New Roman" w:eastAsiaTheme="minorHAnsi" w:hAnsi="Times New Roman" w:cs="Times New Roman"/>
        <w:b w:val="0"/>
        <w:color w:val="auto"/>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63BB4D0E"/>
    <w:multiLevelType w:val="hybridMultilevel"/>
    <w:tmpl w:val="296C8F32"/>
    <w:lvl w:ilvl="0" w:tplc="0426000D">
      <w:start w:val="1"/>
      <w:numFmt w:val="bullet"/>
      <w:lvlText w:val=""/>
      <w:lvlJc w:val="left"/>
      <w:pPr>
        <w:ind w:left="502" w:hanging="360"/>
      </w:pPr>
      <w:rPr>
        <w:rFonts w:ascii="Wingdings" w:hAnsi="Wingdings" w:hint="default"/>
        <w:b w:val="0"/>
        <w:i w:val="0"/>
        <w:color w:val="auto"/>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74094BDA"/>
    <w:multiLevelType w:val="hybridMultilevel"/>
    <w:tmpl w:val="7122A62A"/>
    <w:lvl w:ilvl="0" w:tplc="939C5230">
      <w:start w:val="1"/>
      <w:numFmt w:val="decimal"/>
      <w:lvlText w:val="%1."/>
      <w:lvlJc w:val="left"/>
      <w:pPr>
        <w:ind w:left="994" w:hanging="360"/>
      </w:pPr>
      <w:rPr>
        <w:rFonts w:hint="default"/>
        <w:b w:val="0"/>
        <w:color w:val="FF0000"/>
      </w:rPr>
    </w:lvl>
    <w:lvl w:ilvl="1" w:tplc="04260019" w:tentative="1">
      <w:start w:val="1"/>
      <w:numFmt w:val="lowerLetter"/>
      <w:lvlText w:val="%2."/>
      <w:lvlJc w:val="left"/>
      <w:pPr>
        <w:ind w:left="1791" w:hanging="360"/>
      </w:pPr>
    </w:lvl>
    <w:lvl w:ilvl="2" w:tplc="0426001B" w:tentative="1">
      <w:start w:val="1"/>
      <w:numFmt w:val="lowerRoman"/>
      <w:lvlText w:val="%3."/>
      <w:lvlJc w:val="right"/>
      <w:pPr>
        <w:ind w:left="2511" w:hanging="180"/>
      </w:pPr>
    </w:lvl>
    <w:lvl w:ilvl="3" w:tplc="0426000F" w:tentative="1">
      <w:start w:val="1"/>
      <w:numFmt w:val="decimal"/>
      <w:lvlText w:val="%4."/>
      <w:lvlJc w:val="left"/>
      <w:pPr>
        <w:ind w:left="3231" w:hanging="360"/>
      </w:pPr>
    </w:lvl>
    <w:lvl w:ilvl="4" w:tplc="04260019" w:tentative="1">
      <w:start w:val="1"/>
      <w:numFmt w:val="lowerLetter"/>
      <w:lvlText w:val="%5."/>
      <w:lvlJc w:val="left"/>
      <w:pPr>
        <w:ind w:left="3951" w:hanging="360"/>
      </w:pPr>
    </w:lvl>
    <w:lvl w:ilvl="5" w:tplc="0426001B" w:tentative="1">
      <w:start w:val="1"/>
      <w:numFmt w:val="lowerRoman"/>
      <w:lvlText w:val="%6."/>
      <w:lvlJc w:val="right"/>
      <w:pPr>
        <w:ind w:left="4671" w:hanging="180"/>
      </w:pPr>
    </w:lvl>
    <w:lvl w:ilvl="6" w:tplc="0426000F" w:tentative="1">
      <w:start w:val="1"/>
      <w:numFmt w:val="decimal"/>
      <w:lvlText w:val="%7."/>
      <w:lvlJc w:val="left"/>
      <w:pPr>
        <w:ind w:left="5391" w:hanging="360"/>
      </w:pPr>
    </w:lvl>
    <w:lvl w:ilvl="7" w:tplc="04260019" w:tentative="1">
      <w:start w:val="1"/>
      <w:numFmt w:val="lowerLetter"/>
      <w:lvlText w:val="%8."/>
      <w:lvlJc w:val="left"/>
      <w:pPr>
        <w:ind w:left="6111" w:hanging="360"/>
      </w:pPr>
    </w:lvl>
    <w:lvl w:ilvl="8" w:tplc="0426001B" w:tentative="1">
      <w:start w:val="1"/>
      <w:numFmt w:val="lowerRoman"/>
      <w:lvlText w:val="%9."/>
      <w:lvlJc w:val="right"/>
      <w:pPr>
        <w:ind w:left="6831" w:hanging="180"/>
      </w:pPr>
    </w:lvl>
  </w:abstractNum>
  <w:abstractNum w:abstractNumId="8">
    <w:nsid w:val="741A51A7"/>
    <w:multiLevelType w:val="hybridMultilevel"/>
    <w:tmpl w:val="AB9877BA"/>
    <w:lvl w:ilvl="0" w:tplc="C066A520">
      <w:numFmt w:val="bullet"/>
      <w:lvlText w:val="-"/>
      <w:lvlJc w:val="left"/>
      <w:pPr>
        <w:ind w:left="502" w:hanging="360"/>
      </w:pPr>
      <w:rPr>
        <w:rFonts w:ascii="Times New Roman" w:eastAsiaTheme="minorHAnsi" w:hAnsi="Times New Roman" w:cs="Times New Roman" w:hint="default"/>
        <w:b/>
        <w:color w:val="auto"/>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75114F21"/>
    <w:multiLevelType w:val="hybridMultilevel"/>
    <w:tmpl w:val="C2BE668E"/>
    <w:lvl w:ilvl="0" w:tplc="04260001">
      <w:start w:val="1"/>
      <w:numFmt w:val="bullet"/>
      <w:lvlText w:val=""/>
      <w:lvlJc w:val="left"/>
      <w:pPr>
        <w:ind w:left="1222" w:hanging="360"/>
      </w:pPr>
      <w:rPr>
        <w:rFonts w:ascii="Symbol" w:hAnsi="Symbol"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num w:numId="1">
    <w:abstractNumId w:val="6"/>
  </w:num>
  <w:num w:numId="2">
    <w:abstractNumId w:val="7"/>
  </w:num>
  <w:num w:numId="3">
    <w:abstractNumId w:val="0"/>
  </w:num>
  <w:num w:numId="4">
    <w:abstractNumId w:val="8"/>
  </w:num>
  <w:num w:numId="5">
    <w:abstractNumId w:val="2"/>
  </w:num>
  <w:num w:numId="6">
    <w:abstractNumId w:val="1"/>
  </w:num>
  <w:num w:numId="7">
    <w:abstractNumId w:val="3"/>
  </w:num>
  <w:num w:numId="8">
    <w:abstractNumId w:val="5"/>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A71"/>
    <w:rsid w:val="00002738"/>
    <w:rsid w:val="00005050"/>
    <w:rsid w:val="00010790"/>
    <w:rsid w:val="00020343"/>
    <w:rsid w:val="000305A5"/>
    <w:rsid w:val="00040CAB"/>
    <w:rsid w:val="00045B71"/>
    <w:rsid w:val="00052248"/>
    <w:rsid w:val="00052CB0"/>
    <w:rsid w:val="0005574D"/>
    <w:rsid w:val="00064123"/>
    <w:rsid w:val="000703FF"/>
    <w:rsid w:val="000E6DB3"/>
    <w:rsid w:val="000F5509"/>
    <w:rsid w:val="00104E9A"/>
    <w:rsid w:val="00104EFD"/>
    <w:rsid w:val="00106E73"/>
    <w:rsid w:val="00111766"/>
    <w:rsid w:val="00114681"/>
    <w:rsid w:val="00116967"/>
    <w:rsid w:val="00121E2F"/>
    <w:rsid w:val="00127D00"/>
    <w:rsid w:val="00131AB5"/>
    <w:rsid w:val="00132238"/>
    <w:rsid w:val="00136ABC"/>
    <w:rsid w:val="0014169D"/>
    <w:rsid w:val="00147902"/>
    <w:rsid w:val="0015724E"/>
    <w:rsid w:val="00157C5D"/>
    <w:rsid w:val="00170B36"/>
    <w:rsid w:val="00192ACB"/>
    <w:rsid w:val="001A4A2D"/>
    <w:rsid w:val="001B3B02"/>
    <w:rsid w:val="001C4C5F"/>
    <w:rsid w:val="001D377B"/>
    <w:rsid w:val="001D4636"/>
    <w:rsid w:val="001E0EAB"/>
    <w:rsid w:val="001E4F4A"/>
    <w:rsid w:val="001E6743"/>
    <w:rsid w:val="001F17C1"/>
    <w:rsid w:val="001F2651"/>
    <w:rsid w:val="001F5848"/>
    <w:rsid w:val="001F7E41"/>
    <w:rsid w:val="0020335D"/>
    <w:rsid w:val="002122D2"/>
    <w:rsid w:val="00221C03"/>
    <w:rsid w:val="00235421"/>
    <w:rsid w:val="00241A6E"/>
    <w:rsid w:val="00243C75"/>
    <w:rsid w:val="00244D54"/>
    <w:rsid w:val="0026415A"/>
    <w:rsid w:val="0026698D"/>
    <w:rsid w:val="00276A24"/>
    <w:rsid w:val="002A463B"/>
    <w:rsid w:val="002B11C4"/>
    <w:rsid w:val="002B2EAB"/>
    <w:rsid w:val="002B3ADD"/>
    <w:rsid w:val="002C784E"/>
    <w:rsid w:val="002D32E7"/>
    <w:rsid w:val="002E3D15"/>
    <w:rsid w:val="002F3FE2"/>
    <w:rsid w:val="00300E63"/>
    <w:rsid w:val="00304657"/>
    <w:rsid w:val="00305B54"/>
    <w:rsid w:val="00320470"/>
    <w:rsid w:val="00320CF4"/>
    <w:rsid w:val="00333988"/>
    <w:rsid w:val="003447FF"/>
    <w:rsid w:val="003524C5"/>
    <w:rsid w:val="0036495F"/>
    <w:rsid w:val="0037084D"/>
    <w:rsid w:val="00371320"/>
    <w:rsid w:val="00375C12"/>
    <w:rsid w:val="003777B5"/>
    <w:rsid w:val="0038028C"/>
    <w:rsid w:val="00383C66"/>
    <w:rsid w:val="003875D9"/>
    <w:rsid w:val="003943DD"/>
    <w:rsid w:val="003B196C"/>
    <w:rsid w:val="003B4600"/>
    <w:rsid w:val="003C5039"/>
    <w:rsid w:val="003C5898"/>
    <w:rsid w:val="003E1218"/>
    <w:rsid w:val="003E308B"/>
    <w:rsid w:val="003F5D88"/>
    <w:rsid w:val="00402698"/>
    <w:rsid w:val="00410B75"/>
    <w:rsid w:val="00412D1C"/>
    <w:rsid w:val="00416BD6"/>
    <w:rsid w:val="0042347A"/>
    <w:rsid w:val="00430CF2"/>
    <w:rsid w:val="0043381A"/>
    <w:rsid w:val="004346A1"/>
    <w:rsid w:val="00451395"/>
    <w:rsid w:val="0045549A"/>
    <w:rsid w:val="00466517"/>
    <w:rsid w:val="00466C33"/>
    <w:rsid w:val="00475860"/>
    <w:rsid w:val="00492CEE"/>
    <w:rsid w:val="00497300"/>
    <w:rsid w:val="004A0656"/>
    <w:rsid w:val="004A2034"/>
    <w:rsid w:val="004B2368"/>
    <w:rsid w:val="004C2845"/>
    <w:rsid w:val="004C3C16"/>
    <w:rsid w:val="004C6F3C"/>
    <w:rsid w:val="004D7AAD"/>
    <w:rsid w:val="004F261C"/>
    <w:rsid w:val="004F30BD"/>
    <w:rsid w:val="00503ED4"/>
    <w:rsid w:val="00517934"/>
    <w:rsid w:val="00523361"/>
    <w:rsid w:val="0053022B"/>
    <w:rsid w:val="005340C6"/>
    <w:rsid w:val="00542434"/>
    <w:rsid w:val="005440D0"/>
    <w:rsid w:val="00545053"/>
    <w:rsid w:val="00546644"/>
    <w:rsid w:val="0055444C"/>
    <w:rsid w:val="00561F6F"/>
    <w:rsid w:val="005663AD"/>
    <w:rsid w:val="00576D78"/>
    <w:rsid w:val="00582473"/>
    <w:rsid w:val="0059395E"/>
    <w:rsid w:val="005B4AB7"/>
    <w:rsid w:val="005C054A"/>
    <w:rsid w:val="005C40DF"/>
    <w:rsid w:val="005C5E5C"/>
    <w:rsid w:val="005F5956"/>
    <w:rsid w:val="00603A66"/>
    <w:rsid w:val="00603FB8"/>
    <w:rsid w:val="0063490D"/>
    <w:rsid w:val="006657F1"/>
    <w:rsid w:val="00671C76"/>
    <w:rsid w:val="0067676D"/>
    <w:rsid w:val="0068014B"/>
    <w:rsid w:val="006A0B2C"/>
    <w:rsid w:val="006A7743"/>
    <w:rsid w:val="006B202B"/>
    <w:rsid w:val="006C347F"/>
    <w:rsid w:val="006C47CF"/>
    <w:rsid w:val="006C5359"/>
    <w:rsid w:val="006D1E12"/>
    <w:rsid w:val="006E6F03"/>
    <w:rsid w:val="006F16F0"/>
    <w:rsid w:val="006F4B91"/>
    <w:rsid w:val="007167DD"/>
    <w:rsid w:val="0073660A"/>
    <w:rsid w:val="00740839"/>
    <w:rsid w:val="00744418"/>
    <w:rsid w:val="00750759"/>
    <w:rsid w:val="00750F3C"/>
    <w:rsid w:val="00751C23"/>
    <w:rsid w:val="00753E9A"/>
    <w:rsid w:val="00767C39"/>
    <w:rsid w:val="00776699"/>
    <w:rsid w:val="007913A3"/>
    <w:rsid w:val="007B2393"/>
    <w:rsid w:val="007C15E8"/>
    <w:rsid w:val="007D0086"/>
    <w:rsid w:val="007D042F"/>
    <w:rsid w:val="007D60D7"/>
    <w:rsid w:val="007D78BD"/>
    <w:rsid w:val="00813676"/>
    <w:rsid w:val="00821892"/>
    <w:rsid w:val="00822AB8"/>
    <w:rsid w:val="008270CC"/>
    <w:rsid w:val="00833784"/>
    <w:rsid w:val="00835BFC"/>
    <w:rsid w:val="008504F5"/>
    <w:rsid w:val="0088689A"/>
    <w:rsid w:val="008C03B9"/>
    <w:rsid w:val="008D2EB7"/>
    <w:rsid w:val="008D6126"/>
    <w:rsid w:val="008E65BF"/>
    <w:rsid w:val="008F6CA0"/>
    <w:rsid w:val="008F6CD4"/>
    <w:rsid w:val="00926049"/>
    <w:rsid w:val="009324A5"/>
    <w:rsid w:val="00936068"/>
    <w:rsid w:val="00941CA1"/>
    <w:rsid w:val="00945DCD"/>
    <w:rsid w:val="0095479D"/>
    <w:rsid w:val="00976C29"/>
    <w:rsid w:val="009854F9"/>
    <w:rsid w:val="00992E74"/>
    <w:rsid w:val="009C41CB"/>
    <w:rsid w:val="009C702A"/>
    <w:rsid w:val="009D7496"/>
    <w:rsid w:val="009F03A5"/>
    <w:rsid w:val="009F4CFE"/>
    <w:rsid w:val="00A01FA0"/>
    <w:rsid w:val="00A02432"/>
    <w:rsid w:val="00A04040"/>
    <w:rsid w:val="00A317FE"/>
    <w:rsid w:val="00A34A94"/>
    <w:rsid w:val="00A417ED"/>
    <w:rsid w:val="00A602BF"/>
    <w:rsid w:val="00A6269A"/>
    <w:rsid w:val="00A65E46"/>
    <w:rsid w:val="00A73EAC"/>
    <w:rsid w:val="00A8137A"/>
    <w:rsid w:val="00A85802"/>
    <w:rsid w:val="00AA4625"/>
    <w:rsid w:val="00AB08EE"/>
    <w:rsid w:val="00AB41BF"/>
    <w:rsid w:val="00AC2736"/>
    <w:rsid w:val="00AC2E3A"/>
    <w:rsid w:val="00AE21DE"/>
    <w:rsid w:val="00AF5A0B"/>
    <w:rsid w:val="00B03B4A"/>
    <w:rsid w:val="00B111CC"/>
    <w:rsid w:val="00B15D00"/>
    <w:rsid w:val="00B20621"/>
    <w:rsid w:val="00B22E71"/>
    <w:rsid w:val="00B300CA"/>
    <w:rsid w:val="00B771F7"/>
    <w:rsid w:val="00B921DC"/>
    <w:rsid w:val="00B92F04"/>
    <w:rsid w:val="00BA068F"/>
    <w:rsid w:val="00BA200F"/>
    <w:rsid w:val="00BA65FC"/>
    <w:rsid w:val="00BB322B"/>
    <w:rsid w:val="00BC240E"/>
    <w:rsid w:val="00BC2869"/>
    <w:rsid w:val="00BC40FF"/>
    <w:rsid w:val="00BC7CD8"/>
    <w:rsid w:val="00BD4AED"/>
    <w:rsid w:val="00BD5661"/>
    <w:rsid w:val="00BE1782"/>
    <w:rsid w:val="00BE3B4C"/>
    <w:rsid w:val="00BE4BBB"/>
    <w:rsid w:val="00BE52F4"/>
    <w:rsid w:val="00BE5820"/>
    <w:rsid w:val="00BF6FFB"/>
    <w:rsid w:val="00BF7E2B"/>
    <w:rsid w:val="00C01F77"/>
    <w:rsid w:val="00C2175D"/>
    <w:rsid w:val="00C249A1"/>
    <w:rsid w:val="00C31CA3"/>
    <w:rsid w:val="00C33615"/>
    <w:rsid w:val="00C45430"/>
    <w:rsid w:val="00C50EF7"/>
    <w:rsid w:val="00C57DB8"/>
    <w:rsid w:val="00C71B32"/>
    <w:rsid w:val="00C73070"/>
    <w:rsid w:val="00C73AFA"/>
    <w:rsid w:val="00C75A22"/>
    <w:rsid w:val="00C871B7"/>
    <w:rsid w:val="00CA4189"/>
    <w:rsid w:val="00CA67BC"/>
    <w:rsid w:val="00CB1343"/>
    <w:rsid w:val="00CB1943"/>
    <w:rsid w:val="00CB24FF"/>
    <w:rsid w:val="00CC1707"/>
    <w:rsid w:val="00CC4672"/>
    <w:rsid w:val="00CC7190"/>
    <w:rsid w:val="00CD1728"/>
    <w:rsid w:val="00CE7F4C"/>
    <w:rsid w:val="00CF5DEC"/>
    <w:rsid w:val="00CF619E"/>
    <w:rsid w:val="00D34B58"/>
    <w:rsid w:val="00D417C5"/>
    <w:rsid w:val="00D42A6A"/>
    <w:rsid w:val="00D518CC"/>
    <w:rsid w:val="00D57615"/>
    <w:rsid w:val="00D62BA0"/>
    <w:rsid w:val="00D744D2"/>
    <w:rsid w:val="00D805D7"/>
    <w:rsid w:val="00D85DC4"/>
    <w:rsid w:val="00DA341B"/>
    <w:rsid w:val="00DA44D0"/>
    <w:rsid w:val="00DA5C4E"/>
    <w:rsid w:val="00DA5E3C"/>
    <w:rsid w:val="00DC775B"/>
    <w:rsid w:val="00DD06CD"/>
    <w:rsid w:val="00E069F9"/>
    <w:rsid w:val="00E10EDF"/>
    <w:rsid w:val="00E164BA"/>
    <w:rsid w:val="00E16D31"/>
    <w:rsid w:val="00E309C0"/>
    <w:rsid w:val="00E36E23"/>
    <w:rsid w:val="00E407A1"/>
    <w:rsid w:val="00E4245B"/>
    <w:rsid w:val="00E47133"/>
    <w:rsid w:val="00E659E9"/>
    <w:rsid w:val="00E67130"/>
    <w:rsid w:val="00E73A71"/>
    <w:rsid w:val="00E76586"/>
    <w:rsid w:val="00E85200"/>
    <w:rsid w:val="00E92FE8"/>
    <w:rsid w:val="00EA0C46"/>
    <w:rsid w:val="00EB1289"/>
    <w:rsid w:val="00EC0A85"/>
    <w:rsid w:val="00EC21EF"/>
    <w:rsid w:val="00EC6183"/>
    <w:rsid w:val="00ED0284"/>
    <w:rsid w:val="00ED3BD9"/>
    <w:rsid w:val="00EE2D69"/>
    <w:rsid w:val="00EE7BE2"/>
    <w:rsid w:val="00EF6FE1"/>
    <w:rsid w:val="00F11E16"/>
    <w:rsid w:val="00F14726"/>
    <w:rsid w:val="00F3029F"/>
    <w:rsid w:val="00F33DDD"/>
    <w:rsid w:val="00F505BD"/>
    <w:rsid w:val="00F619AF"/>
    <w:rsid w:val="00F76200"/>
    <w:rsid w:val="00F91327"/>
    <w:rsid w:val="00F93709"/>
    <w:rsid w:val="00F94019"/>
    <w:rsid w:val="00F9485B"/>
    <w:rsid w:val="00FA70D5"/>
    <w:rsid w:val="00FB105B"/>
    <w:rsid w:val="00FB4C1E"/>
    <w:rsid w:val="00FB51DD"/>
    <w:rsid w:val="00FB5A5F"/>
    <w:rsid w:val="00FB733F"/>
    <w:rsid w:val="00FD7EE0"/>
    <w:rsid w:val="00FE4F6F"/>
    <w:rsid w:val="00FF35B5"/>
    <w:rsid w:val="00FF5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289"/>
    <w:pPr>
      <w:ind w:left="720"/>
      <w:contextualSpacing/>
    </w:pPr>
  </w:style>
  <w:style w:type="character" w:styleId="Hyperlink">
    <w:name w:val="Hyperlink"/>
    <w:basedOn w:val="DefaultParagraphFont"/>
    <w:uiPriority w:val="99"/>
    <w:unhideWhenUsed/>
    <w:rsid w:val="00C57DB8"/>
    <w:rPr>
      <w:color w:val="0563C1" w:themeColor="hyperlink"/>
      <w:u w:val="single"/>
    </w:rPr>
  </w:style>
  <w:style w:type="paragraph" w:styleId="Title">
    <w:name w:val="Title"/>
    <w:basedOn w:val="Normal"/>
    <w:next w:val="Normal"/>
    <w:link w:val="TitleChar"/>
    <w:uiPriority w:val="10"/>
    <w:qFormat/>
    <w:rsid w:val="003E30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08B"/>
    <w:rPr>
      <w:rFonts w:asciiTheme="majorHAnsi" w:eastAsiaTheme="majorEastAsia" w:hAnsiTheme="majorHAnsi" w:cstheme="majorBidi"/>
      <w:spacing w:val="-10"/>
      <w:kern w:val="28"/>
      <w:sz w:val="56"/>
      <w:szCs w:val="56"/>
    </w:rPr>
  </w:style>
  <w:style w:type="character" w:customStyle="1" w:styleId="apple-converted-space">
    <w:name w:val="apple-converted-space"/>
    <w:basedOn w:val="DefaultParagraphFont"/>
    <w:rsid w:val="00E069F9"/>
  </w:style>
  <w:style w:type="paragraph" w:customStyle="1" w:styleId="tv213">
    <w:name w:val="tv213"/>
    <w:basedOn w:val="Normal"/>
    <w:rsid w:val="00E069F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F6CD4"/>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8F6CD4"/>
    <w:rPr>
      <w:rFonts w:ascii="Times New Roman" w:eastAsia="Times New Roman" w:hAnsi="Times New Roman" w:cs="Times New Roman"/>
      <w:sz w:val="24"/>
      <w:szCs w:val="24"/>
      <w:lang w:eastAsia="lv-LV"/>
    </w:rPr>
  </w:style>
  <w:style w:type="paragraph" w:customStyle="1" w:styleId="labojumupamats">
    <w:name w:val="labojumu_pamats"/>
    <w:basedOn w:val="Normal"/>
    <w:rsid w:val="00576D7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6A77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7743"/>
    <w:rPr>
      <w:sz w:val="20"/>
      <w:szCs w:val="20"/>
    </w:rPr>
  </w:style>
  <w:style w:type="character" w:styleId="FootnoteReference">
    <w:name w:val="footnote reference"/>
    <w:aliases w:val="BVI fnr,EN Footnote Reference,Footnote Reference Number,Footnote Reference Superscript,Footnote Reference text,Footnote reference number,Footnote sign,Footnote symboFußnotenzeichen,Footnote symbol,Ref,Times 10 Point,fr,ftref,note TESI"/>
    <w:uiPriority w:val="99"/>
    <w:unhideWhenUsed/>
    <w:qFormat/>
    <w:rsid w:val="006A7743"/>
    <w:rPr>
      <w:vertAlign w:val="superscript"/>
    </w:rPr>
  </w:style>
  <w:style w:type="table" w:styleId="TableGrid">
    <w:name w:val="Table Grid"/>
    <w:basedOn w:val="TableNormal"/>
    <w:uiPriority w:val="39"/>
    <w:rsid w:val="00E6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6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74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289"/>
    <w:pPr>
      <w:ind w:left="720"/>
      <w:contextualSpacing/>
    </w:pPr>
  </w:style>
  <w:style w:type="character" w:styleId="Hyperlink">
    <w:name w:val="Hyperlink"/>
    <w:basedOn w:val="DefaultParagraphFont"/>
    <w:uiPriority w:val="99"/>
    <w:unhideWhenUsed/>
    <w:rsid w:val="00C57DB8"/>
    <w:rPr>
      <w:color w:val="0563C1" w:themeColor="hyperlink"/>
      <w:u w:val="single"/>
    </w:rPr>
  </w:style>
  <w:style w:type="paragraph" w:styleId="Title">
    <w:name w:val="Title"/>
    <w:basedOn w:val="Normal"/>
    <w:next w:val="Normal"/>
    <w:link w:val="TitleChar"/>
    <w:uiPriority w:val="10"/>
    <w:qFormat/>
    <w:rsid w:val="003E30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08B"/>
    <w:rPr>
      <w:rFonts w:asciiTheme="majorHAnsi" w:eastAsiaTheme="majorEastAsia" w:hAnsiTheme="majorHAnsi" w:cstheme="majorBidi"/>
      <w:spacing w:val="-10"/>
      <w:kern w:val="28"/>
      <w:sz w:val="56"/>
      <w:szCs w:val="56"/>
    </w:rPr>
  </w:style>
  <w:style w:type="character" w:customStyle="1" w:styleId="apple-converted-space">
    <w:name w:val="apple-converted-space"/>
    <w:basedOn w:val="DefaultParagraphFont"/>
    <w:rsid w:val="00E069F9"/>
  </w:style>
  <w:style w:type="paragraph" w:customStyle="1" w:styleId="tv213">
    <w:name w:val="tv213"/>
    <w:basedOn w:val="Normal"/>
    <w:rsid w:val="00E069F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F6CD4"/>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8F6CD4"/>
    <w:rPr>
      <w:rFonts w:ascii="Times New Roman" w:eastAsia="Times New Roman" w:hAnsi="Times New Roman" w:cs="Times New Roman"/>
      <w:sz w:val="24"/>
      <w:szCs w:val="24"/>
      <w:lang w:eastAsia="lv-LV"/>
    </w:rPr>
  </w:style>
  <w:style w:type="paragraph" w:customStyle="1" w:styleId="labojumupamats">
    <w:name w:val="labojumu_pamats"/>
    <w:basedOn w:val="Normal"/>
    <w:rsid w:val="00576D7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6A77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7743"/>
    <w:rPr>
      <w:sz w:val="20"/>
      <w:szCs w:val="20"/>
    </w:rPr>
  </w:style>
  <w:style w:type="character" w:styleId="FootnoteReference">
    <w:name w:val="footnote reference"/>
    <w:aliases w:val="BVI fnr,EN Footnote Reference,Footnote Reference Number,Footnote Reference Superscript,Footnote Reference text,Footnote reference number,Footnote sign,Footnote symboFußnotenzeichen,Footnote symbol,Ref,Times 10 Point,fr,ftref,note TESI"/>
    <w:uiPriority w:val="99"/>
    <w:unhideWhenUsed/>
    <w:qFormat/>
    <w:rsid w:val="006A7743"/>
    <w:rPr>
      <w:vertAlign w:val="superscript"/>
    </w:rPr>
  </w:style>
  <w:style w:type="table" w:styleId="TableGrid">
    <w:name w:val="Table Grid"/>
    <w:basedOn w:val="TableNormal"/>
    <w:uiPriority w:val="39"/>
    <w:rsid w:val="00E6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6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7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99453">
      <w:bodyDiv w:val="1"/>
      <w:marLeft w:val="0"/>
      <w:marRight w:val="0"/>
      <w:marTop w:val="0"/>
      <w:marBottom w:val="0"/>
      <w:divBdr>
        <w:top w:val="none" w:sz="0" w:space="0" w:color="auto"/>
        <w:left w:val="none" w:sz="0" w:space="0" w:color="auto"/>
        <w:bottom w:val="none" w:sz="0" w:space="0" w:color="auto"/>
        <w:right w:val="none" w:sz="0" w:space="0" w:color="auto"/>
      </w:divBdr>
    </w:div>
    <w:div w:id="156308094">
      <w:bodyDiv w:val="1"/>
      <w:marLeft w:val="0"/>
      <w:marRight w:val="0"/>
      <w:marTop w:val="0"/>
      <w:marBottom w:val="0"/>
      <w:divBdr>
        <w:top w:val="none" w:sz="0" w:space="0" w:color="auto"/>
        <w:left w:val="none" w:sz="0" w:space="0" w:color="auto"/>
        <w:bottom w:val="none" w:sz="0" w:space="0" w:color="auto"/>
        <w:right w:val="none" w:sz="0" w:space="0" w:color="auto"/>
      </w:divBdr>
    </w:div>
    <w:div w:id="535658476">
      <w:bodyDiv w:val="1"/>
      <w:marLeft w:val="0"/>
      <w:marRight w:val="0"/>
      <w:marTop w:val="0"/>
      <w:marBottom w:val="0"/>
      <w:divBdr>
        <w:top w:val="none" w:sz="0" w:space="0" w:color="auto"/>
        <w:left w:val="none" w:sz="0" w:space="0" w:color="auto"/>
        <w:bottom w:val="none" w:sz="0" w:space="0" w:color="auto"/>
        <w:right w:val="none" w:sz="0" w:space="0" w:color="auto"/>
      </w:divBdr>
    </w:div>
    <w:div w:id="735054026">
      <w:bodyDiv w:val="1"/>
      <w:marLeft w:val="0"/>
      <w:marRight w:val="0"/>
      <w:marTop w:val="0"/>
      <w:marBottom w:val="0"/>
      <w:divBdr>
        <w:top w:val="none" w:sz="0" w:space="0" w:color="auto"/>
        <w:left w:val="none" w:sz="0" w:space="0" w:color="auto"/>
        <w:bottom w:val="none" w:sz="0" w:space="0" w:color="auto"/>
        <w:right w:val="none" w:sz="0" w:space="0" w:color="auto"/>
      </w:divBdr>
    </w:div>
    <w:div w:id="874196656">
      <w:bodyDiv w:val="1"/>
      <w:marLeft w:val="0"/>
      <w:marRight w:val="0"/>
      <w:marTop w:val="0"/>
      <w:marBottom w:val="0"/>
      <w:divBdr>
        <w:top w:val="none" w:sz="0" w:space="0" w:color="auto"/>
        <w:left w:val="none" w:sz="0" w:space="0" w:color="auto"/>
        <w:bottom w:val="none" w:sz="0" w:space="0" w:color="auto"/>
        <w:right w:val="none" w:sz="0" w:space="0" w:color="auto"/>
      </w:divBdr>
    </w:div>
    <w:div w:id="945388118">
      <w:bodyDiv w:val="1"/>
      <w:marLeft w:val="0"/>
      <w:marRight w:val="0"/>
      <w:marTop w:val="0"/>
      <w:marBottom w:val="0"/>
      <w:divBdr>
        <w:top w:val="none" w:sz="0" w:space="0" w:color="auto"/>
        <w:left w:val="none" w:sz="0" w:space="0" w:color="auto"/>
        <w:bottom w:val="none" w:sz="0" w:space="0" w:color="auto"/>
        <w:right w:val="none" w:sz="0" w:space="0" w:color="auto"/>
      </w:divBdr>
    </w:div>
    <w:div w:id="950817435">
      <w:bodyDiv w:val="1"/>
      <w:marLeft w:val="0"/>
      <w:marRight w:val="0"/>
      <w:marTop w:val="0"/>
      <w:marBottom w:val="0"/>
      <w:divBdr>
        <w:top w:val="none" w:sz="0" w:space="0" w:color="auto"/>
        <w:left w:val="none" w:sz="0" w:space="0" w:color="auto"/>
        <w:bottom w:val="none" w:sz="0" w:space="0" w:color="auto"/>
        <w:right w:val="none" w:sz="0" w:space="0" w:color="auto"/>
      </w:divBdr>
    </w:div>
    <w:div w:id="956595946">
      <w:bodyDiv w:val="1"/>
      <w:marLeft w:val="0"/>
      <w:marRight w:val="0"/>
      <w:marTop w:val="0"/>
      <w:marBottom w:val="0"/>
      <w:divBdr>
        <w:top w:val="none" w:sz="0" w:space="0" w:color="auto"/>
        <w:left w:val="none" w:sz="0" w:space="0" w:color="auto"/>
        <w:bottom w:val="none" w:sz="0" w:space="0" w:color="auto"/>
        <w:right w:val="none" w:sz="0" w:space="0" w:color="auto"/>
      </w:divBdr>
    </w:div>
    <w:div w:id="1111701486">
      <w:bodyDiv w:val="1"/>
      <w:marLeft w:val="0"/>
      <w:marRight w:val="0"/>
      <w:marTop w:val="0"/>
      <w:marBottom w:val="0"/>
      <w:divBdr>
        <w:top w:val="none" w:sz="0" w:space="0" w:color="auto"/>
        <w:left w:val="none" w:sz="0" w:space="0" w:color="auto"/>
        <w:bottom w:val="none" w:sz="0" w:space="0" w:color="auto"/>
        <w:right w:val="none" w:sz="0" w:space="0" w:color="auto"/>
      </w:divBdr>
      <w:divsChild>
        <w:div w:id="1153721035">
          <w:marLeft w:val="0"/>
          <w:marRight w:val="0"/>
          <w:marTop w:val="0"/>
          <w:marBottom w:val="0"/>
          <w:divBdr>
            <w:top w:val="none" w:sz="0" w:space="0" w:color="auto"/>
            <w:left w:val="none" w:sz="0" w:space="0" w:color="auto"/>
            <w:bottom w:val="none" w:sz="0" w:space="0" w:color="auto"/>
            <w:right w:val="none" w:sz="0" w:space="0" w:color="auto"/>
          </w:divBdr>
        </w:div>
        <w:div w:id="894581512">
          <w:marLeft w:val="0"/>
          <w:marRight w:val="0"/>
          <w:marTop w:val="0"/>
          <w:marBottom w:val="0"/>
          <w:divBdr>
            <w:top w:val="none" w:sz="0" w:space="0" w:color="auto"/>
            <w:left w:val="none" w:sz="0" w:space="0" w:color="auto"/>
            <w:bottom w:val="none" w:sz="0" w:space="0" w:color="auto"/>
            <w:right w:val="none" w:sz="0" w:space="0" w:color="auto"/>
          </w:divBdr>
        </w:div>
        <w:div w:id="1283338585">
          <w:marLeft w:val="0"/>
          <w:marRight w:val="0"/>
          <w:marTop w:val="0"/>
          <w:marBottom w:val="0"/>
          <w:divBdr>
            <w:top w:val="none" w:sz="0" w:space="0" w:color="auto"/>
            <w:left w:val="none" w:sz="0" w:space="0" w:color="auto"/>
            <w:bottom w:val="none" w:sz="0" w:space="0" w:color="auto"/>
            <w:right w:val="none" w:sz="0" w:space="0" w:color="auto"/>
          </w:divBdr>
        </w:div>
      </w:divsChild>
    </w:div>
    <w:div w:id="1616522800">
      <w:bodyDiv w:val="1"/>
      <w:marLeft w:val="0"/>
      <w:marRight w:val="0"/>
      <w:marTop w:val="0"/>
      <w:marBottom w:val="0"/>
      <w:divBdr>
        <w:top w:val="none" w:sz="0" w:space="0" w:color="auto"/>
        <w:left w:val="none" w:sz="0" w:space="0" w:color="auto"/>
        <w:bottom w:val="none" w:sz="0" w:space="0" w:color="auto"/>
        <w:right w:val="none" w:sz="0" w:space="0" w:color="auto"/>
      </w:divBdr>
    </w:div>
    <w:div w:id="168624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C2805-EE98-446E-948E-EB2F17890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13122</Words>
  <Characters>7480</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20561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Signe Plīte</dc:creator>
  <cp:lastModifiedBy>Rolis</cp:lastModifiedBy>
  <cp:revision>2</cp:revision>
  <cp:lastPrinted>2018-01-17T10:13:00Z</cp:lastPrinted>
  <dcterms:created xsi:type="dcterms:W3CDTF">2018-02-06T11:29:00Z</dcterms:created>
  <dcterms:modified xsi:type="dcterms:W3CDTF">2018-02-06T11:29:00Z</dcterms:modified>
</cp:coreProperties>
</file>