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FE953D8" w:rsidR="002C35F4" w:rsidRDefault="00E4393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19.04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  <w:r w:rsidR="007008FB">
        <w:rPr>
          <w:b/>
          <w:bCs/>
        </w:rPr>
        <w:t>(</w:t>
      </w:r>
      <w:r w:rsidR="002E4C98">
        <w:rPr>
          <w:b/>
          <w:bCs/>
        </w:rPr>
        <w:t>2</w:t>
      </w:r>
      <w:r w:rsidR="007008FB">
        <w:rPr>
          <w:b/>
          <w:bCs/>
        </w:rPr>
        <w:t>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3A01A7F" w14:textId="7AC92F4D" w:rsidR="009D3936" w:rsidRDefault="002E4C98" w:rsidP="00CF744E">
      <w:pPr>
        <w:spacing w:after="0" w:line="240" w:lineRule="auto"/>
      </w:pPr>
      <w:r w:rsidRPr="002E4C98">
        <w:t>Svarīgi - derīguma termiņa atjauninājums Comirnaty</w:t>
      </w:r>
    </w:p>
    <w:p w14:paraId="445A2DBD" w14:textId="77777777" w:rsidR="00E43933" w:rsidRDefault="00E43933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7BDBE6D" w14:textId="77777777" w:rsidR="002E4C98" w:rsidRPr="002E4C98" w:rsidRDefault="002E4C98" w:rsidP="002E4C98">
      <w:pPr>
        <w:rPr>
          <w:rFonts w:ascii="Calibri" w:hAnsi="Calibri" w:cs="Calibri"/>
        </w:rPr>
      </w:pPr>
      <w:r w:rsidRPr="002E4C98">
        <w:rPr>
          <w:rFonts w:ascii="Calibri" w:hAnsi="Calibri" w:cs="Calibri"/>
        </w:rPr>
        <w:t>Z</w:t>
      </w:r>
      <w:r w:rsidRPr="002E4C98">
        <w:rPr>
          <w:rFonts w:ascii="Calibri" w:hAnsi="Calibri" w:cs="Calibri"/>
          <w:color w:val="000000"/>
        </w:rPr>
        <w:t xml:space="preserve">āļu valsts aģentūras (ZVA) informē, ka 2022. gada 19. aprīlī ZVA tīmekļvietnē ir publicētas divas ZVA saskaņotas BioNTech </w:t>
      </w:r>
      <w:proofErr w:type="spellStart"/>
      <w:r w:rsidRPr="002E4C98">
        <w:rPr>
          <w:rFonts w:ascii="Calibri" w:hAnsi="Calibri" w:cs="Calibri"/>
          <w:color w:val="000000"/>
        </w:rPr>
        <w:t>Manufacturing</w:t>
      </w:r>
      <w:proofErr w:type="spellEnd"/>
      <w:r w:rsidRPr="002E4C98">
        <w:rPr>
          <w:rFonts w:ascii="Calibri" w:hAnsi="Calibri" w:cs="Calibri"/>
          <w:color w:val="000000"/>
        </w:rPr>
        <w:t xml:space="preserve"> </w:t>
      </w:r>
      <w:proofErr w:type="spellStart"/>
      <w:r w:rsidRPr="002E4C98">
        <w:rPr>
          <w:rFonts w:ascii="Calibri" w:hAnsi="Calibri" w:cs="Calibri"/>
          <w:color w:val="000000"/>
        </w:rPr>
        <w:t>GmbH</w:t>
      </w:r>
      <w:proofErr w:type="spellEnd"/>
      <w:r w:rsidRPr="002E4C98">
        <w:rPr>
          <w:rFonts w:ascii="Calibri" w:hAnsi="Calibri" w:cs="Calibri"/>
          <w:color w:val="000000"/>
        </w:rPr>
        <w:t xml:space="preserve"> (Vācija)  vēstules veselības aprūpes speciālistam:  </w:t>
      </w:r>
    </w:p>
    <w:p w14:paraId="553F2C25" w14:textId="77777777" w:rsidR="002E4C98" w:rsidRPr="002E4C98" w:rsidRDefault="002E4C98" w:rsidP="002E4C98">
      <w:pPr>
        <w:spacing w:line="252" w:lineRule="auto"/>
        <w:rPr>
          <w:rFonts w:ascii="Calibri" w:hAnsi="Calibri" w:cs="Calibri"/>
          <w:color w:val="000000"/>
          <w:lang w:eastAsia="lv-LV"/>
        </w:rPr>
      </w:pPr>
      <w:r w:rsidRPr="002E4C98">
        <w:rPr>
          <w:rFonts w:ascii="Calibri" w:hAnsi="Calibri" w:cs="Calibri"/>
          <w:color w:val="000000"/>
        </w:rPr>
        <w:t xml:space="preserve">1. "Svarīgs derīguma termiņa atjauninājums Comirnaty, COVID-19 mRNS vakcīnai (modificētu nukleozīdu). Eiropas reģistrācijas apliecības numurs EU/1/20/1528/001", pieejama šeit: </w:t>
      </w:r>
      <w:hyperlink r:id="rId7" w:history="1">
        <w:r w:rsidRPr="002E4C98">
          <w:rPr>
            <w:rStyle w:val="Hyperlink"/>
            <w:rFonts w:ascii="Calibri" w:hAnsi="Calibri" w:cs="Calibri"/>
          </w:rPr>
          <w:t>https://www.zva.gov.lv/sites/default/files/inline-files/Comirnaty_PBS_12m_der_ter_VVAS_19Apr2022_LV_0.pdf</w:t>
        </w:r>
      </w:hyperlink>
      <w:r w:rsidRPr="002E4C98">
        <w:rPr>
          <w:rFonts w:ascii="Calibri" w:hAnsi="Calibri" w:cs="Calibri"/>
          <w:color w:val="000000"/>
        </w:rPr>
        <w:t> </w:t>
      </w:r>
    </w:p>
    <w:p w14:paraId="738D6B65" w14:textId="77777777" w:rsidR="002E4C98" w:rsidRPr="002E4C98" w:rsidRDefault="002E4C98" w:rsidP="002E4C98">
      <w:pPr>
        <w:spacing w:line="252" w:lineRule="auto"/>
        <w:rPr>
          <w:rFonts w:ascii="Calibri" w:hAnsi="Calibri" w:cs="Calibri"/>
          <w:color w:val="000000"/>
        </w:rPr>
      </w:pPr>
      <w:r w:rsidRPr="002E4C98">
        <w:rPr>
          <w:rFonts w:ascii="Calibri" w:hAnsi="Calibri" w:cs="Calibri"/>
          <w:color w:val="000000"/>
        </w:rPr>
        <w:t xml:space="preserve">2. "Svarīgs derīguma termiņa atjauninājums Comirnaty, COVID-19 mRNS vakcīnai (modificētu nukleozīdu). Eiropas reģistrācijas apliecības numuri EU/1/20/1528/002, EU/1/20/1528/003, EU/1/20/1528/004 un EU/1/20/1528/005", pieejama šeit: </w:t>
      </w:r>
      <w:hyperlink r:id="rId8" w:history="1">
        <w:r w:rsidRPr="002E4C98">
          <w:rPr>
            <w:rStyle w:val="Hyperlink"/>
            <w:rFonts w:ascii="Calibri" w:hAnsi="Calibri" w:cs="Calibri"/>
          </w:rPr>
          <w:t>https://www.zva.gov.lv/sites/default/files/inline-files/Comirnaty_Tri-Suc_12m_der_ter_VVAS_19Apr2022_LV_2_0.pdf</w:t>
        </w:r>
      </w:hyperlink>
      <w:r w:rsidRPr="002E4C98">
        <w:rPr>
          <w:rFonts w:ascii="Calibri" w:hAnsi="Calibri" w:cs="Calibri"/>
          <w:color w:val="000000"/>
        </w:rPr>
        <w:t> </w:t>
      </w:r>
    </w:p>
    <w:p w14:paraId="1A8692C1" w14:textId="7501238D" w:rsidR="00E43933" w:rsidRPr="00E43933" w:rsidRDefault="00E43933" w:rsidP="00E43933">
      <w:pPr>
        <w:rPr>
          <w:rFonts w:cstheme="minorHAnsi"/>
        </w:rPr>
      </w:pPr>
    </w:p>
    <w:p w14:paraId="2AB011AE" w14:textId="28CDA8E8" w:rsidR="00404F32" w:rsidRPr="003E6B18" w:rsidRDefault="00404F32" w:rsidP="00E43933">
      <w:pPr>
        <w:jc w:val="both"/>
        <w:rPr>
          <w:rFonts w:ascii="Calibri" w:hAnsi="Calibri" w:cs="Calibri"/>
          <w:b/>
          <w:bCs/>
        </w:rPr>
      </w:pPr>
    </w:p>
    <w:sectPr w:rsidR="00404F32" w:rsidRPr="003E6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7366" w14:textId="77777777" w:rsidR="00AA4241" w:rsidRDefault="00AA4241" w:rsidP="007004A0">
      <w:pPr>
        <w:spacing w:after="0" w:line="240" w:lineRule="auto"/>
      </w:pPr>
      <w:r>
        <w:separator/>
      </w:r>
    </w:p>
  </w:endnote>
  <w:endnote w:type="continuationSeparator" w:id="0">
    <w:p w14:paraId="695904F6" w14:textId="77777777" w:rsidR="00AA4241" w:rsidRDefault="00AA4241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4608" w14:textId="77777777" w:rsidR="00AA4241" w:rsidRDefault="00AA4241" w:rsidP="007004A0">
      <w:pPr>
        <w:spacing w:after="0" w:line="240" w:lineRule="auto"/>
      </w:pPr>
      <w:r>
        <w:separator/>
      </w:r>
    </w:p>
  </w:footnote>
  <w:footnote w:type="continuationSeparator" w:id="0">
    <w:p w14:paraId="77B7DE11" w14:textId="77777777" w:rsidR="00AA4241" w:rsidRDefault="00AA4241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3"/>
  </w:num>
  <w:num w:numId="2" w16cid:durableId="1279996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27"/>
  </w:num>
  <w:num w:numId="4" w16cid:durableId="1887983483">
    <w:abstractNumId w:val="20"/>
  </w:num>
  <w:num w:numId="5" w16cid:durableId="47457644">
    <w:abstractNumId w:val="16"/>
  </w:num>
  <w:num w:numId="6" w16cid:durableId="1158303112">
    <w:abstractNumId w:val="10"/>
  </w:num>
  <w:num w:numId="7" w16cid:durableId="2097170825">
    <w:abstractNumId w:val="15"/>
  </w:num>
  <w:num w:numId="8" w16cid:durableId="1370183873">
    <w:abstractNumId w:val="5"/>
  </w:num>
  <w:num w:numId="9" w16cid:durableId="844973590">
    <w:abstractNumId w:val="21"/>
  </w:num>
  <w:num w:numId="10" w16cid:durableId="1584216830">
    <w:abstractNumId w:val="25"/>
  </w:num>
  <w:num w:numId="11" w16cid:durableId="993143423">
    <w:abstractNumId w:val="19"/>
  </w:num>
  <w:num w:numId="12" w16cid:durableId="1305618044">
    <w:abstractNumId w:val="24"/>
  </w:num>
  <w:num w:numId="13" w16cid:durableId="163197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4"/>
  </w:num>
  <w:num w:numId="16" w16cid:durableId="1886092582">
    <w:abstractNumId w:val="22"/>
  </w:num>
  <w:num w:numId="17" w16cid:durableId="1885289627">
    <w:abstractNumId w:val="3"/>
  </w:num>
  <w:num w:numId="18" w16cid:durableId="683896010">
    <w:abstractNumId w:val="12"/>
  </w:num>
  <w:num w:numId="19" w16cid:durableId="1778063176">
    <w:abstractNumId w:val="11"/>
  </w:num>
  <w:num w:numId="20" w16cid:durableId="1334335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26"/>
  </w:num>
  <w:num w:numId="23" w16cid:durableId="1300068399">
    <w:abstractNumId w:val="6"/>
  </w:num>
  <w:num w:numId="24" w16cid:durableId="790560806">
    <w:abstractNumId w:val="18"/>
  </w:num>
  <w:num w:numId="25" w16cid:durableId="1957715148">
    <w:abstractNumId w:val="7"/>
  </w:num>
  <w:num w:numId="26" w16cid:durableId="1560289445">
    <w:abstractNumId w:val="17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E0C29"/>
    <w:rsid w:val="001774CD"/>
    <w:rsid w:val="00186157"/>
    <w:rsid w:val="001C0711"/>
    <w:rsid w:val="001E784C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517648"/>
    <w:rsid w:val="00524360"/>
    <w:rsid w:val="0052438B"/>
    <w:rsid w:val="00567287"/>
    <w:rsid w:val="0058607C"/>
    <w:rsid w:val="005A23E0"/>
    <w:rsid w:val="0067772D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A4241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.gov.lv/sites/default/files/inline-files/Comirnaty_Tri-Suc_12m_der_ter_VVAS_19Apr2022_LV_2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va.gov.lv/sites/default/files/inline-files/Comirnaty_PBS_12m_der_ter_VVAS_19Apr2022_LV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2022-04-22T11:37:00Z</dcterms:created>
  <dcterms:modified xsi:type="dcterms:W3CDTF">2022-04-22T11:37:00Z</dcterms:modified>
</cp:coreProperties>
</file>