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6958D79" w:rsidR="002C35F4" w:rsidRDefault="000215D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B06F6">
        <w:rPr>
          <w:b/>
          <w:bCs/>
        </w:rPr>
        <w:t>6</w:t>
      </w:r>
      <w:r>
        <w:rPr>
          <w:b/>
          <w:bCs/>
        </w:rPr>
        <w:t>.06</w:t>
      </w:r>
      <w:r w:rsidR="00A80153">
        <w:rPr>
          <w:b/>
          <w:bCs/>
        </w:rPr>
        <w:t>.202</w:t>
      </w:r>
      <w:r w:rsidR="007A5922">
        <w:rPr>
          <w:b/>
          <w:bCs/>
        </w:rPr>
        <w:t>2</w:t>
      </w:r>
      <w:r w:rsidR="00547A86">
        <w:rPr>
          <w:b/>
          <w:bCs/>
        </w:rPr>
        <w:t>(</w:t>
      </w:r>
      <w:r w:rsidR="00215D0F">
        <w:rPr>
          <w:b/>
          <w:bCs/>
        </w:rPr>
        <w:t>2</w:t>
      </w:r>
      <w:r w:rsidR="00547A86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2F635A9" w14:textId="68B87BD9" w:rsidR="00CB06F6" w:rsidRDefault="00215D0F" w:rsidP="00CF744E">
      <w:pPr>
        <w:spacing w:after="0" w:line="240" w:lineRule="auto"/>
        <w:rPr>
          <w:lang w:eastAsia="lv-LV"/>
        </w:rPr>
      </w:pPr>
      <w:r w:rsidRPr="00215D0F">
        <w:rPr>
          <w:lang w:eastAsia="lv-LV"/>
        </w:rPr>
        <w:t>Par E-adresi</w:t>
      </w:r>
    </w:p>
    <w:p w14:paraId="08742E6B" w14:textId="77777777" w:rsidR="00215D0F" w:rsidRDefault="00215D0F" w:rsidP="00CF744E">
      <w:pPr>
        <w:spacing w:after="0" w:line="240" w:lineRule="auto"/>
        <w:rPr>
          <w:lang w:eastAsia="lv-LV"/>
        </w:rPr>
      </w:pPr>
    </w:p>
    <w:p w14:paraId="4979EB97" w14:textId="601B62A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0B25D38" w14:textId="77777777" w:rsidR="00215D0F" w:rsidRPr="00215D0F" w:rsidRDefault="00215D0F" w:rsidP="00215D0F">
      <w:pPr>
        <w:spacing w:after="120"/>
        <w:ind w:firstLine="720"/>
        <w:jc w:val="both"/>
        <w:rPr>
          <w:rFonts w:cstheme="minorHAnsi"/>
        </w:rPr>
      </w:pPr>
      <w:r w:rsidRPr="00215D0F">
        <w:rPr>
          <w:rFonts w:cstheme="minorHAnsi"/>
        </w:rPr>
        <w:t xml:space="preserve">Nacionālais veselības dienests (turpmāk – Dienests) </w:t>
      </w:r>
      <w:proofErr w:type="spellStart"/>
      <w:r w:rsidRPr="00215D0F">
        <w:rPr>
          <w:rFonts w:cstheme="minorHAnsi"/>
        </w:rPr>
        <w:t>nosūta</w:t>
      </w:r>
      <w:proofErr w:type="spellEnd"/>
      <w:r w:rsidRPr="00215D0F">
        <w:rPr>
          <w:rFonts w:cstheme="minorHAnsi"/>
        </w:rPr>
        <w:t xml:space="preserve"> Vides aizsardzības un reģionālās attīstības ministrijas Valsts pārvaldes pakalpojumu attīstības departamenta direktora Uģa Bisenieka 2022.gada 16.jūnijā prezentēto materiālu par e-adreses lietošanu no 2023.gada 1.janvāra (skatīt e-pastam pievienoto vēstuli).</w:t>
      </w:r>
    </w:p>
    <w:p w14:paraId="4E963038" w14:textId="2B80EB21" w:rsidR="00482823" w:rsidRDefault="00215D0F" w:rsidP="00215D0F">
      <w:pPr>
        <w:spacing w:after="120"/>
        <w:ind w:firstLine="720"/>
        <w:jc w:val="both"/>
        <w:rPr>
          <w:rFonts w:cstheme="minorHAnsi"/>
        </w:rPr>
      </w:pPr>
      <w:r w:rsidRPr="00215D0F">
        <w:rPr>
          <w:rFonts w:cstheme="minorHAnsi"/>
        </w:rPr>
        <w:t>Vienlaikus Dienests vērš uzmanību, ka e-adresi var sākt lietot negaidot 2023.gada 1.janvāri. Līgumpartneriem, kuriem ir e-adrese, Dienests uz šo adresi sūtīs līgumus, līgumu grozījumus, finanšu paziņojumus, lēmumus un citu juridisku informāciju. Vēstules, kas satur metodiskas dabas jautājumus, Dienests turpinās sūtīt uz līgumā atrunāto e-pastu.</w:t>
      </w:r>
    </w:p>
    <w:p w14:paraId="0BC92523" w14:textId="4857DAB7" w:rsidR="00215D0F" w:rsidRPr="00CB06F6" w:rsidRDefault="00215D0F" w:rsidP="00215D0F">
      <w:pPr>
        <w:spacing w:after="120"/>
        <w:ind w:firstLine="720"/>
        <w:jc w:val="both"/>
        <w:rPr>
          <w:rFonts w:cstheme="minorHAnsi"/>
          <w:b/>
          <w:bCs/>
          <w:color w:val="FF0000"/>
        </w:rPr>
      </w:pPr>
      <w:r>
        <w:object w:dxaOrig="1540" w:dyaOrig="997" w14:anchorId="39B3F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77.25pt;height:49.5pt" o:ole="">
            <v:imagedata r:id="rId7" o:title=""/>
          </v:shape>
          <o:OLEObject Type="Embed" ProgID="PowerPoint.Show.12" ShapeID="_x0000_i1044" DrawAspect="Icon" ObjectID="_1717842593" r:id="rId8"/>
        </w:object>
      </w:r>
    </w:p>
    <w:sectPr w:rsidR="00215D0F" w:rsidRPr="00CB06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9DFB" w14:textId="77777777" w:rsidR="006C11CE" w:rsidRDefault="006C11CE" w:rsidP="003534B7">
      <w:pPr>
        <w:spacing w:after="0" w:line="240" w:lineRule="auto"/>
      </w:pPr>
      <w:r>
        <w:separator/>
      </w:r>
    </w:p>
  </w:endnote>
  <w:endnote w:type="continuationSeparator" w:id="0">
    <w:p w14:paraId="6B2D8486" w14:textId="77777777" w:rsidR="006C11CE" w:rsidRDefault="006C11CE" w:rsidP="0035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EA27" w14:textId="77777777" w:rsidR="006C11CE" w:rsidRDefault="006C11CE" w:rsidP="003534B7">
      <w:pPr>
        <w:spacing w:after="0" w:line="240" w:lineRule="auto"/>
      </w:pPr>
      <w:r>
        <w:separator/>
      </w:r>
    </w:p>
  </w:footnote>
  <w:footnote w:type="continuationSeparator" w:id="0">
    <w:p w14:paraId="4F777916" w14:textId="77777777" w:rsidR="006C11CE" w:rsidRDefault="006C11CE" w:rsidP="0035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29E"/>
    <w:multiLevelType w:val="hybridMultilevel"/>
    <w:tmpl w:val="4DAAC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766238">
    <w:abstractNumId w:val="13"/>
  </w:num>
  <w:num w:numId="2" w16cid:durableId="12835402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5709667">
    <w:abstractNumId w:val="18"/>
  </w:num>
  <w:num w:numId="4" w16cid:durableId="1016809729">
    <w:abstractNumId w:val="11"/>
  </w:num>
  <w:num w:numId="5" w16cid:durableId="2113234952">
    <w:abstractNumId w:val="10"/>
  </w:num>
  <w:num w:numId="6" w16cid:durableId="585069772">
    <w:abstractNumId w:val="6"/>
  </w:num>
  <w:num w:numId="7" w16cid:durableId="1188984267">
    <w:abstractNumId w:val="9"/>
  </w:num>
  <w:num w:numId="8" w16cid:durableId="1953899842">
    <w:abstractNumId w:val="2"/>
  </w:num>
  <w:num w:numId="9" w16cid:durableId="532117081">
    <w:abstractNumId w:val="12"/>
  </w:num>
  <w:num w:numId="10" w16cid:durableId="1284265099">
    <w:abstractNumId w:val="17"/>
  </w:num>
  <w:num w:numId="11" w16cid:durableId="492765843">
    <w:abstractNumId w:val="8"/>
  </w:num>
  <w:num w:numId="12" w16cid:durableId="338656348">
    <w:abstractNumId w:val="1"/>
  </w:num>
  <w:num w:numId="13" w16cid:durableId="547381119">
    <w:abstractNumId w:val="15"/>
  </w:num>
  <w:num w:numId="14" w16cid:durableId="593707584">
    <w:abstractNumId w:val="4"/>
  </w:num>
  <w:num w:numId="15" w16cid:durableId="546912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9182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9351496">
    <w:abstractNumId w:val="14"/>
  </w:num>
  <w:num w:numId="18" w16cid:durableId="1584483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5282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215D5"/>
    <w:rsid w:val="00060409"/>
    <w:rsid w:val="000A6B0B"/>
    <w:rsid w:val="000C6255"/>
    <w:rsid w:val="000E0C29"/>
    <w:rsid w:val="00165916"/>
    <w:rsid w:val="001774CD"/>
    <w:rsid w:val="00186157"/>
    <w:rsid w:val="001B7BF2"/>
    <w:rsid w:val="001C4FCF"/>
    <w:rsid w:val="001D605C"/>
    <w:rsid w:val="001E784C"/>
    <w:rsid w:val="00215D0F"/>
    <w:rsid w:val="00230EF3"/>
    <w:rsid w:val="002C35F4"/>
    <w:rsid w:val="003534B7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47A86"/>
    <w:rsid w:val="005B33FD"/>
    <w:rsid w:val="006C11CE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50988"/>
    <w:rsid w:val="009B0C3B"/>
    <w:rsid w:val="009D6094"/>
    <w:rsid w:val="009D60BB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B06F6"/>
    <w:rsid w:val="00CC0B95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A7538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C4F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2022-06-27T10:43:00Z</dcterms:created>
  <dcterms:modified xsi:type="dcterms:W3CDTF">2022-06-27T10:43:00Z</dcterms:modified>
</cp:coreProperties>
</file>