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B28B" w14:textId="77777777" w:rsidR="009045BC" w:rsidRPr="00B92D90" w:rsidRDefault="009045BC" w:rsidP="009045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2D90">
        <w:rPr>
          <w:rFonts w:ascii="Times New Roman" w:eastAsia="Times New Roman" w:hAnsi="Times New Roman" w:cs="Times New Roman"/>
          <w:i/>
          <w:sz w:val="24"/>
          <w:szCs w:val="24"/>
        </w:rPr>
        <w:t>1.pielikums</w:t>
      </w:r>
    </w:p>
    <w:p w14:paraId="75533D22" w14:textId="77777777" w:rsidR="009045BC" w:rsidRPr="00B92D90" w:rsidRDefault="009045BC" w:rsidP="009045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2D90">
        <w:rPr>
          <w:rFonts w:ascii="Times New Roman" w:eastAsia="Times New Roman" w:hAnsi="Times New Roman" w:cs="Times New Roman"/>
          <w:i/>
          <w:sz w:val="24"/>
          <w:szCs w:val="24"/>
        </w:rPr>
        <w:t xml:space="preserve">līgumam par Covid-19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ātro SARS-CoV-2 antigēna testu</w:t>
      </w:r>
    </w:p>
    <w:p w14:paraId="155D3BDD" w14:textId="77777777" w:rsidR="009045BC" w:rsidRPr="00B92D90" w:rsidRDefault="009045BC" w:rsidP="009045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2D90">
        <w:rPr>
          <w:rFonts w:ascii="Times New Roman" w:eastAsia="Times New Roman" w:hAnsi="Times New Roman" w:cs="Times New Roman"/>
          <w:i/>
          <w:sz w:val="24"/>
          <w:szCs w:val="24"/>
        </w:rPr>
        <w:t>pakalpojumu sniegšanu un apmaksu</w:t>
      </w:r>
    </w:p>
    <w:p w14:paraId="34CE402A" w14:textId="77777777" w:rsidR="009045BC" w:rsidRPr="00B92D90" w:rsidRDefault="009045BC" w:rsidP="009045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7804B8B" w14:textId="77777777" w:rsidR="009045BC" w:rsidRPr="00B92D90" w:rsidRDefault="009045BC" w:rsidP="009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90696">
        <w:t xml:space="preserve"> </w:t>
      </w:r>
      <w:r w:rsidRPr="000906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Covid-19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ātro SARS-CoV-2 antigēna testu</w:t>
      </w:r>
      <w:r w:rsidRPr="000906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pakalpojumu sniedzēju</w:t>
      </w:r>
      <w:r w:rsidRPr="00B92D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saraksts un darba grafiks</w:t>
      </w:r>
    </w:p>
    <w:p w14:paraId="3FDF0DDB" w14:textId="77777777" w:rsidR="009045BC" w:rsidRPr="00B92D90" w:rsidRDefault="009045BC" w:rsidP="009045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B2355C9" w14:textId="77777777" w:rsidR="009045BC" w:rsidRPr="00B92D90" w:rsidRDefault="009045BC" w:rsidP="009045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Iestādes n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osaukums: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lv-LV"/>
        </w:rPr>
        <w:t>____________________________</w:t>
      </w:r>
    </w:p>
    <w:p w14:paraId="459EE7F2" w14:textId="77777777" w:rsidR="009045BC" w:rsidRPr="00B92D90" w:rsidRDefault="009045BC" w:rsidP="00904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35065A" w14:textId="77777777" w:rsidR="009045BC" w:rsidRPr="00B92D90" w:rsidRDefault="009045BC" w:rsidP="009045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estādes kods: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lv-LV"/>
        </w:rPr>
        <w:t>_________________________</w:t>
      </w:r>
    </w:p>
    <w:p w14:paraId="1941A9ED" w14:textId="77777777" w:rsidR="009045BC" w:rsidRPr="00B92D90" w:rsidRDefault="009045BC" w:rsidP="009045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720AD10" w14:textId="77777777" w:rsidR="009045BC" w:rsidRPr="00B92D90" w:rsidRDefault="009045BC" w:rsidP="009045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Kontaktinformācija saziņai ar pacientiem*:</w:t>
      </w:r>
    </w:p>
    <w:p w14:paraId="0B9BE8A0" w14:textId="77777777" w:rsidR="009045BC" w:rsidRPr="00B92D90" w:rsidRDefault="009045BC" w:rsidP="009045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7738033C" w14:textId="77777777" w:rsidR="009045BC" w:rsidRPr="00B92D90" w:rsidRDefault="009045BC" w:rsidP="009045BC">
      <w:pPr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tālruņa numurs 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____________________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;</w:t>
      </w:r>
    </w:p>
    <w:p w14:paraId="3AE10F15" w14:textId="77777777" w:rsidR="009045BC" w:rsidRPr="00B92D90" w:rsidRDefault="009045BC" w:rsidP="009045BC">
      <w:pPr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tālruņa numura darba laiks nedēļas dienās: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</w:r>
    </w:p>
    <w:tbl>
      <w:tblPr>
        <w:tblStyle w:val="TableGrid1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</w:tblGrid>
      <w:tr w:rsidR="009045BC" w:rsidRPr="00B92D90" w14:paraId="1F6DE495" w14:textId="77777777" w:rsidTr="00577800">
        <w:trPr>
          <w:trHeight w:val="250"/>
        </w:trPr>
        <w:tc>
          <w:tcPr>
            <w:tcW w:w="1560" w:type="dxa"/>
          </w:tcPr>
          <w:p w14:paraId="670C5CE3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2534" w:type="dxa"/>
          </w:tcPr>
          <w:p w14:paraId="60545C83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</w:tr>
      <w:tr w:rsidR="009045BC" w:rsidRPr="00B92D90" w14:paraId="3A76C90B" w14:textId="77777777" w:rsidTr="00577800">
        <w:trPr>
          <w:trHeight w:val="250"/>
        </w:trPr>
        <w:tc>
          <w:tcPr>
            <w:tcW w:w="1560" w:type="dxa"/>
          </w:tcPr>
          <w:p w14:paraId="55E6FD8C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1999C066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28A97C1F" w14:textId="77777777" w:rsidTr="00577800">
        <w:trPr>
          <w:trHeight w:val="261"/>
        </w:trPr>
        <w:tc>
          <w:tcPr>
            <w:tcW w:w="1560" w:type="dxa"/>
          </w:tcPr>
          <w:p w14:paraId="7A0B897A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27A60F66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77CB4B51" w14:textId="77777777" w:rsidTr="00577800">
        <w:trPr>
          <w:trHeight w:val="250"/>
        </w:trPr>
        <w:tc>
          <w:tcPr>
            <w:tcW w:w="1560" w:type="dxa"/>
          </w:tcPr>
          <w:p w14:paraId="090B705B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16E2044A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66466658" w14:textId="77777777" w:rsidTr="00577800">
        <w:trPr>
          <w:trHeight w:val="50"/>
        </w:trPr>
        <w:tc>
          <w:tcPr>
            <w:tcW w:w="1560" w:type="dxa"/>
          </w:tcPr>
          <w:p w14:paraId="4D156AB8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49ABFE45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6AC99151" w14:textId="77777777" w:rsidTr="00577800">
        <w:trPr>
          <w:trHeight w:val="250"/>
        </w:trPr>
        <w:tc>
          <w:tcPr>
            <w:tcW w:w="1560" w:type="dxa"/>
          </w:tcPr>
          <w:p w14:paraId="35D13089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353FC732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4EF50282" w14:textId="77777777" w:rsidTr="00577800">
        <w:trPr>
          <w:trHeight w:val="261"/>
        </w:trPr>
        <w:tc>
          <w:tcPr>
            <w:tcW w:w="1560" w:type="dxa"/>
          </w:tcPr>
          <w:p w14:paraId="51D8CD8E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0552A79E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7F9A4DA0" w14:textId="77777777" w:rsidTr="00577800">
        <w:trPr>
          <w:trHeight w:val="250"/>
        </w:trPr>
        <w:tc>
          <w:tcPr>
            <w:tcW w:w="1560" w:type="dxa"/>
          </w:tcPr>
          <w:p w14:paraId="286E1237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21BD8B6B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DA0F772" w14:textId="77777777" w:rsidR="009045BC" w:rsidRPr="00B92D90" w:rsidRDefault="009045BC" w:rsidP="009045BC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0341C83A" w14:textId="77777777" w:rsidR="009045BC" w:rsidRPr="00B92D90" w:rsidRDefault="009045BC" w:rsidP="009045BC">
      <w:pPr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elektroniskā pasta adrese: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____________________________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;** </w:t>
      </w:r>
    </w:p>
    <w:p w14:paraId="0DAB1D8F" w14:textId="77777777" w:rsidR="009045BC" w:rsidRPr="00B92D90" w:rsidRDefault="009045BC" w:rsidP="009045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7899AB2C" w14:textId="77777777" w:rsidR="009045BC" w:rsidRPr="00B92D90" w:rsidRDefault="009045BC" w:rsidP="009045BC">
      <w:pPr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mājas lapas adrese: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_________________________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.**</w:t>
      </w:r>
    </w:p>
    <w:p w14:paraId="3A48BEFB" w14:textId="77777777" w:rsidR="009045BC" w:rsidRPr="00B92D90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3D370BD" w14:textId="77777777" w:rsidR="009045BC" w:rsidRPr="00B92D90" w:rsidRDefault="009045BC" w:rsidP="009045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92D90">
        <w:rPr>
          <w:rFonts w:ascii="Times New Roman" w:eastAsia="Times New Roman" w:hAnsi="Times New Roman" w:cs="Times New Roman"/>
          <w:b/>
          <w:lang w:eastAsia="lv-LV"/>
        </w:rPr>
        <w:t>*</w:t>
      </w:r>
      <w:r w:rsidRPr="00B92D90">
        <w:rPr>
          <w:rFonts w:ascii="Times New Roman" w:eastAsia="Times New Roman" w:hAnsi="Times New Roman" w:cs="Times New Roman"/>
          <w:b/>
          <w:lang w:eastAsia="lv-LV"/>
        </w:rPr>
        <w:tab/>
      </w:r>
      <w:r w:rsidRPr="00B92D90">
        <w:rPr>
          <w:rFonts w:ascii="Times New Roman" w:eastAsia="Times New Roman" w:hAnsi="Times New Roman" w:cs="Times New Roman"/>
          <w:i/>
          <w:lang w:eastAsia="lv-LV"/>
        </w:rPr>
        <w:t>ja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Covid-19 ātro SARS-CoV-2 antigēna testu pakalpojumi</w:t>
      </w:r>
      <w:r w:rsidRPr="00B92D9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tiek sniegti</w:t>
      </w:r>
      <w:r w:rsidRPr="00B92D90">
        <w:rPr>
          <w:rFonts w:ascii="Times New Roman" w:eastAsia="Times New Roman" w:hAnsi="Times New Roman" w:cs="Times New Roman"/>
          <w:i/>
          <w:lang w:eastAsia="lv-LV"/>
        </w:rPr>
        <w:t xml:space="preserve"> vairākās adresēs vai 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iestādei </w:t>
      </w:r>
      <w:r w:rsidRPr="00B92D90">
        <w:rPr>
          <w:rFonts w:ascii="Times New Roman" w:eastAsia="Times New Roman" w:hAnsi="Times New Roman" w:cs="Times New Roman"/>
          <w:i/>
          <w:lang w:eastAsia="lv-LV"/>
        </w:rPr>
        <w:t>ir vairāki tālruņa numuri saziņai ar pacientiem, tad informāciju norāda par katru adresi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, </w:t>
      </w:r>
      <w:r w:rsidRPr="00B92D90">
        <w:rPr>
          <w:rFonts w:ascii="Times New Roman" w:eastAsia="Times New Roman" w:hAnsi="Times New Roman" w:cs="Times New Roman"/>
          <w:i/>
          <w:lang w:eastAsia="lv-LV"/>
        </w:rPr>
        <w:t xml:space="preserve">veidojot attiecīgus apakšpunktus (3.1.1, 3.1.2, …) un norādot konkrētai adresei atbilstošo tālruņa numuru. </w:t>
      </w:r>
    </w:p>
    <w:p w14:paraId="3198B610" w14:textId="77777777" w:rsidR="009045BC" w:rsidRPr="00B92D90" w:rsidRDefault="009045BC" w:rsidP="009045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92D90">
        <w:rPr>
          <w:rFonts w:ascii="Times New Roman" w:eastAsia="Times New Roman" w:hAnsi="Times New Roman" w:cs="Times New Roman"/>
          <w:b/>
          <w:lang w:eastAsia="lv-LV"/>
        </w:rPr>
        <w:t xml:space="preserve">** </w:t>
      </w:r>
      <w:r w:rsidRPr="00B92D90">
        <w:rPr>
          <w:rFonts w:ascii="Times New Roman" w:eastAsia="Times New Roman" w:hAnsi="Times New Roman" w:cs="Times New Roman"/>
          <w:i/>
          <w:lang w:eastAsia="lv-LV"/>
        </w:rPr>
        <w:t>apakšpunkts nav obligāti aizpildāms.</w:t>
      </w:r>
    </w:p>
    <w:p w14:paraId="4A8D4E84" w14:textId="77777777" w:rsidR="009045BC" w:rsidRPr="00B92D90" w:rsidRDefault="009045BC" w:rsidP="009045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14:paraId="2A09FB77" w14:textId="77777777" w:rsidR="009045BC" w:rsidRPr="00B92D90" w:rsidRDefault="009045BC" w:rsidP="00904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5C00D214" w14:textId="77777777" w:rsidR="009045BC" w:rsidRPr="00B92D90" w:rsidRDefault="009045BC" w:rsidP="009045B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Pr="00B92D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ersonu saraksts, kuras nodrošinās Covid 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ātro SARS-CoV-2 antigēna testu veikšanu</w:t>
      </w:r>
      <w:r w:rsidRPr="00B92D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</w:p>
    <w:p w14:paraId="26883EE8" w14:textId="77777777" w:rsidR="009045BC" w:rsidRPr="00B92D90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1"/>
        <w:tblW w:w="0" w:type="auto"/>
        <w:tblInd w:w="786" w:type="dxa"/>
        <w:tblLook w:val="04A0" w:firstRow="1" w:lastRow="0" w:firstColumn="1" w:lastColumn="0" w:noHBand="0" w:noVBand="1"/>
      </w:tblPr>
      <w:tblGrid>
        <w:gridCol w:w="1517"/>
        <w:gridCol w:w="2477"/>
        <w:gridCol w:w="1454"/>
        <w:gridCol w:w="1598"/>
      </w:tblGrid>
      <w:tr w:rsidR="009045BC" w:rsidRPr="00B92D90" w14:paraId="26B93F71" w14:textId="77777777" w:rsidTr="00577800">
        <w:tc>
          <w:tcPr>
            <w:tcW w:w="1517" w:type="dxa"/>
            <w:vAlign w:val="center"/>
          </w:tcPr>
          <w:p w14:paraId="53E20480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proofErr w:type="spellStart"/>
        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2123" w:type="dxa"/>
            <w:vAlign w:val="center"/>
          </w:tcPr>
          <w:p w14:paraId="20D38183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Farmaceita/ārstniecības  </w:t>
            </w:r>
        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personas identifikators</w:t>
            </w:r>
          </w:p>
        </w:tc>
        <w:tc>
          <w:tcPr>
            <w:tcW w:w="1454" w:type="dxa"/>
            <w:vAlign w:val="center"/>
          </w:tcPr>
          <w:p w14:paraId="6D1C3E5A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Vārds</w:t>
            </w:r>
          </w:p>
        </w:tc>
        <w:tc>
          <w:tcPr>
            <w:tcW w:w="1598" w:type="dxa"/>
            <w:vAlign w:val="center"/>
          </w:tcPr>
          <w:p w14:paraId="6F90F2A3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Uzvārds</w:t>
            </w:r>
          </w:p>
        </w:tc>
      </w:tr>
      <w:tr w:rsidR="009045BC" w:rsidRPr="00B92D90" w14:paraId="6FABAC5E" w14:textId="77777777" w:rsidTr="00577800">
        <w:tc>
          <w:tcPr>
            <w:tcW w:w="1517" w:type="dxa"/>
            <w:vAlign w:val="center"/>
          </w:tcPr>
          <w:p w14:paraId="2BC39F01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D1CF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123" w:type="dxa"/>
            <w:vAlign w:val="bottom"/>
          </w:tcPr>
          <w:p w14:paraId="0AB7B1BF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Align w:val="bottom"/>
          </w:tcPr>
          <w:p w14:paraId="442AB1B2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8" w:type="dxa"/>
            <w:vAlign w:val="bottom"/>
          </w:tcPr>
          <w:p w14:paraId="34EFD42E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5BC" w:rsidRPr="00B92D90" w14:paraId="3B6FE1A4" w14:textId="77777777" w:rsidTr="00577800">
        <w:tc>
          <w:tcPr>
            <w:tcW w:w="1517" w:type="dxa"/>
            <w:vAlign w:val="center"/>
          </w:tcPr>
          <w:p w14:paraId="2800932D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123" w:type="dxa"/>
            <w:vAlign w:val="bottom"/>
          </w:tcPr>
          <w:p w14:paraId="391AF718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Align w:val="bottom"/>
          </w:tcPr>
          <w:p w14:paraId="5A863413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8" w:type="dxa"/>
            <w:vAlign w:val="bottom"/>
          </w:tcPr>
          <w:p w14:paraId="6988AD5E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5BC" w:rsidRPr="00B92D90" w14:paraId="5FD4CF72" w14:textId="77777777" w:rsidTr="00577800">
        <w:tc>
          <w:tcPr>
            <w:tcW w:w="1517" w:type="dxa"/>
            <w:vAlign w:val="center"/>
          </w:tcPr>
          <w:p w14:paraId="4E301909" w14:textId="77777777" w:rsidR="009045BC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2123" w:type="dxa"/>
            <w:vAlign w:val="bottom"/>
          </w:tcPr>
          <w:p w14:paraId="263D3A8C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Align w:val="bottom"/>
          </w:tcPr>
          <w:p w14:paraId="15FBE341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8" w:type="dxa"/>
            <w:vAlign w:val="bottom"/>
          </w:tcPr>
          <w:p w14:paraId="7B49F8A5" w14:textId="77777777" w:rsidR="009045BC" w:rsidRPr="00CD1CF1" w:rsidRDefault="009045BC" w:rsidP="00577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2272BD9" w14:textId="11B4D9CB" w:rsidR="009045BC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21404B4" w14:textId="350563EE" w:rsidR="009045BC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AD76293" w14:textId="23ED7553" w:rsidR="009045BC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7BAB569" w14:textId="00CE6932" w:rsidR="009045BC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9A653CC" w14:textId="77777777" w:rsidR="009045BC" w:rsidRPr="00B92D90" w:rsidRDefault="009045BC" w:rsidP="009045BC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3C9D8BC" w14:textId="77777777" w:rsidR="009045BC" w:rsidRPr="00B92D90" w:rsidRDefault="009045BC" w:rsidP="009045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92D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Covid 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ātro SARS-CoV-2 antigēna testu</w:t>
      </w:r>
      <w:r w:rsidRPr="00B92D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kabinetu adreses un  plānotais darba laiks:</w:t>
      </w:r>
    </w:p>
    <w:p w14:paraId="618C60EA" w14:textId="77777777" w:rsidR="009045BC" w:rsidRPr="00B92D90" w:rsidRDefault="009045BC" w:rsidP="009045BC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1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  <w:gridCol w:w="2534"/>
      </w:tblGrid>
      <w:tr w:rsidR="009045BC" w:rsidRPr="00B92D90" w14:paraId="537ED7A3" w14:textId="77777777" w:rsidTr="00577800">
        <w:trPr>
          <w:trHeight w:val="324"/>
        </w:trPr>
        <w:tc>
          <w:tcPr>
            <w:tcW w:w="1560" w:type="dxa"/>
            <w:vMerge w:val="restart"/>
          </w:tcPr>
          <w:p w14:paraId="616EDFD3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5068" w:type="dxa"/>
            <w:gridSpan w:val="2"/>
          </w:tcPr>
          <w:p w14:paraId="758D944A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</w:tr>
      <w:tr w:rsidR="009045BC" w:rsidRPr="00B92D90" w14:paraId="2530A2E4" w14:textId="77777777" w:rsidTr="00577800">
        <w:trPr>
          <w:trHeight w:val="252"/>
        </w:trPr>
        <w:tc>
          <w:tcPr>
            <w:tcW w:w="1560" w:type="dxa"/>
            <w:vMerge/>
          </w:tcPr>
          <w:p w14:paraId="442372B0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</w:tcPr>
          <w:p w14:paraId="1EF3A80D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  <w:tc>
          <w:tcPr>
            <w:tcW w:w="2534" w:type="dxa"/>
          </w:tcPr>
          <w:p w14:paraId="0482B399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Plānotais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testējamo</w:t>
            </w:r>
            <w:r w:rsidRPr="00B9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personu skaits nedēļā</w:t>
            </w:r>
          </w:p>
        </w:tc>
      </w:tr>
      <w:tr w:rsidR="009045BC" w:rsidRPr="00B92D90" w14:paraId="38B17F7C" w14:textId="77777777" w:rsidTr="00577800">
        <w:trPr>
          <w:trHeight w:val="250"/>
        </w:trPr>
        <w:tc>
          <w:tcPr>
            <w:tcW w:w="1560" w:type="dxa"/>
          </w:tcPr>
          <w:p w14:paraId="55E5C20B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6A520931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 w:val="restart"/>
            <w:vAlign w:val="center"/>
          </w:tcPr>
          <w:p w14:paraId="68379DE6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0C9E2DE3" w14:textId="77777777" w:rsidTr="00577800">
        <w:trPr>
          <w:trHeight w:val="261"/>
        </w:trPr>
        <w:tc>
          <w:tcPr>
            <w:tcW w:w="1560" w:type="dxa"/>
          </w:tcPr>
          <w:p w14:paraId="0C74865A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6D52D70D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1E10FBF2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0438033E" w14:textId="77777777" w:rsidTr="00577800">
        <w:trPr>
          <w:trHeight w:val="250"/>
        </w:trPr>
        <w:tc>
          <w:tcPr>
            <w:tcW w:w="1560" w:type="dxa"/>
          </w:tcPr>
          <w:p w14:paraId="2B530F12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2C75E275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417D6FD5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46F5ECF8" w14:textId="77777777" w:rsidTr="00577800">
        <w:trPr>
          <w:trHeight w:val="50"/>
        </w:trPr>
        <w:tc>
          <w:tcPr>
            <w:tcW w:w="1560" w:type="dxa"/>
          </w:tcPr>
          <w:p w14:paraId="73E11239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1C851776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38E1BBFF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40042B28" w14:textId="77777777" w:rsidTr="00577800">
        <w:trPr>
          <w:trHeight w:val="250"/>
        </w:trPr>
        <w:tc>
          <w:tcPr>
            <w:tcW w:w="1560" w:type="dxa"/>
          </w:tcPr>
          <w:p w14:paraId="6390BCEF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42AD0AAB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37F26E7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341D67D4" w14:textId="77777777" w:rsidTr="00577800">
        <w:trPr>
          <w:trHeight w:val="261"/>
        </w:trPr>
        <w:tc>
          <w:tcPr>
            <w:tcW w:w="1560" w:type="dxa"/>
          </w:tcPr>
          <w:p w14:paraId="7AF8830E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2AC8B503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70D4F08E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045BC" w:rsidRPr="00B92D90" w14:paraId="589ACF6C" w14:textId="77777777" w:rsidTr="00577800">
        <w:trPr>
          <w:trHeight w:val="250"/>
        </w:trPr>
        <w:tc>
          <w:tcPr>
            <w:tcW w:w="1560" w:type="dxa"/>
          </w:tcPr>
          <w:p w14:paraId="67250DC0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92D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138D6182" w14:textId="77777777" w:rsidR="009045BC" w:rsidRPr="00B92D90" w:rsidRDefault="009045BC" w:rsidP="005778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31E27B24" w14:textId="77777777" w:rsidR="009045BC" w:rsidRPr="00B92D90" w:rsidRDefault="009045BC" w:rsidP="005778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461436AE" w14:textId="77777777" w:rsidR="009045BC" w:rsidRPr="00B92D90" w:rsidRDefault="009045BC" w:rsidP="009045B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0827FE4" w14:textId="77777777" w:rsidR="009045BC" w:rsidRPr="00B92D90" w:rsidRDefault="009045BC" w:rsidP="009045B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970F6A9" w14:textId="77777777" w:rsidR="009045BC" w:rsidRPr="00B92D90" w:rsidRDefault="009045BC" w:rsidP="009045B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B92D90">
        <w:rPr>
          <w:rFonts w:ascii="Times New Roman" w:eastAsia="Times New Roman" w:hAnsi="Times New Roman" w:cs="Times New Roman"/>
          <w:b/>
          <w:sz w:val="24"/>
          <w:szCs w:val="24"/>
        </w:rPr>
        <w:t>DIENESTAM ir tiesības šajā pielikumā norādīto informāciju izmantot pacientu informēšanai, ievietojot to Dienesta tīmekļvietnē.</w:t>
      </w:r>
    </w:p>
    <w:p w14:paraId="7DB3B15E" w14:textId="77777777" w:rsidR="009045BC" w:rsidRPr="00B92D90" w:rsidRDefault="009045BC" w:rsidP="009045B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86CA4" w14:textId="77777777" w:rsidR="009045BC" w:rsidRPr="00B92D90" w:rsidRDefault="009045BC" w:rsidP="009045BC">
      <w:pPr>
        <w:tabs>
          <w:tab w:val="left" w:pos="70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5CB567" w14:textId="77777777" w:rsidR="009045BC" w:rsidRPr="00B92D90" w:rsidRDefault="009045BC" w:rsidP="009045BC">
      <w:pPr>
        <w:tabs>
          <w:tab w:val="left" w:pos="70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A82AED" w14:textId="77777777" w:rsidR="009045BC" w:rsidRPr="00B92D90" w:rsidRDefault="009045BC" w:rsidP="009045BC">
      <w:pPr>
        <w:tabs>
          <w:tab w:val="left" w:pos="70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D90">
        <w:rPr>
          <w:rFonts w:ascii="Times New Roman" w:eastAsia="Times New Roman" w:hAnsi="Times New Roman" w:cs="Times New Roman"/>
          <w:sz w:val="24"/>
          <w:szCs w:val="24"/>
        </w:rPr>
        <w:t xml:space="preserve">Datums ________________       Iestādes vadītāja paraksts ________________________ </w:t>
      </w:r>
    </w:p>
    <w:p w14:paraId="3E839F43" w14:textId="77777777" w:rsidR="009045BC" w:rsidRPr="00B92D90" w:rsidRDefault="009045BC" w:rsidP="009045BC">
      <w:pPr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81AD06" w14:textId="77777777" w:rsidR="009045BC" w:rsidRPr="00B92D90" w:rsidRDefault="009045BC" w:rsidP="009045BC">
      <w:pPr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92D90">
        <w:rPr>
          <w:rFonts w:ascii="Times New Roman" w:eastAsia="Calibri" w:hAnsi="Times New Roman" w:cs="Times New Roman"/>
          <w:sz w:val="20"/>
          <w:szCs w:val="20"/>
        </w:rPr>
        <w:t>ŠIS DOKUMENTS IR PARAKSTĪTS AR DROŠU ELEKTRONISKO PARAKSTU UN SATUR LAIKA ZĪMOGU</w:t>
      </w:r>
    </w:p>
    <w:p w14:paraId="3BD7974C" w14:textId="77777777" w:rsidR="009045BC" w:rsidRPr="00B92D90" w:rsidRDefault="009045BC" w:rsidP="009045BC">
      <w:pPr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D40976" w14:textId="05365DB0" w:rsidR="009045BC" w:rsidRPr="00B92D90" w:rsidRDefault="009045BC" w:rsidP="00904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045BC" w:rsidRPr="00B92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 w16cid:durableId="150123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78"/>
    <w:rsid w:val="009045BC"/>
    <w:rsid w:val="00A12CC6"/>
    <w:rsid w:val="00A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44ACD"/>
  <w15:chartTrackingRefBased/>
  <w15:docId w15:val="{4E9B3208-0E44-4EF5-A031-7825134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04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2</cp:revision>
  <dcterms:created xsi:type="dcterms:W3CDTF">2022-08-18T06:39:00Z</dcterms:created>
  <dcterms:modified xsi:type="dcterms:W3CDTF">2022-08-18T06:39:00Z</dcterms:modified>
</cp:coreProperties>
</file>